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FB147" w14:textId="33147339" w:rsidR="00E14577" w:rsidRPr="002D473B" w:rsidRDefault="00AC2E9D" w:rsidP="00015FBA">
      <w:pPr>
        <w:bidi/>
        <w:jc w:val="center"/>
        <w:rPr>
          <w:color w:val="EE0000"/>
        </w:rPr>
      </w:pPr>
      <w:r w:rsidRPr="00AA59FF">
        <w:rPr>
          <w:noProof/>
        </w:rPr>
        <w:drawing>
          <wp:anchor distT="0" distB="0" distL="114300" distR="114300" simplePos="0" relativeHeight="251787264" behindDoc="0" locked="0" layoutInCell="1" allowOverlap="1" wp14:anchorId="0918A1D9" wp14:editId="76CA35F9">
            <wp:simplePos x="0" y="0"/>
            <wp:positionH relativeFrom="column">
              <wp:posOffset>5260602</wp:posOffset>
            </wp:positionH>
            <wp:positionV relativeFrom="paragraph">
              <wp:posOffset>-2656989</wp:posOffset>
            </wp:positionV>
            <wp:extent cx="1699260" cy="2655570"/>
            <wp:effectExtent l="0" t="0" r="0" b="0"/>
            <wp:wrapNone/>
            <wp:docPr id="2" name="Picture 1" descr="A logo with a blue and grey design&#10;&#10;AI-generated content may be incorrect.">
              <a:extLst xmlns:a="http://schemas.openxmlformats.org/drawingml/2006/main">
                <a:ext uri="{FF2B5EF4-FFF2-40B4-BE49-F238E27FC236}">
                  <a16:creationId xmlns:a16="http://schemas.microsoft.com/office/drawing/2014/main" id="{4E892019-07D7-3A25-B195-E11BD17DA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a blue and grey design&#10;&#10;AI-generated content may be incorrect.">
                      <a:extLst>
                        <a:ext uri="{FF2B5EF4-FFF2-40B4-BE49-F238E27FC236}">
                          <a16:creationId xmlns:a16="http://schemas.microsoft.com/office/drawing/2014/main" id="{4E892019-07D7-3A25-B195-E11BD17DAFEA}"/>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699260" cy="2655570"/>
                    </a:xfrm>
                    <a:prstGeom prst="rect">
                      <a:avLst/>
                    </a:prstGeom>
                    <a:effectLst>
                      <a:innerShdw blurRad="63500" dist="50800" dir="13500000">
                        <a:prstClr val="black">
                          <a:alpha val="50000"/>
                        </a:prstClr>
                      </a:innerShdw>
                    </a:effectLst>
                  </pic:spPr>
                </pic:pic>
              </a:graphicData>
            </a:graphic>
          </wp:anchor>
        </w:drawing>
      </w:r>
      <w:r w:rsidR="00015FBA">
        <w:rPr>
          <w:noProof/>
          <w:color w:val="EE0000"/>
        </w:rPr>
        <w:drawing>
          <wp:anchor distT="0" distB="0" distL="114300" distR="114300" simplePos="0" relativeHeight="251783168" behindDoc="0" locked="0" layoutInCell="1" allowOverlap="1" wp14:anchorId="7E02C37B" wp14:editId="66704CF8">
            <wp:simplePos x="0" y="0"/>
            <wp:positionH relativeFrom="column">
              <wp:posOffset>-730586</wp:posOffset>
            </wp:positionH>
            <wp:positionV relativeFrom="paragraph">
              <wp:posOffset>-2731770</wp:posOffset>
            </wp:positionV>
            <wp:extent cx="7772400" cy="10043160"/>
            <wp:effectExtent l="0" t="0" r="0" b="0"/>
            <wp:wrapNone/>
            <wp:docPr id="8384606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2400" cy="10043160"/>
                    </a:xfrm>
                    <a:prstGeom prst="rect">
                      <a:avLst/>
                    </a:prstGeom>
                    <a:noFill/>
                  </pic:spPr>
                </pic:pic>
              </a:graphicData>
            </a:graphic>
          </wp:anchor>
        </w:drawing>
      </w:r>
    </w:p>
    <w:p w14:paraId="7043A2D0" w14:textId="32952F85" w:rsidR="00E14577" w:rsidRPr="002D473B" w:rsidRDefault="00AC2E9D" w:rsidP="00B4626A">
      <w:pPr>
        <w:bidi/>
        <w:spacing w:before="0" w:after="160" w:line="278" w:lineRule="auto"/>
        <w:rPr>
          <w:color w:val="EE0000"/>
        </w:rPr>
      </w:pPr>
      <w:r w:rsidRPr="00AA59FF">
        <w:rPr>
          <w:noProof/>
        </w:rPr>
        <w:drawing>
          <wp:anchor distT="0" distB="0" distL="114300" distR="114300" simplePos="0" relativeHeight="251793408" behindDoc="0" locked="0" layoutInCell="1" allowOverlap="1" wp14:anchorId="26DA4D06" wp14:editId="6C5E1456">
            <wp:simplePos x="0" y="0"/>
            <wp:positionH relativeFrom="column">
              <wp:posOffset>-563993</wp:posOffset>
            </wp:positionH>
            <wp:positionV relativeFrom="paragraph">
              <wp:posOffset>6133166</wp:posOffset>
            </wp:positionV>
            <wp:extent cx="1701800" cy="430530"/>
            <wp:effectExtent l="0" t="0" r="0" b="7620"/>
            <wp:wrapNone/>
            <wp:docPr id="1597716059" name="Picture 4" descr="A black and white logo&#10;&#10;AI-generated content may be incorrect.">
              <a:extLst xmlns:a="http://schemas.openxmlformats.org/drawingml/2006/main">
                <a:ext uri="{FF2B5EF4-FFF2-40B4-BE49-F238E27FC236}">
                  <a16:creationId xmlns:a16="http://schemas.microsoft.com/office/drawing/2014/main" id="{DA8A5B98-09F4-1400-6D01-2C6572B1B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white logo&#10;&#10;AI-generated content may be incorrect.">
                      <a:extLst>
                        <a:ext uri="{FF2B5EF4-FFF2-40B4-BE49-F238E27FC236}">
                          <a16:creationId xmlns:a16="http://schemas.microsoft.com/office/drawing/2014/main" id="{DA8A5B98-09F4-1400-6D01-2C6572B1BEE4}"/>
                        </a:ext>
                      </a:extLst>
                    </pic:cNvPr>
                    <pic:cNvPicPr>
                      <a:picLocks noChangeAspect="1"/>
                    </pic:cNvPicPr>
                  </pic:nvPicPr>
                  <pic:blipFill>
                    <a:blip r:embed="rId13" cstate="print">
                      <a:lum bright="70000" contrast="-70000"/>
                      <a:extLst>
                        <a:ext uri="{28A0092B-C50C-407E-A947-70E740481C1C}">
                          <a14:useLocalDpi xmlns:a14="http://schemas.microsoft.com/office/drawing/2010/main" val="0"/>
                        </a:ext>
                      </a:extLst>
                    </a:blip>
                    <a:stretch>
                      <a:fillRect/>
                    </a:stretch>
                  </pic:blipFill>
                  <pic:spPr>
                    <a:xfrm>
                      <a:off x="0" y="0"/>
                      <a:ext cx="1701800" cy="430530"/>
                    </a:xfrm>
                    <a:prstGeom prst="rect">
                      <a:avLst/>
                    </a:prstGeom>
                  </pic:spPr>
                </pic:pic>
              </a:graphicData>
            </a:graphic>
          </wp:anchor>
        </w:drawing>
      </w:r>
      <w:r w:rsidRPr="00AA59FF">
        <w:rPr>
          <w:noProof/>
        </w:rPr>
        <w:drawing>
          <wp:anchor distT="0" distB="0" distL="114300" distR="114300" simplePos="0" relativeHeight="251791360" behindDoc="0" locked="0" layoutInCell="1" allowOverlap="1" wp14:anchorId="5923C0AC" wp14:editId="4E31A92F">
            <wp:simplePos x="0" y="0"/>
            <wp:positionH relativeFrom="margin">
              <wp:align>center</wp:align>
            </wp:positionH>
            <wp:positionV relativeFrom="paragraph">
              <wp:posOffset>4742703</wp:posOffset>
            </wp:positionV>
            <wp:extent cx="2974340" cy="2230755"/>
            <wp:effectExtent l="0" t="0" r="0" b="0"/>
            <wp:wrapNone/>
            <wp:docPr id="4" name="Picture 3" descr="A blue globe with text&#10;&#10;AI-generated content may be incorrect.">
              <a:extLst xmlns:a="http://schemas.openxmlformats.org/drawingml/2006/main">
                <a:ext uri="{FF2B5EF4-FFF2-40B4-BE49-F238E27FC236}">
                  <a16:creationId xmlns:a16="http://schemas.microsoft.com/office/drawing/2014/main" id="{6C2F2CB5-9C94-8382-2446-CEC77355A1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globe with text&#10;&#10;AI-generated content may be incorrect.">
                      <a:extLst>
                        <a:ext uri="{FF2B5EF4-FFF2-40B4-BE49-F238E27FC236}">
                          <a16:creationId xmlns:a16="http://schemas.microsoft.com/office/drawing/2014/main" id="{6C2F2CB5-9C94-8382-2446-CEC77355A10E}"/>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4340" cy="2230755"/>
                    </a:xfrm>
                    <a:prstGeom prst="rect">
                      <a:avLst/>
                    </a:prstGeom>
                  </pic:spPr>
                </pic:pic>
              </a:graphicData>
            </a:graphic>
          </wp:anchor>
        </w:drawing>
      </w:r>
      <w:r w:rsidRPr="00AA59FF">
        <w:rPr>
          <w:noProof/>
        </w:rPr>
        <w:drawing>
          <wp:anchor distT="0" distB="0" distL="114300" distR="114300" simplePos="0" relativeHeight="251789312" behindDoc="0" locked="0" layoutInCell="1" allowOverlap="1" wp14:anchorId="6F43475B" wp14:editId="1F24B410">
            <wp:simplePos x="0" y="0"/>
            <wp:positionH relativeFrom="column">
              <wp:posOffset>4769858</wp:posOffset>
            </wp:positionH>
            <wp:positionV relativeFrom="paragraph">
              <wp:posOffset>5881407</wp:posOffset>
            </wp:positionV>
            <wp:extent cx="2237105" cy="1009650"/>
            <wp:effectExtent l="0" t="0" r="0" b="0"/>
            <wp:wrapNone/>
            <wp:docPr id="3" name="Picture 2" descr="Extractive Industries Transparency Initiative | EITI">
              <a:extLst xmlns:a="http://schemas.openxmlformats.org/drawingml/2006/main">
                <a:ext uri="{FF2B5EF4-FFF2-40B4-BE49-F238E27FC236}">
                  <a16:creationId xmlns:a16="http://schemas.microsoft.com/office/drawing/2014/main" id="{B98BA799-7CD0-24AB-4484-8968CAB6F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Extractive Industries Transparency Initiative | EITI">
                      <a:extLst>
                        <a:ext uri="{FF2B5EF4-FFF2-40B4-BE49-F238E27FC236}">
                          <a16:creationId xmlns:a16="http://schemas.microsoft.com/office/drawing/2014/main" id="{B98BA799-7CD0-24AB-4484-8968CAB6F084}"/>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7105" cy="1009650"/>
                    </a:xfrm>
                    <a:prstGeom prst="rect">
                      <a:avLst/>
                    </a:prstGeom>
                    <a:noFill/>
                    <a:effectLst>
                      <a:innerShdw blurRad="63500" dist="50800" dir="13500000">
                        <a:prstClr val="black">
                          <a:alpha val="50000"/>
                        </a:prstClr>
                      </a:innerShdw>
                    </a:effectLst>
                  </pic:spPr>
                </pic:pic>
              </a:graphicData>
            </a:graphic>
          </wp:anchor>
        </w:drawing>
      </w:r>
      <w:r w:rsidR="00015FBA" w:rsidRPr="00991D29">
        <w:rPr>
          <w:noProof/>
          <w:color w:val="EE0000"/>
        </w:rPr>
        <mc:AlternateContent>
          <mc:Choice Requires="wps">
            <w:drawing>
              <wp:anchor distT="45720" distB="45720" distL="114300" distR="114300" simplePos="0" relativeHeight="251785216" behindDoc="0" locked="0" layoutInCell="1" allowOverlap="1" wp14:anchorId="351DF5E7" wp14:editId="4C8B392E">
                <wp:simplePos x="0" y="0"/>
                <wp:positionH relativeFrom="page">
                  <wp:posOffset>6350</wp:posOffset>
                </wp:positionH>
                <wp:positionV relativeFrom="paragraph">
                  <wp:posOffset>578149</wp:posOffset>
                </wp:positionV>
                <wp:extent cx="7766050" cy="2368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0" cy="2368550"/>
                        </a:xfrm>
                        <a:prstGeom prst="rect">
                          <a:avLst/>
                        </a:prstGeom>
                        <a:noFill/>
                        <a:ln w="9525">
                          <a:noFill/>
                          <a:miter lim="800000"/>
                          <a:headEnd/>
                          <a:tailEnd/>
                        </a:ln>
                      </wps:spPr>
                      <wps:txbx>
                        <w:txbxContent>
                          <w:p w14:paraId="4E2CBB49" w14:textId="77777777" w:rsidR="00015FBA" w:rsidRPr="00015FBA" w:rsidRDefault="00015FBA" w:rsidP="00015FBA">
                            <w:pPr>
                              <w:bidi/>
                              <w:spacing w:line="240" w:lineRule="auto"/>
                              <w:jc w:val="center"/>
                              <w:rPr>
                                <w:rFonts w:ascii="Dubai" w:hAnsi="Dubai" w:cs="GE SS Text Medium"/>
                                <w:b/>
                                <w:bCs/>
                                <w:color w:val="FFFFFF" w:themeColor="background1"/>
                                <w:sz w:val="96"/>
                                <w:szCs w:val="72"/>
                                <w:rtl/>
                                <w:lang w:bidi="ar-IQ"/>
                              </w:rPr>
                            </w:pPr>
                            <w:r w:rsidRPr="00015FBA">
                              <w:rPr>
                                <w:rFonts w:ascii="Dubai" w:hAnsi="Dubai" w:cs="GE SS Text Medium"/>
                                <w:b/>
                                <w:bCs/>
                                <w:color w:val="FFFFFF" w:themeColor="background1"/>
                                <w:sz w:val="96"/>
                                <w:szCs w:val="72"/>
                                <w:rtl/>
                                <w:lang w:bidi="ar-IQ"/>
                              </w:rPr>
                              <w:t>هيأة الشفافية في الثروات الطبيعية</w:t>
                            </w:r>
                          </w:p>
                          <w:p w14:paraId="2519C8CC" w14:textId="77777777" w:rsidR="00015FBA" w:rsidRPr="00015FBA" w:rsidRDefault="00015FBA" w:rsidP="00015FBA">
                            <w:pPr>
                              <w:bidi/>
                              <w:spacing w:before="0" w:line="240" w:lineRule="auto"/>
                              <w:jc w:val="center"/>
                              <w:rPr>
                                <w:rFonts w:ascii="Dubai" w:hAnsi="Dubai" w:cs="GE SS Text Medium"/>
                                <w:b/>
                                <w:bCs/>
                                <w:color w:val="FFFFFF" w:themeColor="background1"/>
                                <w:sz w:val="144"/>
                                <w:szCs w:val="96"/>
                                <w:lang w:bidi="ar-IQ"/>
                              </w:rPr>
                            </w:pPr>
                            <w:r w:rsidRPr="00015FBA">
                              <w:rPr>
                                <w:rFonts w:ascii="Dubai" w:hAnsi="Dubai" w:cs="GE SS Text Medium" w:hint="cs"/>
                                <w:b/>
                                <w:bCs/>
                                <w:color w:val="FFFFFF" w:themeColor="background1"/>
                                <w:sz w:val="144"/>
                                <w:szCs w:val="96"/>
                                <w:rtl/>
                                <w:lang w:bidi="ar-IQ"/>
                              </w:rPr>
                              <w:t>التقرير السنوي 2023</w:t>
                            </w:r>
                          </w:p>
                          <w:p w14:paraId="6938F573" w14:textId="77777777" w:rsidR="00015FBA" w:rsidRPr="00015FBA" w:rsidRDefault="00015FBA" w:rsidP="00015FBA">
                            <w:pPr>
                              <w:bidi/>
                              <w:spacing w:before="0" w:line="240" w:lineRule="auto"/>
                              <w:jc w:val="center"/>
                              <w:rPr>
                                <w:rFonts w:ascii="Dubai" w:hAnsi="Dubai" w:cs="GE SS Text Medium"/>
                                <w:b/>
                                <w:bCs/>
                                <w:color w:val="FFFFFF" w:themeColor="background1"/>
                                <w:sz w:val="72"/>
                                <w:szCs w:val="56"/>
                                <w:rtl/>
                                <w:lang w:bidi="ar-IQ"/>
                              </w:rPr>
                            </w:pPr>
                          </w:p>
                          <w:p w14:paraId="492D3796" w14:textId="77777777" w:rsidR="00015FBA" w:rsidRPr="00015FBA" w:rsidRDefault="00015FBA" w:rsidP="00015FBA">
                            <w:pPr>
                              <w:bidi/>
                              <w:spacing w:before="0" w:line="240" w:lineRule="auto"/>
                              <w:jc w:val="right"/>
                              <w:rPr>
                                <w:rFonts w:ascii="Dubai" w:hAnsi="Dubai" w:cs="GE SS Text Medium"/>
                                <w:b/>
                                <w:bCs/>
                                <w:color w:val="FFFFFF" w:themeColor="background1"/>
                                <w:sz w:val="96"/>
                                <w:szCs w:val="72"/>
                                <w:rtl/>
                                <w:lang w:bidi="ar-IQ"/>
                              </w:rPr>
                            </w:pPr>
                            <w:r w:rsidRPr="00015FBA">
                              <w:rPr>
                                <w:rFonts w:ascii="Dubai" w:hAnsi="Dubai" w:cs="GE SS Text Medium" w:hint="cs"/>
                                <w:b/>
                                <w:bCs/>
                                <w:color w:val="FFFFFF" w:themeColor="background1"/>
                                <w:sz w:val="40"/>
                                <w:szCs w:val="36"/>
                                <w:rtl/>
                                <w:lang w:bidi="ar-IQ"/>
                              </w:rPr>
                              <w:t>31 كانون الأول 2025</w:t>
                            </w:r>
                          </w:p>
                          <w:p w14:paraId="66BA442A" w14:textId="77777777" w:rsidR="00015FBA" w:rsidRPr="00015FBA" w:rsidRDefault="00015FBA" w:rsidP="00015FBA">
                            <w:pPr>
                              <w:jc w:val="center"/>
                              <w:rPr>
                                <w:rFonts w:cs="GE SS Text Medium"/>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DF5E7" id="_x0000_t202" coordsize="21600,21600" o:spt="202" path="m,l,21600r21600,l21600,xe">
                <v:stroke joinstyle="miter"/>
                <v:path gradientshapeok="t" o:connecttype="rect"/>
              </v:shapetype>
              <v:shape id="Text Box 2" o:spid="_x0000_s1026" type="#_x0000_t202" style="position:absolute;left:0;text-align:left;margin-left:.5pt;margin-top:45.5pt;width:611.5pt;height:186.5pt;z-index:251785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" filled="f" stroked="f">
                <v:textbox>
                  <w:txbxContent>
                    <w:p w14:paraId="4E2CBB49" w14:textId="77777777" w:rsidR="00015FBA" w:rsidRPr="00015FBA" w:rsidRDefault="00015FBA" w:rsidP="00015FBA">
                      <w:pPr>
                        <w:bidi/>
                        <w:spacing w:line="240" w:lineRule="auto"/>
                        <w:jc w:val="center"/>
                        <w:rPr>
                          <w:rFonts w:ascii="Dubai" w:hAnsi="Dubai" w:cs="GE SS Text Medium"/>
                          <w:b/>
                          <w:bCs/>
                          <w:color w:val="FFFFFF" w:themeColor="background1"/>
                          <w:sz w:val="96"/>
                          <w:szCs w:val="72"/>
                          <w:rtl/>
                          <w:lang w:bidi="ar-IQ"/>
                        </w:rPr>
                      </w:pPr>
                      <w:r w:rsidRPr="00015FBA">
                        <w:rPr>
                          <w:rFonts w:ascii="Dubai" w:hAnsi="Dubai" w:cs="GE SS Text Medium"/>
                          <w:b/>
                          <w:bCs/>
                          <w:color w:val="FFFFFF" w:themeColor="background1"/>
                          <w:sz w:val="96"/>
                          <w:szCs w:val="72"/>
                          <w:rtl/>
                          <w:lang w:bidi="ar-IQ"/>
                        </w:rPr>
                        <w:t>هيأة الشفافية في الثروات الطبيعية</w:t>
                      </w:r>
                    </w:p>
                    <w:p w14:paraId="2519C8CC" w14:textId="77777777" w:rsidR="00015FBA" w:rsidRPr="00015FBA" w:rsidRDefault="00015FBA" w:rsidP="00015FBA">
                      <w:pPr>
                        <w:bidi/>
                        <w:spacing w:before="0" w:line="240" w:lineRule="auto"/>
                        <w:jc w:val="center"/>
                        <w:rPr>
                          <w:rFonts w:ascii="Dubai" w:hAnsi="Dubai" w:cs="GE SS Text Medium"/>
                          <w:b/>
                          <w:bCs/>
                          <w:color w:val="FFFFFF" w:themeColor="background1"/>
                          <w:sz w:val="144"/>
                          <w:szCs w:val="96"/>
                          <w:lang w:bidi="ar-IQ"/>
                        </w:rPr>
                      </w:pPr>
                      <w:r w:rsidRPr="00015FBA">
                        <w:rPr>
                          <w:rFonts w:ascii="Dubai" w:hAnsi="Dubai" w:cs="GE SS Text Medium" w:hint="cs"/>
                          <w:b/>
                          <w:bCs/>
                          <w:color w:val="FFFFFF" w:themeColor="background1"/>
                          <w:sz w:val="144"/>
                          <w:szCs w:val="96"/>
                          <w:rtl/>
                          <w:lang w:bidi="ar-IQ"/>
                        </w:rPr>
                        <w:t>التقرير السنوي 2023</w:t>
                      </w:r>
                    </w:p>
                    <w:p w14:paraId="6938F573" w14:textId="77777777" w:rsidR="00015FBA" w:rsidRPr="00015FBA" w:rsidRDefault="00015FBA" w:rsidP="00015FBA">
                      <w:pPr>
                        <w:bidi/>
                        <w:spacing w:before="0" w:line="240" w:lineRule="auto"/>
                        <w:jc w:val="center"/>
                        <w:rPr>
                          <w:rFonts w:ascii="Dubai" w:hAnsi="Dubai" w:cs="GE SS Text Medium"/>
                          <w:b/>
                          <w:bCs/>
                          <w:color w:val="FFFFFF" w:themeColor="background1"/>
                          <w:sz w:val="72"/>
                          <w:szCs w:val="56"/>
                          <w:rtl/>
                          <w:lang w:bidi="ar-IQ"/>
                        </w:rPr>
                      </w:pPr>
                    </w:p>
                    <w:p w14:paraId="492D3796" w14:textId="77777777" w:rsidR="00015FBA" w:rsidRPr="00015FBA" w:rsidRDefault="00015FBA" w:rsidP="00015FBA">
                      <w:pPr>
                        <w:bidi/>
                        <w:spacing w:before="0" w:line="240" w:lineRule="auto"/>
                        <w:jc w:val="right"/>
                        <w:rPr>
                          <w:rFonts w:ascii="Dubai" w:hAnsi="Dubai" w:cs="GE SS Text Medium"/>
                          <w:b/>
                          <w:bCs/>
                          <w:color w:val="FFFFFF" w:themeColor="background1"/>
                          <w:sz w:val="96"/>
                          <w:szCs w:val="72"/>
                          <w:rtl/>
                          <w:lang w:bidi="ar-IQ"/>
                        </w:rPr>
                      </w:pPr>
                      <w:r w:rsidRPr="00015FBA">
                        <w:rPr>
                          <w:rFonts w:ascii="Dubai" w:hAnsi="Dubai" w:cs="GE SS Text Medium" w:hint="cs"/>
                          <w:b/>
                          <w:bCs/>
                          <w:color w:val="FFFFFF" w:themeColor="background1"/>
                          <w:sz w:val="40"/>
                          <w:szCs w:val="36"/>
                          <w:rtl/>
                          <w:lang w:bidi="ar-IQ"/>
                        </w:rPr>
                        <w:t>31 كانون الأول 2025</w:t>
                      </w:r>
                    </w:p>
                    <w:p w14:paraId="66BA442A" w14:textId="77777777" w:rsidR="00015FBA" w:rsidRPr="00015FBA" w:rsidRDefault="00015FBA" w:rsidP="00015FBA">
                      <w:pPr>
                        <w:jc w:val="center"/>
                        <w:rPr>
                          <w:rFonts w:cs="GE SS Text Medium"/>
                          <w:color w:val="FFFFFF" w:themeColor="background1"/>
                        </w:rPr>
                      </w:pPr>
                    </w:p>
                  </w:txbxContent>
                </v:textbox>
                <w10:wrap type="square" anchorx="page"/>
              </v:shape>
            </w:pict>
          </mc:Fallback>
        </mc:AlternateContent>
      </w:r>
    </w:p>
    <w:p w14:paraId="5DBD85CA" w14:textId="77777777" w:rsidR="00A73656" w:rsidRPr="002D473B" w:rsidRDefault="00A73656" w:rsidP="000A1420">
      <w:pPr>
        <w:pStyle w:val="Heading2"/>
        <w:bidi/>
        <w:rPr>
          <w:color w:val="EE0000"/>
        </w:rPr>
        <w:sectPr w:rsidR="00A73656" w:rsidRPr="002D473B" w:rsidSect="00A73656">
          <w:headerReference w:type="even" r:id="rId16"/>
          <w:headerReference w:type="default" r:id="rId17"/>
          <w:footerReference w:type="default" r:id="rId18"/>
          <w:pgSz w:w="12240" w:h="15840" w:code="1"/>
          <w:pgMar w:top="4320" w:right="1152" w:bottom="720" w:left="1152" w:header="432" w:footer="144" w:gutter="0"/>
          <w:cols w:space="720"/>
          <w:docGrid w:linePitch="360"/>
        </w:sectPr>
      </w:pPr>
    </w:p>
    <w:p w14:paraId="11915CD1" w14:textId="77777777" w:rsidR="00030899" w:rsidRDefault="00030899" w:rsidP="00030899">
      <w:pPr>
        <w:bidi/>
        <w:jc w:val="center"/>
        <w:rPr>
          <w:rFonts w:ascii="Dubai" w:hAnsi="Dubai" w:cs="Dubai"/>
          <w:b/>
          <w:bCs/>
          <w:color w:val="EE0000"/>
          <w:sz w:val="40"/>
          <w:szCs w:val="40"/>
          <w:lang w:bidi="ar-IQ"/>
        </w:rPr>
      </w:pPr>
    </w:p>
    <w:p w14:paraId="7AC666AA" w14:textId="059E77AE" w:rsidR="006C60A2" w:rsidRPr="00C52FB8" w:rsidRDefault="006C60A2" w:rsidP="00030899">
      <w:pPr>
        <w:bidi/>
        <w:jc w:val="center"/>
        <w:rPr>
          <w:rFonts w:ascii="Dubai" w:hAnsi="Dubai" w:cs="GE SS Text Bold"/>
          <w:sz w:val="40"/>
          <w:szCs w:val="40"/>
          <w:rtl/>
          <w:lang w:bidi="ar-IQ"/>
        </w:rPr>
      </w:pPr>
      <w:r w:rsidRPr="00C52FB8">
        <w:rPr>
          <w:rFonts w:ascii="Dubai" w:hAnsi="Dubai" w:cs="GE SS Text Bold" w:hint="cs"/>
          <w:sz w:val="40"/>
          <w:szCs w:val="40"/>
          <w:rtl/>
          <w:lang w:bidi="ar-IQ"/>
        </w:rPr>
        <w:t>محتويات التقرير</w:t>
      </w:r>
    </w:p>
    <w:p w14:paraId="2680A230" w14:textId="77777777" w:rsidR="006C60A2" w:rsidRPr="002D473B" w:rsidRDefault="006C60A2" w:rsidP="00663933">
      <w:pPr>
        <w:bidi/>
        <w:jc w:val="center"/>
        <w:rPr>
          <w:rFonts w:ascii="Dubai" w:hAnsi="Dubai" w:cs="Dubai"/>
          <w:b/>
          <w:bCs/>
          <w:color w:val="EE0000"/>
          <w:sz w:val="32"/>
          <w:szCs w:val="32"/>
          <w:rtl/>
          <w:lang w:bidi="ar-IQ"/>
        </w:rPr>
      </w:pPr>
    </w:p>
    <w:tbl>
      <w:tblPr>
        <w:bidiVisual/>
        <w:tblW w:w="7560" w:type="dxa"/>
        <w:tblInd w:w="1177" w:type="dxa"/>
        <w:tblLook w:val="04A0" w:firstRow="1" w:lastRow="0" w:firstColumn="1" w:lastColumn="0" w:noHBand="0" w:noVBand="1"/>
      </w:tblPr>
      <w:tblGrid>
        <w:gridCol w:w="5140"/>
        <w:gridCol w:w="2420"/>
      </w:tblGrid>
      <w:tr w:rsidR="002D473B" w:rsidRPr="00260B2B" w14:paraId="24048139" w14:textId="77777777" w:rsidTr="00260B2B">
        <w:trPr>
          <w:trHeight w:val="450"/>
        </w:trPr>
        <w:tc>
          <w:tcPr>
            <w:tcW w:w="5140" w:type="dxa"/>
            <w:tcBorders>
              <w:top w:val="single" w:sz="8" w:space="0" w:color="FFFFFF"/>
              <w:left w:val="single" w:sz="8" w:space="0" w:color="FFFFFF"/>
              <w:bottom w:val="single" w:sz="12" w:space="0" w:color="FFFFFF"/>
              <w:right w:val="single" w:sz="8" w:space="0" w:color="FFFFFF"/>
            </w:tcBorders>
            <w:shd w:val="clear" w:color="auto" w:fill="153D63" w:themeFill="text2" w:themeFillTint="E6"/>
            <w:vAlign w:val="center"/>
            <w:hideMark/>
          </w:tcPr>
          <w:p w14:paraId="45940E55" w14:textId="77777777" w:rsidR="00055117" w:rsidRPr="00260B2B" w:rsidRDefault="00055117" w:rsidP="00055117">
            <w:pPr>
              <w:bidi/>
              <w:spacing w:before="0" w:line="240" w:lineRule="auto"/>
              <w:jc w:val="center"/>
              <w:rPr>
                <w:rFonts w:ascii="Dubai Medium" w:eastAsia="Times New Roman" w:hAnsi="Dubai Medium" w:cs="GE SS Text Bold"/>
                <w:color w:val="FFFFFF" w:themeColor="background1"/>
                <w:szCs w:val="24"/>
              </w:rPr>
            </w:pPr>
            <w:r w:rsidRPr="00260B2B">
              <w:rPr>
                <w:rFonts w:ascii="Dubai Medium" w:eastAsia="Times New Roman" w:hAnsi="Dubai Medium" w:cs="GE SS Text Bold"/>
                <w:color w:val="FFFFFF" w:themeColor="background1"/>
                <w:szCs w:val="24"/>
                <w:rtl/>
              </w:rPr>
              <w:t>الفصل</w:t>
            </w:r>
          </w:p>
        </w:tc>
        <w:tc>
          <w:tcPr>
            <w:tcW w:w="2420" w:type="dxa"/>
            <w:tcBorders>
              <w:top w:val="single" w:sz="8" w:space="0" w:color="FFFFFF"/>
              <w:left w:val="single" w:sz="8" w:space="0" w:color="FFFFFF"/>
              <w:bottom w:val="single" w:sz="12" w:space="0" w:color="FFFFFF"/>
              <w:right w:val="nil"/>
            </w:tcBorders>
            <w:shd w:val="clear" w:color="auto" w:fill="153D63" w:themeFill="text2" w:themeFillTint="E6"/>
            <w:vAlign w:val="center"/>
            <w:hideMark/>
          </w:tcPr>
          <w:p w14:paraId="5BF6BED9" w14:textId="77777777" w:rsidR="00055117" w:rsidRPr="00260B2B" w:rsidRDefault="00055117" w:rsidP="00055117">
            <w:pPr>
              <w:bidi/>
              <w:spacing w:before="0" w:line="240" w:lineRule="auto"/>
              <w:jc w:val="center"/>
              <w:rPr>
                <w:rFonts w:ascii="Dubai Medium" w:eastAsia="Times New Roman" w:hAnsi="Dubai Medium" w:cs="GE SS Text Bold"/>
                <w:color w:val="FFFFFF" w:themeColor="background1"/>
                <w:szCs w:val="24"/>
                <w:rtl/>
              </w:rPr>
            </w:pPr>
            <w:r w:rsidRPr="00260B2B">
              <w:rPr>
                <w:rFonts w:ascii="Dubai Medium" w:eastAsia="Times New Roman" w:hAnsi="Dubai Medium" w:cs="GE SS Text Bold"/>
                <w:color w:val="FFFFFF" w:themeColor="background1"/>
                <w:szCs w:val="24"/>
                <w:rtl/>
              </w:rPr>
              <w:t>الصفحة</w:t>
            </w:r>
          </w:p>
        </w:tc>
      </w:tr>
      <w:tr w:rsidR="002D473B" w:rsidRPr="00260B2B" w14:paraId="6B40F036" w14:textId="77777777" w:rsidTr="00055117">
        <w:trPr>
          <w:trHeight w:val="460"/>
        </w:trPr>
        <w:tc>
          <w:tcPr>
            <w:tcW w:w="5140" w:type="dxa"/>
            <w:tcBorders>
              <w:top w:val="nil"/>
              <w:left w:val="single" w:sz="8" w:space="0" w:color="FFFFFF"/>
              <w:bottom w:val="single" w:sz="8" w:space="0" w:color="FFFFFF"/>
              <w:right w:val="single" w:sz="8" w:space="0" w:color="FFFFFF"/>
            </w:tcBorders>
            <w:shd w:val="clear" w:color="000000" w:fill="EAEFF7"/>
            <w:vAlign w:val="center"/>
            <w:hideMark/>
          </w:tcPr>
          <w:p w14:paraId="5BDE1AE2"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نبذة عامة</w:t>
            </w:r>
          </w:p>
        </w:tc>
        <w:tc>
          <w:tcPr>
            <w:tcW w:w="2420" w:type="dxa"/>
            <w:tcBorders>
              <w:top w:val="nil"/>
              <w:left w:val="single" w:sz="8" w:space="0" w:color="FFFFFF"/>
              <w:bottom w:val="single" w:sz="8" w:space="0" w:color="FFFFFF"/>
              <w:right w:val="nil"/>
            </w:tcBorders>
            <w:shd w:val="clear" w:color="000000" w:fill="EAEFF7"/>
            <w:vAlign w:val="center"/>
            <w:hideMark/>
          </w:tcPr>
          <w:p w14:paraId="72BA2C43" w14:textId="77777777" w:rsidR="00055117" w:rsidRPr="00260B2B" w:rsidRDefault="00055117" w:rsidP="00055117">
            <w:pPr>
              <w:bidi/>
              <w:spacing w:before="0" w:line="240" w:lineRule="auto"/>
              <w:jc w:val="center"/>
              <w:rPr>
                <w:rFonts w:ascii="Dubai Medium" w:eastAsia="Times New Roman" w:hAnsi="Dubai Medium" w:cs="GE SS Text Medium"/>
                <w:szCs w:val="24"/>
                <w:rtl/>
              </w:rPr>
            </w:pPr>
            <w:r w:rsidRPr="00260B2B">
              <w:rPr>
                <w:rFonts w:ascii="Dubai Medium" w:eastAsia="Times New Roman" w:hAnsi="Dubai Medium" w:cs="GE SS Text Medium"/>
                <w:szCs w:val="24"/>
                <w:rtl/>
              </w:rPr>
              <w:t>٣</w:t>
            </w:r>
          </w:p>
        </w:tc>
      </w:tr>
      <w:tr w:rsidR="002D473B" w:rsidRPr="00260B2B" w14:paraId="3B93E1A7"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D2DEEF"/>
            <w:vAlign w:val="center"/>
            <w:hideMark/>
          </w:tcPr>
          <w:p w14:paraId="354C3AC8"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الملخص التنفيذي</w:t>
            </w:r>
          </w:p>
        </w:tc>
        <w:tc>
          <w:tcPr>
            <w:tcW w:w="2420" w:type="dxa"/>
            <w:tcBorders>
              <w:top w:val="nil"/>
              <w:left w:val="single" w:sz="8" w:space="0" w:color="FFFFFF"/>
              <w:bottom w:val="single" w:sz="8" w:space="0" w:color="FFFFFF"/>
              <w:right w:val="nil"/>
            </w:tcBorders>
            <w:shd w:val="clear" w:color="000000" w:fill="D2DEEF"/>
            <w:vAlign w:val="center"/>
            <w:hideMark/>
          </w:tcPr>
          <w:p w14:paraId="4877EB8A" w14:textId="77777777" w:rsidR="00055117" w:rsidRPr="00260B2B" w:rsidRDefault="00055117" w:rsidP="00055117">
            <w:pPr>
              <w:bidi/>
              <w:spacing w:before="0" w:line="240" w:lineRule="auto"/>
              <w:jc w:val="center"/>
              <w:rPr>
                <w:rFonts w:ascii="Dubai Medium" w:eastAsia="Times New Roman" w:hAnsi="Dubai Medium" w:cs="GE SS Text Medium"/>
                <w:szCs w:val="24"/>
                <w:rtl/>
              </w:rPr>
            </w:pPr>
            <w:r w:rsidRPr="00260B2B">
              <w:rPr>
                <w:rFonts w:ascii="Dubai Medium" w:eastAsia="Times New Roman" w:hAnsi="Dubai Medium" w:cs="GE SS Text Medium"/>
                <w:szCs w:val="24"/>
                <w:rtl/>
              </w:rPr>
              <w:t>٧</w:t>
            </w:r>
          </w:p>
        </w:tc>
      </w:tr>
      <w:tr w:rsidR="002D473B" w:rsidRPr="00260B2B" w14:paraId="2D940812"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EAEFF7"/>
            <w:vAlign w:val="center"/>
            <w:hideMark/>
          </w:tcPr>
          <w:p w14:paraId="33449950"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الفصل الأول: الإطار القانوني والمالي</w:t>
            </w:r>
          </w:p>
        </w:tc>
        <w:tc>
          <w:tcPr>
            <w:tcW w:w="2420" w:type="dxa"/>
            <w:tcBorders>
              <w:top w:val="nil"/>
              <w:left w:val="single" w:sz="8" w:space="0" w:color="FFFFFF"/>
              <w:bottom w:val="single" w:sz="8" w:space="0" w:color="FFFFFF"/>
              <w:right w:val="nil"/>
            </w:tcBorders>
            <w:shd w:val="clear" w:color="000000" w:fill="EAEFF7"/>
            <w:vAlign w:val="center"/>
            <w:hideMark/>
          </w:tcPr>
          <w:p w14:paraId="69BA5D23" w14:textId="14A3C636" w:rsidR="00055117" w:rsidRPr="00260B2B" w:rsidRDefault="00FC568D" w:rsidP="00055117">
            <w:pPr>
              <w:bidi/>
              <w:spacing w:before="0" w:line="240" w:lineRule="auto"/>
              <w:jc w:val="center"/>
              <w:rPr>
                <w:rFonts w:ascii="Dubai Medium" w:eastAsia="Times New Roman" w:hAnsi="Dubai Medium" w:cs="GE SS Text Medium"/>
                <w:szCs w:val="24"/>
                <w:rtl/>
              </w:rPr>
            </w:pPr>
            <w:r>
              <w:rPr>
                <w:rFonts w:ascii="Dubai Medium" w:eastAsia="Times New Roman" w:hAnsi="Dubai Medium" w:cs="GE SS Text Medium" w:hint="cs"/>
                <w:szCs w:val="24"/>
                <w:rtl/>
              </w:rPr>
              <w:t>12</w:t>
            </w:r>
          </w:p>
        </w:tc>
      </w:tr>
      <w:tr w:rsidR="002D473B" w:rsidRPr="00260B2B" w14:paraId="718A9B98"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D2DEEF"/>
            <w:vAlign w:val="center"/>
            <w:hideMark/>
          </w:tcPr>
          <w:p w14:paraId="230653C9"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الفصل الثاني: الإستكشاف والإنتاج</w:t>
            </w:r>
          </w:p>
        </w:tc>
        <w:tc>
          <w:tcPr>
            <w:tcW w:w="2420" w:type="dxa"/>
            <w:tcBorders>
              <w:top w:val="nil"/>
              <w:left w:val="single" w:sz="8" w:space="0" w:color="FFFFFF"/>
              <w:bottom w:val="single" w:sz="8" w:space="0" w:color="FFFFFF"/>
              <w:right w:val="nil"/>
            </w:tcBorders>
            <w:shd w:val="clear" w:color="000000" w:fill="D2DEEF"/>
            <w:vAlign w:val="center"/>
            <w:hideMark/>
          </w:tcPr>
          <w:p w14:paraId="44C9172B" w14:textId="4A9DBA74" w:rsidR="00055117" w:rsidRPr="00260B2B" w:rsidRDefault="00FC568D" w:rsidP="00055117">
            <w:pPr>
              <w:bidi/>
              <w:spacing w:before="0" w:line="240" w:lineRule="auto"/>
              <w:jc w:val="center"/>
              <w:rPr>
                <w:rFonts w:ascii="Dubai Medium" w:eastAsia="Times New Roman" w:hAnsi="Dubai Medium" w:cs="GE SS Text Medium"/>
                <w:szCs w:val="24"/>
                <w:rtl/>
              </w:rPr>
            </w:pPr>
            <w:r>
              <w:rPr>
                <w:rFonts w:ascii="Dubai Medium" w:eastAsia="Times New Roman" w:hAnsi="Dubai Medium" w:cs="GE SS Text Medium" w:hint="cs"/>
                <w:szCs w:val="24"/>
                <w:rtl/>
              </w:rPr>
              <w:t>35</w:t>
            </w:r>
          </w:p>
        </w:tc>
      </w:tr>
      <w:tr w:rsidR="002D473B" w:rsidRPr="00260B2B" w14:paraId="3CFA1E73"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EAEFF7"/>
            <w:vAlign w:val="center"/>
            <w:hideMark/>
          </w:tcPr>
          <w:p w14:paraId="6D80014A"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الفصل الثالث: الصادرات</w:t>
            </w:r>
          </w:p>
        </w:tc>
        <w:tc>
          <w:tcPr>
            <w:tcW w:w="2420" w:type="dxa"/>
            <w:tcBorders>
              <w:top w:val="nil"/>
              <w:left w:val="single" w:sz="8" w:space="0" w:color="FFFFFF"/>
              <w:bottom w:val="single" w:sz="8" w:space="0" w:color="FFFFFF"/>
              <w:right w:val="nil"/>
            </w:tcBorders>
            <w:shd w:val="clear" w:color="000000" w:fill="EAEFF7"/>
            <w:vAlign w:val="center"/>
            <w:hideMark/>
          </w:tcPr>
          <w:p w14:paraId="62BE6373" w14:textId="6198B36C" w:rsidR="00055117" w:rsidRPr="00260B2B" w:rsidRDefault="00F005F2" w:rsidP="00055117">
            <w:pPr>
              <w:bidi/>
              <w:spacing w:before="0" w:line="240" w:lineRule="auto"/>
              <w:jc w:val="center"/>
              <w:rPr>
                <w:rFonts w:ascii="Dubai Medium" w:eastAsia="Times New Roman" w:hAnsi="Dubai Medium" w:cs="GE SS Text Medium"/>
                <w:szCs w:val="24"/>
                <w:rtl/>
              </w:rPr>
            </w:pPr>
            <w:r>
              <w:rPr>
                <w:rFonts w:ascii="Dubai Medium" w:eastAsia="Times New Roman" w:hAnsi="Dubai Medium" w:cs="GE SS Text Medium" w:hint="cs"/>
                <w:szCs w:val="24"/>
                <w:rtl/>
              </w:rPr>
              <w:t>49</w:t>
            </w:r>
          </w:p>
        </w:tc>
      </w:tr>
      <w:tr w:rsidR="002D473B" w:rsidRPr="00260B2B" w14:paraId="40177AF2"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D2DEEF"/>
            <w:vAlign w:val="center"/>
            <w:hideMark/>
          </w:tcPr>
          <w:p w14:paraId="626EFC4A"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الفصل الرابع: تحصيل الإيرادات</w:t>
            </w:r>
          </w:p>
        </w:tc>
        <w:tc>
          <w:tcPr>
            <w:tcW w:w="2420" w:type="dxa"/>
            <w:tcBorders>
              <w:top w:val="nil"/>
              <w:left w:val="single" w:sz="8" w:space="0" w:color="FFFFFF"/>
              <w:bottom w:val="single" w:sz="8" w:space="0" w:color="FFFFFF"/>
              <w:right w:val="nil"/>
            </w:tcBorders>
            <w:shd w:val="clear" w:color="000000" w:fill="D2DEEF"/>
            <w:vAlign w:val="center"/>
            <w:hideMark/>
          </w:tcPr>
          <w:p w14:paraId="56D18CE8" w14:textId="60A09DDA" w:rsidR="00055117" w:rsidRPr="00260B2B" w:rsidRDefault="00F005F2" w:rsidP="00055117">
            <w:pPr>
              <w:bidi/>
              <w:spacing w:before="0" w:line="240" w:lineRule="auto"/>
              <w:jc w:val="center"/>
              <w:rPr>
                <w:rFonts w:ascii="Dubai Medium" w:eastAsia="Times New Roman" w:hAnsi="Dubai Medium" w:cs="GE SS Text Medium"/>
                <w:szCs w:val="24"/>
                <w:rtl/>
              </w:rPr>
            </w:pPr>
            <w:r>
              <w:rPr>
                <w:rFonts w:ascii="Dubai Medium" w:eastAsia="Times New Roman" w:hAnsi="Dubai Medium" w:cs="GE SS Text Medium" w:hint="cs"/>
                <w:szCs w:val="24"/>
                <w:rtl/>
              </w:rPr>
              <w:t>65</w:t>
            </w:r>
          </w:p>
        </w:tc>
      </w:tr>
      <w:tr w:rsidR="002D473B" w:rsidRPr="00260B2B" w14:paraId="2DDF4870"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EAEFF7"/>
            <w:vAlign w:val="center"/>
            <w:hideMark/>
          </w:tcPr>
          <w:p w14:paraId="5FD46782"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الفصل الخامس: توزيع الإيرادات</w:t>
            </w:r>
          </w:p>
        </w:tc>
        <w:tc>
          <w:tcPr>
            <w:tcW w:w="2420" w:type="dxa"/>
            <w:tcBorders>
              <w:top w:val="nil"/>
              <w:left w:val="single" w:sz="8" w:space="0" w:color="FFFFFF"/>
              <w:bottom w:val="single" w:sz="8" w:space="0" w:color="FFFFFF"/>
              <w:right w:val="nil"/>
            </w:tcBorders>
            <w:shd w:val="clear" w:color="000000" w:fill="EAEFF7"/>
            <w:vAlign w:val="center"/>
            <w:hideMark/>
          </w:tcPr>
          <w:p w14:paraId="7293DF02" w14:textId="74FB7936" w:rsidR="00055117" w:rsidRPr="00260B2B" w:rsidRDefault="00F005F2" w:rsidP="00055117">
            <w:pPr>
              <w:bidi/>
              <w:spacing w:before="0" w:line="240" w:lineRule="auto"/>
              <w:jc w:val="center"/>
              <w:rPr>
                <w:rFonts w:ascii="Dubai Medium" w:eastAsia="Times New Roman" w:hAnsi="Dubai Medium" w:cs="GE SS Text Medium"/>
                <w:szCs w:val="24"/>
                <w:rtl/>
              </w:rPr>
            </w:pPr>
            <w:r>
              <w:rPr>
                <w:rFonts w:ascii="Dubai Medium" w:eastAsia="Times New Roman" w:hAnsi="Dubai Medium" w:cs="GE SS Text Medium" w:hint="cs"/>
                <w:szCs w:val="24"/>
                <w:rtl/>
              </w:rPr>
              <w:t>92</w:t>
            </w:r>
          </w:p>
        </w:tc>
      </w:tr>
      <w:tr w:rsidR="002D473B" w:rsidRPr="00260B2B" w14:paraId="5F9CD0DC"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D2DEEF"/>
            <w:vAlign w:val="center"/>
            <w:hideMark/>
          </w:tcPr>
          <w:p w14:paraId="69EABC23" w14:textId="77777777" w:rsidR="00055117" w:rsidRPr="00260B2B" w:rsidRDefault="00055117" w:rsidP="00055117">
            <w:pPr>
              <w:bidi/>
              <w:spacing w:before="0" w:line="240" w:lineRule="auto"/>
              <w:rPr>
                <w:rFonts w:ascii="Dubai Medium" w:eastAsia="Times New Roman" w:hAnsi="Dubai Medium" w:cs="GE SS Text Medium"/>
                <w:szCs w:val="24"/>
                <w:rtl/>
              </w:rPr>
            </w:pPr>
            <w:r w:rsidRPr="00260B2B">
              <w:rPr>
                <w:rFonts w:ascii="Dubai Medium" w:eastAsia="Times New Roman" w:hAnsi="Dubai Medium" w:cs="GE SS Text Medium"/>
                <w:szCs w:val="24"/>
                <w:rtl/>
              </w:rPr>
              <w:t>الفصل السادس: منافع القطاع الإستخراجي</w:t>
            </w:r>
          </w:p>
        </w:tc>
        <w:tc>
          <w:tcPr>
            <w:tcW w:w="2420" w:type="dxa"/>
            <w:tcBorders>
              <w:top w:val="nil"/>
              <w:left w:val="single" w:sz="8" w:space="0" w:color="FFFFFF"/>
              <w:bottom w:val="single" w:sz="8" w:space="0" w:color="FFFFFF"/>
              <w:right w:val="nil"/>
            </w:tcBorders>
            <w:shd w:val="clear" w:color="000000" w:fill="D2DEEF"/>
            <w:vAlign w:val="center"/>
            <w:hideMark/>
          </w:tcPr>
          <w:p w14:paraId="6D40878B" w14:textId="59896267" w:rsidR="00055117" w:rsidRPr="00260B2B" w:rsidRDefault="00F005F2" w:rsidP="00055117">
            <w:pPr>
              <w:bidi/>
              <w:spacing w:before="0" w:line="240" w:lineRule="auto"/>
              <w:jc w:val="center"/>
              <w:rPr>
                <w:rFonts w:ascii="Dubai Medium" w:eastAsia="Times New Roman" w:hAnsi="Dubai Medium" w:cs="GE SS Text Medium"/>
                <w:szCs w:val="24"/>
                <w:rtl/>
              </w:rPr>
            </w:pPr>
            <w:r>
              <w:rPr>
                <w:rFonts w:ascii="Dubai Medium" w:eastAsia="Times New Roman" w:hAnsi="Dubai Medium" w:cs="GE SS Text Medium" w:hint="cs"/>
                <w:szCs w:val="24"/>
                <w:rtl/>
              </w:rPr>
              <w:t>107</w:t>
            </w:r>
          </w:p>
        </w:tc>
      </w:tr>
      <w:tr w:rsidR="002D473B" w:rsidRPr="00260B2B" w14:paraId="68CAD3D6" w14:textId="77777777" w:rsidTr="00055117">
        <w:trPr>
          <w:trHeight w:val="450"/>
        </w:trPr>
        <w:tc>
          <w:tcPr>
            <w:tcW w:w="5140" w:type="dxa"/>
            <w:tcBorders>
              <w:top w:val="nil"/>
              <w:left w:val="single" w:sz="8" w:space="0" w:color="FFFFFF"/>
              <w:bottom w:val="single" w:sz="8" w:space="0" w:color="FFFFFF"/>
              <w:right w:val="single" w:sz="8" w:space="0" w:color="FFFFFF"/>
            </w:tcBorders>
            <w:shd w:val="clear" w:color="000000" w:fill="EAEFF7"/>
            <w:vAlign w:val="center"/>
            <w:hideMark/>
          </w:tcPr>
          <w:p w14:paraId="1E058162" w14:textId="396842C8" w:rsidR="00055117" w:rsidRPr="00260B2B" w:rsidRDefault="00055117" w:rsidP="00055117">
            <w:pPr>
              <w:bidi/>
              <w:spacing w:before="0" w:line="240" w:lineRule="auto"/>
              <w:rPr>
                <w:rFonts w:ascii="Dubai Medium" w:eastAsia="Times New Roman" w:hAnsi="Dubai Medium" w:cs="GE SS Text Medium"/>
                <w:szCs w:val="24"/>
                <w:rtl/>
                <w:lang w:bidi="ar-IQ"/>
              </w:rPr>
            </w:pPr>
            <w:r w:rsidRPr="00260B2B">
              <w:rPr>
                <w:rFonts w:ascii="Dubai Medium" w:eastAsia="Times New Roman" w:hAnsi="Dubai Medium" w:cs="GE SS Text Medium"/>
                <w:szCs w:val="24"/>
                <w:rtl/>
              </w:rPr>
              <w:t>الفصل السابع: المؤشرات والتوصيات</w:t>
            </w:r>
            <w:r w:rsidR="00C52FB8">
              <w:rPr>
                <w:rFonts w:ascii="Dubai Medium" w:eastAsia="Times New Roman" w:hAnsi="Dubai Medium" w:cs="GE SS Text Medium" w:hint="cs"/>
                <w:szCs w:val="24"/>
                <w:rtl/>
                <w:lang w:bidi="ar-IQ"/>
              </w:rPr>
              <w:t xml:space="preserve"> والمتابعة</w:t>
            </w:r>
          </w:p>
        </w:tc>
        <w:tc>
          <w:tcPr>
            <w:tcW w:w="2420" w:type="dxa"/>
            <w:tcBorders>
              <w:top w:val="nil"/>
              <w:left w:val="single" w:sz="8" w:space="0" w:color="FFFFFF"/>
              <w:bottom w:val="single" w:sz="8" w:space="0" w:color="FFFFFF"/>
              <w:right w:val="nil"/>
            </w:tcBorders>
            <w:shd w:val="clear" w:color="000000" w:fill="EAEFF7"/>
            <w:vAlign w:val="center"/>
            <w:hideMark/>
          </w:tcPr>
          <w:p w14:paraId="544150EF" w14:textId="24FD8CED" w:rsidR="00055117" w:rsidRPr="00260B2B" w:rsidRDefault="00F005F2" w:rsidP="00055117">
            <w:pPr>
              <w:bidi/>
              <w:spacing w:before="0" w:line="240" w:lineRule="auto"/>
              <w:jc w:val="center"/>
              <w:rPr>
                <w:rFonts w:ascii="Dubai Medium" w:eastAsia="Times New Roman" w:hAnsi="Dubai Medium" w:cs="GE SS Text Medium"/>
                <w:szCs w:val="24"/>
              </w:rPr>
            </w:pPr>
            <w:r>
              <w:rPr>
                <w:rFonts w:ascii="Dubai Medium" w:eastAsia="Times New Roman" w:hAnsi="Dubai Medium" w:cs="GE SS Text Medium" w:hint="cs"/>
                <w:szCs w:val="24"/>
                <w:rtl/>
              </w:rPr>
              <w:t>120</w:t>
            </w:r>
          </w:p>
        </w:tc>
      </w:tr>
    </w:tbl>
    <w:p w14:paraId="37F40EA4" w14:textId="77777777" w:rsidR="00663933" w:rsidRPr="002D473B" w:rsidRDefault="00663933" w:rsidP="00663933">
      <w:pPr>
        <w:bidi/>
        <w:jc w:val="center"/>
        <w:rPr>
          <w:rFonts w:ascii="Dubai" w:hAnsi="Dubai" w:cs="Dubai"/>
          <w:b/>
          <w:bCs/>
          <w:color w:val="EE0000"/>
          <w:sz w:val="32"/>
          <w:szCs w:val="32"/>
          <w:rtl/>
          <w:lang w:bidi="ar-IQ"/>
        </w:rPr>
      </w:pPr>
    </w:p>
    <w:p w14:paraId="7A3356A1" w14:textId="77777777" w:rsidR="006C60A2" w:rsidRPr="002D473B" w:rsidRDefault="006C60A2" w:rsidP="006C60A2">
      <w:pPr>
        <w:bidi/>
        <w:rPr>
          <w:rFonts w:ascii="Dubai" w:hAnsi="Dubai" w:cs="Dubai"/>
          <w:b/>
          <w:bCs/>
          <w:color w:val="EE0000"/>
          <w:sz w:val="32"/>
          <w:szCs w:val="32"/>
          <w:rtl/>
          <w:lang w:bidi="ar-IQ"/>
        </w:rPr>
      </w:pPr>
    </w:p>
    <w:p w14:paraId="79D504A3" w14:textId="77777777" w:rsidR="006C60A2" w:rsidRPr="002D473B" w:rsidRDefault="006C60A2" w:rsidP="006C60A2">
      <w:pPr>
        <w:bidi/>
        <w:rPr>
          <w:rFonts w:ascii="Dubai" w:hAnsi="Dubai" w:cs="Dubai"/>
          <w:b/>
          <w:bCs/>
          <w:color w:val="EE0000"/>
          <w:sz w:val="32"/>
          <w:szCs w:val="32"/>
          <w:rtl/>
          <w:lang w:bidi="ar-IQ"/>
        </w:rPr>
      </w:pPr>
    </w:p>
    <w:p w14:paraId="6EB5B094" w14:textId="77777777" w:rsidR="006C60A2" w:rsidRPr="002D473B" w:rsidRDefault="006C60A2" w:rsidP="006C60A2">
      <w:pPr>
        <w:bidi/>
        <w:rPr>
          <w:rFonts w:ascii="Dubai" w:hAnsi="Dubai" w:cs="Dubai"/>
          <w:b/>
          <w:bCs/>
          <w:color w:val="EE0000"/>
          <w:sz w:val="32"/>
          <w:szCs w:val="32"/>
          <w:rtl/>
          <w:lang w:bidi="ar-IQ"/>
        </w:rPr>
      </w:pPr>
    </w:p>
    <w:p w14:paraId="0C0E2993" w14:textId="77777777" w:rsidR="006C60A2" w:rsidRPr="002D473B" w:rsidRDefault="006C60A2" w:rsidP="006C60A2">
      <w:pPr>
        <w:bidi/>
        <w:rPr>
          <w:rFonts w:ascii="Dubai" w:hAnsi="Dubai" w:cs="Dubai"/>
          <w:b/>
          <w:bCs/>
          <w:color w:val="EE0000"/>
          <w:sz w:val="32"/>
          <w:szCs w:val="32"/>
          <w:rtl/>
          <w:lang w:bidi="ar-IQ"/>
        </w:rPr>
      </w:pPr>
    </w:p>
    <w:p w14:paraId="1EF101C0" w14:textId="77777777" w:rsidR="006C60A2" w:rsidRPr="002D473B" w:rsidRDefault="006C60A2" w:rsidP="006C60A2">
      <w:pPr>
        <w:bidi/>
        <w:rPr>
          <w:rFonts w:ascii="Dubai" w:hAnsi="Dubai" w:cs="Dubai"/>
          <w:b/>
          <w:bCs/>
          <w:color w:val="EE0000"/>
          <w:sz w:val="32"/>
          <w:szCs w:val="32"/>
          <w:rtl/>
          <w:lang w:bidi="ar-IQ"/>
        </w:rPr>
      </w:pPr>
    </w:p>
    <w:p w14:paraId="060ED694" w14:textId="77777777" w:rsidR="00C679E3" w:rsidRDefault="00C679E3" w:rsidP="00416461">
      <w:pPr>
        <w:bidi/>
        <w:jc w:val="both"/>
        <w:rPr>
          <w:rFonts w:ascii="Dubai" w:hAnsi="Dubai" w:cs="GE SS Text Bold"/>
          <w:sz w:val="32"/>
          <w:szCs w:val="32"/>
          <w:rtl/>
          <w:lang w:bidi="ar-IQ"/>
        </w:rPr>
      </w:pPr>
    </w:p>
    <w:p w14:paraId="04DCF2EA" w14:textId="77777777" w:rsidR="00C679E3" w:rsidRDefault="00C679E3" w:rsidP="00C679E3">
      <w:pPr>
        <w:bidi/>
        <w:jc w:val="both"/>
        <w:rPr>
          <w:rFonts w:ascii="Dubai" w:hAnsi="Dubai" w:cs="GE SS Text Bold"/>
          <w:sz w:val="32"/>
          <w:szCs w:val="32"/>
          <w:rtl/>
          <w:lang w:bidi="ar-IQ"/>
        </w:rPr>
      </w:pPr>
    </w:p>
    <w:p w14:paraId="57C467D7" w14:textId="024AA65D" w:rsidR="008D6A4E" w:rsidRPr="00DF216D" w:rsidRDefault="00DD5132" w:rsidP="00C679E3">
      <w:pPr>
        <w:bidi/>
        <w:jc w:val="both"/>
        <w:rPr>
          <w:rFonts w:ascii="Dubai" w:hAnsi="Dubai" w:cs="GE SS Text Bold"/>
          <w:sz w:val="32"/>
          <w:szCs w:val="32"/>
          <w:rtl/>
          <w:lang w:bidi="ar-IQ"/>
        </w:rPr>
      </w:pPr>
      <w:r w:rsidRPr="00DF216D">
        <w:rPr>
          <w:rFonts w:ascii="Dubai" w:hAnsi="Dubai" w:cs="GE SS Text Bold"/>
          <w:sz w:val="32"/>
          <w:szCs w:val="32"/>
          <w:rtl/>
          <w:lang w:bidi="ar-IQ"/>
        </w:rPr>
        <w:lastRenderedPageBreak/>
        <w:t>نبذة عامة</w:t>
      </w:r>
    </w:p>
    <w:p w14:paraId="5E46891D" w14:textId="77777777" w:rsidR="00416461" w:rsidRPr="00416461" w:rsidRDefault="00416461" w:rsidP="001B746F">
      <w:pPr>
        <w:pStyle w:val="Caption"/>
        <w:keepNext/>
        <w:bidi/>
        <w:spacing w:after="0"/>
        <w:jc w:val="both"/>
        <w:rPr>
          <w:rFonts w:ascii="Dubai" w:hAnsi="Dubai" w:cs="GE SS Text Light"/>
          <w:i w:val="0"/>
          <w:iCs w:val="0"/>
          <w:color w:val="000000" w:themeColor="text1"/>
          <w:sz w:val="24"/>
          <w:szCs w:val="24"/>
          <w:rtl/>
        </w:rPr>
      </w:pPr>
      <w:r w:rsidRPr="00416461">
        <w:rPr>
          <w:rFonts w:ascii="Dubai" w:hAnsi="Dubai" w:cs="GE SS Text Light" w:hint="eastAsia"/>
          <w:i w:val="0"/>
          <w:iCs w:val="0"/>
          <w:color w:val="000000" w:themeColor="text1"/>
          <w:sz w:val="24"/>
          <w:szCs w:val="24"/>
          <w:rtl/>
        </w:rPr>
        <w:t>تُعد</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مبادرة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الشفافية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الصناعات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الاستخراجية</w:t>
      </w:r>
      <w:r w:rsidRPr="00416461">
        <w:rPr>
          <w:rFonts w:ascii="Dubai" w:hAnsi="Dubai" w:cs="GE SS Text Light"/>
          <w:i w:val="0"/>
          <w:iCs w:val="0"/>
          <w:color w:val="000000" w:themeColor="text1"/>
          <w:sz w:val="24"/>
          <w:szCs w:val="24"/>
        </w:rPr>
        <w:t xml:space="preserve"> (EITI) </w:t>
      </w:r>
      <w:r w:rsidRPr="00416461">
        <w:rPr>
          <w:rFonts w:ascii="Dubai" w:hAnsi="Dubai" w:cs="GE SS Text Light" w:hint="eastAsia"/>
          <w:i w:val="0"/>
          <w:iCs w:val="0"/>
          <w:color w:val="000000" w:themeColor="text1"/>
          <w:sz w:val="24"/>
          <w:szCs w:val="24"/>
          <w:rtl/>
        </w:rPr>
        <w:t>معيارًا</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دوليًا</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يهدف</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إلى</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ترسيخ</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إدارة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منفتحة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ومسؤولة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للموارد</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الطبيعية،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خلال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تعزيز</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أنظمة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الحوكمة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لدى</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الحكومات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والشركات،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ودعم</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الحوار</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العام،</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وبناء</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الثقة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بين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مختلف</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الأطراف</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وقد</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طُرحت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المبادرة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لأول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خلال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قمة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الأرض</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للتنمية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المستدامة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جوهانسبرغ</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عام</w:t>
      </w:r>
      <w:r w:rsidRPr="00416461">
        <w:rPr>
          <w:rFonts w:ascii="Dubai" w:hAnsi="Dubai" w:cs="GE SS Text Light"/>
          <w:i w:val="0"/>
          <w:iCs w:val="0"/>
          <w:color w:val="000000" w:themeColor="text1"/>
          <w:sz w:val="24"/>
          <w:szCs w:val="24"/>
          <w:rtl/>
        </w:rPr>
        <w:t xml:space="preserve"> 2002</w:t>
      </w:r>
      <w:r w:rsidRPr="00416461">
        <w:rPr>
          <w:rFonts w:ascii="Dubai" w:hAnsi="Dubai" w:cs="GE SS Text Light" w:hint="eastAsia"/>
          <w:i w:val="0"/>
          <w:iCs w:val="0"/>
          <w:color w:val="000000" w:themeColor="text1"/>
          <w:sz w:val="24"/>
          <w:szCs w:val="24"/>
          <w:rtl/>
        </w:rPr>
        <w:t>،</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لتُطلق</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رسميًا</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لندن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عام</w:t>
      </w:r>
      <w:r w:rsidRPr="00416461">
        <w:rPr>
          <w:rFonts w:ascii="Dubai" w:hAnsi="Dubai" w:cs="GE SS Text Light"/>
          <w:i w:val="0"/>
          <w:iCs w:val="0"/>
          <w:color w:val="000000" w:themeColor="text1"/>
          <w:sz w:val="24"/>
          <w:szCs w:val="24"/>
          <w:rtl/>
        </w:rPr>
        <w:t xml:space="preserve"> 2003. </w:t>
      </w:r>
      <w:r w:rsidRPr="00416461">
        <w:rPr>
          <w:rFonts w:ascii="Dubai" w:hAnsi="Dubai" w:cs="GE SS Text Light" w:hint="eastAsia"/>
          <w:i w:val="0"/>
          <w:iCs w:val="0"/>
          <w:color w:val="000000" w:themeColor="text1"/>
          <w:sz w:val="24"/>
          <w:szCs w:val="24"/>
          <w:rtl/>
        </w:rPr>
        <w:t>وتُطبق</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المبادرة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داخل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كل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دولة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عضو</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عبر</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شراكة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تجمع</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الحكومات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وشركات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القطاع</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الاستخراجي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ومنظمات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المجتمع</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المدني</w:t>
      </w:r>
      <w:r w:rsidRPr="00416461">
        <w:rPr>
          <w:rFonts w:ascii="Dubai" w:hAnsi="Dubai" w:cs="GE SS Text Light"/>
          <w:i w:val="0"/>
          <w:iCs w:val="0"/>
          <w:color w:val="000000" w:themeColor="text1"/>
          <w:sz w:val="24"/>
          <w:szCs w:val="24"/>
        </w:rPr>
        <w:t>.</w:t>
      </w:r>
    </w:p>
    <w:p w14:paraId="53071831" w14:textId="77777777" w:rsidR="00416461" w:rsidRPr="00416461" w:rsidRDefault="00416461" w:rsidP="001B746F">
      <w:pPr>
        <w:pStyle w:val="Caption"/>
        <w:keepNext/>
        <w:bidi/>
        <w:spacing w:after="0"/>
        <w:jc w:val="both"/>
        <w:rPr>
          <w:rFonts w:ascii="Dubai" w:hAnsi="Dubai" w:cs="GE SS Text Light"/>
          <w:i w:val="0"/>
          <w:iCs w:val="0"/>
          <w:color w:val="000000" w:themeColor="text1"/>
          <w:sz w:val="24"/>
          <w:szCs w:val="24"/>
          <w:rtl/>
        </w:rPr>
      </w:pPr>
    </w:p>
    <w:p w14:paraId="07351F31" w14:textId="77777777" w:rsidR="001B746F" w:rsidRDefault="00416461" w:rsidP="001B746F">
      <w:pPr>
        <w:pStyle w:val="Caption"/>
        <w:keepNext/>
        <w:bidi/>
        <w:spacing w:after="0"/>
        <w:jc w:val="both"/>
        <w:rPr>
          <w:rFonts w:ascii="Dubai" w:hAnsi="Dubai" w:cs="GE SS Text Light"/>
          <w:i w:val="0"/>
          <w:iCs w:val="0"/>
          <w:color w:val="000000" w:themeColor="text1"/>
          <w:sz w:val="24"/>
          <w:szCs w:val="24"/>
        </w:rPr>
      </w:pPr>
      <w:r w:rsidRPr="00416461">
        <w:rPr>
          <w:rFonts w:ascii="Dubai" w:hAnsi="Dubai" w:cs="GE SS Text Light" w:hint="eastAsia"/>
          <w:i w:val="0"/>
          <w:iCs w:val="0"/>
          <w:color w:val="000000" w:themeColor="text1"/>
          <w:sz w:val="24"/>
          <w:szCs w:val="24"/>
          <w:rtl/>
        </w:rPr>
        <w:t>وفي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آذار</w:t>
      </w:r>
      <w:r w:rsidRPr="00416461">
        <w:rPr>
          <w:rFonts w:ascii="Dubai" w:hAnsi="Dubai" w:cs="GE SS Text Light"/>
          <w:i w:val="0"/>
          <w:iCs w:val="0"/>
          <w:color w:val="000000" w:themeColor="text1"/>
          <w:sz w:val="24"/>
          <w:szCs w:val="24"/>
          <w:rtl/>
        </w:rPr>
        <w:t xml:space="preserve"> 2009</w:t>
      </w:r>
      <w:r w:rsidRPr="00416461">
        <w:rPr>
          <w:rFonts w:ascii="Dubai" w:hAnsi="Dubai" w:cs="GE SS Text Light" w:hint="eastAsia"/>
          <w:i w:val="0"/>
          <w:iCs w:val="0"/>
          <w:color w:val="000000" w:themeColor="text1"/>
          <w:sz w:val="24"/>
          <w:szCs w:val="24"/>
          <w:rtl/>
        </w:rPr>
        <w:t>،</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أعلنت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حكومة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العراق</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رغبتها</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الانضمام</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إلى</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المبادرة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تعزيزًا</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لمبادئ</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الشفافية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والمساءلة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إدارة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الموارد</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الطبيعية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وشُكّل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أول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مجلس</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لأصحاب</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المصلحة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المتعددين</w:t>
      </w:r>
      <w:r w:rsidRPr="00416461">
        <w:rPr>
          <w:rFonts w:ascii="Dubai" w:hAnsi="Dubai" w:cs="GE SS Text Light"/>
          <w:i w:val="0"/>
          <w:iCs w:val="0"/>
          <w:color w:val="000000" w:themeColor="text1"/>
          <w:sz w:val="24"/>
          <w:szCs w:val="24"/>
        </w:rPr>
        <w:t xml:space="preserve"> (MSG)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أيلول</w:t>
      </w:r>
      <w:r w:rsidRPr="00416461">
        <w:rPr>
          <w:rFonts w:ascii="Dubai" w:hAnsi="Dubai" w:cs="GE SS Text Light"/>
          <w:i w:val="0"/>
          <w:iCs w:val="0"/>
          <w:color w:val="000000" w:themeColor="text1"/>
          <w:sz w:val="24"/>
          <w:szCs w:val="24"/>
          <w:rtl/>
        </w:rPr>
        <w:t xml:space="preserve"> 2010</w:t>
      </w:r>
      <w:r w:rsidRPr="00416461">
        <w:rPr>
          <w:rFonts w:ascii="Dubai" w:hAnsi="Dubai" w:cs="GE SS Text Light" w:hint="eastAsia"/>
          <w:i w:val="0"/>
          <w:iCs w:val="0"/>
          <w:color w:val="000000" w:themeColor="text1"/>
          <w:sz w:val="24"/>
          <w:szCs w:val="24"/>
          <w:rtl/>
        </w:rPr>
        <w:t>،</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وأصبح</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العراق</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بلدًا</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مرشحًا</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شباط</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العام</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نفسه،</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ثم</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نال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صفة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الامتثال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لمعايير</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المبادرة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كانون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الأول</w:t>
      </w:r>
      <w:r w:rsidRPr="00416461">
        <w:rPr>
          <w:rFonts w:ascii="Dubai" w:hAnsi="Dubai" w:cs="GE SS Text Light"/>
          <w:i w:val="0"/>
          <w:iCs w:val="0"/>
          <w:color w:val="000000" w:themeColor="text1"/>
          <w:sz w:val="24"/>
          <w:szCs w:val="24"/>
          <w:rtl/>
        </w:rPr>
        <w:t xml:space="preserve"> 2012</w:t>
      </w:r>
      <w:r w:rsidRPr="00416461">
        <w:rPr>
          <w:rFonts w:ascii="Dubai" w:hAnsi="Dubai" w:cs="GE SS Text Light"/>
          <w:i w:val="0"/>
          <w:iCs w:val="0"/>
          <w:color w:val="000000" w:themeColor="text1"/>
          <w:sz w:val="24"/>
          <w:szCs w:val="24"/>
        </w:rPr>
        <w:t>.</w:t>
      </w:r>
    </w:p>
    <w:p w14:paraId="6ABF80CD" w14:textId="77777777" w:rsidR="001B746F" w:rsidRDefault="001B746F" w:rsidP="001B746F">
      <w:pPr>
        <w:pStyle w:val="Caption"/>
        <w:keepNext/>
        <w:bidi/>
        <w:spacing w:after="0"/>
        <w:jc w:val="both"/>
        <w:rPr>
          <w:rFonts w:ascii="Dubai" w:hAnsi="Dubai" w:cs="GE SS Text Light"/>
          <w:i w:val="0"/>
          <w:iCs w:val="0"/>
          <w:color w:val="000000" w:themeColor="text1"/>
          <w:sz w:val="24"/>
          <w:szCs w:val="24"/>
        </w:rPr>
      </w:pPr>
    </w:p>
    <w:p w14:paraId="5B9AC59A" w14:textId="1E88922C" w:rsidR="009D085F" w:rsidRPr="001B746F" w:rsidRDefault="00416461" w:rsidP="001B746F">
      <w:pPr>
        <w:pStyle w:val="Caption"/>
        <w:keepNext/>
        <w:bidi/>
        <w:spacing w:after="0"/>
        <w:jc w:val="both"/>
        <w:rPr>
          <w:rFonts w:ascii="Dubai" w:hAnsi="Dubai" w:cs="GE SS Text Light"/>
          <w:i w:val="0"/>
          <w:iCs w:val="0"/>
          <w:color w:val="000000" w:themeColor="text1"/>
          <w:sz w:val="24"/>
          <w:szCs w:val="24"/>
          <w:rtl/>
        </w:rPr>
      </w:pPr>
      <w:r w:rsidRPr="00416461">
        <w:rPr>
          <w:rFonts w:ascii="Dubai" w:hAnsi="Dubai" w:cs="GE SS Text Light" w:hint="eastAsia"/>
          <w:i w:val="0"/>
          <w:iCs w:val="0"/>
          <w:color w:val="000000" w:themeColor="text1"/>
          <w:sz w:val="24"/>
          <w:szCs w:val="24"/>
          <w:rtl/>
        </w:rPr>
        <w:t>يشمل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تنفيذ</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المبادرة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في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العراق</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قطاعي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النفط</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والغاز</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والتعدين،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وقد</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أصدر</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الإداري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المستقل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للمبادرة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عدة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تقارير</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تغطي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الفترة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من</w:t>
      </w:r>
      <w:r w:rsidRPr="00416461">
        <w:rPr>
          <w:rFonts w:ascii="Dubai" w:hAnsi="Dubai" w:cs="GE SS Text Light"/>
          <w:i w:val="0"/>
          <w:iCs w:val="0"/>
          <w:color w:val="000000" w:themeColor="text1"/>
          <w:sz w:val="24"/>
          <w:szCs w:val="24"/>
          <w:rtl/>
        </w:rPr>
        <w:t xml:space="preserve"> 1 </w:t>
      </w:r>
      <w:r w:rsidRPr="00416461">
        <w:rPr>
          <w:rFonts w:ascii="Dubai" w:hAnsi="Dubai" w:cs="GE SS Text Light" w:hint="eastAsia"/>
          <w:i w:val="0"/>
          <w:iCs w:val="0"/>
          <w:color w:val="000000" w:themeColor="text1"/>
          <w:sz w:val="24"/>
          <w:szCs w:val="24"/>
          <w:rtl/>
        </w:rPr>
        <w:t>كانون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الثاني</w:t>
      </w:r>
      <w:r w:rsidRPr="00416461">
        <w:rPr>
          <w:rFonts w:ascii="Dubai" w:hAnsi="Dubai" w:cs="GE SS Text Light"/>
          <w:i w:val="0"/>
          <w:iCs w:val="0"/>
          <w:color w:val="000000" w:themeColor="text1"/>
          <w:sz w:val="24"/>
          <w:szCs w:val="24"/>
          <w:rtl/>
        </w:rPr>
        <w:t xml:space="preserve"> 2009 </w:t>
      </w:r>
      <w:r w:rsidRPr="00416461">
        <w:rPr>
          <w:rFonts w:ascii="Dubai" w:hAnsi="Dubai" w:cs="GE SS Text Light" w:hint="eastAsia"/>
          <w:i w:val="0"/>
          <w:iCs w:val="0"/>
          <w:color w:val="000000" w:themeColor="text1"/>
          <w:sz w:val="24"/>
          <w:szCs w:val="24"/>
          <w:rtl/>
        </w:rPr>
        <w:t>وحتى</w:t>
      </w:r>
      <w:r w:rsidRPr="00416461">
        <w:rPr>
          <w:rFonts w:ascii="Dubai" w:hAnsi="Dubai" w:cs="GE SS Text Light"/>
          <w:i w:val="0"/>
          <w:iCs w:val="0"/>
          <w:color w:val="000000" w:themeColor="text1"/>
          <w:sz w:val="24"/>
          <w:szCs w:val="24"/>
          <w:rtl/>
        </w:rPr>
        <w:t xml:space="preserve"> 31 </w:t>
      </w:r>
      <w:r w:rsidRPr="00416461">
        <w:rPr>
          <w:rFonts w:ascii="Dubai" w:hAnsi="Dubai" w:cs="GE SS Text Light" w:hint="eastAsia"/>
          <w:i w:val="0"/>
          <w:iCs w:val="0"/>
          <w:color w:val="000000" w:themeColor="text1"/>
          <w:sz w:val="24"/>
          <w:szCs w:val="24"/>
          <w:rtl/>
        </w:rPr>
        <w:t>كانون</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الأول</w:t>
      </w:r>
      <w:r w:rsidRPr="00416461">
        <w:rPr>
          <w:rFonts w:ascii="Dubai" w:hAnsi="Dubai" w:cs="GE SS Text Light"/>
          <w:i w:val="0"/>
          <w:iCs w:val="0"/>
          <w:color w:val="000000" w:themeColor="text1"/>
          <w:sz w:val="24"/>
          <w:szCs w:val="24"/>
          <w:rtl/>
        </w:rPr>
        <w:t xml:space="preserve"> </w:t>
      </w:r>
      <w:r w:rsidR="001B746F">
        <w:rPr>
          <w:rFonts w:ascii="Dubai" w:hAnsi="Dubai" w:cs="GE SS Text Light"/>
          <w:i w:val="0"/>
          <w:iCs w:val="0"/>
          <w:color w:val="000000" w:themeColor="text1"/>
          <w:sz w:val="24"/>
          <w:szCs w:val="24"/>
        </w:rPr>
        <w:t>2022</w:t>
      </w:r>
      <w:r w:rsidRPr="00416461">
        <w:rPr>
          <w:rFonts w:ascii="Dubai" w:hAnsi="Dubai" w:cs="GE SS Text Light" w:hint="eastAsia"/>
          <w:i w:val="0"/>
          <w:iCs w:val="0"/>
          <w:color w:val="000000" w:themeColor="text1"/>
          <w:sz w:val="24"/>
          <w:szCs w:val="24"/>
          <w:rtl/>
        </w:rPr>
        <w:t>،</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بالإضافة</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إلى</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التقرير</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الحالي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الذي</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يتناول</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بيانات</w:t>
      </w:r>
      <w:r w:rsidRPr="00416461">
        <w:rPr>
          <w:rFonts w:ascii="Dubai" w:hAnsi="Dubai" w:cs="GE SS Text Light"/>
          <w:i w:val="0"/>
          <w:iCs w:val="0"/>
          <w:color w:val="000000" w:themeColor="text1"/>
          <w:sz w:val="24"/>
          <w:szCs w:val="24"/>
          <w:rtl/>
        </w:rPr>
        <w:t xml:space="preserve"> </w:t>
      </w:r>
      <w:r w:rsidRPr="00416461">
        <w:rPr>
          <w:rFonts w:ascii="Dubai" w:hAnsi="Dubai" w:cs="GE SS Text Light" w:hint="eastAsia"/>
          <w:i w:val="0"/>
          <w:iCs w:val="0"/>
          <w:color w:val="000000" w:themeColor="text1"/>
          <w:sz w:val="24"/>
          <w:szCs w:val="24"/>
          <w:rtl/>
        </w:rPr>
        <w:t>عام</w:t>
      </w:r>
      <w:r w:rsidRPr="00416461">
        <w:rPr>
          <w:rFonts w:ascii="Dubai" w:hAnsi="Dubai" w:cs="GE SS Text Light"/>
          <w:i w:val="0"/>
          <w:iCs w:val="0"/>
          <w:color w:val="000000" w:themeColor="text1"/>
          <w:sz w:val="24"/>
          <w:szCs w:val="24"/>
          <w:rtl/>
        </w:rPr>
        <w:t xml:space="preserve"> </w:t>
      </w:r>
      <w:r w:rsidR="001B746F">
        <w:rPr>
          <w:rFonts w:ascii="Dubai" w:hAnsi="Dubai" w:cs="GE SS Text Light"/>
          <w:i w:val="0"/>
          <w:iCs w:val="0"/>
          <w:color w:val="000000" w:themeColor="text1"/>
          <w:sz w:val="24"/>
          <w:szCs w:val="24"/>
        </w:rPr>
        <w:t>2023</w:t>
      </w:r>
      <w:r w:rsidRPr="00416461">
        <w:rPr>
          <w:rFonts w:ascii="Dubai" w:hAnsi="Dubai" w:cs="GE SS Text Light"/>
          <w:i w:val="0"/>
          <w:iCs w:val="0"/>
          <w:color w:val="000000" w:themeColor="text1"/>
          <w:sz w:val="24"/>
          <w:szCs w:val="24"/>
          <w:rtl/>
        </w:rPr>
        <w:t>.</w:t>
      </w:r>
    </w:p>
    <w:p w14:paraId="0B7E3A21" w14:textId="1F93593B" w:rsidR="00380D53" w:rsidRPr="00322E71" w:rsidRDefault="004E0CFB" w:rsidP="009D085F">
      <w:pPr>
        <w:pStyle w:val="Caption"/>
        <w:keepNext/>
        <w:bidi/>
        <w:jc w:val="center"/>
        <w:rPr>
          <w:rFonts w:ascii="Dubai" w:hAnsi="Dubai" w:cs="GE SS Text Medium"/>
          <w:i w:val="0"/>
          <w:iCs w:val="0"/>
          <w:color w:val="000000" w:themeColor="text1"/>
          <w:sz w:val="24"/>
          <w:szCs w:val="24"/>
        </w:rPr>
      </w:pPr>
      <w:r w:rsidRPr="00322E71">
        <w:rPr>
          <w:rFonts w:ascii="Dubai" w:hAnsi="Dubai" w:cs="GE SS Text Medium" w:hint="cs"/>
          <w:i w:val="0"/>
          <w:iCs w:val="0"/>
          <w:color w:val="000000" w:themeColor="text1"/>
          <w:sz w:val="24"/>
          <w:szCs w:val="24"/>
          <w:rtl/>
        </w:rPr>
        <w:t xml:space="preserve">نبذة عامة - </w:t>
      </w:r>
      <w:r w:rsidR="00380D53" w:rsidRPr="00322E71">
        <w:rPr>
          <w:rFonts w:ascii="Dubai" w:hAnsi="Dubai" w:cs="GE SS Text Medium"/>
          <w:i w:val="0"/>
          <w:iCs w:val="0"/>
          <w:color w:val="000000" w:themeColor="text1"/>
          <w:sz w:val="24"/>
          <w:szCs w:val="24"/>
          <w:rtl/>
        </w:rPr>
        <w:t>شكل</w:t>
      </w:r>
      <w:r w:rsidR="00380D53" w:rsidRPr="00322E71">
        <w:rPr>
          <w:rFonts w:ascii="Dubai" w:hAnsi="Dubai" w:cs="GE SS Text Medium"/>
          <w:i w:val="0"/>
          <w:iCs w:val="0"/>
          <w:color w:val="000000" w:themeColor="text1"/>
          <w:sz w:val="24"/>
          <w:szCs w:val="24"/>
        </w:rPr>
        <w:t xml:space="preserve">  </w:t>
      </w:r>
      <w:r w:rsidR="00380D53" w:rsidRPr="00322E71">
        <w:rPr>
          <w:rFonts w:ascii="Dubai" w:hAnsi="Dubai" w:cs="GE SS Text Medium"/>
          <w:i w:val="0"/>
          <w:iCs w:val="0"/>
          <w:color w:val="000000" w:themeColor="text1"/>
          <w:sz w:val="24"/>
          <w:szCs w:val="24"/>
        </w:rPr>
        <w:fldChar w:fldCharType="begin"/>
      </w:r>
      <w:r w:rsidR="00380D53" w:rsidRPr="00322E71">
        <w:rPr>
          <w:rFonts w:ascii="Dubai" w:hAnsi="Dubai" w:cs="GE SS Text Medium"/>
          <w:i w:val="0"/>
          <w:iCs w:val="0"/>
          <w:color w:val="000000" w:themeColor="text1"/>
          <w:sz w:val="24"/>
          <w:szCs w:val="24"/>
        </w:rPr>
        <w:instrText xml:space="preserve"> SEQ </w:instrText>
      </w:r>
      <w:r w:rsidR="00380D53" w:rsidRPr="00322E71">
        <w:rPr>
          <w:rFonts w:ascii="Dubai" w:hAnsi="Dubai" w:cs="GE SS Text Medium"/>
          <w:i w:val="0"/>
          <w:iCs w:val="0"/>
          <w:color w:val="000000" w:themeColor="text1"/>
          <w:sz w:val="24"/>
          <w:szCs w:val="24"/>
          <w:rtl/>
        </w:rPr>
        <w:instrText>شكل</w:instrText>
      </w:r>
      <w:r w:rsidR="00380D53" w:rsidRPr="00322E71">
        <w:rPr>
          <w:rFonts w:ascii="Dubai" w:hAnsi="Dubai" w:cs="GE SS Text Medium"/>
          <w:i w:val="0"/>
          <w:iCs w:val="0"/>
          <w:color w:val="000000" w:themeColor="text1"/>
          <w:sz w:val="24"/>
          <w:szCs w:val="24"/>
        </w:rPr>
        <w:instrText xml:space="preserve">_ \* ARABIC </w:instrText>
      </w:r>
      <w:r w:rsidR="00380D53" w:rsidRPr="00322E71">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1</w:t>
      </w:r>
      <w:r w:rsidR="00380D53" w:rsidRPr="00322E71">
        <w:rPr>
          <w:rFonts w:ascii="Dubai" w:hAnsi="Dubai" w:cs="GE SS Text Medium"/>
          <w:i w:val="0"/>
          <w:iCs w:val="0"/>
          <w:color w:val="000000" w:themeColor="text1"/>
          <w:sz w:val="24"/>
          <w:szCs w:val="24"/>
        </w:rPr>
        <w:fldChar w:fldCharType="end"/>
      </w:r>
    </w:p>
    <w:p w14:paraId="6721CB23" w14:textId="155E302F" w:rsidR="00380D53" w:rsidRPr="002D473B" w:rsidRDefault="00D56329" w:rsidP="00771755">
      <w:pPr>
        <w:keepNext/>
        <w:bidi/>
        <w:spacing w:line="240" w:lineRule="auto"/>
        <w:jc w:val="center"/>
        <w:rPr>
          <w:color w:val="EE0000"/>
        </w:rPr>
      </w:pPr>
      <w:r>
        <w:rPr>
          <w:noProof/>
          <w:color w:val="EE0000"/>
        </w:rPr>
        <w:drawing>
          <wp:inline distT="0" distB="0" distL="0" distR="0" wp14:anchorId="657EA65E" wp14:editId="3E4C6F7F">
            <wp:extent cx="6309360" cy="3429000"/>
            <wp:effectExtent l="0" t="0" r="0" b="0"/>
            <wp:docPr id="16576396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360" cy="3429000"/>
                    </a:xfrm>
                    <a:prstGeom prst="rect">
                      <a:avLst/>
                    </a:prstGeom>
                    <a:noFill/>
                  </pic:spPr>
                </pic:pic>
              </a:graphicData>
            </a:graphic>
          </wp:inline>
        </w:drawing>
      </w:r>
    </w:p>
    <w:p w14:paraId="73CF84FE" w14:textId="77777777" w:rsidR="00CD72E7" w:rsidRPr="002D473B" w:rsidRDefault="00CD72E7" w:rsidP="00CD72E7">
      <w:pPr>
        <w:bidi/>
        <w:spacing w:line="240" w:lineRule="auto"/>
        <w:jc w:val="both"/>
        <w:rPr>
          <w:rFonts w:ascii="Dubai" w:hAnsi="Dubai" w:cs="Dubai"/>
          <w:color w:val="EE0000"/>
          <w:szCs w:val="24"/>
        </w:rPr>
      </w:pPr>
    </w:p>
    <w:p w14:paraId="75EE0CC4" w14:textId="77777777" w:rsidR="006B6E2E" w:rsidRPr="006B6E2E" w:rsidRDefault="006B6E2E" w:rsidP="006B6E2E">
      <w:pPr>
        <w:bidi/>
        <w:spacing w:before="0"/>
        <w:jc w:val="both"/>
        <w:rPr>
          <w:rFonts w:ascii="Dubai" w:hAnsi="Dubai" w:cs="GE SS Text Light"/>
          <w:sz w:val="22"/>
          <w:lang w:bidi="ar-IQ"/>
        </w:rPr>
      </w:pPr>
      <w:r w:rsidRPr="006B6E2E">
        <w:rPr>
          <w:rFonts w:ascii="Dubai" w:hAnsi="Dubai" w:cs="GE SS Text Light"/>
          <w:sz w:val="22"/>
          <w:rtl/>
        </w:rPr>
        <w:t>تتمثل أبرز الأهداف الرئيسة لانضمام العراق إلى مبادرة الشفافية في الصناعات الاستخراجية في تعزيز مبادئ الشفافية والمساءلة، ومكافحة الفساد، وبناء الثقة مع المواطنين، إضافة إلى دعم الاستثمار الدولي وتحسين الصورة الدولية للعراق</w:t>
      </w:r>
      <w:r w:rsidRPr="006B6E2E">
        <w:rPr>
          <w:rFonts w:ascii="Dubai" w:hAnsi="Dubai" w:cs="GE SS Text Light"/>
          <w:sz w:val="22"/>
          <w:lang w:bidi="ar-IQ"/>
        </w:rPr>
        <w:t>.</w:t>
      </w:r>
    </w:p>
    <w:p w14:paraId="486C9F62" w14:textId="77777777" w:rsidR="006B6E2E" w:rsidRPr="006B6E2E" w:rsidRDefault="006B6E2E" w:rsidP="006B6E2E">
      <w:pPr>
        <w:bidi/>
        <w:spacing w:before="0"/>
        <w:jc w:val="both"/>
        <w:rPr>
          <w:rFonts w:ascii="Dubai" w:hAnsi="Dubai" w:cs="GE SS Text Light"/>
          <w:sz w:val="22"/>
          <w:lang w:bidi="ar-IQ"/>
        </w:rPr>
      </w:pPr>
      <w:r w:rsidRPr="006B6E2E">
        <w:rPr>
          <w:rFonts w:ascii="Dubai" w:hAnsi="Dubai" w:cs="GE SS Text Light"/>
          <w:sz w:val="22"/>
          <w:rtl/>
        </w:rPr>
        <w:t>أما المبررات التي يستند إليها العراق في عضويته وامتثاله لمتطلبات المبادرة، فتشمل اعتماده شبه الكامل على قطاعي النفط والغاز، والحاجة إلى الاستفادة من الدعم الفني الدولي، فضلاً عن تعزيز قنوات الحوار بين مختلف أصحاب المصلحة</w:t>
      </w:r>
      <w:r w:rsidRPr="006B6E2E">
        <w:rPr>
          <w:rFonts w:ascii="Dubai" w:hAnsi="Dubai" w:cs="GE SS Text Light"/>
          <w:sz w:val="22"/>
          <w:lang w:bidi="ar-IQ"/>
        </w:rPr>
        <w:t>.</w:t>
      </w:r>
    </w:p>
    <w:p w14:paraId="0A2B46E6" w14:textId="77777777" w:rsidR="006B6E2E" w:rsidRPr="006B6E2E" w:rsidRDefault="006B6E2E" w:rsidP="006B6E2E">
      <w:pPr>
        <w:bidi/>
        <w:spacing w:before="0"/>
        <w:jc w:val="both"/>
        <w:rPr>
          <w:rFonts w:ascii="Dubai" w:hAnsi="Dubai" w:cs="GE SS Text Light"/>
          <w:sz w:val="22"/>
          <w:lang w:bidi="ar-IQ"/>
        </w:rPr>
      </w:pPr>
      <w:r w:rsidRPr="006B6E2E">
        <w:rPr>
          <w:rFonts w:ascii="Dubai" w:hAnsi="Dubai" w:cs="GE SS Text Light"/>
          <w:sz w:val="22"/>
          <w:rtl/>
        </w:rPr>
        <w:lastRenderedPageBreak/>
        <w:t>وتعود أهم أسباب استمرار العراق في عضويته في المبادرة إلى اعتبارات متعددة، من بينها</w:t>
      </w:r>
      <w:r w:rsidRPr="006B6E2E">
        <w:rPr>
          <w:rFonts w:ascii="Dubai" w:hAnsi="Dubai" w:cs="GE SS Text Light"/>
          <w:sz w:val="22"/>
          <w:lang w:bidi="ar-IQ"/>
        </w:rPr>
        <w:t>:</w:t>
      </w:r>
    </w:p>
    <w:p w14:paraId="394BA64B" w14:textId="14DD6A8F" w:rsidR="006B6E2E" w:rsidRPr="006B6E2E" w:rsidRDefault="006B6E2E" w:rsidP="004E6E9E">
      <w:pPr>
        <w:numPr>
          <w:ilvl w:val="0"/>
          <w:numId w:val="26"/>
        </w:numPr>
        <w:bidi/>
        <w:spacing w:before="0"/>
        <w:jc w:val="both"/>
        <w:rPr>
          <w:rFonts w:ascii="Dubai" w:hAnsi="Dubai" w:cs="GE SS Text Light"/>
          <w:sz w:val="22"/>
          <w:lang w:bidi="ar-IQ"/>
        </w:rPr>
      </w:pPr>
      <w:r w:rsidRPr="006B6E2E">
        <w:rPr>
          <w:rFonts w:ascii="Dubai" w:hAnsi="Dubai" w:cs="GE SS Text Light"/>
          <w:b/>
          <w:bCs/>
          <w:sz w:val="22"/>
          <w:rtl/>
        </w:rPr>
        <w:t>اقتصادية</w:t>
      </w:r>
      <w:r w:rsidRPr="006B6E2E">
        <w:rPr>
          <w:rFonts w:ascii="Dubai" w:hAnsi="Dubai" w:cs="GE SS Text Light"/>
          <w:b/>
          <w:bCs/>
          <w:sz w:val="22"/>
          <w:lang w:bidi="ar-IQ"/>
        </w:rPr>
        <w:t>:</w:t>
      </w:r>
      <w:r w:rsidRPr="006B6E2E">
        <w:rPr>
          <w:rFonts w:ascii="Dubai" w:hAnsi="Dubai" w:cs="GE SS Text Light"/>
          <w:sz w:val="22"/>
          <w:lang w:bidi="ar-IQ"/>
        </w:rPr>
        <w:t xml:space="preserve"> </w:t>
      </w:r>
      <w:r>
        <w:rPr>
          <w:rFonts w:ascii="Dubai" w:hAnsi="Dubai" w:cs="GE SS Text Light" w:hint="cs"/>
          <w:sz w:val="22"/>
          <w:rtl/>
        </w:rPr>
        <w:t xml:space="preserve"> </w:t>
      </w:r>
      <w:r>
        <w:rPr>
          <w:rFonts w:ascii="Dubai" w:hAnsi="Dubai" w:cs="GE SS Text Light" w:hint="cs"/>
          <w:sz w:val="22"/>
          <w:rtl/>
          <w:lang w:bidi="ar-IQ"/>
        </w:rPr>
        <w:t>تر</w:t>
      </w:r>
      <w:r w:rsidRPr="006B6E2E">
        <w:rPr>
          <w:rFonts w:ascii="Dubai" w:hAnsi="Dubai" w:cs="GE SS Text Light"/>
          <w:sz w:val="22"/>
          <w:rtl/>
        </w:rPr>
        <w:t>سيخ الشفافية بما يسهم في جذب الاستثمارات</w:t>
      </w:r>
      <w:r w:rsidRPr="006B6E2E">
        <w:rPr>
          <w:rFonts w:ascii="Dubai" w:hAnsi="Dubai" w:cs="GE SS Text Light"/>
          <w:sz w:val="22"/>
          <w:lang w:bidi="ar-IQ"/>
        </w:rPr>
        <w:t>.</w:t>
      </w:r>
    </w:p>
    <w:p w14:paraId="263762B0" w14:textId="75C5A6CD" w:rsidR="006B6E2E" w:rsidRPr="006B6E2E" w:rsidRDefault="006B6E2E" w:rsidP="004E6E9E">
      <w:pPr>
        <w:numPr>
          <w:ilvl w:val="0"/>
          <w:numId w:val="26"/>
        </w:numPr>
        <w:bidi/>
        <w:spacing w:before="0"/>
        <w:jc w:val="both"/>
        <w:rPr>
          <w:rFonts w:ascii="Dubai" w:hAnsi="Dubai" w:cs="GE SS Text Light"/>
          <w:sz w:val="22"/>
          <w:lang w:bidi="ar-IQ"/>
        </w:rPr>
      </w:pPr>
      <w:r w:rsidRPr="006B6E2E">
        <w:rPr>
          <w:rFonts w:ascii="Dubai" w:hAnsi="Dubai" w:cs="GE SS Text Light"/>
          <w:b/>
          <w:bCs/>
          <w:sz w:val="22"/>
          <w:rtl/>
        </w:rPr>
        <w:t>سياسية</w:t>
      </w:r>
      <w:r w:rsidRPr="006B6E2E">
        <w:rPr>
          <w:rFonts w:ascii="Dubai" w:hAnsi="Dubai" w:cs="GE SS Text Light"/>
          <w:b/>
          <w:bCs/>
          <w:sz w:val="22"/>
          <w:lang w:bidi="ar-IQ"/>
        </w:rPr>
        <w:t>:</w:t>
      </w:r>
      <w:r w:rsidRPr="006B6E2E">
        <w:rPr>
          <w:rFonts w:ascii="Dubai" w:hAnsi="Dubai" w:cs="GE SS Text Light"/>
          <w:sz w:val="22"/>
          <w:lang w:bidi="ar-IQ"/>
        </w:rPr>
        <w:t xml:space="preserve"> </w:t>
      </w:r>
      <w:r>
        <w:rPr>
          <w:rFonts w:ascii="Dubai" w:hAnsi="Dubai" w:cs="GE SS Text Light" w:hint="cs"/>
          <w:sz w:val="22"/>
          <w:rtl/>
          <w:lang w:bidi="ar-IQ"/>
        </w:rPr>
        <w:t xml:space="preserve"> ت</w:t>
      </w:r>
      <w:r w:rsidRPr="006B6E2E">
        <w:rPr>
          <w:rFonts w:ascii="Dubai" w:hAnsi="Dubai" w:cs="GE SS Text Light"/>
          <w:sz w:val="22"/>
          <w:rtl/>
        </w:rPr>
        <w:t>حسين مكانة العراق دوليًا وتعزيز الحوار الداخلي</w:t>
      </w:r>
      <w:r w:rsidRPr="006B6E2E">
        <w:rPr>
          <w:rFonts w:ascii="Dubai" w:hAnsi="Dubai" w:cs="GE SS Text Light"/>
          <w:sz w:val="22"/>
          <w:lang w:bidi="ar-IQ"/>
        </w:rPr>
        <w:t>.</w:t>
      </w:r>
    </w:p>
    <w:p w14:paraId="35D1D2CE" w14:textId="59FAF383" w:rsidR="006B6E2E" w:rsidRPr="006B6E2E" w:rsidRDefault="006B6E2E" w:rsidP="004E6E9E">
      <w:pPr>
        <w:numPr>
          <w:ilvl w:val="0"/>
          <w:numId w:val="26"/>
        </w:numPr>
        <w:bidi/>
        <w:spacing w:before="0"/>
        <w:jc w:val="both"/>
        <w:rPr>
          <w:rFonts w:ascii="Dubai" w:hAnsi="Dubai" w:cs="GE SS Text Light"/>
          <w:sz w:val="22"/>
          <w:lang w:bidi="ar-IQ"/>
        </w:rPr>
      </w:pPr>
      <w:r w:rsidRPr="006B6E2E">
        <w:rPr>
          <w:rFonts w:ascii="Dubai" w:hAnsi="Dubai" w:cs="GE SS Text Light"/>
          <w:b/>
          <w:bCs/>
          <w:sz w:val="22"/>
          <w:rtl/>
        </w:rPr>
        <w:t>تنموية</w:t>
      </w:r>
      <w:r w:rsidRPr="006B6E2E">
        <w:rPr>
          <w:rFonts w:ascii="Dubai" w:hAnsi="Dubai" w:cs="GE SS Text Light"/>
          <w:b/>
          <w:bCs/>
          <w:sz w:val="22"/>
          <w:lang w:bidi="ar-IQ"/>
        </w:rPr>
        <w:t>:</w:t>
      </w:r>
      <w:r w:rsidRPr="006B6E2E">
        <w:rPr>
          <w:rFonts w:ascii="Dubai" w:hAnsi="Dubai" w:cs="GE SS Text Light"/>
          <w:sz w:val="22"/>
          <w:lang w:bidi="ar-IQ"/>
        </w:rPr>
        <w:t xml:space="preserve"> </w:t>
      </w:r>
      <w:r>
        <w:rPr>
          <w:rFonts w:ascii="Dubai" w:hAnsi="Dubai" w:cs="GE SS Text Light" w:hint="cs"/>
          <w:sz w:val="22"/>
          <w:rtl/>
          <w:lang w:bidi="ar-IQ"/>
        </w:rPr>
        <w:t xml:space="preserve"> </w:t>
      </w:r>
      <w:r w:rsidRPr="006B6E2E">
        <w:rPr>
          <w:rFonts w:ascii="Dubai" w:hAnsi="Dubai" w:cs="GE SS Text Light"/>
          <w:sz w:val="22"/>
          <w:rtl/>
        </w:rPr>
        <w:t>ربط قطاع النفط والغاز بجهود الإصلاح والحوكمة المستدامة</w:t>
      </w:r>
      <w:r w:rsidRPr="006B6E2E">
        <w:rPr>
          <w:rFonts w:ascii="Dubai" w:hAnsi="Dubai" w:cs="GE SS Text Light"/>
          <w:sz w:val="22"/>
          <w:lang w:bidi="ar-IQ"/>
        </w:rPr>
        <w:t>.</w:t>
      </w:r>
    </w:p>
    <w:p w14:paraId="29D0F5C7" w14:textId="3B2D3232" w:rsidR="00D304BE" w:rsidRPr="00DF216D" w:rsidRDefault="001F224A" w:rsidP="00D304BE">
      <w:pPr>
        <w:bidi/>
        <w:rPr>
          <w:rFonts w:ascii="Dubai" w:hAnsi="Dubai" w:cs="GE SS Text Medium"/>
          <w:sz w:val="28"/>
          <w:szCs w:val="28"/>
          <w:rtl/>
          <w:lang w:bidi="ar-IQ"/>
        </w:rPr>
      </w:pPr>
      <w:r w:rsidRPr="00DF216D">
        <w:rPr>
          <w:rFonts w:ascii="Dubai" w:hAnsi="Dubai" w:cs="GE SS Text Medium" w:hint="cs"/>
          <w:sz w:val="28"/>
          <w:szCs w:val="28"/>
          <w:rtl/>
          <w:lang w:bidi="ar-IQ"/>
        </w:rPr>
        <w:t>تشكيل و</w:t>
      </w:r>
      <w:r w:rsidR="00D304BE" w:rsidRPr="00DF216D">
        <w:rPr>
          <w:rFonts w:ascii="Dubai" w:hAnsi="Dubai" w:cs="GE SS Text Medium" w:hint="cs"/>
          <w:sz w:val="28"/>
          <w:szCs w:val="28"/>
          <w:rtl/>
          <w:lang w:bidi="ar-IQ"/>
        </w:rPr>
        <w:t xml:space="preserve">حوكمة </w:t>
      </w:r>
      <w:r w:rsidRPr="00DF216D">
        <w:rPr>
          <w:rFonts w:ascii="Dubai" w:hAnsi="Dubai" w:cs="GE SS Text Medium" w:hint="cs"/>
          <w:sz w:val="28"/>
          <w:szCs w:val="28"/>
          <w:rtl/>
          <w:lang w:bidi="ar-IQ"/>
        </w:rPr>
        <w:t>هيأة الشفافية في الثروات الطبيعية</w:t>
      </w:r>
    </w:p>
    <w:p w14:paraId="4D70F02D" w14:textId="77777777" w:rsidR="006B6E2E" w:rsidRPr="006B6E2E" w:rsidRDefault="006B6E2E" w:rsidP="006B6E2E">
      <w:pPr>
        <w:bidi/>
        <w:spacing w:line="240" w:lineRule="auto"/>
        <w:jc w:val="both"/>
        <w:rPr>
          <w:rFonts w:ascii="Dubai" w:hAnsi="Dubai" w:cs="GE SS Text Light"/>
          <w:szCs w:val="24"/>
          <w:lang w:bidi="ar-IQ"/>
        </w:rPr>
      </w:pPr>
      <w:r w:rsidRPr="006B6E2E">
        <w:rPr>
          <w:rFonts w:ascii="Dubai" w:hAnsi="Dubai" w:cs="GE SS Text Light"/>
          <w:szCs w:val="24"/>
          <w:rtl/>
        </w:rPr>
        <w:t xml:space="preserve">تأسست مبادرة الشفافية في الصناعات الاستخراجية في العراق عام 2010 واستمرت في أداء مهامها منذ ذلك الحين. وفي 11 كانون الأول 2024، أعيد تنظيم المبادرة بموجب الأمر الديواني رقم 86 الصادر عن الأمانة العامة لمجلس الوزراء. واستنادًا إلى الفقرة الثانية من هذا الأمر، تم إنشاء </w:t>
      </w:r>
      <w:r w:rsidRPr="006B6E2E">
        <w:rPr>
          <w:rFonts w:ascii="Dubai" w:hAnsi="Dubai" w:cs="GE SS Text Light"/>
          <w:b/>
          <w:bCs/>
          <w:szCs w:val="24"/>
          <w:rtl/>
        </w:rPr>
        <w:t>هيأة الشفافية في الثروات الطبيعية</w:t>
      </w:r>
      <w:r w:rsidRPr="006B6E2E">
        <w:rPr>
          <w:rFonts w:ascii="Dubai" w:hAnsi="Dubai" w:cs="GE SS Text Light"/>
          <w:szCs w:val="24"/>
          <w:rtl/>
        </w:rPr>
        <w:t xml:space="preserve"> بوصفها هيأة مستقلة غير مرتبطة بالوحدات الحكومية، تُعنى بتنفيذ التزامات جمهورية العراق في مبادرة الشفافية في الصناعات الاستخراجية</w:t>
      </w:r>
      <w:r w:rsidRPr="006B6E2E">
        <w:rPr>
          <w:rFonts w:ascii="Dubai" w:hAnsi="Dubai" w:cs="GE SS Text Light"/>
          <w:szCs w:val="24"/>
          <w:lang w:bidi="ar-IQ"/>
        </w:rPr>
        <w:t xml:space="preserve"> (EITI)</w:t>
      </w:r>
      <w:r w:rsidRPr="006B6E2E">
        <w:rPr>
          <w:rFonts w:ascii="Dubai" w:hAnsi="Dubai" w:cs="GE SS Text Light"/>
          <w:szCs w:val="24"/>
          <w:rtl/>
        </w:rPr>
        <w:t>، وضمان الامتثال لمبادئها ومتطلباتها ومعاييرها الدولية. وتشمل مهام الهيأة تعزيز الشفافية في إدارة قطاعات النفط والغاز والتعدين، والحد من الفساد والفقر، ودعم التنمية الاقتصادية، والارتقاء بمستوى المعيشة</w:t>
      </w:r>
      <w:r w:rsidRPr="006B6E2E">
        <w:rPr>
          <w:rFonts w:ascii="Dubai" w:hAnsi="Dubai" w:cs="GE SS Text Light"/>
          <w:szCs w:val="24"/>
          <w:lang w:bidi="ar-IQ"/>
        </w:rPr>
        <w:t>.</w:t>
      </w:r>
    </w:p>
    <w:p w14:paraId="76E8D961" w14:textId="1DAED726" w:rsidR="0083450C" w:rsidRPr="00AB68F6" w:rsidRDefault="00C67BA1" w:rsidP="006B6E2E">
      <w:pPr>
        <w:bidi/>
        <w:spacing w:line="240" w:lineRule="auto"/>
        <w:jc w:val="both"/>
        <w:rPr>
          <w:rFonts w:ascii="Dubai" w:hAnsi="Dubai" w:cs="Dubai"/>
          <w:szCs w:val="24"/>
          <w:lang w:bidi="ar-IQ"/>
        </w:rPr>
      </w:pPr>
      <w:r w:rsidRPr="00AB68F6">
        <w:rPr>
          <w:rFonts w:ascii="Dubai" w:hAnsi="Dubai" w:cs="Dubai" w:hint="cs"/>
          <w:szCs w:val="24"/>
          <w:rtl/>
          <w:lang w:bidi="ar-IQ"/>
        </w:rPr>
        <w:t>إضافة لذلك، وكما ذكر في الفقر</w:t>
      </w:r>
      <w:r w:rsidR="00AB68F6" w:rsidRPr="00AB68F6">
        <w:rPr>
          <w:rFonts w:ascii="Dubai" w:hAnsi="Dubai" w:cs="Dubai" w:hint="cs"/>
          <w:szCs w:val="24"/>
          <w:rtl/>
          <w:lang w:bidi="ar-IQ"/>
        </w:rPr>
        <w:t>تين</w:t>
      </w:r>
      <w:r w:rsidRPr="00AB68F6">
        <w:rPr>
          <w:rFonts w:ascii="Dubai" w:hAnsi="Dubai" w:cs="Dubai" w:hint="cs"/>
          <w:szCs w:val="24"/>
          <w:rtl/>
          <w:lang w:bidi="ar-IQ"/>
        </w:rPr>
        <w:t xml:space="preserve"> الخامسة</w:t>
      </w:r>
      <w:r w:rsidR="00EE1888" w:rsidRPr="00AB68F6">
        <w:rPr>
          <w:rFonts w:ascii="Dubai" w:hAnsi="Dubai" w:cs="Dubai" w:hint="cs"/>
          <w:szCs w:val="24"/>
          <w:rtl/>
          <w:lang w:bidi="ar-IQ"/>
        </w:rPr>
        <w:t xml:space="preserve"> والسابعة من الأمر الديواني</w:t>
      </w:r>
      <w:r w:rsidRPr="00AB68F6">
        <w:rPr>
          <w:rFonts w:ascii="Dubai" w:hAnsi="Dubai" w:cs="Dubai" w:hint="cs"/>
          <w:szCs w:val="24"/>
          <w:rtl/>
          <w:lang w:bidi="ar-IQ"/>
        </w:rPr>
        <w:t xml:space="preserve">، </w:t>
      </w:r>
      <w:bookmarkStart w:id="0" w:name="_Hlk207627444"/>
      <w:r w:rsidRPr="00AB68F6">
        <w:rPr>
          <w:rFonts w:ascii="Dubai" w:hAnsi="Dubai" w:cs="Dubai" w:hint="cs"/>
          <w:szCs w:val="24"/>
          <w:rtl/>
          <w:lang w:bidi="ar-IQ"/>
        </w:rPr>
        <w:t>تتكون الهيأة من:</w:t>
      </w:r>
      <w:bookmarkEnd w:id="0"/>
    </w:p>
    <w:p w14:paraId="55231AE2" w14:textId="29D4081F" w:rsidR="00165E98" w:rsidRPr="00322E71" w:rsidRDefault="00165E98" w:rsidP="00972259">
      <w:pPr>
        <w:pStyle w:val="ListParagraph"/>
        <w:numPr>
          <w:ilvl w:val="0"/>
          <w:numId w:val="2"/>
        </w:numPr>
        <w:bidi/>
        <w:spacing w:line="240" w:lineRule="auto"/>
        <w:ind w:left="666"/>
        <w:jc w:val="both"/>
        <w:rPr>
          <w:rFonts w:ascii="Dubai" w:hAnsi="Dubai" w:cs="GE SS Text Light"/>
          <w:szCs w:val="24"/>
          <w:lang w:bidi="ar-IQ"/>
        </w:rPr>
      </w:pPr>
      <w:bookmarkStart w:id="1" w:name="_Hlk207627429"/>
      <w:r w:rsidRPr="00322E71">
        <w:rPr>
          <w:rFonts w:ascii="Dubai" w:hAnsi="Dubai" w:cs="GE SS Text Light" w:hint="eastAsia"/>
          <w:b/>
          <w:bCs/>
          <w:szCs w:val="24"/>
          <w:rtl/>
          <w:lang w:bidi="ar-IQ"/>
        </w:rPr>
        <w:t>مجلس</w:t>
      </w:r>
      <w:r w:rsidRPr="00322E71">
        <w:rPr>
          <w:rFonts w:ascii="Dubai" w:hAnsi="Dubai" w:cs="GE SS Text Light"/>
          <w:b/>
          <w:bCs/>
          <w:szCs w:val="24"/>
          <w:rtl/>
          <w:lang w:bidi="ar-IQ"/>
        </w:rPr>
        <w:t xml:space="preserve"> </w:t>
      </w:r>
      <w:r w:rsidRPr="00322E71">
        <w:rPr>
          <w:rFonts w:ascii="Dubai" w:hAnsi="Dubai" w:cs="GE SS Text Light" w:hint="eastAsia"/>
          <w:b/>
          <w:bCs/>
          <w:szCs w:val="24"/>
          <w:rtl/>
          <w:lang w:bidi="ar-IQ"/>
        </w:rPr>
        <w:t>الأمناء</w:t>
      </w:r>
      <w:r w:rsidR="00B77A0D" w:rsidRPr="00322E71">
        <w:rPr>
          <w:rFonts w:ascii="Dubai" w:hAnsi="Dubai" w:cs="GE SS Text Light" w:hint="cs"/>
          <w:szCs w:val="24"/>
          <w:rtl/>
          <w:lang w:bidi="ar-IQ"/>
        </w:rPr>
        <w:t>،</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ويضم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مجموعة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أصحاب</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المصلحة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المتعددين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ويشرف</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على</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تنفيذ</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معايير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المبادرة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ويحدد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الأهداف</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التي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تعكس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الأولويات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الوطنية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لإدارة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قطاعات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النفط</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والغاز</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والتعدين</w:t>
      </w:r>
      <w:r w:rsidRPr="00322E71">
        <w:rPr>
          <w:rFonts w:ascii="Dubai" w:hAnsi="Dubai" w:cs="GE SS Text Light" w:hint="cs"/>
          <w:szCs w:val="24"/>
          <w:rtl/>
          <w:lang w:bidi="ar-IQ"/>
        </w:rPr>
        <w:t xml:space="preserve">، حيث يتكون هذا المجلس من </w:t>
      </w:r>
      <w:r w:rsidRPr="00322E71">
        <w:rPr>
          <w:rFonts w:ascii="Dubai" w:hAnsi="Dubai" w:cs="GE SS Text Light" w:hint="eastAsia"/>
          <w:szCs w:val="24"/>
          <w:rtl/>
          <w:lang w:bidi="ar-IQ"/>
        </w:rPr>
        <w:t>رئيس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ونائب</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الرئيس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وستة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عشر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عضواً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يختارون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لأربع</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سنوات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قابلة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للتمديد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أو</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التجديد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مع</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مراعاة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التوازن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النوعي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الجنسين،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وكما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مبين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في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أدناه</w:t>
      </w:r>
      <w:r w:rsidRPr="00322E71">
        <w:rPr>
          <w:rFonts w:ascii="Dubai" w:hAnsi="Dubai" w:cs="GE SS Text Light"/>
          <w:szCs w:val="24"/>
          <w:rtl/>
          <w:lang w:bidi="ar-IQ"/>
        </w:rPr>
        <w:t>:</w:t>
      </w:r>
    </w:p>
    <w:p w14:paraId="3ECB3089" w14:textId="741E8D82" w:rsidR="00165E98" w:rsidRPr="00322E71" w:rsidRDefault="00165E98" w:rsidP="00972259">
      <w:pPr>
        <w:pStyle w:val="ListParagraph"/>
        <w:numPr>
          <w:ilvl w:val="0"/>
          <w:numId w:val="3"/>
        </w:numPr>
        <w:bidi/>
        <w:spacing w:line="240" w:lineRule="auto"/>
        <w:ind w:left="1476"/>
        <w:jc w:val="both"/>
        <w:rPr>
          <w:rFonts w:ascii="Dubai" w:hAnsi="Dubai" w:cs="GE SS Text Light"/>
          <w:szCs w:val="24"/>
          <w:lang w:bidi="ar-IQ"/>
        </w:rPr>
      </w:pPr>
      <w:r w:rsidRPr="00322E71">
        <w:rPr>
          <w:rFonts w:ascii="Dubai" w:hAnsi="Dubai" w:cs="GE SS Text Light" w:hint="eastAsia"/>
          <w:szCs w:val="24"/>
          <w:rtl/>
          <w:lang w:bidi="ar-IQ"/>
        </w:rPr>
        <w:t>تسمية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السيد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وزير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النفط</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رئيساً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الأمناء</w:t>
      </w:r>
      <w:r w:rsidRPr="00322E71">
        <w:rPr>
          <w:rFonts w:ascii="Dubai" w:hAnsi="Dubai" w:cs="GE SS Text Light"/>
          <w:szCs w:val="24"/>
          <w:rtl/>
          <w:lang w:bidi="ar-IQ"/>
        </w:rPr>
        <w:t>.</w:t>
      </w:r>
    </w:p>
    <w:p w14:paraId="1411C8D8" w14:textId="1170D28F" w:rsidR="00165E98" w:rsidRPr="00322E71" w:rsidRDefault="00165E98" w:rsidP="00972259">
      <w:pPr>
        <w:pStyle w:val="ListParagraph"/>
        <w:numPr>
          <w:ilvl w:val="0"/>
          <w:numId w:val="3"/>
        </w:numPr>
        <w:bidi/>
        <w:spacing w:line="240" w:lineRule="auto"/>
        <w:ind w:left="1476"/>
        <w:jc w:val="both"/>
        <w:rPr>
          <w:rFonts w:ascii="Dubai" w:hAnsi="Dubai" w:cs="GE SS Text Light"/>
          <w:szCs w:val="24"/>
          <w:lang w:bidi="ar-IQ"/>
        </w:rPr>
      </w:pPr>
      <w:r w:rsidRPr="00322E71">
        <w:rPr>
          <w:rFonts w:ascii="Dubai" w:hAnsi="Dubai" w:cs="GE SS Text Light" w:hint="eastAsia"/>
          <w:szCs w:val="24"/>
          <w:rtl/>
          <w:lang w:bidi="ar-IQ"/>
        </w:rPr>
        <w:t>تسمية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التنفيذي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نائباً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للرئيس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إضافة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إلى</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منصبه</w:t>
      </w:r>
      <w:r w:rsidRPr="00322E71">
        <w:rPr>
          <w:rFonts w:ascii="Dubai" w:hAnsi="Dubai" w:cs="GE SS Text Light"/>
          <w:szCs w:val="24"/>
          <w:rtl/>
          <w:lang w:bidi="ar-IQ"/>
        </w:rPr>
        <w:t>.</w:t>
      </w:r>
    </w:p>
    <w:p w14:paraId="0952CE7A" w14:textId="0D18BE45" w:rsidR="00165E98" w:rsidRPr="00322E71" w:rsidRDefault="00165E98" w:rsidP="00972259">
      <w:pPr>
        <w:pStyle w:val="ListParagraph"/>
        <w:numPr>
          <w:ilvl w:val="0"/>
          <w:numId w:val="3"/>
        </w:numPr>
        <w:bidi/>
        <w:spacing w:line="240" w:lineRule="auto"/>
        <w:ind w:left="1476"/>
        <w:jc w:val="both"/>
        <w:rPr>
          <w:rFonts w:ascii="Dubai" w:hAnsi="Dubai" w:cs="GE SS Text Light"/>
          <w:szCs w:val="24"/>
          <w:lang w:bidi="ar-IQ"/>
        </w:rPr>
      </w:pPr>
      <w:r w:rsidRPr="00322E71">
        <w:rPr>
          <w:rFonts w:ascii="Dubai" w:hAnsi="Dubai" w:cs="GE SS Text Light" w:hint="eastAsia"/>
          <w:szCs w:val="24"/>
          <w:rtl/>
          <w:lang w:bidi="ar-IQ"/>
        </w:rPr>
        <w:t>ستة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أعضاء</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يمثلون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الجهات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الحكومية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بدرجة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عام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فما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فوق</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ترشحهم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وزارات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التخطيط</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والنفط</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والصناعة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والمعادن</w:t>
      </w:r>
      <w:r w:rsidRPr="00322E71">
        <w:rPr>
          <w:rFonts w:ascii="Dubai" w:hAnsi="Dubai" w:cs="GE SS Text Light"/>
          <w:szCs w:val="24"/>
          <w:rtl/>
          <w:lang w:bidi="ar-IQ"/>
        </w:rPr>
        <w:t>)</w:t>
      </w:r>
      <w:r w:rsidRPr="00322E71">
        <w:rPr>
          <w:rFonts w:ascii="Dubai" w:hAnsi="Dubai" w:cs="GE SS Text Light" w:hint="eastAsia"/>
          <w:szCs w:val="24"/>
          <w:rtl/>
          <w:lang w:bidi="ar-IQ"/>
        </w:rPr>
        <w:t>،</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والأمانة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العامة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الوزراء،</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والبنك</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المركزي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العراقي</w:t>
      </w:r>
      <w:r w:rsidRPr="00322E71">
        <w:rPr>
          <w:rFonts w:ascii="Dubai" w:hAnsi="Dubai" w:cs="GE SS Text Light"/>
          <w:szCs w:val="24"/>
          <w:rtl/>
          <w:lang w:bidi="ar-IQ"/>
        </w:rPr>
        <w:t>.</w:t>
      </w:r>
    </w:p>
    <w:p w14:paraId="48C7E727" w14:textId="10FA4862" w:rsidR="00165E98" w:rsidRPr="00322E71" w:rsidRDefault="00165E98" w:rsidP="00972259">
      <w:pPr>
        <w:pStyle w:val="ListParagraph"/>
        <w:numPr>
          <w:ilvl w:val="0"/>
          <w:numId w:val="3"/>
        </w:numPr>
        <w:bidi/>
        <w:spacing w:line="240" w:lineRule="auto"/>
        <w:ind w:left="1476"/>
        <w:jc w:val="both"/>
        <w:rPr>
          <w:rFonts w:ascii="Dubai" w:hAnsi="Dubai" w:cs="GE SS Text Light"/>
          <w:szCs w:val="24"/>
          <w:lang w:bidi="ar-IQ"/>
        </w:rPr>
      </w:pPr>
      <w:r w:rsidRPr="00322E71">
        <w:rPr>
          <w:rFonts w:ascii="Dubai" w:hAnsi="Dubai" w:cs="GE SS Text Light" w:hint="eastAsia"/>
          <w:szCs w:val="24"/>
          <w:rtl/>
          <w:lang w:bidi="ar-IQ"/>
        </w:rPr>
        <w:t>خمسة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أعضاء</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يمثلون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الصناعة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الاستخراجية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قطاعات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النفط</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والغاز</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والتعدين</w:t>
      </w:r>
      <w:r w:rsidRPr="00322E71">
        <w:rPr>
          <w:rFonts w:ascii="Dubai" w:hAnsi="Dubai" w:cs="GE SS Text Light"/>
          <w:szCs w:val="24"/>
          <w:rtl/>
          <w:lang w:bidi="ar-IQ"/>
        </w:rPr>
        <w:t>)</w:t>
      </w:r>
      <w:r w:rsidRPr="00322E71">
        <w:rPr>
          <w:rFonts w:ascii="Dubai" w:hAnsi="Dubai" w:cs="GE SS Text Light" w:hint="eastAsia"/>
          <w:szCs w:val="24"/>
          <w:rtl/>
          <w:lang w:bidi="ar-IQ"/>
        </w:rPr>
        <w:t>،</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على</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يمثل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الشركات</w:t>
      </w:r>
      <w:r w:rsidRPr="00322E71">
        <w:rPr>
          <w:rFonts w:ascii="Dubai" w:hAnsi="Dubai" w:cs="GE SS Text Light"/>
          <w:szCs w:val="24"/>
          <w:rtl/>
          <w:lang w:bidi="ar-IQ"/>
        </w:rPr>
        <w:t xml:space="preserve"> </w:t>
      </w:r>
      <w:r w:rsidR="00893A10" w:rsidRPr="00322E71">
        <w:rPr>
          <w:rFonts w:ascii="Dubai" w:hAnsi="Dubai" w:cs="GE SS Text Light" w:hint="cs"/>
          <w:szCs w:val="24"/>
          <w:rtl/>
          <w:lang w:bidi="ar-IQ"/>
        </w:rPr>
        <w:t>النفطية الدولية العاملة في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جمهورية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العراق</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عضوان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بدرجة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إقليمي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أو</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الفرع،</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ويمثل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الشركات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العامة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المملوكة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العامة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المملوكة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للدولة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لوزارة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النفط</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عضوان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بدرجة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عام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ويمثل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الشركات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العامة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المملوكة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لوزارة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الصناعة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والمعادن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عضوا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واحد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بدرجة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عام</w:t>
      </w:r>
      <w:r w:rsidRPr="00322E71">
        <w:rPr>
          <w:rFonts w:ascii="Dubai" w:hAnsi="Dubai" w:cs="GE SS Text Light"/>
          <w:szCs w:val="24"/>
          <w:rtl/>
          <w:lang w:bidi="ar-IQ"/>
        </w:rPr>
        <w:t>.</w:t>
      </w:r>
    </w:p>
    <w:p w14:paraId="37FB8BED" w14:textId="149F5920" w:rsidR="00165E98" w:rsidRPr="00322E71" w:rsidRDefault="00165E98" w:rsidP="00972259">
      <w:pPr>
        <w:pStyle w:val="ListParagraph"/>
        <w:numPr>
          <w:ilvl w:val="0"/>
          <w:numId w:val="3"/>
        </w:numPr>
        <w:bidi/>
        <w:spacing w:line="240" w:lineRule="auto"/>
        <w:ind w:left="1476"/>
        <w:jc w:val="both"/>
        <w:rPr>
          <w:rFonts w:ascii="Dubai" w:hAnsi="Dubai" w:cs="GE SS Text Light"/>
          <w:szCs w:val="24"/>
          <w:lang w:bidi="ar-IQ"/>
        </w:rPr>
      </w:pPr>
      <w:r w:rsidRPr="00322E71">
        <w:rPr>
          <w:rFonts w:ascii="Dubai" w:hAnsi="Dubai" w:cs="GE SS Text Light" w:hint="eastAsia"/>
          <w:szCs w:val="24"/>
          <w:rtl/>
          <w:lang w:bidi="ar-IQ"/>
        </w:rPr>
        <w:t>خمسة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أعضاء</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يمثلون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مكونات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المجتمع</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المدني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على</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يمثل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المنظمات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غير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الحكومية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ثلاثة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أعضاء</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بدرجة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رئيس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المنظمة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يختارون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مرشحي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المنظمات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المجازة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أصوليا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بموجب</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قانون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المنظمات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غير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الحكومية</w:t>
      </w:r>
      <w:r w:rsidRPr="00322E71">
        <w:rPr>
          <w:rFonts w:ascii="Dubai" w:hAnsi="Dubai" w:cs="GE SS Text Light"/>
          <w:szCs w:val="24"/>
          <w:rtl/>
          <w:lang w:bidi="ar-IQ"/>
        </w:rPr>
        <w:t xml:space="preserve"> (١٢ </w:t>
      </w:r>
      <w:r w:rsidRPr="00322E71">
        <w:rPr>
          <w:rFonts w:ascii="Dubai" w:hAnsi="Dubai" w:cs="GE SS Text Light" w:hint="eastAsia"/>
          <w:szCs w:val="24"/>
          <w:rtl/>
          <w:lang w:bidi="ar-IQ"/>
        </w:rPr>
        <w:t>لسنة</w:t>
      </w:r>
      <w:r w:rsidRPr="00322E71">
        <w:rPr>
          <w:rFonts w:ascii="Dubai" w:hAnsi="Dubai" w:cs="GE SS Text Light"/>
          <w:szCs w:val="24"/>
          <w:rtl/>
          <w:lang w:bidi="ar-IQ"/>
        </w:rPr>
        <w:t xml:space="preserve"> ٢٠١٠) </w:t>
      </w:r>
      <w:r w:rsidRPr="00322E71">
        <w:rPr>
          <w:rFonts w:ascii="Dubai" w:hAnsi="Dubai" w:cs="GE SS Text Light" w:hint="eastAsia"/>
          <w:szCs w:val="24"/>
          <w:rtl/>
          <w:lang w:bidi="ar-IQ"/>
        </w:rPr>
        <w:t>ويمثل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الاتحادات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والنقابات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المهنية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المسجلة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رسميا</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بموجب</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القانون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عضوان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بدرجة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النقيب</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أو</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رئيس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الاتحاد</w:t>
      </w:r>
      <w:r w:rsidRPr="00322E71">
        <w:rPr>
          <w:rFonts w:ascii="Dubai" w:hAnsi="Dubai" w:cs="GE SS Text Light"/>
          <w:szCs w:val="24"/>
          <w:rtl/>
          <w:lang w:bidi="ar-IQ"/>
        </w:rPr>
        <w:t>.</w:t>
      </w:r>
    </w:p>
    <w:p w14:paraId="757BFAEC" w14:textId="766AFDE5" w:rsidR="00C67BA1" w:rsidRPr="00322E71" w:rsidRDefault="00165E98" w:rsidP="00972259">
      <w:pPr>
        <w:pStyle w:val="ListParagraph"/>
        <w:numPr>
          <w:ilvl w:val="0"/>
          <w:numId w:val="3"/>
        </w:numPr>
        <w:bidi/>
        <w:spacing w:line="240" w:lineRule="auto"/>
        <w:ind w:left="1476"/>
        <w:jc w:val="both"/>
        <w:rPr>
          <w:rFonts w:ascii="Dubai" w:hAnsi="Dubai" w:cs="GE SS Text Light"/>
          <w:szCs w:val="24"/>
          <w:rtl/>
          <w:lang w:bidi="ar-IQ"/>
        </w:rPr>
      </w:pPr>
      <w:r w:rsidRPr="00322E71">
        <w:rPr>
          <w:rFonts w:ascii="Dubai" w:hAnsi="Dubai" w:cs="GE SS Text Light" w:hint="eastAsia"/>
          <w:szCs w:val="24"/>
          <w:rtl/>
          <w:lang w:bidi="ar-IQ"/>
        </w:rPr>
        <w:t>تكون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الموافقة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على</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مرشحي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الجهات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الحكومية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في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الأمناء</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الأمانة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العامة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الوزراء</w:t>
      </w:r>
      <w:r w:rsidRPr="00322E71">
        <w:rPr>
          <w:rFonts w:ascii="Dubai" w:hAnsi="Dubai" w:cs="GE SS Text Light"/>
          <w:szCs w:val="24"/>
          <w:rtl/>
          <w:lang w:bidi="ar-IQ"/>
        </w:rPr>
        <w:t>.</w:t>
      </w:r>
    </w:p>
    <w:p w14:paraId="27A223C7" w14:textId="77777777" w:rsidR="00165E98" w:rsidRPr="00322E71" w:rsidRDefault="00165E98" w:rsidP="00967083">
      <w:pPr>
        <w:bidi/>
        <w:spacing w:line="240" w:lineRule="auto"/>
        <w:jc w:val="both"/>
        <w:rPr>
          <w:rFonts w:ascii="Dubai" w:hAnsi="Dubai" w:cs="GE SS Text Light"/>
          <w:szCs w:val="24"/>
          <w:rtl/>
        </w:rPr>
      </w:pPr>
    </w:p>
    <w:p w14:paraId="737969EA" w14:textId="17FC8D74" w:rsidR="00EE1888" w:rsidRPr="00322E71" w:rsidRDefault="00EE1888" w:rsidP="00972259">
      <w:pPr>
        <w:pStyle w:val="ListParagraph"/>
        <w:numPr>
          <w:ilvl w:val="0"/>
          <w:numId w:val="2"/>
        </w:numPr>
        <w:bidi/>
        <w:spacing w:line="240" w:lineRule="auto"/>
        <w:ind w:left="666"/>
        <w:jc w:val="both"/>
        <w:rPr>
          <w:rFonts w:ascii="Dubai" w:hAnsi="Dubai" w:cs="GE SS Text Light"/>
          <w:szCs w:val="24"/>
          <w:lang w:bidi="ar-IQ"/>
        </w:rPr>
      </w:pPr>
      <w:r w:rsidRPr="00322E71">
        <w:rPr>
          <w:rFonts w:ascii="Dubai" w:hAnsi="Dubai" w:cs="GE SS Text Light" w:hint="eastAsia"/>
          <w:b/>
          <w:bCs/>
          <w:szCs w:val="24"/>
          <w:rtl/>
          <w:lang w:bidi="ar-IQ"/>
        </w:rPr>
        <w:t>الأمانة</w:t>
      </w:r>
      <w:r w:rsidRPr="00322E71">
        <w:rPr>
          <w:rFonts w:ascii="Dubai" w:hAnsi="Dubai" w:cs="GE SS Text Light"/>
          <w:b/>
          <w:bCs/>
          <w:szCs w:val="24"/>
          <w:rtl/>
          <w:lang w:bidi="ar-IQ"/>
        </w:rPr>
        <w:t xml:space="preserve"> </w:t>
      </w:r>
      <w:r w:rsidRPr="00322E71">
        <w:rPr>
          <w:rFonts w:ascii="Dubai" w:hAnsi="Dubai" w:cs="GE SS Text Light" w:hint="eastAsia"/>
          <w:b/>
          <w:bCs/>
          <w:szCs w:val="24"/>
          <w:rtl/>
          <w:lang w:bidi="ar-IQ"/>
        </w:rPr>
        <w:t>الوطنية</w:t>
      </w:r>
      <w:r w:rsidR="00B77A0D" w:rsidRPr="00322E71">
        <w:rPr>
          <w:rFonts w:ascii="Dubai" w:hAnsi="Dubai" w:cs="GE SS Text Light" w:hint="cs"/>
          <w:szCs w:val="24"/>
          <w:rtl/>
          <w:lang w:bidi="ar-IQ"/>
        </w:rPr>
        <w:t>،</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وتعمل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تحت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الإشراف</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اليومي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المباشر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للمدير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التنفيذي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وتكلف</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بتنفيذ</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الأعمال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اليومية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للهي</w:t>
      </w:r>
      <w:r w:rsidR="00066D86" w:rsidRPr="00322E71">
        <w:rPr>
          <w:rFonts w:ascii="Dubai" w:hAnsi="Dubai" w:cs="GE SS Text Light" w:hint="cs"/>
          <w:szCs w:val="24"/>
          <w:rtl/>
          <w:lang w:bidi="ar-IQ"/>
        </w:rPr>
        <w:t>أ</w:t>
      </w:r>
      <w:r w:rsidRPr="00322E71">
        <w:rPr>
          <w:rFonts w:ascii="Dubai" w:hAnsi="Dubai" w:cs="GE SS Text Light" w:hint="eastAsia"/>
          <w:szCs w:val="24"/>
          <w:rtl/>
          <w:lang w:bidi="ar-IQ"/>
        </w:rPr>
        <w:t>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وتتألف</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w:t>
      </w:r>
    </w:p>
    <w:p w14:paraId="3D53531D" w14:textId="0E00B606" w:rsidR="00EE1888" w:rsidRPr="00322E71" w:rsidRDefault="00EE1888" w:rsidP="00972259">
      <w:pPr>
        <w:pStyle w:val="ListParagraph"/>
        <w:numPr>
          <w:ilvl w:val="0"/>
          <w:numId w:val="4"/>
        </w:numPr>
        <w:bidi/>
        <w:spacing w:line="240" w:lineRule="auto"/>
        <w:ind w:left="1386"/>
        <w:jc w:val="both"/>
        <w:rPr>
          <w:rFonts w:ascii="Dubai" w:hAnsi="Dubai" w:cs="GE SS Text Light"/>
          <w:szCs w:val="24"/>
          <w:lang w:bidi="ar-IQ"/>
        </w:rPr>
      </w:pPr>
      <w:r w:rsidRPr="00322E71">
        <w:rPr>
          <w:rFonts w:ascii="Dubai" w:hAnsi="Dubai" w:cs="GE SS Text Light" w:hint="eastAsia"/>
          <w:szCs w:val="24"/>
          <w:rtl/>
          <w:lang w:bidi="ar-IQ"/>
        </w:rPr>
        <w:lastRenderedPageBreak/>
        <w:t>الملاك</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الوظيفي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يتكون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مجموعة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الموظفين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الذين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تحددهم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الجهات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التي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تمثل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الحكومة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في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الأمناء</w:t>
      </w:r>
      <w:r w:rsidRPr="00322E71">
        <w:rPr>
          <w:rFonts w:ascii="Dubai" w:hAnsi="Dubai" w:cs="GE SS Text Light"/>
          <w:szCs w:val="24"/>
          <w:rtl/>
          <w:lang w:bidi="ar-IQ"/>
        </w:rPr>
        <w:t>.</w:t>
      </w:r>
    </w:p>
    <w:p w14:paraId="40A84631" w14:textId="3CEC7E74" w:rsidR="00EE1888" w:rsidRPr="00322E71" w:rsidRDefault="00EE1888" w:rsidP="00972259">
      <w:pPr>
        <w:pStyle w:val="ListParagraph"/>
        <w:numPr>
          <w:ilvl w:val="0"/>
          <w:numId w:val="4"/>
        </w:numPr>
        <w:bidi/>
        <w:spacing w:line="240" w:lineRule="auto"/>
        <w:ind w:left="1386"/>
        <w:jc w:val="both"/>
        <w:rPr>
          <w:rFonts w:ascii="Dubai" w:hAnsi="Dubai" w:cs="GE SS Text Light"/>
          <w:szCs w:val="24"/>
          <w:lang w:bidi="ar-IQ"/>
        </w:rPr>
      </w:pPr>
      <w:r w:rsidRPr="00322E71">
        <w:rPr>
          <w:rFonts w:ascii="Dubai" w:hAnsi="Dubai" w:cs="GE SS Text Light" w:hint="eastAsia"/>
          <w:szCs w:val="24"/>
          <w:rtl/>
          <w:lang w:bidi="ar-IQ"/>
        </w:rPr>
        <w:t>فريق</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الأسناد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يتكون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عدد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أصحاب</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الخبرة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والاختصاص</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الذين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ترشحهم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الجهات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الممثلة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في</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والجهات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الأخرى</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ذات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العلاقة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ويكلفون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بتقدير</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الدعم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للمجلس</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خلال</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اجتماعات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دورية</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تحدد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بناء</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على</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مقتضيات</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العمل</w:t>
      </w:r>
      <w:r w:rsidRPr="00322E71">
        <w:rPr>
          <w:rFonts w:ascii="Dubai" w:hAnsi="Dubai" w:cs="GE SS Text Light"/>
          <w:szCs w:val="24"/>
          <w:rtl/>
          <w:lang w:bidi="ar-IQ"/>
        </w:rPr>
        <w:t>.</w:t>
      </w:r>
    </w:p>
    <w:p w14:paraId="5D98882E" w14:textId="70AFDE44" w:rsidR="00EE1888" w:rsidRPr="00322E71" w:rsidRDefault="00EE1888" w:rsidP="00972259">
      <w:pPr>
        <w:pStyle w:val="ListParagraph"/>
        <w:numPr>
          <w:ilvl w:val="0"/>
          <w:numId w:val="4"/>
        </w:numPr>
        <w:bidi/>
        <w:spacing w:line="240" w:lineRule="auto"/>
        <w:ind w:left="1386"/>
        <w:jc w:val="both"/>
        <w:rPr>
          <w:rFonts w:ascii="Dubai" w:hAnsi="Dubai" w:cs="GE SS Text Light"/>
          <w:szCs w:val="24"/>
          <w:lang w:bidi="ar-IQ"/>
        </w:rPr>
      </w:pPr>
      <w:r w:rsidRPr="00322E71">
        <w:rPr>
          <w:rFonts w:ascii="Dubai" w:hAnsi="Dubai" w:cs="GE SS Text Light" w:hint="eastAsia"/>
          <w:szCs w:val="24"/>
          <w:rtl/>
          <w:lang w:bidi="ar-IQ"/>
        </w:rPr>
        <w:t>الاستشاريين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الذين</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يتعاقد</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معهم</w:t>
      </w:r>
      <w:r w:rsidRPr="00322E71">
        <w:rPr>
          <w:rFonts w:ascii="Dubai" w:hAnsi="Dubai" w:cs="GE SS Text Light"/>
          <w:szCs w:val="24"/>
          <w:rtl/>
          <w:lang w:bidi="ar-IQ"/>
        </w:rPr>
        <w:t xml:space="preserve"> </w:t>
      </w:r>
      <w:r w:rsidRPr="00322E71">
        <w:rPr>
          <w:rFonts w:ascii="Dubai" w:hAnsi="Dubai" w:cs="GE SS Text Light" w:hint="eastAsia"/>
          <w:szCs w:val="24"/>
          <w:rtl/>
          <w:lang w:bidi="ar-IQ"/>
        </w:rPr>
        <w:t>المجلس</w:t>
      </w:r>
      <w:r w:rsidRPr="00322E71">
        <w:rPr>
          <w:rFonts w:ascii="Dubai" w:hAnsi="Dubai" w:cs="GE SS Text Light"/>
          <w:szCs w:val="24"/>
          <w:rtl/>
          <w:lang w:bidi="ar-IQ"/>
        </w:rPr>
        <w:t>.</w:t>
      </w:r>
    </w:p>
    <w:bookmarkEnd w:id="1"/>
    <w:p w14:paraId="662BE355" w14:textId="77777777" w:rsidR="00771755" w:rsidRPr="00322E71" w:rsidRDefault="00D9267B" w:rsidP="00771755">
      <w:pPr>
        <w:bidi/>
        <w:spacing w:line="240" w:lineRule="auto"/>
        <w:jc w:val="both"/>
        <w:rPr>
          <w:rFonts w:ascii="Dubai" w:hAnsi="Dubai" w:cs="GE SS Text Light"/>
          <w:szCs w:val="24"/>
        </w:rPr>
      </w:pPr>
      <w:r w:rsidRPr="00322E71">
        <w:rPr>
          <w:rFonts w:ascii="Dubai" w:hAnsi="Dubai" w:cs="GE SS Text Light"/>
          <w:szCs w:val="24"/>
          <w:rtl/>
        </w:rPr>
        <w:t xml:space="preserve">يتولى </w:t>
      </w:r>
      <w:r w:rsidR="001F5CC8" w:rsidRPr="00322E71">
        <w:rPr>
          <w:rFonts w:ascii="Dubai" w:hAnsi="Dubai" w:cs="GE SS Text Light" w:hint="cs"/>
          <w:szCs w:val="24"/>
          <w:rtl/>
        </w:rPr>
        <w:t>مجلس</w:t>
      </w:r>
      <w:r w:rsidRPr="00322E71">
        <w:rPr>
          <w:rFonts w:ascii="Dubai" w:hAnsi="Dubai" w:cs="GE SS Text Light"/>
          <w:szCs w:val="24"/>
          <w:rtl/>
        </w:rPr>
        <w:t xml:space="preserve"> أصحاب المصلحة</w:t>
      </w:r>
      <w:r w:rsidR="00DE68DD" w:rsidRPr="00322E71">
        <w:rPr>
          <w:rFonts w:ascii="Dubai" w:hAnsi="Dubai" w:cs="GE SS Text Light" w:hint="cs"/>
          <w:szCs w:val="24"/>
          <w:rtl/>
        </w:rPr>
        <w:t xml:space="preserve"> المتعددين</w:t>
      </w:r>
      <w:r w:rsidRPr="00322E71">
        <w:rPr>
          <w:rFonts w:ascii="Dubai" w:hAnsi="Dubai" w:cs="GE SS Text Light"/>
          <w:szCs w:val="24"/>
          <w:lang w:bidi="ar-IQ"/>
        </w:rPr>
        <w:t xml:space="preserve"> (MSG) </w:t>
      </w:r>
      <w:r w:rsidRPr="00322E71">
        <w:rPr>
          <w:rFonts w:ascii="Dubai" w:hAnsi="Dubai" w:cs="GE SS Text Light"/>
          <w:szCs w:val="24"/>
          <w:rtl/>
        </w:rPr>
        <w:t>وضع السياسات والبرامج بما يتماشى مع معايير المبادرة وأولويات العراق الوطنية، والإشراف على عملية إعداد التقارير، والمصادقة على خطط العمل، وتنفيذ أنشطة التوعية اللازمة</w:t>
      </w:r>
      <w:r w:rsidR="009D5868" w:rsidRPr="00322E71">
        <w:rPr>
          <w:rFonts w:ascii="Dubai" w:hAnsi="Dubai" w:cs="GE SS Text Light" w:hint="cs"/>
          <w:szCs w:val="24"/>
          <w:rtl/>
        </w:rPr>
        <w:t xml:space="preserve">، </w:t>
      </w:r>
      <w:r w:rsidRPr="00322E71">
        <w:rPr>
          <w:rFonts w:ascii="Dubai" w:hAnsi="Dubai" w:cs="GE SS Text Light"/>
          <w:szCs w:val="24"/>
          <w:rtl/>
        </w:rPr>
        <w:t>أما هي</w:t>
      </w:r>
      <w:r w:rsidR="009D5868" w:rsidRPr="00322E71">
        <w:rPr>
          <w:rFonts w:ascii="Dubai" w:hAnsi="Dubai" w:cs="GE SS Text Light" w:hint="cs"/>
          <w:szCs w:val="24"/>
          <w:rtl/>
        </w:rPr>
        <w:t>أ</w:t>
      </w:r>
      <w:r w:rsidRPr="00322E71">
        <w:rPr>
          <w:rFonts w:ascii="Dubai" w:hAnsi="Dubai" w:cs="GE SS Text Light"/>
          <w:szCs w:val="24"/>
          <w:rtl/>
        </w:rPr>
        <w:t xml:space="preserve">ة الشفافية </w:t>
      </w:r>
      <w:r w:rsidRPr="00322E71">
        <w:rPr>
          <w:rFonts w:ascii="Dubai" w:hAnsi="Dubai" w:cs="GE SS Text Light" w:hint="cs"/>
          <w:szCs w:val="24"/>
          <w:rtl/>
        </w:rPr>
        <w:t>في</w:t>
      </w:r>
      <w:r w:rsidRPr="00322E71">
        <w:rPr>
          <w:rFonts w:ascii="Dubai" w:hAnsi="Dubai" w:cs="GE SS Text Light"/>
          <w:szCs w:val="24"/>
          <w:rtl/>
        </w:rPr>
        <w:t xml:space="preserve"> الثروات </w:t>
      </w:r>
      <w:r w:rsidR="00ED258C" w:rsidRPr="00322E71">
        <w:rPr>
          <w:rFonts w:ascii="Dubai" w:hAnsi="Dubai" w:cs="GE SS Text Light" w:hint="cs"/>
          <w:szCs w:val="24"/>
          <w:rtl/>
        </w:rPr>
        <w:t xml:space="preserve">الطبيعية </w:t>
      </w:r>
      <w:r w:rsidR="00ED258C" w:rsidRPr="00322E71">
        <w:rPr>
          <w:rFonts w:ascii="Dubai" w:hAnsi="Dubai" w:cs="GE SS Text Light"/>
          <w:szCs w:val="24"/>
          <w:lang w:bidi="ar-IQ"/>
        </w:rPr>
        <w:t>(</w:t>
      </w:r>
      <w:r w:rsidRPr="00322E71">
        <w:rPr>
          <w:rFonts w:ascii="Dubai" w:hAnsi="Dubai" w:cs="GE SS Text Light"/>
          <w:szCs w:val="24"/>
          <w:lang w:bidi="ar-IQ"/>
        </w:rPr>
        <w:t>NRTC)</w:t>
      </w:r>
      <w:r w:rsidR="009D5868" w:rsidRPr="00322E71">
        <w:rPr>
          <w:rFonts w:ascii="Dubai" w:hAnsi="Dubai" w:cs="GE SS Text Light" w:hint="cs"/>
          <w:szCs w:val="24"/>
          <w:rtl/>
          <w:lang w:bidi="ar-IQ"/>
        </w:rPr>
        <w:t>،</w:t>
      </w:r>
      <w:r w:rsidRPr="00322E71">
        <w:rPr>
          <w:rFonts w:ascii="Dubai" w:hAnsi="Dubai" w:cs="GE SS Text Light"/>
          <w:szCs w:val="24"/>
          <w:lang w:bidi="ar-IQ"/>
        </w:rPr>
        <w:t xml:space="preserve"> </w:t>
      </w:r>
      <w:r w:rsidRPr="00322E71">
        <w:rPr>
          <w:rFonts w:ascii="Dubai" w:hAnsi="Dubai" w:cs="GE SS Text Light"/>
          <w:szCs w:val="24"/>
          <w:rtl/>
        </w:rPr>
        <w:t>فتتولى تنفيذ الأنشطة المعتمدة بخطة عمل</w:t>
      </w:r>
      <w:r w:rsidRPr="00322E71">
        <w:rPr>
          <w:rFonts w:ascii="Dubai" w:hAnsi="Dubai" w:cs="GE SS Text Light"/>
          <w:szCs w:val="24"/>
          <w:lang w:bidi="ar-IQ"/>
        </w:rPr>
        <w:t xml:space="preserve"> MSG </w:t>
      </w:r>
      <w:r w:rsidRPr="00322E71">
        <w:rPr>
          <w:rFonts w:ascii="Dubai" w:hAnsi="Dubai" w:cs="GE SS Text Light"/>
          <w:szCs w:val="24"/>
          <w:rtl/>
        </w:rPr>
        <w:t>ومعايير المبادرة</w:t>
      </w:r>
      <w:r w:rsidR="009D5868" w:rsidRPr="00322E71">
        <w:rPr>
          <w:rFonts w:ascii="Dubai" w:hAnsi="Dubai" w:cs="GE SS Text Light" w:hint="cs"/>
          <w:szCs w:val="24"/>
          <w:rtl/>
        </w:rPr>
        <w:t>.</w:t>
      </w:r>
    </w:p>
    <w:p w14:paraId="6FE59AA7" w14:textId="51719B14" w:rsidR="00380D53" w:rsidRPr="00322E71" w:rsidRDefault="004E0CFB" w:rsidP="00771755">
      <w:pPr>
        <w:bidi/>
        <w:spacing w:line="240" w:lineRule="auto"/>
        <w:jc w:val="center"/>
        <w:rPr>
          <w:rFonts w:ascii="Dubai" w:hAnsi="Dubai" w:cs="GE SS Text Medium"/>
          <w:szCs w:val="24"/>
        </w:rPr>
      </w:pPr>
      <w:r w:rsidRPr="00322E71">
        <w:rPr>
          <w:rFonts w:ascii="Dubai" w:hAnsi="Dubai" w:cs="GE SS Text Medium" w:hint="cs"/>
          <w:szCs w:val="24"/>
          <w:rtl/>
        </w:rPr>
        <w:t xml:space="preserve">نبذة عامة - </w:t>
      </w:r>
      <w:r w:rsidR="00380D53" w:rsidRPr="00322E71">
        <w:rPr>
          <w:rFonts w:ascii="Dubai" w:hAnsi="Dubai" w:cs="GE SS Text Medium" w:hint="eastAsia"/>
          <w:szCs w:val="24"/>
          <w:rtl/>
        </w:rPr>
        <w:t>شكل</w:t>
      </w:r>
      <w:r w:rsidR="00380D53" w:rsidRPr="00322E71">
        <w:rPr>
          <w:rFonts w:ascii="Dubai" w:hAnsi="Dubai" w:cs="GE SS Text Medium"/>
          <w:szCs w:val="24"/>
        </w:rPr>
        <w:fldChar w:fldCharType="begin"/>
      </w:r>
      <w:r w:rsidR="00380D53" w:rsidRPr="00322E71">
        <w:rPr>
          <w:rFonts w:ascii="Dubai" w:hAnsi="Dubai" w:cs="GE SS Text Medium"/>
          <w:szCs w:val="24"/>
        </w:rPr>
        <w:instrText xml:space="preserve"> SEQ </w:instrText>
      </w:r>
      <w:r w:rsidR="00380D53" w:rsidRPr="00322E71">
        <w:rPr>
          <w:rFonts w:ascii="Dubai" w:hAnsi="Dubai" w:cs="GE SS Text Medium"/>
          <w:szCs w:val="24"/>
          <w:rtl/>
        </w:rPr>
        <w:instrText>شكل</w:instrText>
      </w:r>
      <w:r w:rsidR="00380D53" w:rsidRPr="00322E71">
        <w:rPr>
          <w:rFonts w:ascii="Dubai" w:hAnsi="Dubai" w:cs="GE SS Text Medium"/>
          <w:szCs w:val="24"/>
        </w:rPr>
        <w:instrText xml:space="preserve">_ \* ARABIC </w:instrText>
      </w:r>
      <w:r w:rsidR="00380D53" w:rsidRPr="00322E71">
        <w:rPr>
          <w:rFonts w:ascii="Dubai" w:hAnsi="Dubai" w:cs="GE SS Text Medium"/>
          <w:szCs w:val="24"/>
        </w:rPr>
        <w:fldChar w:fldCharType="separate"/>
      </w:r>
      <w:r w:rsidR="00591AAE">
        <w:rPr>
          <w:rFonts w:ascii="Dubai" w:hAnsi="Dubai" w:cs="GE SS Text Medium"/>
          <w:noProof/>
          <w:szCs w:val="24"/>
        </w:rPr>
        <w:t>2</w:t>
      </w:r>
      <w:r w:rsidR="00380D53" w:rsidRPr="00322E71">
        <w:rPr>
          <w:rFonts w:ascii="Dubai" w:hAnsi="Dubai" w:cs="GE SS Text Medium"/>
          <w:szCs w:val="24"/>
        </w:rPr>
        <w:fldChar w:fldCharType="end"/>
      </w:r>
    </w:p>
    <w:p w14:paraId="62F47190" w14:textId="4C2D1CCD" w:rsidR="009B09BC" w:rsidRPr="002D473B" w:rsidRDefault="00D56329" w:rsidP="00F41253">
      <w:pPr>
        <w:bidi/>
        <w:spacing w:line="240" w:lineRule="auto"/>
        <w:jc w:val="center"/>
        <w:rPr>
          <w:rFonts w:ascii="Dubai" w:hAnsi="Dubai" w:cs="Dubai"/>
          <w:color w:val="EE0000"/>
          <w:sz w:val="28"/>
          <w:szCs w:val="28"/>
          <w:rtl/>
          <w:lang w:bidi="ar-IQ"/>
        </w:rPr>
      </w:pPr>
      <w:r>
        <w:rPr>
          <w:rFonts w:ascii="Dubai" w:hAnsi="Dubai" w:cs="Dubai"/>
          <w:noProof/>
          <w:color w:val="EE0000"/>
          <w:sz w:val="28"/>
          <w:szCs w:val="28"/>
          <w:lang w:bidi="ar-IQ"/>
        </w:rPr>
        <w:drawing>
          <wp:inline distT="0" distB="0" distL="0" distR="0" wp14:anchorId="1BB4BB98" wp14:editId="68B6E99D">
            <wp:extent cx="6446520" cy="4297680"/>
            <wp:effectExtent l="0" t="0" r="0" b="7620"/>
            <wp:docPr id="14680055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6520" cy="4297680"/>
                    </a:xfrm>
                    <a:prstGeom prst="rect">
                      <a:avLst/>
                    </a:prstGeom>
                    <a:noFill/>
                  </pic:spPr>
                </pic:pic>
              </a:graphicData>
            </a:graphic>
          </wp:inline>
        </w:drawing>
      </w:r>
    </w:p>
    <w:p w14:paraId="59118976" w14:textId="624125CB" w:rsidR="00322E71" w:rsidRPr="00322E71" w:rsidRDefault="00322E71" w:rsidP="00322E71">
      <w:pPr>
        <w:pStyle w:val="Caption"/>
        <w:keepNext/>
        <w:bidi/>
        <w:jc w:val="both"/>
        <w:rPr>
          <w:rFonts w:ascii="Dubai" w:hAnsi="Dubai" w:cs="GE SS Text Light"/>
          <w:i w:val="0"/>
          <w:iCs w:val="0"/>
          <w:color w:val="000000" w:themeColor="text1"/>
          <w:sz w:val="24"/>
          <w:szCs w:val="24"/>
          <w:rtl/>
          <w:lang w:bidi="ar-IQ"/>
        </w:rPr>
      </w:pPr>
      <w:r w:rsidRPr="00322E71">
        <w:rPr>
          <w:rFonts w:ascii="Dubai" w:hAnsi="Dubai" w:cs="GE SS Text Light" w:hint="cs"/>
          <w:i w:val="0"/>
          <w:iCs w:val="0"/>
          <w:color w:val="000000" w:themeColor="text1"/>
          <w:sz w:val="24"/>
          <w:szCs w:val="24"/>
          <w:rtl/>
          <w:lang w:bidi="ar-IQ"/>
        </w:rPr>
        <w:lastRenderedPageBreak/>
        <w:t>الشكل التالي يمثل عن مكونات مجلس أصحاب المصلحة المتعددين الحالي لهيأة الشفافية.</w:t>
      </w:r>
    </w:p>
    <w:p w14:paraId="760F108C" w14:textId="370F2772" w:rsidR="00380D53" w:rsidRPr="00226A48" w:rsidRDefault="003B097E" w:rsidP="00322E71">
      <w:pPr>
        <w:pStyle w:val="Caption"/>
        <w:keepNext/>
        <w:bidi/>
        <w:jc w:val="center"/>
        <w:rPr>
          <w:rFonts w:ascii="Dubai" w:hAnsi="Dubai" w:cs="GE SS Text Medium"/>
          <w:i w:val="0"/>
          <w:iCs w:val="0"/>
          <w:color w:val="000000" w:themeColor="text1"/>
          <w:sz w:val="24"/>
          <w:szCs w:val="24"/>
        </w:rPr>
      </w:pPr>
      <w:r w:rsidRPr="00226A48">
        <w:rPr>
          <w:rFonts w:ascii="Dubai" w:hAnsi="Dubai" w:cs="GE SS Text Medium" w:hint="cs"/>
          <w:i w:val="0"/>
          <w:iCs w:val="0"/>
          <w:color w:val="000000" w:themeColor="text1"/>
          <w:sz w:val="24"/>
          <w:szCs w:val="24"/>
          <w:rtl/>
        </w:rPr>
        <w:t xml:space="preserve">نبذة عامة - </w:t>
      </w:r>
      <w:r w:rsidR="00380D53" w:rsidRPr="00226A48">
        <w:rPr>
          <w:rFonts w:ascii="Dubai" w:hAnsi="Dubai" w:cs="GE SS Text Medium" w:hint="eastAsia"/>
          <w:i w:val="0"/>
          <w:iCs w:val="0"/>
          <w:color w:val="000000" w:themeColor="text1"/>
          <w:sz w:val="24"/>
          <w:szCs w:val="24"/>
          <w:rtl/>
        </w:rPr>
        <w:t>شكل</w:t>
      </w:r>
      <w:r w:rsidR="00380D53" w:rsidRPr="00226A48">
        <w:rPr>
          <w:rFonts w:ascii="Dubai" w:hAnsi="Dubai" w:cs="GE SS Text Medium"/>
          <w:i w:val="0"/>
          <w:iCs w:val="0"/>
          <w:color w:val="000000" w:themeColor="text1"/>
          <w:sz w:val="24"/>
          <w:szCs w:val="24"/>
        </w:rPr>
        <w:t xml:space="preserve">  </w:t>
      </w:r>
      <w:r w:rsidR="00380D53" w:rsidRPr="00226A48">
        <w:rPr>
          <w:rFonts w:ascii="Dubai" w:hAnsi="Dubai" w:cs="GE SS Text Medium"/>
          <w:i w:val="0"/>
          <w:iCs w:val="0"/>
          <w:color w:val="000000" w:themeColor="text1"/>
          <w:sz w:val="24"/>
          <w:szCs w:val="24"/>
        </w:rPr>
        <w:fldChar w:fldCharType="begin"/>
      </w:r>
      <w:r w:rsidR="00380D53" w:rsidRPr="00226A48">
        <w:rPr>
          <w:rFonts w:ascii="Dubai" w:hAnsi="Dubai" w:cs="GE SS Text Medium"/>
          <w:i w:val="0"/>
          <w:iCs w:val="0"/>
          <w:color w:val="000000" w:themeColor="text1"/>
          <w:sz w:val="24"/>
          <w:szCs w:val="24"/>
        </w:rPr>
        <w:instrText xml:space="preserve"> SEQ </w:instrText>
      </w:r>
      <w:r w:rsidR="00380D53" w:rsidRPr="00226A48">
        <w:rPr>
          <w:rFonts w:ascii="Dubai" w:hAnsi="Dubai" w:cs="GE SS Text Medium"/>
          <w:i w:val="0"/>
          <w:iCs w:val="0"/>
          <w:color w:val="000000" w:themeColor="text1"/>
          <w:sz w:val="24"/>
          <w:szCs w:val="24"/>
          <w:rtl/>
        </w:rPr>
        <w:instrText>شكل</w:instrText>
      </w:r>
      <w:r w:rsidR="00380D53" w:rsidRPr="00226A48">
        <w:rPr>
          <w:rFonts w:ascii="Dubai" w:hAnsi="Dubai" w:cs="GE SS Text Medium"/>
          <w:i w:val="0"/>
          <w:iCs w:val="0"/>
          <w:color w:val="000000" w:themeColor="text1"/>
          <w:sz w:val="24"/>
          <w:szCs w:val="24"/>
        </w:rPr>
        <w:instrText xml:space="preserve">_ \* ARABIC </w:instrText>
      </w:r>
      <w:r w:rsidR="00380D53" w:rsidRPr="00226A48">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3</w:t>
      </w:r>
      <w:r w:rsidR="00380D53" w:rsidRPr="00226A48">
        <w:rPr>
          <w:rFonts w:ascii="Dubai" w:hAnsi="Dubai" w:cs="GE SS Text Medium"/>
          <w:i w:val="0"/>
          <w:iCs w:val="0"/>
          <w:color w:val="000000" w:themeColor="text1"/>
          <w:sz w:val="24"/>
          <w:szCs w:val="24"/>
        </w:rPr>
        <w:fldChar w:fldCharType="end"/>
      </w:r>
    </w:p>
    <w:p w14:paraId="32A6BBB6" w14:textId="4F0B66DE" w:rsidR="009B09BC" w:rsidRPr="002D473B" w:rsidRDefault="00714B29" w:rsidP="00D677E2">
      <w:pPr>
        <w:bidi/>
        <w:spacing w:line="240" w:lineRule="auto"/>
        <w:jc w:val="center"/>
        <w:rPr>
          <w:rFonts w:ascii="Dubai" w:hAnsi="Dubai" w:cs="Dubai"/>
          <w:noProof/>
          <w:color w:val="EE0000"/>
          <w:sz w:val="28"/>
          <w:szCs w:val="28"/>
          <w:rtl/>
          <w:lang w:bidi="ar-IQ"/>
        </w:rPr>
      </w:pPr>
      <w:r>
        <w:rPr>
          <w:rFonts w:ascii="Dubai" w:hAnsi="Dubai" w:cs="Dubai"/>
          <w:noProof/>
          <w:color w:val="EE0000"/>
          <w:sz w:val="28"/>
          <w:szCs w:val="28"/>
          <w:lang w:bidi="ar-IQ"/>
        </w:rPr>
        <w:drawing>
          <wp:inline distT="0" distB="0" distL="0" distR="0" wp14:anchorId="42874C78" wp14:editId="37B5A86E">
            <wp:extent cx="6309360" cy="5196840"/>
            <wp:effectExtent l="0" t="0" r="0" b="3810"/>
            <wp:docPr id="6012338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9360" cy="5196840"/>
                    </a:xfrm>
                    <a:prstGeom prst="rect">
                      <a:avLst/>
                    </a:prstGeom>
                    <a:noFill/>
                  </pic:spPr>
                </pic:pic>
              </a:graphicData>
            </a:graphic>
          </wp:inline>
        </w:drawing>
      </w:r>
    </w:p>
    <w:p w14:paraId="0E389B9B" w14:textId="77777777" w:rsidR="0053281D" w:rsidRPr="002D473B" w:rsidRDefault="0053281D" w:rsidP="008E64A1">
      <w:pPr>
        <w:bidi/>
        <w:rPr>
          <w:rFonts w:ascii="Dubai" w:hAnsi="Dubai" w:cs="Dubai"/>
          <w:b/>
          <w:bCs/>
          <w:color w:val="EE0000"/>
          <w:sz w:val="32"/>
          <w:szCs w:val="32"/>
          <w:lang w:bidi="ar-IQ"/>
        </w:rPr>
      </w:pPr>
    </w:p>
    <w:p w14:paraId="3FDCE906" w14:textId="77777777" w:rsidR="0053281D" w:rsidRPr="002D473B" w:rsidRDefault="0053281D" w:rsidP="0053281D">
      <w:pPr>
        <w:bidi/>
        <w:rPr>
          <w:rFonts w:ascii="Dubai" w:hAnsi="Dubai" w:cs="Dubai"/>
          <w:b/>
          <w:bCs/>
          <w:color w:val="EE0000"/>
          <w:sz w:val="32"/>
          <w:szCs w:val="32"/>
          <w:rtl/>
          <w:lang w:bidi="ar-IQ"/>
        </w:rPr>
      </w:pPr>
    </w:p>
    <w:p w14:paraId="2B0A6AF8" w14:textId="77777777" w:rsidR="00A8666C" w:rsidRDefault="00A8666C" w:rsidP="00860E7F">
      <w:pPr>
        <w:bidi/>
        <w:jc w:val="center"/>
        <w:rPr>
          <w:rFonts w:ascii="Dubai" w:hAnsi="Dubai" w:cs="GE SS Text Bold"/>
          <w:noProof/>
          <w:color w:val="EE0000"/>
          <w:sz w:val="72"/>
          <w:szCs w:val="72"/>
          <w:highlight w:val="yellow"/>
          <w:lang w:bidi="ar-LB"/>
        </w:rPr>
      </w:pPr>
    </w:p>
    <w:p w14:paraId="2DC9903A" w14:textId="7A64C852" w:rsidR="00860E7F" w:rsidRPr="002C0273" w:rsidRDefault="00714B29" w:rsidP="00A8666C">
      <w:pPr>
        <w:bidi/>
        <w:jc w:val="center"/>
        <w:rPr>
          <w:rFonts w:ascii="Dubai" w:hAnsi="Dubai" w:cs="GE SS Text Bold"/>
          <w:noProof/>
          <w:color w:val="auto"/>
          <w:sz w:val="72"/>
          <w:szCs w:val="72"/>
          <w:rtl/>
          <w:lang w:bidi="ar-LB"/>
        </w:rPr>
      </w:pPr>
      <w:r>
        <w:rPr>
          <w:rFonts w:ascii="Dubai" w:hAnsi="Dubai" w:cs="Dubai"/>
          <w:b/>
          <w:bCs/>
          <w:noProof/>
          <w:color w:val="EE0000"/>
          <w:sz w:val="72"/>
          <w:szCs w:val="72"/>
          <w:lang w:bidi="ar-LB"/>
        </w:rPr>
        <w:lastRenderedPageBreak/>
        <w:drawing>
          <wp:anchor distT="0" distB="0" distL="114300" distR="114300" simplePos="0" relativeHeight="251794432" behindDoc="0" locked="0" layoutInCell="1" allowOverlap="1" wp14:anchorId="0DB9DDEC" wp14:editId="021A1D05">
            <wp:simplePos x="0" y="0"/>
            <wp:positionH relativeFrom="column">
              <wp:posOffset>-726440</wp:posOffset>
            </wp:positionH>
            <wp:positionV relativeFrom="paragraph">
              <wp:posOffset>865804</wp:posOffset>
            </wp:positionV>
            <wp:extent cx="7757160" cy="8275320"/>
            <wp:effectExtent l="0" t="0" r="0" b="0"/>
            <wp:wrapNone/>
            <wp:docPr id="7153288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57160" cy="8275320"/>
                    </a:xfrm>
                    <a:prstGeom prst="rect">
                      <a:avLst/>
                    </a:prstGeom>
                    <a:noFill/>
                  </pic:spPr>
                </pic:pic>
              </a:graphicData>
            </a:graphic>
          </wp:anchor>
        </w:drawing>
      </w:r>
      <w:r w:rsidR="001C43EA" w:rsidRPr="002C0273">
        <w:rPr>
          <w:rFonts w:ascii="Dubai" w:hAnsi="Dubai" w:cs="GE SS Text Bold" w:hint="cs"/>
          <w:noProof/>
          <w:color w:val="auto"/>
          <w:sz w:val="72"/>
          <w:szCs w:val="72"/>
          <w:rtl/>
          <w:lang w:bidi="ar-LB"/>
        </w:rPr>
        <w:t>الملخص التنفيذي</w:t>
      </w:r>
    </w:p>
    <w:p w14:paraId="0225EB0C" w14:textId="5506A13F" w:rsidR="00860E7F" w:rsidRPr="002D473B" w:rsidRDefault="00860E7F" w:rsidP="00860E7F">
      <w:pPr>
        <w:bidi/>
        <w:ind w:left="-1134"/>
        <w:jc w:val="center"/>
        <w:rPr>
          <w:rFonts w:ascii="Dubai" w:hAnsi="Dubai" w:cs="Dubai"/>
          <w:b/>
          <w:bCs/>
          <w:noProof/>
          <w:color w:val="EE0000"/>
          <w:sz w:val="72"/>
          <w:szCs w:val="72"/>
          <w:rtl/>
          <w:lang w:bidi="ar-LB"/>
        </w:rPr>
      </w:pPr>
    </w:p>
    <w:p w14:paraId="2D925163" w14:textId="13C50999" w:rsidR="001C43EA" w:rsidRPr="002D473B" w:rsidRDefault="001C43EA" w:rsidP="00860E7F">
      <w:pPr>
        <w:bidi/>
        <w:jc w:val="center"/>
        <w:rPr>
          <w:rFonts w:ascii="Dubai" w:hAnsi="Dubai" w:cs="Dubai"/>
          <w:b/>
          <w:bCs/>
          <w:color w:val="EE0000"/>
          <w:sz w:val="32"/>
          <w:szCs w:val="32"/>
          <w:rtl/>
          <w:lang w:bidi="ar-IQ"/>
        </w:rPr>
      </w:pPr>
    </w:p>
    <w:p w14:paraId="4BF7271D" w14:textId="77777777" w:rsidR="001C43EA" w:rsidRPr="002D473B" w:rsidRDefault="001C43EA" w:rsidP="001C43EA">
      <w:pPr>
        <w:bidi/>
        <w:rPr>
          <w:rFonts w:ascii="Dubai" w:hAnsi="Dubai" w:cs="Dubai"/>
          <w:b/>
          <w:bCs/>
          <w:color w:val="EE0000"/>
          <w:sz w:val="32"/>
          <w:szCs w:val="32"/>
          <w:rtl/>
          <w:lang w:bidi="ar-IQ"/>
        </w:rPr>
      </w:pPr>
    </w:p>
    <w:p w14:paraId="32740AFF" w14:textId="77777777" w:rsidR="001C43EA" w:rsidRPr="002D473B" w:rsidRDefault="001C43EA" w:rsidP="001C43EA">
      <w:pPr>
        <w:bidi/>
        <w:rPr>
          <w:rFonts w:ascii="Dubai" w:hAnsi="Dubai" w:cs="Dubai"/>
          <w:b/>
          <w:bCs/>
          <w:color w:val="EE0000"/>
          <w:sz w:val="32"/>
          <w:szCs w:val="32"/>
          <w:rtl/>
          <w:lang w:bidi="ar-IQ"/>
        </w:rPr>
      </w:pPr>
    </w:p>
    <w:p w14:paraId="50757963" w14:textId="77777777" w:rsidR="001C43EA" w:rsidRPr="002D473B" w:rsidRDefault="001C43EA" w:rsidP="001C43EA">
      <w:pPr>
        <w:bidi/>
        <w:rPr>
          <w:rFonts w:ascii="Dubai" w:hAnsi="Dubai" w:cs="Dubai"/>
          <w:b/>
          <w:bCs/>
          <w:color w:val="EE0000"/>
          <w:sz w:val="32"/>
          <w:szCs w:val="32"/>
          <w:rtl/>
          <w:lang w:bidi="ar-IQ"/>
        </w:rPr>
      </w:pPr>
    </w:p>
    <w:p w14:paraId="3ECDB89C" w14:textId="77777777" w:rsidR="001C43EA" w:rsidRPr="002D473B" w:rsidRDefault="001C43EA" w:rsidP="001C43EA">
      <w:pPr>
        <w:bidi/>
        <w:rPr>
          <w:rFonts w:ascii="Dubai" w:hAnsi="Dubai" w:cs="Dubai"/>
          <w:b/>
          <w:bCs/>
          <w:color w:val="EE0000"/>
          <w:sz w:val="32"/>
          <w:szCs w:val="32"/>
          <w:rtl/>
          <w:lang w:bidi="ar-IQ"/>
        </w:rPr>
      </w:pPr>
    </w:p>
    <w:p w14:paraId="50DE3647" w14:textId="77777777" w:rsidR="001C43EA" w:rsidRPr="002D473B" w:rsidRDefault="001C43EA" w:rsidP="001C43EA">
      <w:pPr>
        <w:bidi/>
        <w:rPr>
          <w:rFonts w:ascii="Dubai" w:hAnsi="Dubai" w:cs="Dubai"/>
          <w:b/>
          <w:bCs/>
          <w:color w:val="EE0000"/>
          <w:sz w:val="32"/>
          <w:szCs w:val="32"/>
          <w:rtl/>
          <w:lang w:bidi="ar-IQ"/>
        </w:rPr>
      </w:pPr>
    </w:p>
    <w:p w14:paraId="46A5DB1C" w14:textId="77777777" w:rsidR="001C43EA" w:rsidRPr="002D473B" w:rsidRDefault="001C43EA" w:rsidP="001C43EA">
      <w:pPr>
        <w:bidi/>
        <w:rPr>
          <w:rFonts w:ascii="Dubai" w:hAnsi="Dubai" w:cs="Dubai"/>
          <w:b/>
          <w:bCs/>
          <w:color w:val="EE0000"/>
          <w:sz w:val="32"/>
          <w:szCs w:val="32"/>
          <w:rtl/>
          <w:lang w:bidi="ar-IQ"/>
        </w:rPr>
      </w:pPr>
    </w:p>
    <w:p w14:paraId="6B9FD996" w14:textId="77777777" w:rsidR="001C43EA" w:rsidRPr="002D473B" w:rsidRDefault="001C43EA" w:rsidP="001C43EA">
      <w:pPr>
        <w:bidi/>
        <w:rPr>
          <w:rFonts w:ascii="Dubai" w:hAnsi="Dubai" w:cs="Dubai"/>
          <w:b/>
          <w:bCs/>
          <w:color w:val="EE0000"/>
          <w:sz w:val="32"/>
          <w:szCs w:val="32"/>
          <w:rtl/>
          <w:lang w:bidi="ar-IQ"/>
        </w:rPr>
      </w:pPr>
    </w:p>
    <w:p w14:paraId="25AC53B0" w14:textId="77777777" w:rsidR="001C43EA" w:rsidRPr="002D473B" w:rsidRDefault="001C43EA" w:rsidP="001C43EA">
      <w:pPr>
        <w:bidi/>
        <w:rPr>
          <w:rFonts w:ascii="Dubai" w:hAnsi="Dubai" w:cs="Dubai"/>
          <w:b/>
          <w:bCs/>
          <w:color w:val="EE0000"/>
          <w:sz w:val="32"/>
          <w:szCs w:val="32"/>
          <w:rtl/>
          <w:lang w:bidi="ar-IQ"/>
        </w:rPr>
      </w:pPr>
    </w:p>
    <w:p w14:paraId="1EC7880A" w14:textId="77777777" w:rsidR="00860E7F" w:rsidRPr="002D473B" w:rsidRDefault="00860E7F" w:rsidP="001C43EA">
      <w:pPr>
        <w:bidi/>
        <w:rPr>
          <w:rFonts w:ascii="Dubai" w:hAnsi="Dubai" w:cs="Dubai"/>
          <w:b/>
          <w:bCs/>
          <w:color w:val="EE0000"/>
          <w:sz w:val="32"/>
          <w:szCs w:val="32"/>
          <w:rtl/>
          <w:lang w:bidi="ar-IQ"/>
        </w:rPr>
      </w:pPr>
    </w:p>
    <w:p w14:paraId="0D2B5B08" w14:textId="77777777" w:rsidR="00860E7F" w:rsidRPr="002D473B" w:rsidRDefault="00860E7F" w:rsidP="00860E7F">
      <w:pPr>
        <w:bidi/>
        <w:rPr>
          <w:rFonts w:ascii="Dubai" w:hAnsi="Dubai" w:cs="Dubai"/>
          <w:b/>
          <w:bCs/>
          <w:color w:val="EE0000"/>
          <w:sz w:val="32"/>
          <w:szCs w:val="32"/>
          <w:rtl/>
          <w:lang w:bidi="ar-IQ"/>
        </w:rPr>
      </w:pPr>
    </w:p>
    <w:p w14:paraId="3E6B77EE" w14:textId="77777777" w:rsidR="00860E7F" w:rsidRPr="002D473B" w:rsidRDefault="00860E7F" w:rsidP="00860E7F">
      <w:pPr>
        <w:bidi/>
        <w:rPr>
          <w:rFonts w:ascii="Dubai" w:hAnsi="Dubai" w:cs="Dubai"/>
          <w:b/>
          <w:bCs/>
          <w:color w:val="EE0000"/>
          <w:sz w:val="32"/>
          <w:szCs w:val="32"/>
          <w:rtl/>
          <w:lang w:bidi="ar-IQ"/>
        </w:rPr>
      </w:pPr>
    </w:p>
    <w:p w14:paraId="606A397B" w14:textId="77777777" w:rsidR="00857D70" w:rsidRDefault="00857D70" w:rsidP="00860E7F">
      <w:pPr>
        <w:bidi/>
        <w:rPr>
          <w:rFonts w:ascii="Dubai" w:hAnsi="Dubai" w:cs="Dubai"/>
          <w:b/>
          <w:bCs/>
          <w:color w:val="EE0000"/>
          <w:sz w:val="32"/>
          <w:szCs w:val="32"/>
          <w:lang w:bidi="ar-IQ"/>
        </w:rPr>
      </w:pPr>
    </w:p>
    <w:p w14:paraId="01CBFA39" w14:textId="319A81F1" w:rsidR="00F533A2" w:rsidRPr="002B4AD5" w:rsidRDefault="008E64A1" w:rsidP="002B4AD5">
      <w:pPr>
        <w:bidi/>
        <w:rPr>
          <w:rFonts w:ascii="Dubai" w:hAnsi="Dubai" w:cs="GE SS Text Bold"/>
          <w:color w:val="auto"/>
          <w:sz w:val="32"/>
          <w:szCs w:val="32"/>
          <w:rtl/>
          <w:lang w:bidi="ar-IQ"/>
        </w:rPr>
      </w:pPr>
      <w:r w:rsidRPr="002B4AD5">
        <w:rPr>
          <w:rFonts w:ascii="Dubai" w:hAnsi="Dubai" w:cs="GE SS Text Bold" w:hint="cs"/>
          <w:color w:val="auto"/>
          <w:sz w:val="32"/>
          <w:szCs w:val="32"/>
          <w:rtl/>
          <w:lang w:bidi="ar-IQ"/>
        </w:rPr>
        <w:lastRenderedPageBreak/>
        <w:t>الملخص</w:t>
      </w:r>
      <w:r w:rsidR="004C37D9">
        <w:rPr>
          <w:rFonts w:ascii="Dubai" w:hAnsi="Dubai" w:cs="GE SS Text Bold" w:hint="cs"/>
          <w:color w:val="auto"/>
          <w:sz w:val="32"/>
          <w:szCs w:val="32"/>
          <w:rtl/>
          <w:lang w:bidi="ar-IQ"/>
        </w:rPr>
        <w:t xml:space="preserve"> التنفيذي</w:t>
      </w:r>
      <w:r w:rsidRPr="002B4AD5">
        <w:rPr>
          <w:rFonts w:ascii="Dubai" w:hAnsi="Dubai" w:cs="GE SS Text Bold" w:hint="cs"/>
          <w:color w:val="auto"/>
          <w:sz w:val="32"/>
          <w:szCs w:val="32"/>
          <w:rtl/>
          <w:lang w:bidi="ar-IQ"/>
        </w:rPr>
        <w:t xml:space="preserve"> </w:t>
      </w:r>
    </w:p>
    <w:p w14:paraId="5B663CCB" w14:textId="77777777" w:rsidR="00570EC5" w:rsidRPr="002B4AD5" w:rsidRDefault="00570EC5" w:rsidP="00570EC5">
      <w:pPr>
        <w:bidi/>
        <w:rPr>
          <w:rFonts w:ascii="Dubai" w:hAnsi="Dubai" w:cs="Dubai"/>
          <w:color w:val="EE0000"/>
          <w:sz w:val="18"/>
          <w:szCs w:val="18"/>
          <w:rtl/>
          <w:lang w:bidi="ar-IQ"/>
        </w:rPr>
      </w:pPr>
    </w:p>
    <w:p w14:paraId="493CD3CA" w14:textId="6151E06E" w:rsidR="007E167B" w:rsidRPr="002B4AD5" w:rsidRDefault="007E167B" w:rsidP="007E167B">
      <w:pPr>
        <w:bidi/>
        <w:rPr>
          <w:rFonts w:ascii="Dubai" w:hAnsi="Dubai" w:cs="GE SS Text Medium"/>
          <w:color w:val="auto"/>
          <w:sz w:val="28"/>
          <w:szCs w:val="28"/>
          <w:rtl/>
          <w:lang w:bidi="ar-IQ"/>
        </w:rPr>
      </w:pPr>
      <w:r w:rsidRPr="002B4AD5">
        <w:rPr>
          <w:rFonts w:ascii="Dubai" w:hAnsi="Dubai" w:cs="GE SS Text Medium"/>
          <w:color w:val="auto"/>
          <w:sz w:val="28"/>
          <w:szCs w:val="28"/>
          <w:rtl/>
        </w:rPr>
        <w:t xml:space="preserve">أهم التطورات </w:t>
      </w:r>
      <w:r w:rsidR="00494FBB">
        <w:rPr>
          <w:rFonts w:ascii="Dubai" w:hAnsi="Dubai" w:cs="GE SS Text Medium" w:hint="cs"/>
          <w:color w:val="auto"/>
          <w:sz w:val="28"/>
          <w:szCs w:val="28"/>
          <w:rtl/>
        </w:rPr>
        <w:t xml:space="preserve">الاقتصادية </w:t>
      </w:r>
      <w:r w:rsidRPr="002B4AD5">
        <w:rPr>
          <w:rFonts w:ascii="Dubai" w:hAnsi="Dubai" w:cs="GE SS Text Medium"/>
          <w:color w:val="auto"/>
          <w:sz w:val="28"/>
          <w:szCs w:val="28"/>
          <w:rtl/>
        </w:rPr>
        <w:t>في العراق خلال سنة 2023</w:t>
      </w:r>
    </w:p>
    <w:p w14:paraId="13E42B1A" w14:textId="77777777" w:rsidR="00570EC5" w:rsidRPr="00570EC5" w:rsidRDefault="00570EC5" w:rsidP="00B207E4">
      <w:pPr>
        <w:bidi/>
        <w:spacing w:after="240"/>
        <w:contextualSpacing/>
        <w:jc w:val="both"/>
        <w:rPr>
          <w:rFonts w:ascii="Times New Roman" w:eastAsia="Times New Roman" w:hAnsi="Times New Roman" w:cs="GE SS Text Light"/>
          <w:noProof/>
          <w:szCs w:val="24"/>
        </w:rPr>
      </w:pPr>
      <w:r w:rsidRPr="00570EC5">
        <w:rPr>
          <w:rFonts w:ascii="Times New Roman" w:eastAsia="Times New Roman" w:hAnsi="Times New Roman" w:cs="GE SS Text Light"/>
          <w:noProof/>
          <w:szCs w:val="24"/>
          <w:rtl/>
        </w:rPr>
        <w:t>شهد الاقتصاد العراقي خلال عام 2023 جملة من التطورات الجوهرية التي عكست تداخل العوامل النفطية والمالية والنقدية، إلى جانب محاولات الإصلاح الهيكلي في عدد من القطاعات الحيوية. وقد تميز العام بازدواجية واضحة بين توسع مالي كبير من جهة، وضغوط نقدية ونفطية من جهة أخرى</w:t>
      </w:r>
      <w:r w:rsidRPr="00570EC5">
        <w:rPr>
          <w:rFonts w:ascii="Times New Roman" w:eastAsia="Times New Roman" w:hAnsi="Times New Roman" w:cs="GE SS Text Light"/>
          <w:noProof/>
          <w:szCs w:val="24"/>
        </w:rPr>
        <w:t>.</w:t>
      </w:r>
    </w:p>
    <w:p w14:paraId="79250640" w14:textId="77777777" w:rsidR="00B207E4" w:rsidRDefault="00B207E4" w:rsidP="00B207E4">
      <w:pPr>
        <w:bidi/>
        <w:spacing w:after="240"/>
        <w:contextualSpacing/>
        <w:jc w:val="both"/>
        <w:rPr>
          <w:rFonts w:ascii="Times New Roman" w:eastAsia="Times New Roman" w:hAnsi="Times New Roman" w:cs="GE SS Text Light"/>
          <w:noProof/>
          <w:szCs w:val="24"/>
          <w:rtl/>
        </w:rPr>
      </w:pPr>
    </w:p>
    <w:p w14:paraId="33564197" w14:textId="43002F57" w:rsidR="00570EC5" w:rsidRPr="00570EC5" w:rsidRDefault="00570EC5" w:rsidP="00B207E4">
      <w:pPr>
        <w:bidi/>
        <w:spacing w:after="240"/>
        <w:contextualSpacing/>
        <w:jc w:val="both"/>
        <w:rPr>
          <w:rFonts w:ascii="Times New Roman" w:eastAsia="Times New Roman" w:hAnsi="Times New Roman" w:cs="Cambria"/>
          <w:noProof/>
          <w:szCs w:val="24"/>
          <w:lang w:bidi="ar-IQ"/>
        </w:rPr>
      </w:pPr>
      <w:r w:rsidRPr="00570EC5">
        <w:rPr>
          <w:rFonts w:ascii="Times New Roman" w:eastAsia="Times New Roman" w:hAnsi="Times New Roman" w:cs="GE SS Text Light"/>
          <w:noProof/>
          <w:szCs w:val="24"/>
          <w:rtl/>
        </w:rPr>
        <w:t xml:space="preserve">في مستهل عام 2023، واجه الاقتصاد العراقي تحديات ملحوظة في سعر صرف الدينار العراقي مقابل الدولار الأمريكي، حيث شهدت الأسواق تقلبات حادة نتيجة تشديد إجراءات التحويل الخارجي، وتعزيز متطلبات الامتثال والرقابة على العمليات المصرفية. وقد انعكس ذلك على ارتفاع أسعار السلع المستوردة وزيادة معدلات التضخم، ما أثر بشكل مباشر في القدرة الشرائية للمواطنين، قبل أن تبدأ الإجراءات التصحيحية </w:t>
      </w:r>
      <w:r w:rsidR="00862A41">
        <w:rPr>
          <w:rFonts w:ascii="Times New Roman" w:eastAsia="Times New Roman" w:hAnsi="Times New Roman" w:cs="GE SS Text Light" w:hint="cs"/>
          <w:noProof/>
          <w:szCs w:val="24"/>
          <w:rtl/>
        </w:rPr>
        <w:t>من خلال تغيير سعر الصرف الرسمي للدولار الأميركي ليصبح 1،300 دينار عراقي مقابل الدولار، بدلاً من 1،450 دينار عراقي للدولار سابقاً،</w:t>
      </w:r>
      <w:r w:rsidR="00862A41">
        <w:rPr>
          <w:rFonts w:ascii="Times New Roman" w:eastAsia="Times New Roman" w:hAnsi="Times New Roman" w:cs="GE SS Text Light" w:hint="cs"/>
          <w:noProof/>
          <w:szCs w:val="24"/>
          <w:rtl/>
          <w:lang w:bidi="ar-IQ"/>
        </w:rPr>
        <w:t xml:space="preserve"> بتحسن قيمة الدينار العراقي بحوالي 10</w:t>
      </w:r>
      <w:r w:rsidR="00862A41">
        <w:rPr>
          <w:rFonts w:ascii="Times New Roman" w:eastAsia="Times New Roman" w:hAnsi="Times New Roman" w:cs="Cambria" w:hint="cs"/>
          <w:noProof/>
          <w:szCs w:val="24"/>
          <w:rtl/>
          <w:lang w:bidi="ar-IQ"/>
        </w:rPr>
        <w:t>%.</w:t>
      </w:r>
    </w:p>
    <w:p w14:paraId="3AE37D63" w14:textId="77777777" w:rsidR="00B207E4" w:rsidRDefault="00B207E4" w:rsidP="00570EC5">
      <w:pPr>
        <w:bidi/>
        <w:spacing w:before="0"/>
        <w:contextualSpacing/>
        <w:jc w:val="both"/>
        <w:rPr>
          <w:rFonts w:ascii="Times New Roman" w:eastAsia="Times New Roman" w:hAnsi="Times New Roman" w:cs="GE SS Text Light"/>
          <w:noProof/>
          <w:szCs w:val="24"/>
          <w:rtl/>
        </w:rPr>
      </w:pPr>
    </w:p>
    <w:p w14:paraId="0F1EF9BA" w14:textId="1C6DC9CD" w:rsidR="00570EC5" w:rsidRPr="00570EC5" w:rsidRDefault="00570EC5" w:rsidP="00B207E4">
      <w:pPr>
        <w:bidi/>
        <w:spacing w:before="0"/>
        <w:contextualSpacing/>
        <w:jc w:val="both"/>
        <w:rPr>
          <w:rFonts w:ascii="Times New Roman" w:eastAsia="Times New Roman" w:hAnsi="Times New Roman" w:cs="GE SS Text Light"/>
          <w:noProof/>
          <w:szCs w:val="24"/>
        </w:rPr>
      </w:pPr>
      <w:r w:rsidRPr="00570EC5">
        <w:rPr>
          <w:rFonts w:ascii="Times New Roman" w:eastAsia="Times New Roman" w:hAnsi="Times New Roman" w:cs="GE SS Text Light"/>
          <w:noProof/>
          <w:szCs w:val="24"/>
          <w:rtl/>
        </w:rPr>
        <w:t>وعلى صعيد القطاع النفطي، شكّل قرار التحكيم الدولي الصادر في آذار 2023 والمتعلق بصادرات نفط إقليم كردستان عبر ميناء جيهان التركي محطة مفصلية في مسار الاقتصاد العراقي. فقد أدى القرار إلى إيقاف صادرات النفط من الإقليم، الأمر الذي ترتب عليه تراجع مؤقت في الإيرادات النفطية، مقابل تعزيز مبدأ سيادة الدولة على إدارة الموارد الطبيعية وتنظيم عمليات التصدير النفطي ضمن الإطار الدستوري والقانوني</w:t>
      </w:r>
      <w:r w:rsidRPr="00570EC5">
        <w:rPr>
          <w:rFonts w:ascii="Times New Roman" w:eastAsia="Times New Roman" w:hAnsi="Times New Roman" w:cs="GE SS Text Light"/>
          <w:noProof/>
          <w:szCs w:val="24"/>
        </w:rPr>
        <w:t>.</w:t>
      </w:r>
    </w:p>
    <w:p w14:paraId="0D27FE8E" w14:textId="77777777" w:rsidR="00EA3060" w:rsidRDefault="00EA3060" w:rsidP="00570EC5">
      <w:pPr>
        <w:bidi/>
        <w:spacing w:before="0"/>
        <w:contextualSpacing/>
        <w:jc w:val="both"/>
        <w:rPr>
          <w:rFonts w:ascii="Times New Roman" w:eastAsia="Times New Roman" w:hAnsi="Times New Roman" w:cs="GE SS Text Light"/>
          <w:noProof/>
          <w:szCs w:val="24"/>
          <w:rtl/>
        </w:rPr>
      </w:pPr>
    </w:p>
    <w:p w14:paraId="325F0D11" w14:textId="575C5B50" w:rsidR="00570EC5" w:rsidRPr="00570EC5" w:rsidRDefault="00570EC5" w:rsidP="00EA3060">
      <w:pPr>
        <w:bidi/>
        <w:spacing w:before="0"/>
        <w:contextualSpacing/>
        <w:jc w:val="both"/>
        <w:rPr>
          <w:rFonts w:ascii="Times New Roman" w:eastAsia="Times New Roman" w:hAnsi="Times New Roman" w:cs="GE SS Text Light"/>
          <w:noProof/>
          <w:szCs w:val="24"/>
        </w:rPr>
      </w:pPr>
      <w:r w:rsidRPr="00570EC5">
        <w:rPr>
          <w:rFonts w:ascii="Times New Roman" w:eastAsia="Times New Roman" w:hAnsi="Times New Roman" w:cs="GE SS Text Light"/>
          <w:noProof/>
          <w:szCs w:val="24"/>
          <w:rtl/>
        </w:rPr>
        <w:t>وفي إطار تعزيز القدرات المحلية في قطاع الطاقة، شهد شهر نيسان 2023 افتتاح مصفاة كربلاء بطاقة تكريرية كبيرة، ما مثّل خطوة استراتيجية لتقليل الاعتماد على استيراد المشتقات النفطية، ودعم الاكتفاء الذاتي، وتحسين ميزان المدفوعات، فضلاً عن توفير فرص تشغيلية مباشرة وغير مباشرة</w:t>
      </w:r>
      <w:r w:rsidRPr="00570EC5">
        <w:rPr>
          <w:rFonts w:ascii="Times New Roman" w:eastAsia="Times New Roman" w:hAnsi="Times New Roman" w:cs="GE SS Text Light"/>
          <w:noProof/>
          <w:szCs w:val="24"/>
        </w:rPr>
        <w:t>.</w:t>
      </w:r>
    </w:p>
    <w:p w14:paraId="0AF796AF" w14:textId="77777777" w:rsidR="00EA3060" w:rsidRDefault="00EA3060" w:rsidP="00570EC5">
      <w:pPr>
        <w:bidi/>
        <w:spacing w:before="0"/>
        <w:contextualSpacing/>
        <w:jc w:val="both"/>
        <w:rPr>
          <w:rFonts w:ascii="Times New Roman" w:eastAsia="Times New Roman" w:hAnsi="Times New Roman" w:cs="GE SS Text Light"/>
          <w:noProof/>
          <w:szCs w:val="24"/>
          <w:rtl/>
        </w:rPr>
      </w:pPr>
    </w:p>
    <w:p w14:paraId="03851D5F" w14:textId="6BED558B" w:rsidR="00570EC5" w:rsidRPr="00570EC5" w:rsidRDefault="00570EC5" w:rsidP="00EA3060">
      <w:pPr>
        <w:bidi/>
        <w:spacing w:before="0"/>
        <w:contextualSpacing/>
        <w:jc w:val="both"/>
        <w:rPr>
          <w:rFonts w:ascii="Times New Roman" w:eastAsia="Times New Roman" w:hAnsi="Times New Roman" w:cs="GE SS Text Light"/>
          <w:noProof/>
          <w:szCs w:val="24"/>
        </w:rPr>
      </w:pPr>
      <w:r w:rsidRPr="00570EC5">
        <w:rPr>
          <w:rFonts w:ascii="Times New Roman" w:eastAsia="Times New Roman" w:hAnsi="Times New Roman" w:cs="GE SS Text Light"/>
          <w:noProof/>
          <w:szCs w:val="24"/>
          <w:rtl/>
        </w:rPr>
        <w:t>كما شهد العام إطلاق الجولة السادسة من جولات التراخيص الخاصة بالغاز، في سياق توجه حكومي واضح نحو استثمار الغاز المصاحب وغير المصاحب، وتقليل معدلات الحرق، وتعزيز أمن الطاقة، بما ينسجم مع الالتزامات البيئية ومتطلبات التنمية المستدامة</w:t>
      </w:r>
      <w:r w:rsidRPr="00570EC5">
        <w:rPr>
          <w:rFonts w:ascii="Times New Roman" w:eastAsia="Times New Roman" w:hAnsi="Times New Roman" w:cs="GE SS Text Light"/>
          <w:noProof/>
          <w:szCs w:val="24"/>
        </w:rPr>
        <w:t>.</w:t>
      </w:r>
    </w:p>
    <w:p w14:paraId="02C14C85" w14:textId="77777777" w:rsidR="00B207E4" w:rsidRDefault="00B207E4" w:rsidP="00570EC5">
      <w:pPr>
        <w:bidi/>
        <w:spacing w:before="0"/>
        <w:contextualSpacing/>
        <w:jc w:val="both"/>
        <w:rPr>
          <w:rFonts w:ascii="Times New Roman" w:eastAsia="Times New Roman" w:hAnsi="Times New Roman" w:cs="GE SS Text Light"/>
          <w:noProof/>
          <w:szCs w:val="24"/>
          <w:rtl/>
        </w:rPr>
      </w:pPr>
    </w:p>
    <w:p w14:paraId="24C470F9" w14:textId="4A1E01BE" w:rsidR="00570EC5" w:rsidRPr="00570EC5" w:rsidRDefault="00570EC5" w:rsidP="00B207E4">
      <w:pPr>
        <w:bidi/>
        <w:spacing w:before="0"/>
        <w:contextualSpacing/>
        <w:jc w:val="both"/>
        <w:rPr>
          <w:rFonts w:ascii="Times New Roman" w:eastAsia="Times New Roman" w:hAnsi="Times New Roman" w:cs="GE SS Text Light"/>
          <w:noProof/>
          <w:szCs w:val="24"/>
        </w:rPr>
      </w:pPr>
      <w:r w:rsidRPr="00570EC5">
        <w:rPr>
          <w:rFonts w:ascii="Times New Roman" w:eastAsia="Times New Roman" w:hAnsi="Times New Roman" w:cs="GE SS Text Light"/>
          <w:noProof/>
          <w:szCs w:val="24"/>
          <w:rtl/>
        </w:rPr>
        <w:t xml:space="preserve">وفي حزيران 2023، أقرّ مجلس النواب قانون الموازنة العامة الاتحادية للسنوات </w:t>
      </w:r>
      <w:r w:rsidR="00430E0E">
        <w:rPr>
          <w:rFonts w:ascii="Times New Roman" w:eastAsia="Times New Roman" w:hAnsi="Times New Roman" w:cs="GE SS Text Light" w:hint="cs"/>
          <w:noProof/>
          <w:szCs w:val="24"/>
          <w:rtl/>
        </w:rPr>
        <w:t>2023-2024-2025</w:t>
      </w:r>
      <w:r w:rsidRPr="00570EC5">
        <w:rPr>
          <w:rFonts w:ascii="Times New Roman" w:eastAsia="Times New Roman" w:hAnsi="Times New Roman" w:cs="GE SS Text Light"/>
          <w:noProof/>
          <w:szCs w:val="24"/>
          <w:rtl/>
        </w:rPr>
        <w:t>، وهي أول موازنة ثلاثية في تاريخ العراق، وبحجم إنفاق يُعد من الأكبر على الإطلاق. وقد عكس هذا الإقرار توجهاً توسعياً في السياسة المالية، مع زيادة ملحوظة في الإنفاق التشغيلي والاستثماري، يقابله ارتفاع في العجز المخطط، ما يفرض تحديات مستقبلية تتعلق بالاستدامة المالية وكفاءة الإنفاق</w:t>
      </w:r>
      <w:r w:rsidRPr="00570EC5">
        <w:rPr>
          <w:rFonts w:ascii="Times New Roman" w:eastAsia="Times New Roman" w:hAnsi="Times New Roman" w:cs="GE SS Text Light"/>
          <w:noProof/>
          <w:szCs w:val="24"/>
        </w:rPr>
        <w:t>.</w:t>
      </w:r>
    </w:p>
    <w:p w14:paraId="1F2EC16C" w14:textId="5787F368" w:rsidR="00570EC5" w:rsidRPr="00570EC5" w:rsidRDefault="00570EC5" w:rsidP="00570EC5">
      <w:pPr>
        <w:bidi/>
        <w:spacing w:before="0"/>
        <w:contextualSpacing/>
        <w:jc w:val="both"/>
        <w:rPr>
          <w:rFonts w:ascii="Times New Roman" w:eastAsia="Times New Roman" w:hAnsi="Times New Roman" w:cs="GE SS Text Light"/>
          <w:noProof/>
          <w:szCs w:val="24"/>
        </w:rPr>
      </w:pPr>
      <w:r w:rsidRPr="00570EC5">
        <w:rPr>
          <w:rFonts w:ascii="Times New Roman" w:eastAsia="Times New Roman" w:hAnsi="Times New Roman" w:cs="GE SS Text Light"/>
          <w:noProof/>
          <w:szCs w:val="24"/>
          <w:rtl/>
        </w:rPr>
        <w:lastRenderedPageBreak/>
        <w:t>و</w:t>
      </w:r>
      <w:r w:rsidR="002B4AD5" w:rsidRPr="002B4AD5">
        <w:rPr>
          <w:rFonts w:ascii="Times New Roman" w:eastAsia="Times New Roman" w:hAnsi="Times New Roman" w:cs="GE SS Text Light" w:hint="cs"/>
          <w:noProof/>
          <w:szCs w:val="24"/>
          <w:rtl/>
        </w:rPr>
        <w:t>في أيار من</w:t>
      </w:r>
      <w:r w:rsidRPr="00570EC5">
        <w:rPr>
          <w:rFonts w:ascii="Times New Roman" w:eastAsia="Times New Roman" w:hAnsi="Times New Roman" w:cs="GE SS Text Light"/>
          <w:noProof/>
          <w:szCs w:val="24"/>
          <w:rtl/>
        </w:rPr>
        <w:t xml:space="preserve"> العام نفسه، باشر العراق تنفيذ التزاماته ضمن اتفاقات خفض الإنتاج النفطي (أوبك+)، الأمر الذي أسهم في الحد من نمو الناتج المحلي الإجمالي رغم تحسن نسبي في أسعار النفط العالمية، وأبرز مجددًا حساسية الاقتصاد العراقي للتقلبات في أسواق الطاقة العالمية</w:t>
      </w:r>
      <w:r w:rsidRPr="00570EC5">
        <w:rPr>
          <w:rFonts w:ascii="Times New Roman" w:eastAsia="Times New Roman" w:hAnsi="Times New Roman" w:cs="GE SS Text Light"/>
          <w:noProof/>
          <w:szCs w:val="24"/>
        </w:rPr>
        <w:t>.</w:t>
      </w:r>
    </w:p>
    <w:p w14:paraId="62A0F157" w14:textId="77777777" w:rsidR="00B207E4" w:rsidRDefault="00B207E4" w:rsidP="00862A41">
      <w:pPr>
        <w:bidi/>
        <w:spacing w:before="0"/>
        <w:contextualSpacing/>
        <w:jc w:val="both"/>
        <w:rPr>
          <w:rFonts w:ascii="Times New Roman" w:eastAsia="Times New Roman" w:hAnsi="Times New Roman" w:cs="GE SS Text Light"/>
          <w:noProof/>
          <w:szCs w:val="24"/>
          <w:rtl/>
        </w:rPr>
      </w:pPr>
    </w:p>
    <w:p w14:paraId="71AE0C2F" w14:textId="77777777" w:rsidR="00C3389D" w:rsidRDefault="00570EC5" w:rsidP="00C3389D">
      <w:pPr>
        <w:bidi/>
        <w:spacing w:before="0"/>
        <w:contextualSpacing/>
        <w:jc w:val="both"/>
        <w:rPr>
          <w:rFonts w:ascii="Times New Roman" w:eastAsia="Times New Roman" w:hAnsi="Times New Roman" w:cs="GE SS Text Light"/>
          <w:noProof/>
          <w:szCs w:val="24"/>
        </w:rPr>
      </w:pPr>
      <w:r w:rsidRPr="00570EC5">
        <w:rPr>
          <w:rFonts w:ascii="Times New Roman" w:eastAsia="Times New Roman" w:hAnsi="Times New Roman" w:cs="GE SS Text Light"/>
          <w:noProof/>
          <w:szCs w:val="24"/>
          <w:rtl/>
        </w:rPr>
        <w:t>وبوجه عام، يمكن توصيف عام 2023 بوصفه عامًا انتقاليًا للاقتصاد العراقي، اتسم بتحديات آنية وضغوط هيكلية، يقابلها سعي متدرج نحو الإصلاح، وتعزيز الحوكمة الاقتصادية، وتحسين إدارة الموارد العامة، ولا سيما في قطاع النفط والمالية العامة</w:t>
      </w:r>
      <w:r w:rsidRPr="00570EC5">
        <w:rPr>
          <w:rFonts w:ascii="Times New Roman" w:eastAsia="Times New Roman" w:hAnsi="Times New Roman" w:cs="GE SS Text Light"/>
          <w:noProof/>
          <w:szCs w:val="24"/>
        </w:rPr>
        <w:t>.</w:t>
      </w:r>
    </w:p>
    <w:p w14:paraId="3951AD40" w14:textId="6B5086DE" w:rsidR="00406081" w:rsidRPr="00E05612" w:rsidRDefault="00406081" w:rsidP="00C3389D">
      <w:pPr>
        <w:bidi/>
        <w:spacing w:before="0"/>
        <w:contextualSpacing/>
        <w:jc w:val="center"/>
        <w:rPr>
          <w:rFonts w:ascii="Dubai" w:hAnsi="Dubai" w:cs="GE SS Text Medium"/>
          <w:i/>
          <w:iCs/>
          <w:szCs w:val="24"/>
        </w:rPr>
      </w:pPr>
      <w:r w:rsidRPr="00E05612">
        <w:rPr>
          <w:rFonts w:ascii="Dubai" w:hAnsi="Dubai" w:cs="GE SS Text Medium" w:hint="cs"/>
          <w:szCs w:val="24"/>
          <w:rtl/>
        </w:rPr>
        <w:t xml:space="preserve">الملخص التنفيذي - </w:t>
      </w:r>
      <w:r w:rsidRPr="00E05612">
        <w:rPr>
          <w:rFonts w:ascii="Dubai" w:hAnsi="Dubai" w:cs="GE SS Text Medium" w:hint="eastAsia"/>
          <w:szCs w:val="24"/>
          <w:rtl/>
        </w:rPr>
        <w:t>شكل</w:t>
      </w:r>
      <w:r w:rsidRPr="00E05612">
        <w:rPr>
          <w:rFonts w:ascii="Dubai" w:hAnsi="Dubai" w:cs="GE SS Text Medium"/>
          <w:szCs w:val="24"/>
        </w:rPr>
        <w:t xml:space="preserve">  </w:t>
      </w:r>
      <w:r w:rsidRPr="00E05612">
        <w:rPr>
          <w:rFonts w:ascii="Dubai" w:hAnsi="Dubai" w:cs="GE SS Text Medium"/>
          <w:i/>
          <w:iCs/>
          <w:szCs w:val="24"/>
        </w:rPr>
        <w:fldChar w:fldCharType="begin"/>
      </w:r>
      <w:r w:rsidRPr="00E05612">
        <w:rPr>
          <w:rFonts w:ascii="Dubai" w:hAnsi="Dubai" w:cs="GE SS Text Medium"/>
          <w:szCs w:val="24"/>
        </w:rPr>
        <w:instrText xml:space="preserve"> SEQ </w:instrText>
      </w:r>
      <w:r w:rsidRPr="00E05612">
        <w:rPr>
          <w:rFonts w:ascii="Dubai" w:hAnsi="Dubai" w:cs="GE SS Text Medium"/>
          <w:szCs w:val="24"/>
          <w:rtl/>
        </w:rPr>
        <w:instrText>شكل</w:instrText>
      </w:r>
      <w:r w:rsidRPr="00E05612">
        <w:rPr>
          <w:rFonts w:ascii="Dubai" w:hAnsi="Dubai" w:cs="GE SS Text Medium"/>
          <w:szCs w:val="24"/>
        </w:rPr>
        <w:instrText xml:space="preserve">_ \* ARABIC </w:instrText>
      </w:r>
      <w:r w:rsidRPr="00E05612">
        <w:rPr>
          <w:rFonts w:ascii="Dubai" w:hAnsi="Dubai" w:cs="GE SS Text Medium"/>
          <w:i/>
          <w:iCs/>
          <w:szCs w:val="24"/>
        </w:rPr>
        <w:fldChar w:fldCharType="separate"/>
      </w:r>
      <w:r w:rsidR="00591AAE">
        <w:rPr>
          <w:rFonts w:ascii="Dubai" w:hAnsi="Dubai" w:cs="GE SS Text Medium"/>
          <w:noProof/>
          <w:szCs w:val="24"/>
        </w:rPr>
        <w:t>4</w:t>
      </w:r>
      <w:r w:rsidRPr="00E05612">
        <w:rPr>
          <w:rFonts w:ascii="Dubai" w:hAnsi="Dubai" w:cs="GE SS Text Medium"/>
          <w:i/>
          <w:iCs/>
          <w:szCs w:val="24"/>
        </w:rPr>
        <w:fldChar w:fldCharType="end"/>
      </w:r>
    </w:p>
    <w:p w14:paraId="4938D78C" w14:textId="48E1046B" w:rsidR="00C679E3" w:rsidRDefault="00714B29" w:rsidP="00F533A2">
      <w:pPr>
        <w:tabs>
          <w:tab w:val="right" w:pos="7776"/>
        </w:tabs>
        <w:bidi/>
        <w:spacing w:line="240" w:lineRule="auto"/>
        <w:ind w:left="360"/>
        <w:jc w:val="center"/>
        <w:rPr>
          <w:rFonts w:ascii="Dubai" w:hAnsi="Dubai" w:cs="GE SS Text Bold"/>
          <w:noProof/>
          <w:sz w:val="72"/>
          <w:szCs w:val="72"/>
          <w:rtl/>
          <w:lang w:bidi="ar-LB"/>
        </w:rPr>
      </w:pPr>
      <w:r>
        <w:rPr>
          <w:rFonts w:ascii="Dubai" w:hAnsi="Dubai" w:cs="GE SS Text Bold"/>
          <w:noProof/>
          <w:sz w:val="72"/>
          <w:szCs w:val="72"/>
          <w:lang w:bidi="ar-LB"/>
        </w:rPr>
        <w:drawing>
          <wp:inline distT="0" distB="0" distL="0" distR="0" wp14:anchorId="59DDC394" wp14:editId="4C85ECFA">
            <wp:extent cx="4632960" cy="6202680"/>
            <wp:effectExtent l="0" t="0" r="0" b="7620"/>
            <wp:docPr id="5833892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2960" cy="6202680"/>
                    </a:xfrm>
                    <a:prstGeom prst="rect">
                      <a:avLst/>
                    </a:prstGeom>
                    <a:noFill/>
                  </pic:spPr>
                </pic:pic>
              </a:graphicData>
            </a:graphic>
          </wp:inline>
        </w:drawing>
      </w:r>
    </w:p>
    <w:p w14:paraId="79E500EB" w14:textId="5AC4A7E0" w:rsidR="00E05612" w:rsidRDefault="00E05612" w:rsidP="008C49F2">
      <w:pPr>
        <w:bidi/>
        <w:rPr>
          <w:rFonts w:ascii="Dubai" w:hAnsi="Dubai" w:cs="GE SS Text Medium"/>
          <w:color w:val="auto"/>
          <w:sz w:val="28"/>
          <w:szCs w:val="28"/>
          <w:rtl/>
        </w:rPr>
      </w:pPr>
      <w:r w:rsidRPr="002B4AD5">
        <w:rPr>
          <w:rFonts w:ascii="Dubai" w:hAnsi="Dubai" w:cs="GE SS Text Medium"/>
          <w:color w:val="auto"/>
          <w:sz w:val="28"/>
          <w:szCs w:val="28"/>
          <w:rtl/>
        </w:rPr>
        <w:lastRenderedPageBreak/>
        <w:t xml:space="preserve">أهم </w:t>
      </w:r>
      <w:r w:rsidR="008C49F2">
        <w:rPr>
          <w:rFonts w:ascii="Dubai" w:hAnsi="Dubai" w:cs="GE SS Text Medium" w:hint="cs"/>
          <w:color w:val="auto"/>
          <w:sz w:val="28"/>
          <w:szCs w:val="28"/>
          <w:rtl/>
        </w:rPr>
        <w:t>المؤشرات</w:t>
      </w:r>
      <w:r w:rsidRPr="002B4AD5">
        <w:rPr>
          <w:rFonts w:ascii="Dubai" w:hAnsi="Dubai" w:cs="GE SS Text Medium"/>
          <w:color w:val="auto"/>
          <w:sz w:val="28"/>
          <w:szCs w:val="28"/>
          <w:rtl/>
        </w:rPr>
        <w:t xml:space="preserve"> </w:t>
      </w:r>
      <w:r w:rsidR="008C49F2">
        <w:rPr>
          <w:rFonts w:ascii="Dubai" w:hAnsi="Dubai" w:cs="GE SS Text Medium" w:hint="cs"/>
          <w:color w:val="auto"/>
          <w:sz w:val="28"/>
          <w:szCs w:val="28"/>
          <w:rtl/>
        </w:rPr>
        <w:t>النفطية و</w:t>
      </w:r>
      <w:r>
        <w:rPr>
          <w:rFonts w:ascii="Dubai" w:hAnsi="Dubai" w:cs="GE SS Text Medium" w:hint="cs"/>
          <w:color w:val="auto"/>
          <w:sz w:val="28"/>
          <w:szCs w:val="28"/>
          <w:rtl/>
        </w:rPr>
        <w:t xml:space="preserve">الاقتصادية </w:t>
      </w:r>
      <w:r w:rsidRPr="002B4AD5">
        <w:rPr>
          <w:rFonts w:ascii="Dubai" w:hAnsi="Dubai" w:cs="GE SS Text Medium"/>
          <w:color w:val="auto"/>
          <w:sz w:val="28"/>
          <w:szCs w:val="28"/>
          <w:rtl/>
        </w:rPr>
        <w:t>في العراق خلال سنة 2023</w:t>
      </w:r>
    </w:p>
    <w:p w14:paraId="096A392E" w14:textId="38A07040" w:rsidR="008C49F2" w:rsidRPr="005E2265" w:rsidRDefault="005E2265" w:rsidP="005E2265">
      <w:pPr>
        <w:bidi/>
        <w:rPr>
          <w:rFonts w:ascii="Dubai" w:hAnsi="Dubai" w:cs="GE SS Text Light"/>
          <w:b/>
          <w:bCs/>
          <w:color w:val="auto"/>
          <w:szCs w:val="24"/>
          <w:u w:val="single"/>
          <w:rtl/>
        </w:rPr>
      </w:pPr>
      <w:r w:rsidRPr="005E2265">
        <w:rPr>
          <w:rFonts w:ascii="Dubai" w:hAnsi="Dubai" w:cs="GE SS Text Light"/>
          <w:b/>
          <w:bCs/>
          <w:color w:val="auto"/>
          <w:szCs w:val="24"/>
          <w:u w:val="single"/>
          <w:rtl/>
        </w:rPr>
        <w:t>أولًا: مؤشرات الإنتاج والتصدير النفطي</w:t>
      </w:r>
    </w:p>
    <w:p w14:paraId="64528FF8" w14:textId="572D0CBF" w:rsidR="005E2265" w:rsidRDefault="005E2265" w:rsidP="005E2265">
      <w:pPr>
        <w:bidi/>
        <w:spacing w:before="0"/>
        <w:jc w:val="both"/>
        <w:rPr>
          <w:rFonts w:ascii="Times New Roman" w:eastAsia="Times New Roman" w:hAnsi="Times New Roman" w:cs="GE SS Text Light"/>
          <w:noProof/>
          <w:szCs w:val="24"/>
          <w:rtl/>
        </w:rPr>
      </w:pPr>
      <w:r w:rsidRPr="005E2265">
        <w:rPr>
          <w:rFonts w:ascii="Times New Roman" w:eastAsia="Times New Roman" w:hAnsi="Times New Roman" w:cs="GE SS Text Light"/>
          <w:noProof/>
          <w:szCs w:val="24"/>
          <w:rtl/>
        </w:rPr>
        <w:t>تشير البيانات إلى تحسّن طفيف في مستويات النشاط النفطي خلال عام 2023 مقارنة بعام 2022، إذ ارتفع إنتاج النفط الخام بنسبة (2%) ليصل إلى نحو (1.57) مليار برميل، كما ارتفعت كميات النفط الخام المصدّرة بالنسبة ذاتها تقريبًا. ويعكس هذا الارتفاع استقرار القدرة الإنتاجية والتصديرية، رغم التحديات المرتبطة بالأسواق العالمية والالتزامات الإنتاجية ضمن تحالف أوبك</w:t>
      </w:r>
      <w:r>
        <w:rPr>
          <w:rFonts w:ascii="Times New Roman" w:eastAsia="Times New Roman" w:hAnsi="Times New Roman" w:cs="GE SS Text Light" w:hint="cs"/>
          <w:noProof/>
          <w:szCs w:val="24"/>
          <w:rtl/>
        </w:rPr>
        <w:t>+.</w:t>
      </w:r>
    </w:p>
    <w:p w14:paraId="4C4801DC" w14:textId="77777777" w:rsidR="005E2265" w:rsidRPr="005E2265" w:rsidRDefault="005E2265" w:rsidP="005E2265">
      <w:pPr>
        <w:bidi/>
        <w:spacing w:before="0"/>
        <w:jc w:val="both"/>
        <w:rPr>
          <w:rFonts w:ascii="Times New Roman" w:eastAsia="Times New Roman" w:hAnsi="Times New Roman" w:cs="GE SS Text Light"/>
          <w:noProof/>
          <w:szCs w:val="24"/>
        </w:rPr>
      </w:pPr>
    </w:p>
    <w:p w14:paraId="4E6A0039" w14:textId="77777777" w:rsidR="005E2265" w:rsidRDefault="005E2265" w:rsidP="005E2265">
      <w:pPr>
        <w:bidi/>
        <w:spacing w:before="0"/>
        <w:jc w:val="both"/>
        <w:rPr>
          <w:rFonts w:ascii="Times New Roman" w:eastAsia="Times New Roman" w:hAnsi="Times New Roman" w:cs="GE SS Text Light"/>
          <w:noProof/>
          <w:szCs w:val="24"/>
          <w:rtl/>
        </w:rPr>
      </w:pPr>
      <w:r w:rsidRPr="005E2265">
        <w:rPr>
          <w:rFonts w:ascii="Times New Roman" w:eastAsia="Times New Roman" w:hAnsi="Times New Roman" w:cs="GE SS Text Light"/>
          <w:noProof/>
          <w:szCs w:val="24"/>
          <w:rtl/>
        </w:rPr>
        <w:t>إلا أنّ هذا التحسّن الكمي لم ينعكس إيجابًا على الإيرادات، حيث انخفضت إجمالي قيمة صادرات النفط الخام بنسبة (16%)، ويُعزى ذلك بشكل رئيس إلى تراجع معدل سعر برميل النفط المصدر بنسبة (17%)، من (95.6) دولارًا إلى (79.2) دولارًا للبرميل. ويبرز هذا المؤشر مدى حساسية الإيرادات العامة لتقلبات الأسعار العالمية، حتى في ظل استقرار أو ارتفاع الكميات المصدّرة</w:t>
      </w:r>
      <w:r w:rsidRPr="005E2265">
        <w:rPr>
          <w:rFonts w:ascii="Times New Roman" w:eastAsia="Times New Roman" w:hAnsi="Times New Roman" w:cs="GE SS Text Light"/>
          <w:noProof/>
          <w:szCs w:val="24"/>
        </w:rPr>
        <w:t>.</w:t>
      </w:r>
    </w:p>
    <w:p w14:paraId="4426DCBB" w14:textId="406FCDA1" w:rsidR="00B83DC2" w:rsidRPr="002C1283" w:rsidRDefault="00B83DC2" w:rsidP="00B83DC2">
      <w:pPr>
        <w:pStyle w:val="Caption"/>
        <w:keepNext/>
        <w:bidi/>
        <w:jc w:val="center"/>
        <w:rPr>
          <w:rFonts w:ascii="Dubai" w:hAnsi="Dubai" w:cs="GE SS Text Medium"/>
          <w:i w:val="0"/>
          <w:iCs w:val="0"/>
          <w:color w:val="000000" w:themeColor="text1"/>
          <w:sz w:val="24"/>
          <w:szCs w:val="24"/>
        </w:rPr>
      </w:pPr>
      <w:r>
        <w:rPr>
          <w:rFonts w:ascii="Dubai" w:hAnsi="Dubai" w:cs="GE SS Text Medium" w:hint="cs"/>
          <w:i w:val="0"/>
          <w:iCs w:val="0"/>
          <w:color w:val="000000" w:themeColor="text1"/>
          <w:sz w:val="24"/>
          <w:szCs w:val="24"/>
          <w:rtl/>
        </w:rPr>
        <w:t>الملخص التنفيذي</w:t>
      </w:r>
      <w:r w:rsidRPr="002C1283">
        <w:rPr>
          <w:rFonts w:ascii="Dubai" w:hAnsi="Dubai" w:cs="GE SS Text Medium" w:hint="cs"/>
          <w:i w:val="0"/>
          <w:iCs w:val="0"/>
          <w:color w:val="000000" w:themeColor="text1"/>
          <w:sz w:val="24"/>
          <w:szCs w:val="24"/>
          <w:rtl/>
        </w:rPr>
        <w:t xml:space="preserve"> - </w:t>
      </w:r>
      <w:r w:rsidRPr="002C1283">
        <w:rPr>
          <w:rFonts w:ascii="Dubai" w:hAnsi="Dubai" w:cs="GE SS Text Medium" w:hint="eastAsia"/>
          <w:i w:val="0"/>
          <w:iCs w:val="0"/>
          <w:color w:val="000000" w:themeColor="text1"/>
          <w:sz w:val="24"/>
          <w:szCs w:val="24"/>
          <w:rtl/>
        </w:rPr>
        <w:t>جدول</w:t>
      </w:r>
      <w:r w:rsidRPr="002C1283">
        <w:rPr>
          <w:rFonts w:ascii="Dubai" w:hAnsi="Dubai" w:cs="GE SS Text Medium"/>
          <w:i w:val="0"/>
          <w:iCs w:val="0"/>
          <w:color w:val="000000" w:themeColor="text1"/>
          <w:sz w:val="24"/>
          <w:szCs w:val="24"/>
          <w:rtl/>
        </w:rPr>
        <w:t xml:space="preserve">  </w:t>
      </w:r>
      <w:r w:rsidRPr="002C1283">
        <w:rPr>
          <w:rFonts w:ascii="Dubai" w:hAnsi="Dubai" w:cs="GE SS Text Medium"/>
          <w:i w:val="0"/>
          <w:iCs w:val="0"/>
          <w:color w:val="000000" w:themeColor="text1"/>
          <w:sz w:val="24"/>
          <w:szCs w:val="24"/>
          <w:rtl/>
        </w:rPr>
        <w:fldChar w:fldCharType="begin"/>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Pr>
        <w:instrText>SEQ</w:instrText>
      </w:r>
      <w:r w:rsidRPr="002C1283">
        <w:rPr>
          <w:rFonts w:ascii="Dubai" w:hAnsi="Dubai" w:cs="GE SS Text Medium"/>
          <w:i w:val="0"/>
          <w:iCs w:val="0"/>
          <w:color w:val="000000" w:themeColor="text1"/>
          <w:sz w:val="24"/>
          <w:szCs w:val="24"/>
          <w:rtl/>
        </w:rPr>
        <w:instrText xml:space="preserve"> جدول_ \* </w:instrText>
      </w:r>
      <w:r w:rsidRPr="002C1283">
        <w:rPr>
          <w:rFonts w:ascii="Dubai" w:hAnsi="Dubai" w:cs="GE SS Text Medium"/>
          <w:i w:val="0"/>
          <w:iCs w:val="0"/>
          <w:color w:val="000000" w:themeColor="text1"/>
          <w:sz w:val="24"/>
          <w:szCs w:val="24"/>
        </w:rPr>
        <w:instrText>ARABIC</w:instrText>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w:t>
      </w:r>
      <w:r w:rsidRPr="002C1283">
        <w:rPr>
          <w:rFonts w:ascii="Dubai" w:hAnsi="Dubai" w:cs="GE SS Text Medium"/>
          <w:i w:val="0"/>
          <w:iCs w:val="0"/>
          <w:color w:val="000000" w:themeColor="text1"/>
          <w:sz w:val="24"/>
          <w:szCs w:val="24"/>
          <w:rtl/>
        </w:rPr>
        <w:fldChar w:fldCharType="end"/>
      </w:r>
    </w:p>
    <w:tbl>
      <w:tblPr>
        <w:bidiVisual/>
        <w:tblW w:w="4995" w:type="pct"/>
        <w:tblInd w:w="5" w:type="dxa"/>
        <w:tblLook w:val="04A0" w:firstRow="1" w:lastRow="0" w:firstColumn="1" w:lastColumn="0" w:noHBand="0" w:noVBand="1"/>
      </w:tblPr>
      <w:tblGrid>
        <w:gridCol w:w="5038"/>
        <w:gridCol w:w="1569"/>
        <w:gridCol w:w="1993"/>
        <w:gridCol w:w="1306"/>
      </w:tblGrid>
      <w:tr w:rsidR="00B83DC2" w:rsidRPr="000509CA" w14:paraId="5B7C3D37" w14:textId="77777777" w:rsidTr="00B83DC2">
        <w:trPr>
          <w:trHeight w:val="330"/>
        </w:trPr>
        <w:tc>
          <w:tcPr>
            <w:tcW w:w="2543" w:type="pct"/>
            <w:tcBorders>
              <w:top w:val="single" w:sz="8" w:space="0" w:color="1F4E78"/>
              <w:left w:val="single" w:sz="8" w:space="0" w:color="1F4E78"/>
              <w:bottom w:val="nil"/>
              <w:right w:val="single" w:sz="4" w:space="0" w:color="FFFFFF"/>
            </w:tcBorders>
            <w:shd w:val="clear" w:color="000000" w:fill="1F4E78"/>
            <w:noWrap/>
            <w:vAlign w:val="center"/>
            <w:hideMark/>
          </w:tcPr>
          <w:p w14:paraId="145EE3FA"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Pr>
            </w:pPr>
            <w:r w:rsidRPr="005E2265">
              <w:rPr>
                <w:rFonts w:ascii="Calibri" w:eastAsia="Times New Roman" w:hAnsi="Calibri" w:cs="GE SS Text Medium" w:hint="cs"/>
                <w:color w:val="FFFFFF"/>
                <w:sz w:val="20"/>
                <w:szCs w:val="20"/>
                <w:rtl/>
              </w:rPr>
              <w:t>المؤشر</w:t>
            </w:r>
          </w:p>
        </w:tc>
        <w:tc>
          <w:tcPr>
            <w:tcW w:w="792" w:type="pct"/>
            <w:tcBorders>
              <w:top w:val="single" w:sz="8" w:space="0" w:color="1F4E78"/>
              <w:left w:val="single" w:sz="4" w:space="0" w:color="FFFFFF"/>
              <w:bottom w:val="nil"/>
              <w:right w:val="single" w:sz="4" w:space="0" w:color="FFFFFF"/>
            </w:tcBorders>
            <w:shd w:val="clear" w:color="000000" w:fill="1F4E78"/>
            <w:noWrap/>
            <w:vAlign w:val="center"/>
            <w:hideMark/>
          </w:tcPr>
          <w:p w14:paraId="175C9F80"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tl/>
              </w:rPr>
            </w:pPr>
            <w:r w:rsidRPr="005E2265">
              <w:rPr>
                <w:rFonts w:ascii="Calibri" w:eastAsia="Times New Roman" w:hAnsi="Calibri" w:cs="GE SS Text Medium" w:hint="cs"/>
                <w:color w:val="FFFFFF"/>
                <w:sz w:val="20"/>
                <w:szCs w:val="20"/>
                <w:rtl/>
              </w:rPr>
              <w:t>سنة 2022</w:t>
            </w:r>
          </w:p>
        </w:tc>
        <w:tc>
          <w:tcPr>
            <w:tcW w:w="1006" w:type="pct"/>
            <w:tcBorders>
              <w:top w:val="single" w:sz="8" w:space="0" w:color="1F4E78"/>
              <w:left w:val="single" w:sz="4" w:space="0" w:color="FFFFFF"/>
              <w:bottom w:val="nil"/>
              <w:right w:val="single" w:sz="4" w:space="0" w:color="FFFFFF"/>
            </w:tcBorders>
            <w:shd w:val="clear" w:color="000000" w:fill="1F4E78"/>
            <w:noWrap/>
            <w:vAlign w:val="center"/>
            <w:hideMark/>
          </w:tcPr>
          <w:p w14:paraId="575FB562"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tl/>
              </w:rPr>
            </w:pPr>
            <w:r w:rsidRPr="005E2265">
              <w:rPr>
                <w:rFonts w:ascii="Calibri" w:eastAsia="Times New Roman" w:hAnsi="Calibri" w:cs="GE SS Text Medium" w:hint="cs"/>
                <w:color w:val="FFFFFF"/>
                <w:sz w:val="20"/>
                <w:szCs w:val="20"/>
                <w:rtl/>
              </w:rPr>
              <w:t>سنة 2023</w:t>
            </w:r>
          </w:p>
        </w:tc>
        <w:tc>
          <w:tcPr>
            <w:tcW w:w="659" w:type="pct"/>
            <w:tcBorders>
              <w:top w:val="single" w:sz="8" w:space="0" w:color="1F4E78"/>
              <w:left w:val="single" w:sz="4" w:space="0" w:color="FFFFFF"/>
              <w:bottom w:val="nil"/>
              <w:right w:val="single" w:sz="8" w:space="0" w:color="1F4E78"/>
            </w:tcBorders>
            <w:shd w:val="clear" w:color="000000" w:fill="1F4E78"/>
            <w:noWrap/>
            <w:vAlign w:val="center"/>
            <w:hideMark/>
          </w:tcPr>
          <w:p w14:paraId="0DBE602C"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tl/>
              </w:rPr>
            </w:pPr>
            <w:r w:rsidRPr="005E2265">
              <w:rPr>
                <w:rFonts w:ascii="Calibri" w:eastAsia="Times New Roman" w:hAnsi="Calibri" w:cs="GE SS Text Medium" w:hint="cs"/>
                <w:color w:val="FFFFFF"/>
                <w:sz w:val="20"/>
                <w:szCs w:val="20"/>
                <w:rtl/>
              </w:rPr>
              <w:t>نسبة التغير</w:t>
            </w:r>
          </w:p>
        </w:tc>
      </w:tr>
      <w:tr w:rsidR="00B83DC2" w:rsidRPr="000509CA" w14:paraId="461ACA13" w14:textId="77777777" w:rsidTr="00B83DC2">
        <w:trPr>
          <w:trHeight w:val="320"/>
        </w:trPr>
        <w:tc>
          <w:tcPr>
            <w:tcW w:w="2543" w:type="pct"/>
            <w:tcBorders>
              <w:top w:val="single" w:sz="8" w:space="0" w:color="1F4E78"/>
              <w:left w:val="single" w:sz="8" w:space="0" w:color="1F4E78"/>
              <w:bottom w:val="single" w:sz="4" w:space="0" w:color="1F4E78"/>
              <w:right w:val="single" w:sz="4" w:space="0" w:color="1F4E78"/>
            </w:tcBorders>
            <w:shd w:val="clear" w:color="000000" w:fill="FFFFFF"/>
            <w:noWrap/>
            <w:vAlign w:val="bottom"/>
            <w:hideMark/>
          </w:tcPr>
          <w:p w14:paraId="484560E3" w14:textId="77777777" w:rsidR="005E2265" w:rsidRPr="005E2265" w:rsidRDefault="005E2265" w:rsidP="005E2265">
            <w:pPr>
              <w:bidi/>
              <w:spacing w:before="0" w:line="240" w:lineRule="auto"/>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إنتاج النفط الخام (برميل)</w:t>
            </w:r>
          </w:p>
        </w:tc>
        <w:tc>
          <w:tcPr>
            <w:tcW w:w="792" w:type="pct"/>
            <w:tcBorders>
              <w:top w:val="single" w:sz="8" w:space="0" w:color="1F4E78"/>
              <w:left w:val="single" w:sz="4" w:space="0" w:color="1F4E78"/>
              <w:bottom w:val="single" w:sz="4" w:space="0" w:color="1F4E78"/>
              <w:right w:val="single" w:sz="4" w:space="0" w:color="1F4E78"/>
            </w:tcBorders>
            <w:shd w:val="clear" w:color="000000" w:fill="FFFFFF"/>
            <w:noWrap/>
            <w:vAlign w:val="center"/>
            <w:hideMark/>
          </w:tcPr>
          <w:p w14:paraId="28A2D29C" w14:textId="77777777" w:rsidR="005E2265" w:rsidRPr="005E2265" w:rsidRDefault="005E2265" w:rsidP="005E2265">
            <w:pPr>
              <w:spacing w:before="0" w:line="240" w:lineRule="auto"/>
              <w:jc w:val="right"/>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١,٥٣٦,٤١٠,٧٨١</w:t>
            </w:r>
          </w:p>
        </w:tc>
        <w:tc>
          <w:tcPr>
            <w:tcW w:w="1006" w:type="pct"/>
            <w:tcBorders>
              <w:top w:val="single" w:sz="8" w:space="0" w:color="1F4E78"/>
              <w:left w:val="single" w:sz="4" w:space="0" w:color="1F4E78"/>
              <w:bottom w:val="single" w:sz="4" w:space="0" w:color="1F4E78"/>
              <w:right w:val="single" w:sz="4" w:space="0" w:color="1F4E78"/>
            </w:tcBorders>
            <w:shd w:val="clear" w:color="000000" w:fill="FFFFFF"/>
            <w:noWrap/>
            <w:vAlign w:val="center"/>
            <w:hideMark/>
          </w:tcPr>
          <w:p w14:paraId="097684F7" w14:textId="77777777" w:rsidR="005E2265" w:rsidRPr="005E2265" w:rsidRDefault="005E2265" w:rsidP="005E2265">
            <w:pPr>
              <w:spacing w:before="0" w:line="240" w:lineRule="auto"/>
              <w:jc w:val="right"/>
              <w:rPr>
                <w:rFonts w:ascii="Calibri" w:eastAsia="Times New Roman" w:hAnsi="Calibri" w:cs="GE SS Text Light"/>
                <w:color w:val="000000"/>
                <w:sz w:val="20"/>
                <w:szCs w:val="20"/>
              </w:rPr>
            </w:pPr>
            <w:r w:rsidRPr="005E2265">
              <w:rPr>
                <w:rFonts w:ascii="Calibri" w:eastAsia="Times New Roman" w:hAnsi="Calibri" w:cs="GE SS Text Light" w:hint="cs"/>
                <w:color w:val="000000"/>
                <w:sz w:val="20"/>
                <w:szCs w:val="20"/>
                <w:rtl/>
              </w:rPr>
              <w:t>١,٥٧١,١٥٨,٨٧٨</w:t>
            </w:r>
          </w:p>
        </w:tc>
        <w:tc>
          <w:tcPr>
            <w:tcW w:w="659" w:type="pct"/>
            <w:tcBorders>
              <w:top w:val="single" w:sz="8" w:space="0" w:color="1F4E78"/>
              <w:left w:val="single" w:sz="4" w:space="0" w:color="1F4E78"/>
              <w:bottom w:val="single" w:sz="4" w:space="0" w:color="1F4E78"/>
              <w:right w:val="single" w:sz="8" w:space="0" w:color="1F4E78"/>
            </w:tcBorders>
            <w:shd w:val="clear" w:color="000000" w:fill="FFFFFF"/>
            <w:noWrap/>
            <w:vAlign w:val="center"/>
            <w:hideMark/>
          </w:tcPr>
          <w:p w14:paraId="22D7A67D" w14:textId="77777777" w:rsidR="005E2265" w:rsidRPr="005E2265" w:rsidRDefault="005E2265" w:rsidP="005E2265">
            <w:pPr>
              <w:bidi/>
              <w:spacing w:before="0" w:line="240" w:lineRule="auto"/>
              <w:jc w:val="center"/>
              <w:rPr>
                <w:rFonts w:ascii="Calibri" w:eastAsia="Times New Roman" w:hAnsi="Calibri" w:cs="GE SS Text Light"/>
                <w:b/>
                <w:bCs/>
                <w:color w:val="000000"/>
                <w:sz w:val="20"/>
                <w:szCs w:val="20"/>
              </w:rPr>
            </w:pPr>
            <w:r w:rsidRPr="005E2265">
              <w:rPr>
                <w:rFonts w:ascii="Calibri" w:eastAsia="Times New Roman" w:hAnsi="Calibri" w:cs="GE SS Text Light" w:hint="cs"/>
                <w:b/>
                <w:bCs/>
                <w:color w:val="000000"/>
                <w:sz w:val="20"/>
                <w:szCs w:val="20"/>
                <w:rtl/>
              </w:rPr>
              <w:t>٢%</w:t>
            </w:r>
          </w:p>
        </w:tc>
      </w:tr>
      <w:tr w:rsidR="00B83DC2" w:rsidRPr="000509CA" w14:paraId="326B86B1" w14:textId="77777777" w:rsidTr="00B83DC2">
        <w:trPr>
          <w:trHeight w:val="320"/>
        </w:trPr>
        <w:tc>
          <w:tcPr>
            <w:tcW w:w="2543" w:type="pct"/>
            <w:tcBorders>
              <w:top w:val="nil"/>
              <w:left w:val="single" w:sz="8" w:space="0" w:color="1F4E78"/>
              <w:bottom w:val="single" w:sz="4" w:space="0" w:color="1F4E78"/>
              <w:right w:val="single" w:sz="4" w:space="0" w:color="1F4E78"/>
            </w:tcBorders>
            <w:shd w:val="clear" w:color="000000" w:fill="FFFFFF"/>
            <w:noWrap/>
            <w:vAlign w:val="bottom"/>
            <w:hideMark/>
          </w:tcPr>
          <w:p w14:paraId="0CC70B61" w14:textId="77777777" w:rsidR="005E2265" w:rsidRPr="005E2265" w:rsidRDefault="005E2265" w:rsidP="005E2265">
            <w:pPr>
              <w:bidi/>
              <w:spacing w:before="0" w:line="240" w:lineRule="auto"/>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إجمالي كمية النفط الخام المصدر (برميل)</w:t>
            </w:r>
          </w:p>
        </w:tc>
        <w:tc>
          <w:tcPr>
            <w:tcW w:w="792" w:type="pct"/>
            <w:tcBorders>
              <w:top w:val="nil"/>
              <w:left w:val="single" w:sz="4" w:space="0" w:color="1F4E78"/>
              <w:bottom w:val="single" w:sz="4" w:space="0" w:color="1F4E78"/>
              <w:right w:val="single" w:sz="4" w:space="0" w:color="1F4E78"/>
            </w:tcBorders>
            <w:shd w:val="clear" w:color="000000" w:fill="FFFFFF"/>
            <w:noWrap/>
            <w:vAlign w:val="center"/>
            <w:hideMark/>
          </w:tcPr>
          <w:p w14:paraId="4B0C3EDC" w14:textId="77777777" w:rsidR="005E2265" w:rsidRPr="005E2265" w:rsidRDefault="005E2265" w:rsidP="005E2265">
            <w:pPr>
              <w:spacing w:before="0" w:line="240" w:lineRule="auto"/>
              <w:jc w:val="right"/>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١,٢٠٨,٥٣١,١١٩</w:t>
            </w:r>
          </w:p>
        </w:tc>
        <w:tc>
          <w:tcPr>
            <w:tcW w:w="1006" w:type="pct"/>
            <w:tcBorders>
              <w:top w:val="nil"/>
              <w:left w:val="single" w:sz="4" w:space="0" w:color="1F4E78"/>
              <w:bottom w:val="single" w:sz="4" w:space="0" w:color="1F4E78"/>
              <w:right w:val="single" w:sz="4" w:space="0" w:color="1F4E78"/>
            </w:tcBorders>
            <w:shd w:val="clear" w:color="000000" w:fill="FFFFFF"/>
            <w:noWrap/>
            <w:vAlign w:val="center"/>
            <w:hideMark/>
          </w:tcPr>
          <w:p w14:paraId="2FD467B9" w14:textId="77777777" w:rsidR="005E2265" w:rsidRPr="005E2265" w:rsidRDefault="005E2265" w:rsidP="005E2265">
            <w:pPr>
              <w:spacing w:before="0" w:line="240" w:lineRule="auto"/>
              <w:jc w:val="right"/>
              <w:rPr>
                <w:rFonts w:ascii="Calibri" w:eastAsia="Times New Roman" w:hAnsi="Calibri" w:cs="GE SS Text Light"/>
                <w:color w:val="000000"/>
                <w:sz w:val="20"/>
                <w:szCs w:val="20"/>
              </w:rPr>
            </w:pPr>
            <w:r w:rsidRPr="005E2265">
              <w:rPr>
                <w:rFonts w:ascii="Calibri" w:eastAsia="Times New Roman" w:hAnsi="Calibri" w:cs="GE SS Text Light" w:hint="cs"/>
                <w:color w:val="000000"/>
                <w:sz w:val="20"/>
                <w:szCs w:val="20"/>
                <w:rtl/>
              </w:rPr>
              <w:t>١,٢٣٢,١٧٠,١٤٥</w:t>
            </w:r>
          </w:p>
        </w:tc>
        <w:tc>
          <w:tcPr>
            <w:tcW w:w="659" w:type="pct"/>
            <w:tcBorders>
              <w:top w:val="nil"/>
              <w:left w:val="single" w:sz="4" w:space="0" w:color="1F4E78"/>
              <w:bottom w:val="single" w:sz="4" w:space="0" w:color="1F4E78"/>
              <w:right w:val="single" w:sz="8" w:space="0" w:color="1F4E78"/>
            </w:tcBorders>
            <w:shd w:val="clear" w:color="000000" w:fill="FFFFFF"/>
            <w:noWrap/>
            <w:vAlign w:val="center"/>
            <w:hideMark/>
          </w:tcPr>
          <w:p w14:paraId="029BE9F8" w14:textId="77777777" w:rsidR="005E2265" w:rsidRPr="005E2265" w:rsidRDefault="005E2265" w:rsidP="005E2265">
            <w:pPr>
              <w:bidi/>
              <w:spacing w:before="0" w:line="240" w:lineRule="auto"/>
              <w:jc w:val="center"/>
              <w:rPr>
                <w:rFonts w:ascii="Calibri" w:eastAsia="Times New Roman" w:hAnsi="Calibri" w:cs="GE SS Text Light"/>
                <w:b/>
                <w:bCs/>
                <w:color w:val="000000"/>
                <w:sz w:val="20"/>
                <w:szCs w:val="20"/>
              </w:rPr>
            </w:pPr>
            <w:r w:rsidRPr="005E2265">
              <w:rPr>
                <w:rFonts w:ascii="Calibri" w:eastAsia="Times New Roman" w:hAnsi="Calibri" w:cs="GE SS Text Light" w:hint="cs"/>
                <w:b/>
                <w:bCs/>
                <w:color w:val="000000"/>
                <w:sz w:val="20"/>
                <w:szCs w:val="20"/>
                <w:rtl/>
              </w:rPr>
              <w:t>٢%</w:t>
            </w:r>
          </w:p>
        </w:tc>
      </w:tr>
      <w:tr w:rsidR="00B83DC2" w:rsidRPr="000509CA" w14:paraId="527F9C59" w14:textId="77777777" w:rsidTr="00B83DC2">
        <w:trPr>
          <w:trHeight w:val="320"/>
        </w:trPr>
        <w:tc>
          <w:tcPr>
            <w:tcW w:w="2543" w:type="pct"/>
            <w:tcBorders>
              <w:top w:val="nil"/>
              <w:left w:val="single" w:sz="8" w:space="0" w:color="1F4E78"/>
              <w:bottom w:val="single" w:sz="4" w:space="0" w:color="1F4E78"/>
              <w:right w:val="single" w:sz="4" w:space="0" w:color="1F4E78"/>
            </w:tcBorders>
            <w:shd w:val="clear" w:color="000000" w:fill="FFFFFF"/>
            <w:noWrap/>
            <w:vAlign w:val="bottom"/>
            <w:hideMark/>
          </w:tcPr>
          <w:p w14:paraId="621B0599" w14:textId="77777777" w:rsidR="005E2265" w:rsidRPr="005E2265" w:rsidRDefault="005E2265" w:rsidP="005E2265">
            <w:pPr>
              <w:bidi/>
              <w:spacing w:before="0" w:line="240" w:lineRule="auto"/>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إجمالي قيمة النفط الخام المصدر (دولار أميركي)</w:t>
            </w:r>
          </w:p>
        </w:tc>
        <w:tc>
          <w:tcPr>
            <w:tcW w:w="792" w:type="pct"/>
            <w:tcBorders>
              <w:top w:val="nil"/>
              <w:left w:val="single" w:sz="4" w:space="0" w:color="1F4E78"/>
              <w:bottom w:val="single" w:sz="4" w:space="0" w:color="1F4E78"/>
              <w:right w:val="single" w:sz="4" w:space="0" w:color="1F4E78"/>
            </w:tcBorders>
            <w:shd w:val="clear" w:color="000000" w:fill="FFFFFF"/>
            <w:noWrap/>
            <w:vAlign w:val="center"/>
            <w:hideMark/>
          </w:tcPr>
          <w:p w14:paraId="41B2B27F" w14:textId="77777777" w:rsidR="005E2265" w:rsidRPr="005E2265" w:rsidRDefault="005E2265" w:rsidP="005E2265">
            <w:pPr>
              <w:spacing w:before="0" w:line="240" w:lineRule="auto"/>
              <w:jc w:val="right"/>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١١٥,٥٦٨,٥٩٣,٤٦٨</w:t>
            </w:r>
          </w:p>
        </w:tc>
        <w:tc>
          <w:tcPr>
            <w:tcW w:w="1006" w:type="pct"/>
            <w:tcBorders>
              <w:top w:val="nil"/>
              <w:left w:val="single" w:sz="4" w:space="0" w:color="1F4E78"/>
              <w:bottom w:val="single" w:sz="4" w:space="0" w:color="1F4E78"/>
              <w:right w:val="single" w:sz="4" w:space="0" w:color="1F4E78"/>
            </w:tcBorders>
            <w:shd w:val="clear" w:color="000000" w:fill="FFFFFF"/>
            <w:noWrap/>
            <w:vAlign w:val="center"/>
            <w:hideMark/>
          </w:tcPr>
          <w:p w14:paraId="7F768BE6" w14:textId="77777777" w:rsidR="005E2265" w:rsidRPr="005E2265" w:rsidRDefault="005E2265" w:rsidP="005E2265">
            <w:pPr>
              <w:spacing w:before="0" w:line="240" w:lineRule="auto"/>
              <w:jc w:val="right"/>
              <w:rPr>
                <w:rFonts w:ascii="Calibri" w:eastAsia="Times New Roman" w:hAnsi="Calibri" w:cs="GE SS Text Light"/>
                <w:color w:val="000000"/>
                <w:sz w:val="20"/>
                <w:szCs w:val="20"/>
              </w:rPr>
            </w:pPr>
            <w:r w:rsidRPr="005E2265">
              <w:rPr>
                <w:rFonts w:ascii="Calibri" w:eastAsia="Times New Roman" w:hAnsi="Calibri" w:cs="GE SS Text Light" w:hint="cs"/>
                <w:color w:val="000000"/>
                <w:sz w:val="20"/>
                <w:szCs w:val="20"/>
                <w:rtl/>
              </w:rPr>
              <w:t>٩٧,٥٧٣,٥٤٥,٠٠١</w:t>
            </w:r>
          </w:p>
        </w:tc>
        <w:tc>
          <w:tcPr>
            <w:tcW w:w="659" w:type="pct"/>
            <w:tcBorders>
              <w:top w:val="nil"/>
              <w:left w:val="single" w:sz="4" w:space="0" w:color="1F4E78"/>
              <w:bottom w:val="single" w:sz="4" w:space="0" w:color="1F4E78"/>
              <w:right w:val="single" w:sz="8" w:space="0" w:color="1F4E78"/>
            </w:tcBorders>
            <w:shd w:val="clear" w:color="000000" w:fill="FFFFFF"/>
            <w:noWrap/>
            <w:vAlign w:val="center"/>
            <w:hideMark/>
          </w:tcPr>
          <w:p w14:paraId="01E1E7A0" w14:textId="77777777" w:rsidR="005E2265" w:rsidRPr="005E2265" w:rsidRDefault="005E2265" w:rsidP="005E2265">
            <w:pPr>
              <w:bidi/>
              <w:spacing w:before="0" w:line="240" w:lineRule="auto"/>
              <w:jc w:val="center"/>
              <w:rPr>
                <w:rFonts w:ascii="Calibri" w:eastAsia="Times New Roman" w:hAnsi="Calibri" w:cs="GE SS Text Light"/>
                <w:b/>
                <w:bCs/>
                <w:color w:val="FF0000"/>
                <w:sz w:val="20"/>
                <w:szCs w:val="20"/>
              </w:rPr>
            </w:pPr>
            <w:r w:rsidRPr="005E2265">
              <w:rPr>
                <w:rFonts w:ascii="Calibri" w:eastAsia="Times New Roman" w:hAnsi="Calibri" w:cs="GE SS Text Light" w:hint="cs"/>
                <w:b/>
                <w:bCs/>
                <w:color w:val="FF0000"/>
                <w:sz w:val="20"/>
                <w:szCs w:val="20"/>
                <w:rtl/>
              </w:rPr>
              <w:t>-١٦%</w:t>
            </w:r>
          </w:p>
        </w:tc>
      </w:tr>
      <w:tr w:rsidR="00B83DC2" w:rsidRPr="000509CA" w14:paraId="5CB69325" w14:textId="77777777" w:rsidTr="00B83DC2">
        <w:trPr>
          <w:trHeight w:val="330"/>
        </w:trPr>
        <w:tc>
          <w:tcPr>
            <w:tcW w:w="2543" w:type="pct"/>
            <w:tcBorders>
              <w:top w:val="nil"/>
              <w:left w:val="single" w:sz="8" w:space="0" w:color="1F4E78"/>
              <w:bottom w:val="single" w:sz="8" w:space="0" w:color="1F4E78"/>
              <w:right w:val="single" w:sz="4" w:space="0" w:color="1F4E78"/>
            </w:tcBorders>
            <w:shd w:val="clear" w:color="000000" w:fill="FFFFFF"/>
            <w:noWrap/>
            <w:vAlign w:val="bottom"/>
            <w:hideMark/>
          </w:tcPr>
          <w:p w14:paraId="049DD728" w14:textId="77777777" w:rsidR="005E2265" w:rsidRPr="005E2265" w:rsidRDefault="005E2265" w:rsidP="005E2265">
            <w:pPr>
              <w:bidi/>
              <w:spacing w:before="0" w:line="240" w:lineRule="auto"/>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معدل سعر برميل النفط الخام المصدر (دولار أميركي)</w:t>
            </w:r>
          </w:p>
        </w:tc>
        <w:tc>
          <w:tcPr>
            <w:tcW w:w="792" w:type="pct"/>
            <w:tcBorders>
              <w:top w:val="nil"/>
              <w:left w:val="single" w:sz="4" w:space="0" w:color="1F4E78"/>
              <w:bottom w:val="single" w:sz="8" w:space="0" w:color="1F4E78"/>
              <w:right w:val="single" w:sz="4" w:space="0" w:color="1F4E78"/>
            </w:tcBorders>
            <w:shd w:val="clear" w:color="000000" w:fill="FFFFFF"/>
            <w:noWrap/>
            <w:vAlign w:val="center"/>
            <w:hideMark/>
          </w:tcPr>
          <w:p w14:paraId="3653D553" w14:textId="77777777" w:rsidR="005E2265" w:rsidRPr="005E2265" w:rsidRDefault="005E2265" w:rsidP="005E2265">
            <w:pPr>
              <w:spacing w:before="0" w:line="240" w:lineRule="auto"/>
              <w:jc w:val="right"/>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٩٥.٦</w:t>
            </w:r>
          </w:p>
        </w:tc>
        <w:tc>
          <w:tcPr>
            <w:tcW w:w="1006" w:type="pct"/>
            <w:tcBorders>
              <w:top w:val="nil"/>
              <w:left w:val="single" w:sz="4" w:space="0" w:color="1F4E78"/>
              <w:bottom w:val="single" w:sz="8" w:space="0" w:color="1F4E78"/>
              <w:right w:val="single" w:sz="4" w:space="0" w:color="1F4E78"/>
            </w:tcBorders>
            <w:shd w:val="clear" w:color="000000" w:fill="FFFFFF"/>
            <w:noWrap/>
            <w:vAlign w:val="center"/>
            <w:hideMark/>
          </w:tcPr>
          <w:p w14:paraId="492BA90B" w14:textId="77777777" w:rsidR="005E2265" w:rsidRPr="005E2265" w:rsidRDefault="005E2265" w:rsidP="005E2265">
            <w:pPr>
              <w:spacing w:before="0" w:line="240" w:lineRule="auto"/>
              <w:jc w:val="right"/>
              <w:rPr>
                <w:rFonts w:ascii="Calibri" w:eastAsia="Times New Roman" w:hAnsi="Calibri" w:cs="GE SS Text Light"/>
                <w:color w:val="000000"/>
                <w:sz w:val="20"/>
                <w:szCs w:val="20"/>
              </w:rPr>
            </w:pPr>
            <w:r w:rsidRPr="005E2265">
              <w:rPr>
                <w:rFonts w:ascii="Calibri" w:eastAsia="Times New Roman" w:hAnsi="Calibri" w:cs="GE SS Text Light" w:hint="cs"/>
                <w:color w:val="000000"/>
                <w:sz w:val="20"/>
                <w:szCs w:val="20"/>
                <w:rtl/>
              </w:rPr>
              <w:t>٧٩.٢</w:t>
            </w:r>
          </w:p>
        </w:tc>
        <w:tc>
          <w:tcPr>
            <w:tcW w:w="659" w:type="pct"/>
            <w:tcBorders>
              <w:top w:val="nil"/>
              <w:left w:val="single" w:sz="4" w:space="0" w:color="1F4E78"/>
              <w:bottom w:val="single" w:sz="8" w:space="0" w:color="1F4E78"/>
              <w:right w:val="single" w:sz="8" w:space="0" w:color="1F4E78"/>
            </w:tcBorders>
            <w:shd w:val="clear" w:color="000000" w:fill="FFFFFF"/>
            <w:noWrap/>
            <w:vAlign w:val="center"/>
            <w:hideMark/>
          </w:tcPr>
          <w:p w14:paraId="2B00E74F" w14:textId="77777777" w:rsidR="005E2265" w:rsidRPr="005E2265" w:rsidRDefault="005E2265" w:rsidP="005E2265">
            <w:pPr>
              <w:bidi/>
              <w:spacing w:before="0" w:line="240" w:lineRule="auto"/>
              <w:jc w:val="center"/>
              <w:rPr>
                <w:rFonts w:ascii="Calibri" w:eastAsia="Times New Roman" w:hAnsi="Calibri" w:cs="GE SS Text Light"/>
                <w:b/>
                <w:bCs/>
                <w:color w:val="FF0000"/>
                <w:sz w:val="20"/>
                <w:szCs w:val="20"/>
              </w:rPr>
            </w:pPr>
            <w:r w:rsidRPr="005E2265">
              <w:rPr>
                <w:rFonts w:ascii="Calibri" w:eastAsia="Times New Roman" w:hAnsi="Calibri" w:cs="GE SS Text Light" w:hint="cs"/>
                <w:b/>
                <w:bCs/>
                <w:color w:val="FF0000"/>
                <w:sz w:val="20"/>
                <w:szCs w:val="20"/>
                <w:rtl/>
              </w:rPr>
              <w:t>-١٧%</w:t>
            </w:r>
          </w:p>
        </w:tc>
      </w:tr>
    </w:tbl>
    <w:p w14:paraId="090278B1" w14:textId="77777777" w:rsidR="005E2265" w:rsidRPr="005E2265" w:rsidRDefault="005E2265" w:rsidP="005E2265">
      <w:pPr>
        <w:bidi/>
        <w:spacing w:before="0"/>
        <w:jc w:val="both"/>
        <w:rPr>
          <w:rFonts w:ascii="Times New Roman" w:eastAsia="Times New Roman" w:hAnsi="Times New Roman" w:cs="GE SS Text Light"/>
          <w:noProof/>
          <w:szCs w:val="24"/>
        </w:rPr>
      </w:pPr>
    </w:p>
    <w:p w14:paraId="5E7225B0" w14:textId="2A73BFA8" w:rsidR="005E2265" w:rsidRDefault="005E2265" w:rsidP="00AA7695">
      <w:pPr>
        <w:bidi/>
        <w:spacing w:before="0"/>
        <w:rPr>
          <w:rFonts w:ascii="Dubai" w:hAnsi="Dubai" w:cs="GE SS Text Light"/>
          <w:b/>
          <w:bCs/>
          <w:color w:val="auto"/>
          <w:szCs w:val="24"/>
          <w:u w:val="single"/>
          <w:rtl/>
        </w:rPr>
      </w:pPr>
      <w:r w:rsidRPr="005E2265">
        <w:rPr>
          <w:rFonts w:ascii="Dubai" w:hAnsi="Dubai" w:cs="GE SS Text Light" w:hint="eastAsia"/>
          <w:b/>
          <w:bCs/>
          <w:color w:val="auto"/>
          <w:szCs w:val="24"/>
          <w:u w:val="single"/>
          <w:rtl/>
        </w:rPr>
        <w:t>ثانيًا</w:t>
      </w:r>
      <w:r w:rsidRPr="005E2265">
        <w:rPr>
          <w:rFonts w:ascii="Dubai" w:hAnsi="Dubai" w:cs="GE SS Text Light"/>
          <w:b/>
          <w:bCs/>
          <w:color w:val="auto"/>
          <w:szCs w:val="24"/>
          <w:u w:val="single"/>
          <w:rtl/>
        </w:rPr>
        <w:t xml:space="preserve">: </w:t>
      </w:r>
      <w:r w:rsidRPr="005E2265">
        <w:rPr>
          <w:rFonts w:ascii="Dubai" w:hAnsi="Dubai" w:cs="GE SS Text Light" w:hint="eastAsia"/>
          <w:b/>
          <w:bCs/>
          <w:color w:val="auto"/>
          <w:szCs w:val="24"/>
          <w:u w:val="single"/>
          <w:rtl/>
        </w:rPr>
        <w:t>مؤشرات</w:t>
      </w:r>
      <w:r w:rsidRPr="005E2265">
        <w:rPr>
          <w:rFonts w:ascii="Dubai" w:hAnsi="Dubai" w:cs="GE SS Text Light"/>
          <w:b/>
          <w:bCs/>
          <w:color w:val="auto"/>
          <w:szCs w:val="24"/>
          <w:u w:val="single"/>
          <w:rtl/>
        </w:rPr>
        <w:t xml:space="preserve"> </w:t>
      </w:r>
      <w:r w:rsidRPr="005E2265">
        <w:rPr>
          <w:rFonts w:ascii="Dubai" w:hAnsi="Dubai" w:cs="GE SS Text Light" w:hint="eastAsia"/>
          <w:b/>
          <w:bCs/>
          <w:color w:val="auto"/>
          <w:szCs w:val="24"/>
          <w:u w:val="single"/>
          <w:rtl/>
        </w:rPr>
        <w:t>تصدير</w:t>
      </w:r>
      <w:r w:rsidRPr="005E2265">
        <w:rPr>
          <w:rFonts w:ascii="Dubai" w:hAnsi="Dubai" w:cs="GE SS Text Light"/>
          <w:b/>
          <w:bCs/>
          <w:color w:val="auto"/>
          <w:szCs w:val="24"/>
          <w:u w:val="single"/>
          <w:rtl/>
        </w:rPr>
        <w:t xml:space="preserve"> </w:t>
      </w:r>
      <w:r w:rsidRPr="005E2265">
        <w:rPr>
          <w:rFonts w:ascii="Dubai" w:hAnsi="Dubai" w:cs="GE SS Text Light" w:hint="eastAsia"/>
          <w:b/>
          <w:bCs/>
          <w:color w:val="auto"/>
          <w:szCs w:val="24"/>
          <w:u w:val="single"/>
          <w:rtl/>
        </w:rPr>
        <w:t>المنتجات</w:t>
      </w:r>
      <w:r w:rsidRPr="005E2265">
        <w:rPr>
          <w:rFonts w:ascii="Dubai" w:hAnsi="Dubai" w:cs="GE SS Text Light"/>
          <w:b/>
          <w:bCs/>
          <w:color w:val="auto"/>
          <w:szCs w:val="24"/>
          <w:u w:val="single"/>
          <w:rtl/>
        </w:rPr>
        <w:t xml:space="preserve"> </w:t>
      </w:r>
      <w:r w:rsidRPr="005E2265">
        <w:rPr>
          <w:rFonts w:ascii="Dubai" w:hAnsi="Dubai" w:cs="GE SS Text Light" w:hint="eastAsia"/>
          <w:b/>
          <w:bCs/>
          <w:color w:val="auto"/>
          <w:szCs w:val="24"/>
          <w:u w:val="single"/>
          <w:rtl/>
        </w:rPr>
        <w:t>النفطية</w:t>
      </w:r>
    </w:p>
    <w:p w14:paraId="62627440" w14:textId="21505D4C" w:rsidR="005E2265" w:rsidRDefault="005E2265" w:rsidP="00AA7695">
      <w:pPr>
        <w:bidi/>
        <w:spacing w:before="0"/>
        <w:jc w:val="both"/>
        <w:rPr>
          <w:rFonts w:ascii="Times New Roman" w:eastAsia="Times New Roman" w:hAnsi="Times New Roman" w:cs="GE SS Text Light"/>
          <w:noProof/>
          <w:szCs w:val="24"/>
          <w:rtl/>
        </w:rPr>
      </w:pPr>
      <w:r w:rsidRPr="005E2265">
        <w:rPr>
          <w:rFonts w:ascii="Times New Roman" w:eastAsia="Times New Roman" w:hAnsi="Times New Roman" w:cs="GE SS Text Light"/>
          <w:noProof/>
          <w:szCs w:val="24"/>
          <w:rtl/>
        </w:rPr>
        <w:t>سجّلت كميات المنتجات النفطية المصدّرة نموًا ملحوظًا بنسبة (10%) خلال عام 2023، وهو تطور إيجابي يعكس تحسّن القدرات التكريرية وزيادة توجّه الدولة نحو تعظيم القيمة المضافة محليًا. ومع ذلك، انخفضت القيمة الإجمالية لصادرات المنتجات النفطية بنسبة (10%)، نتيجة تراجع الأسعار العالمية، ما يؤكد مجددًا أثر العامل السعري على العوائد التصديرية، حتى مع نمو الأحجام</w:t>
      </w:r>
      <w:r w:rsidRPr="005E2265">
        <w:rPr>
          <w:rFonts w:ascii="Times New Roman" w:eastAsia="Times New Roman" w:hAnsi="Times New Roman" w:cs="GE SS Text Light"/>
          <w:noProof/>
          <w:szCs w:val="24"/>
        </w:rPr>
        <w:t>.</w:t>
      </w:r>
    </w:p>
    <w:p w14:paraId="56DB83E8" w14:textId="77777777" w:rsidR="005E2265" w:rsidRDefault="005E2265" w:rsidP="005E2265">
      <w:pPr>
        <w:bidi/>
        <w:jc w:val="both"/>
        <w:rPr>
          <w:rFonts w:ascii="Times New Roman" w:eastAsia="Times New Roman" w:hAnsi="Times New Roman" w:cs="GE SS Text Light"/>
          <w:noProof/>
          <w:szCs w:val="24"/>
          <w:rtl/>
        </w:rPr>
      </w:pPr>
    </w:p>
    <w:p w14:paraId="0454A553" w14:textId="168D721B" w:rsidR="00B83DC2" w:rsidRPr="002C1283" w:rsidRDefault="00B83DC2" w:rsidP="00B83DC2">
      <w:pPr>
        <w:pStyle w:val="Caption"/>
        <w:keepNext/>
        <w:bidi/>
        <w:jc w:val="center"/>
        <w:rPr>
          <w:rFonts w:ascii="Dubai" w:hAnsi="Dubai" w:cs="GE SS Text Medium"/>
          <w:i w:val="0"/>
          <w:iCs w:val="0"/>
          <w:color w:val="000000" w:themeColor="text1"/>
          <w:sz w:val="24"/>
          <w:szCs w:val="24"/>
        </w:rPr>
      </w:pPr>
      <w:r>
        <w:rPr>
          <w:rFonts w:ascii="Dubai" w:hAnsi="Dubai" w:cs="GE SS Text Medium" w:hint="cs"/>
          <w:i w:val="0"/>
          <w:iCs w:val="0"/>
          <w:color w:val="000000" w:themeColor="text1"/>
          <w:sz w:val="24"/>
          <w:szCs w:val="24"/>
          <w:rtl/>
        </w:rPr>
        <w:t>الملخص التنفيذي</w:t>
      </w:r>
      <w:r w:rsidRPr="002C1283">
        <w:rPr>
          <w:rFonts w:ascii="Dubai" w:hAnsi="Dubai" w:cs="GE SS Text Medium" w:hint="cs"/>
          <w:i w:val="0"/>
          <w:iCs w:val="0"/>
          <w:color w:val="000000" w:themeColor="text1"/>
          <w:sz w:val="24"/>
          <w:szCs w:val="24"/>
          <w:rtl/>
        </w:rPr>
        <w:t xml:space="preserve"> - </w:t>
      </w:r>
      <w:r w:rsidRPr="002C1283">
        <w:rPr>
          <w:rFonts w:ascii="Dubai" w:hAnsi="Dubai" w:cs="GE SS Text Medium" w:hint="eastAsia"/>
          <w:i w:val="0"/>
          <w:iCs w:val="0"/>
          <w:color w:val="000000" w:themeColor="text1"/>
          <w:sz w:val="24"/>
          <w:szCs w:val="24"/>
          <w:rtl/>
        </w:rPr>
        <w:t>جدول</w:t>
      </w:r>
      <w:r w:rsidRPr="002C1283">
        <w:rPr>
          <w:rFonts w:ascii="Dubai" w:hAnsi="Dubai" w:cs="GE SS Text Medium"/>
          <w:i w:val="0"/>
          <w:iCs w:val="0"/>
          <w:color w:val="000000" w:themeColor="text1"/>
          <w:sz w:val="24"/>
          <w:szCs w:val="24"/>
          <w:rtl/>
        </w:rPr>
        <w:t xml:space="preserve">  </w:t>
      </w:r>
      <w:r w:rsidRPr="002C1283">
        <w:rPr>
          <w:rFonts w:ascii="Dubai" w:hAnsi="Dubai" w:cs="GE SS Text Medium"/>
          <w:i w:val="0"/>
          <w:iCs w:val="0"/>
          <w:color w:val="000000" w:themeColor="text1"/>
          <w:sz w:val="24"/>
          <w:szCs w:val="24"/>
          <w:rtl/>
        </w:rPr>
        <w:fldChar w:fldCharType="begin"/>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Pr>
        <w:instrText>SEQ</w:instrText>
      </w:r>
      <w:r w:rsidRPr="002C1283">
        <w:rPr>
          <w:rFonts w:ascii="Dubai" w:hAnsi="Dubai" w:cs="GE SS Text Medium"/>
          <w:i w:val="0"/>
          <w:iCs w:val="0"/>
          <w:color w:val="000000" w:themeColor="text1"/>
          <w:sz w:val="24"/>
          <w:szCs w:val="24"/>
          <w:rtl/>
        </w:rPr>
        <w:instrText xml:space="preserve"> جدول_ \* </w:instrText>
      </w:r>
      <w:r w:rsidRPr="002C1283">
        <w:rPr>
          <w:rFonts w:ascii="Dubai" w:hAnsi="Dubai" w:cs="GE SS Text Medium"/>
          <w:i w:val="0"/>
          <w:iCs w:val="0"/>
          <w:color w:val="000000" w:themeColor="text1"/>
          <w:sz w:val="24"/>
          <w:szCs w:val="24"/>
        </w:rPr>
        <w:instrText>ARABIC</w:instrText>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w:t>
      </w:r>
      <w:r w:rsidRPr="002C1283">
        <w:rPr>
          <w:rFonts w:ascii="Dubai" w:hAnsi="Dubai" w:cs="GE SS Text Medium"/>
          <w:i w:val="0"/>
          <w:iCs w:val="0"/>
          <w:color w:val="000000" w:themeColor="text1"/>
          <w:sz w:val="24"/>
          <w:szCs w:val="24"/>
          <w:rtl/>
        </w:rPr>
        <w:fldChar w:fldCharType="end"/>
      </w:r>
    </w:p>
    <w:tbl>
      <w:tblPr>
        <w:bidiVisual/>
        <w:tblW w:w="4995" w:type="pct"/>
        <w:tblInd w:w="5" w:type="dxa"/>
        <w:tblLook w:val="04A0" w:firstRow="1" w:lastRow="0" w:firstColumn="1" w:lastColumn="0" w:noHBand="0" w:noVBand="1"/>
      </w:tblPr>
      <w:tblGrid>
        <w:gridCol w:w="5038"/>
        <w:gridCol w:w="1569"/>
        <w:gridCol w:w="1993"/>
        <w:gridCol w:w="1306"/>
      </w:tblGrid>
      <w:tr w:rsidR="00B83DC2" w:rsidRPr="000509CA" w14:paraId="156A9E4A" w14:textId="77777777" w:rsidTr="00B83DC2">
        <w:trPr>
          <w:trHeight w:val="320"/>
        </w:trPr>
        <w:tc>
          <w:tcPr>
            <w:tcW w:w="2543" w:type="pct"/>
            <w:tcBorders>
              <w:top w:val="single" w:sz="8" w:space="0" w:color="1F4E78"/>
              <w:left w:val="single" w:sz="8" w:space="0" w:color="1F4E78"/>
              <w:bottom w:val="nil"/>
              <w:right w:val="single" w:sz="4" w:space="0" w:color="FFFFFF"/>
            </w:tcBorders>
            <w:shd w:val="clear" w:color="000000" w:fill="1F4E78"/>
            <w:noWrap/>
            <w:vAlign w:val="center"/>
            <w:hideMark/>
          </w:tcPr>
          <w:p w14:paraId="24E9DC8C"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Pr>
            </w:pPr>
            <w:r w:rsidRPr="005E2265">
              <w:rPr>
                <w:rFonts w:ascii="Calibri" w:eastAsia="Times New Roman" w:hAnsi="Calibri" w:cs="GE SS Text Medium" w:hint="cs"/>
                <w:color w:val="FFFFFF"/>
                <w:sz w:val="20"/>
                <w:szCs w:val="20"/>
                <w:rtl/>
              </w:rPr>
              <w:t>المؤشر</w:t>
            </w:r>
          </w:p>
        </w:tc>
        <w:tc>
          <w:tcPr>
            <w:tcW w:w="792" w:type="pct"/>
            <w:tcBorders>
              <w:top w:val="single" w:sz="8" w:space="0" w:color="1F4E78"/>
              <w:left w:val="single" w:sz="4" w:space="0" w:color="FFFFFF"/>
              <w:bottom w:val="nil"/>
              <w:right w:val="single" w:sz="4" w:space="0" w:color="FFFFFF"/>
            </w:tcBorders>
            <w:shd w:val="clear" w:color="000000" w:fill="1F4E78"/>
            <w:noWrap/>
            <w:vAlign w:val="center"/>
            <w:hideMark/>
          </w:tcPr>
          <w:p w14:paraId="3ABE9FE1"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tl/>
              </w:rPr>
            </w:pPr>
            <w:r w:rsidRPr="005E2265">
              <w:rPr>
                <w:rFonts w:ascii="Calibri" w:eastAsia="Times New Roman" w:hAnsi="Calibri" w:cs="GE SS Text Medium" w:hint="cs"/>
                <w:color w:val="FFFFFF"/>
                <w:sz w:val="20"/>
                <w:szCs w:val="20"/>
                <w:rtl/>
              </w:rPr>
              <w:t>سنة 2022</w:t>
            </w:r>
          </w:p>
        </w:tc>
        <w:tc>
          <w:tcPr>
            <w:tcW w:w="1006" w:type="pct"/>
            <w:tcBorders>
              <w:top w:val="single" w:sz="8" w:space="0" w:color="1F4E78"/>
              <w:left w:val="single" w:sz="4" w:space="0" w:color="FFFFFF"/>
              <w:bottom w:val="nil"/>
              <w:right w:val="single" w:sz="4" w:space="0" w:color="FFFFFF"/>
            </w:tcBorders>
            <w:shd w:val="clear" w:color="000000" w:fill="1F4E78"/>
            <w:noWrap/>
            <w:vAlign w:val="center"/>
            <w:hideMark/>
          </w:tcPr>
          <w:p w14:paraId="3E085D58"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tl/>
              </w:rPr>
            </w:pPr>
            <w:r w:rsidRPr="005E2265">
              <w:rPr>
                <w:rFonts w:ascii="Calibri" w:eastAsia="Times New Roman" w:hAnsi="Calibri" w:cs="GE SS Text Medium" w:hint="cs"/>
                <w:color w:val="FFFFFF"/>
                <w:sz w:val="20"/>
                <w:szCs w:val="20"/>
                <w:rtl/>
              </w:rPr>
              <w:t>سنة 2023</w:t>
            </w:r>
          </w:p>
        </w:tc>
        <w:tc>
          <w:tcPr>
            <w:tcW w:w="659" w:type="pct"/>
            <w:tcBorders>
              <w:top w:val="single" w:sz="8" w:space="0" w:color="1F4E78"/>
              <w:left w:val="single" w:sz="4" w:space="0" w:color="FFFFFF"/>
              <w:bottom w:val="nil"/>
              <w:right w:val="single" w:sz="8" w:space="0" w:color="1F4E78"/>
            </w:tcBorders>
            <w:shd w:val="clear" w:color="000000" w:fill="1F4E78"/>
            <w:noWrap/>
            <w:vAlign w:val="center"/>
            <w:hideMark/>
          </w:tcPr>
          <w:p w14:paraId="61F1D44E" w14:textId="77777777" w:rsidR="005E2265" w:rsidRPr="005E2265" w:rsidRDefault="005E2265" w:rsidP="005E2265">
            <w:pPr>
              <w:bidi/>
              <w:spacing w:before="0" w:line="240" w:lineRule="auto"/>
              <w:jc w:val="center"/>
              <w:rPr>
                <w:rFonts w:ascii="Calibri" w:eastAsia="Times New Roman" w:hAnsi="Calibri" w:cs="GE SS Text Medium"/>
                <w:color w:val="FFFFFF"/>
                <w:sz w:val="20"/>
                <w:szCs w:val="20"/>
                <w:rtl/>
              </w:rPr>
            </w:pPr>
            <w:r w:rsidRPr="005E2265">
              <w:rPr>
                <w:rFonts w:ascii="Calibri" w:eastAsia="Times New Roman" w:hAnsi="Calibri" w:cs="GE SS Text Medium" w:hint="cs"/>
                <w:color w:val="FFFFFF"/>
                <w:sz w:val="20"/>
                <w:szCs w:val="20"/>
                <w:rtl/>
              </w:rPr>
              <w:t>نسبة التغير</w:t>
            </w:r>
          </w:p>
        </w:tc>
      </w:tr>
      <w:tr w:rsidR="00B83DC2" w:rsidRPr="000509CA" w14:paraId="4EE2D18D" w14:textId="77777777" w:rsidTr="00B83DC2">
        <w:trPr>
          <w:trHeight w:val="320"/>
        </w:trPr>
        <w:tc>
          <w:tcPr>
            <w:tcW w:w="2543" w:type="pct"/>
            <w:tcBorders>
              <w:top w:val="single" w:sz="4" w:space="0" w:color="1F4E78"/>
              <w:left w:val="single" w:sz="8" w:space="0" w:color="1F4E78"/>
              <w:bottom w:val="single" w:sz="4" w:space="0" w:color="1F4E78"/>
              <w:right w:val="single" w:sz="4" w:space="0" w:color="1F4E78"/>
            </w:tcBorders>
            <w:shd w:val="clear" w:color="000000" w:fill="FFFFFF"/>
            <w:noWrap/>
            <w:vAlign w:val="bottom"/>
            <w:hideMark/>
          </w:tcPr>
          <w:p w14:paraId="36472A37" w14:textId="77777777" w:rsidR="005E2265" w:rsidRPr="005E2265" w:rsidRDefault="005E2265" w:rsidP="005E2265">
            <w:pPr>
              <w:bidi/>
              <w:spacing w:before="0" w:line="240" w:lineRule="auto"/>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إجمالي كمية المنتجات النفطية المصدرة (طن)</w:t>
            </w:r>
          </w:p>
        </w:tc>
        <w:tc>
          <w:tcPr>
            <w:tcW w:w="792" w:type="pct"/>
            <w:tcBorders>
              <w:top w:val="single" w:sz="4" w:space="0" w:color="1F4E78"/>
              <w:left w:val="single" w:sz="4" w:space="0" w:color="1F4E78"/>
              <w:bottom w:val="single" w:sz="4" w:space="0" w:color="1F4E78"/>
              <w:right w:val="single" w:sz="4" w:space="0" w:color="1F4E78"/>
            </w:tcBorders>
            <w:shd w:val="clear" w:color="000000" w:fill="FFFFFF"/>
            <w:noWrap/>
            <w:vAlign w:val="center"/>
            <w:hideMark/>
          </w:tcPr>
          <w:p w14:paraId="632B55B2" w14:textId="77777777" w:rsidR="005E2265" w:rsidRPr="005E2265" w:rsidRDefault="005E2265" w:rsidP="005E2265">
            <w:pPr>
              <w:spacing w:before="0" w:line="240" w:lineRule="auto"/>
              <w:jc w:val="right"/>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٩,٢١٣,١٧٣</w:t>
            </w:r>
          </w:p>
        </w:tc>
        <w:tc>
          <w:tcPr>
            <w:tcW w:w="1006" w:type="pct"/>
            <w:tcBorders>
              <w:top w:val="single" w:sz="4" w:space="0" w:color="1F4E78"/>
              <w:left w:val="single" w:sz="4" w:space="0" w:color="1F4E78"/>
              <w:bottom w:val="single" w:sz="4" w:space="0" w:color="1F4E78"/>
              <w:right w:val="single" w:sz="4" w:space="0" w:color="1F4E78"/>
            </w:tcBorders>
            <w:shd w:val="clear" w:color="000000" w:fill="FFFFFF"/>
            <w:noWrap/>
            <w:vAlign w:val="center"/>
            <w:hideMark/>
          </w:tcPr>
          <w:p w14:paraId="10838614" w14:textId="77777777" w:rsidR="005E2265" w:rsidRPr="005E2265" w:rsidRDefault="005E2265" w:rsidP="005E2265">
            <w:pPr>
              <w:spacing w:before="0" w:line="240" w:lineRule="auto"/>
              <w:jc w:val="right"/>
              <w:rPr>
                <w:rFonts w:ascii="Calibri" w:eastAsia="Times New Roman" w:hAnsi="Calibri" w:cs="GE SS Text Light"/>
                <w:color w:val="000000"/>
                <w:sz w:val="20"/>
                <w:szCs w:val="20"/>
              </w:rPr>
            </w:pPr>
            <w:r w:rsidRPr="005E2265">
              <w:rPr>
                <w:rFonts w:ascii="Calibri" w:eastAsia="Times New Roman" w:hAnsi="Calibri" w:cs="GE SS Text Light" w:hint="cs"/>
                <w:color w:val="000000"/>
                <w:sz w:val="20"/>
                <w:szCs w:val="20"/>
                <w:rtl/>
              </w:rPr>
              <w:t>١٠,١٥٠,٩٣٤</w:t>
            </w:r>
          </w:p>
        </w:tc>
        <w:tc>
          <w:tcPr>
            <w:tcW w:w="659" w:type="pct"/>
            <w:tcBorders>
              <w:top w:val="single" w:sz="4" w:space="0" w:color="1F4E78"/>
              <w:left w:val="single" w:sz="4" w:space="0" w:color="1F4E78"/>
              <w:bottom w:val="single" w:sz="4" w:space="0" w:color="1F4E78"/>
              <w:right w:val="single" w:sz="8" w:space="0" w:color="1F4E78"/>
            </w:tcBorders>
            <w:shd w:val="clear" w:color="000000" w:fill="FFFFFF"/>
            <w:noWrap/>
            <w:vAlign w:val="center"/>
            <w:hideMark/>
          </w:tcPr>
          <w:p w14:paraId="20BB5CC6" w14:textId="77777777" w:rsidR="005E2265" w:rsidRPr="005E2265" w:rsidRDefault="005E2265" w:rsidP="005E2265">
            <w:pPr>
              <w:bidi/>
              <w:spacing w:before="0" w:line="240" w:lineRule="auto"/>
              <w:jc w:val="center"/>
              <w:rPr>
                <w:rFonts w:ascii="Calibri" w:eastAsia="Times New Roman" w:hAnsi="Calibri" w:cs="GE SS Text Light"/>
                <w:b/>
                <w:bCs/>
                <w:color w:val="000000"/>
                <w:sz w:val="20"/>
                <w:szCs w:val="20"/>
              </w:rPr>
            </w:pPr>
            <w:r w:rsidRPr="005E2265">
              <w:rPr>
                <w:rFonts w:ascii="Calibri" w:eastAsia="Times New Roman" w:hAnsi="Calibri" w:cs="GE SS Text Light" w:hint="cs"/>
                <w:b/>
                <w:bCs/>
                <w:color w:val="000000"/>
                <w:sz w:val="20"/>
                <w:szCs w:val="20"/>
                <w:rtl/>
              </w:rPr>
              <w:t>١٠%</w:t>
            </w:r>
          </w:p>
        </w:tc>
      </w:tr>
      <w:tr w:rsidR="00B83DC2" w:rsidRPr="000509CA" w14:paraId="3A6A7C81" w14:textId="77777777" w:rsidTr="00B83DC2">
        <w:trPr>
          <w:trHeight w:val="330"/>
        </w:trPr>
        <w:tc>
          <w:tcPr>
            <w:tcW w:w="2543" w:type="pct"/>
            <w:tcBorders>
              <w:top w:val="nil"/>
              <w:left w:val="single" w:sz="8" w:space="0" w:color="1F4E78"/>
              <w:bottom w:val="single" w:sz="8" w:space="0" w:color="1F4E78"/>
              <w:right w:val="single" w:sz="4" w:space="0" w:color="1F4E78"/>
            </w:tcBorders>
            <w:shd w:val="clear" w:color="000000" w:fill="FFFFFF"/>
            <w:noWrap/>
            <w:vAlign w:val="bottom"/>
            <w:hideMark/>
          </w:tcPr>
          <w:p w14:paraId="6E8DDBD9" w14:textId="77777777" w:rsidR="005E2265" w:rsidRPr="005E2265" w:rsidRDefault="005E2265" w:rsidP="005E2265">
            <w:pPr>
              <w:bidi/>
              <w:spacing w:before="0" w:line="240" w:lineRule="auto"/>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إجمالي قيمة المنتجات النفطية المصدرة (دولار أميركي)</w:t>
            </w:r>
          </w:p>
        </w:tc>
        <w:tc>
          <w:tcPr>
            <w:tcW w:w="792" w:type="pct"/>
            <w:tcBorders>
              <w:top w:val="nil"/>
              <w:left w:val="single" w:sz="4" w:space="0" w:color="1F4E78"/>
              <w:bottom w:val="single" w:sz="8" w:space="0" w:color="1F4E78"/>
              <w:right w:val="single" w:sz="4" w:space="0" w:color="1F4E78"/>
            </w:tcBorders>
            <w:shd w:val="clear" w:color="000000" w:fill="FFFFFF"/>
            <w:noWrap/>
            <w:vAlign w:val="center"/>
            <w:hideMark/>
          </w:tcPr>
          <w:p w14:paraId="5337F490" w14:textId="77777777" w:rsidR="005E2265" w:rsidRPr="005E2265" w:rsidRDefault="005E2265" w:rsidP="005E2265">
            <w:pPr>
              <w:spacing w:before="0" w:line="240" w:lineRule="auto"/>
              <w:jc w:val="right"/>
              <w:rPr>
                <w:rFonts w:ascii="Calibri" w:eastAsia="Times New Roman" w:hAnsi="Calibri" w:cs="GE SS Text Light"/>
                <w:color w:val="000000"/>
                <w:sz w:val="20"/>
                <w:szCs w:val="20"/>
                <w:rtl/>
              </w:rPr>
            </w:pPr>
            <w:r w:rsidRPr="005E2265">
              <w:rPr>
                <w:rFonts w:ascii="Calibri" w:eastAsia="Times New Roman" w:hAnsi="Calibri" w:cs="GE SS Text Light" w:hint="cs"/>
                <w:color w:val="000000"/>
                <w:sz w:val="20"/>
                <w:szCs w:val="20"/>
                <w:rtl/>
              </w:rPr>
              <w:t>٥,٠٠٣,١٤٤,٥٧١</w:t>
            </w:r>
          </w:p>
        </w:tc>
        <w:tc>
          <w:tcPr>
            <w:tcW w:w="1006" w:type="pct"/>
            <w:tcBorders>
              <w:top w:val="nil"/>
              <w:left w:val="single" w:sz="4" w:space="0" w:color="1F4E78"/>
              <w:bottom w:val="single" w:sz="8" w:space="0" w:color="1F4E78"/>
              <w:right w:val="single" w:sz="4" w:space="0" w:color="1F4E78"/>
            </w:tcBorders>
            <w:shd w:val="clear" w:color="000000" w:fill="FFFFFF"/>
            <w:noWrap/>
            <w:vAlign w:val="center"/>
            <w:hideMark/>
          </w:tcPr>
          <w:p w14:paraId="24AE2556" w14:textId="77777777" w:rsidR="005E2265" w:rsidRPr="005E2265" w:rsidRDefault="005E2265" w:rsidP="005E2265">
            <w:pPr>
              <w:spacing w:before="0" w:line="240" w:lineRule="auto"/>
              <w:jc w:val="right"/>
              <w:rPr>
                <w:rFonts w:ascii="Calibri" w:eastAsia="Times New Roman" w:hAnsi="Calibri" w:cs="GE SS Text Light"/>
                <w:color w:val="000000"/>
                <w:sz w:val="20"/>
                <w:szCs w:val="20"/>
              </w:rPr>
            </w:pPr>
            <w:r w:rsidRPr="005E2265">
              <w:rPr>
                <w:rFonts w:ascii="Calibri" w:eastAsia="Times New Roman" w:hAnsi="Calibri" w:cs="GE SS Text Light" w:hint="cs"/>
                <w:color w:val="000000"/>
                <w:sz w:val="20"/>
                <w:szCs w:val="20"/>
                <w:rtl/>
              </w:rPr>
              <w:t>٤,٥١٠,٠٨٢,٣٠١</w:t>
            </w:r>
          </w:p>
        </w:tc>
        <w:tc>
          <w:tcPr>
            <w:tcW w:w="659" w:type="pct"/>
            <w:tcBorders>
              <w:top w:val="nil"/>
              <w:left w:val="single" w:sz="4" w:space="0" w:color="1F4E78"/>
              <w:bottom w:val="single" w:sz="8" w:space="0" w:color="1F4E78"/>
              <w:right w:val="single" w:sz="8" w:space="0" w:color="1F4E78"/>
            </w:tcBorders>
            <w:shd w:val="clear" w:color="000000" w:fill="FFFFFF"/>
            <w:noWrap/>
            <w:vAlign w:val="center"/>
            <w:hideMark/>
          </w:tcPr>
          <w:p w14:paraId="47DB12BB" w14:textId="77777777" w:rsidR="005E2265" w:rsidRPr="005E2265" w:rsidRDefault="005E2265" w:rsidP="005E2265">
            <w:pPr>
              <w:bidi/>
              <w:spacing w:before="0" w:line="240" w:lineRule="auto"/>
              <w:jc w:val="center"/>
              <w:rPr>
                <w:rFonts w:ascii="Calibri" w:eastAsia="Times New Roman" w:hAnsi="Calibri" w:cs="GE SS Text Light"/>
                <w:b/>
                <w:bCs/>
                <w:color w:val="FF0000"/>
                <w:sz w:val="20"/>
                <w:szCs w:val="20"/>
              </w:rPr>
            </w:pPr>
            <w:r w:rsidRPr="005E2265">
              <w:rPr>
                <w:rFonts w:ascii="Calibri" w:eastAsia="Times New Roman" w:hAnsi="Calibri" w:cs="GE SS Text Light" w:hint="cs"/>
                <w:b/>
                <w:bCs/>
                <w:color w:val="FF0000"/>
                <w:sz w:val="20"/>
                <w:szCs w:val="20"/>
                <w:rtl/>
              </w:rPr>
              <w:t>-١٠%</w:t>
            </w:r>
          </w:p>
        </w:tc>
      </w:tr>
    </w:tbl>
    <w:p w14:paraId="0E161E97" w14:textId="77777777" w:rsidR="005E2265" w:rsidRPr="005E2265" w:rsidRDefault="005E2265" w:rsidP="005E2265">
      <w:pPr>
        <w:bidi/>
        <w:jc w:val="both"/>
        <w:rPr>
          <w:rFonts w:ascii="Times New Roman" w:eastAsia="Times New Roman" w:hAnsi="Times New Roman" w:cs="GE SS Text Light"/>
          <w:noProof/>
          <w:szCs w:val="24"/>
          <w:rtl/>
        </w:rPr>
      </w:pPr>
    </w:p>
    <w:p w14:paraId="563A3EA6" w14:textId="388474FE" w:rsidR="005E2265" w:rsidRDefault="00271047" w:rsidP="00AA7695">
      <w:pPr>
        <w:bidi/>
        <w:spacing w:before="0"/>
        <w:rPr>
          <w:rFonts w:ascii="Dubai" w:hAnsi="Dubai" w:cs="GE SS Text Light"/>
          <w:b/>
          <w:bCs/>
          <w:color w:val="auto"/>
          <w:szCs w:val="24"/>
          <w:u w:val="single"/>
          <w:rtl/>
        </w:rPr>
      </w:pPr>
      <w:r w:rsidRPr="00271047">
        <w:rPr>
          <w:rFonts w:ascii="Dubai" w:hAnsi="Dubai" w:cs="GE SS Text Light" w:hint="eastAsia"/>
          <w:b/>
          <w:bCs/>
          <w:color w:val="auto"/>
          <w:szCs w:val="24"/>
          <w:u w:val="single"/>
          <w:rtl/>
        </w:rPr>
        <w:t>ثالثًا</w:t>
      </w:r>
      <w:r w:rsidRPr="00271047">
        <w:rPr>
          <w:rFonts w:ascii="Dubai" w:hAnsi="Dubai" w:cs="GE SS Text Light"/>
          <w:b/>
          <w:bCs/>
          <w:color w:val="auto"/>
          <w:szCs w:val="24"/>
          <w:u w:val="single"/>
          <w:rtl/>
        </w:rPr>
        <w:t xml:space="preserve">: </w:t>
      </w:r>
      <w:r w:rsidRPr="00271047">
        <w:rPr>
          <w:rFonts w:ascii="Dubai" w:hAnsi="Dubai" w:cs="GE SS Text Light" w:hint="eastAsia"/>
          <w:b/>
          <w:bCs/>
          <w:color w:val="auto"/>
          <w:szCs w:val="24"/>
          <w:u w:val="single"/>
          <w:rtl/>
        </w:rPr>
        <w:t>المؤشرات</w:t>
      </w:r>
      <w:r w:rsidRPr="00271047">
        <w:rPr>
          <w:rFonts w:ascii="Dubai" w:hAnsi="Dubai" w:cs="GE SS Text Light"/>
          <w:b/>
          <w:bCs/>
          <w:color w:val="auto"/>
          <w:szCs w:val="24"/>
          <w:u w:val="single"/>
          <w:rtl/>
        </w:rPr>
        <w:t xml:space="preserve"> </w:t>
      </w:r>
      <w:r w:rsidRPr="00271047">
        <w:rPr>
          <w:rFonts w:ascii="Dubai" w:hAnsi="Dubai" w:cs="GE SS Text Light" w:hint="eastAsia"/>
          <w:b/>
          <w:bCs/>
          <w:color w:val="auto"/>
          <w:szCs w:val="24"/>
          <w:u w:val="single"/>
          <w:rtl/>
        </w:rPr>
        <w:t>الاقتصادية</w:t>
      </w:r>
      <w:r w:rsidRPr="00271047">
        <w:rPr>
          <w:rFonts w:ascii="Dubai" w:hAnsi="Dubai" w:cs="GE SS Text Light"/>
          <w:b/>
          <w:bCs/>
          <w:color w:val="auto"/>
          <w:szCs w:val="24"/>
          <w:u w:val="single"/>
          <w:rtl/>
        </w:rPr>
        <w:t xml:space="preserve"> </w:t>
      </w:r>
      <w:r w:rsidRPr="00271047">
        <w:rPr>
          <w:rFonts w:ascii="Dubai" w:hAnsi="Dubai" w:cs="GE SS Text Light" w:hint="eastAsia"/>
          <w:b/>
          <w:bCs/>
          <w:color w:val="auto"/>
          <w:szCs w:val="24"/>
          <w:u w:val="single"/>
          <w:rtl/>
        </w:rPr>
        <w:t>الكلية</w:t>
      </w:r>
    </w:p>
    <w:p w14:paraId="481B9BBD" w14:textId="5CE003DB" w:rsidR="00271047" w:rsidRPr="00271047" w:rsidRDefault="00271047" w:rsidP="00AA7695">
      <w:pPr>
        <w:bidi/>
        <w:spacing w:before="0"/>
        <w:jc w:val="both"/>
        <w:rPr>
          <w:rFonts w:ascii="Times New Roman" w:eastAsia="Times New Roman" w:hAnsi="Times New Roman" w:cs="GE SS Text Light"/>
          <w:noProof/>
          <w:szCs w:val="24"/>
          <w:rtl/>
        </w:rPr>
      </w:pPr>
      <w:r w:rsidRPr="00271047">
        <w:rPr>
          <w:rFonts w:ascii="Times New Roman" w:eastAsia="Times New Roman" w:hAnsi="Times New Roman" w:cs="GE SS Text Light"/>
          <w:noProof/>
          <w:szCs w:val="24"/>
          <w:rtl/>
        </w:rPr>
        <w:t>أظهر الناتج المحلي الإجمالي بالأسعار الجارية تراجعًا حادًا بنسبة (20%) خلال عام 2023، متأثرًا بانخفاض أسعار النفط، باعتبار القطاع النفطي المكوّن الرئيس للناتج المحلي. ويعكس هذا التراجع درجة الاعتماد العالي للاقتصاد الوطني على القطاع الاستخراجي، ومحدودية إسهام القطاعات غير النفطية في تعويض الصدمات السعرية</w:t>
      </w:r>
      <w:r w:rsidRPr="00271047">
        <w:rPr>
          <w:rFonts w:ascii="Times New Roman" w:eastAsia="Times New Roman" w:hAnsi="Times New Roman" w:cs="GE SS Text Light"/>
          <w:noProof/>
          <w:szCs w:val="24"/>
        </w:rPr>
        <w:t>.</w:t>
      </w:r>
    </w:p>
    <w:p w14:paraId="73EF509D" w14:textId="1270C925" w:rsidR="00B83DC2" w:rsidRPr="002C1283" w:rsidRDefault="00B83DC2" w:rsidP="00B83DC2">
      <w:pPr>
        <w:pStyle w:val="Caption"/>
        <w:keepNext/>
        <w:bidi/>
        <w:jc w:val="center"/>
        <w:rPr>
          <w:rFonts w:ascii="Dubai" w:hAnsi="Dubai" w:cs="GE SS Text Medium"/>
          <w:i w:val="0"/>
          <w:iCs w:val="0"/>
          <w:color w:val="000000" w:themeColor="text1"/>
          <w:sz w:val="24"/>
          <w:szCs w:val="24"/>
        </w:rPr>
      </w:pPr>
      <w:r>
        <w:rPr>
          <w:rFonts w:ascii="Dubai" w:hAnsi="Dubai" w:cs="GE SS Text Medium" w:hint="cs"/>
          <w:i w:val="0"/>
          <w:iCs w:val="0"/>
          <w:color w:val="000000" w:themeColor="text1"/>
          <w:sz w:val="24"/>
          <w:szCs w:val="24"/>
          <w:rtl/>
        </w:rPr>
        <w:lastRenderedPageBreak/>
        <w:t>الملخص التنفيذي</w:t>
      </w:r>
      <w:r w:rsidRPr="002C1283">
        <w:rPr>
          <w:rFonts w:ascii="Dubai" w:hAnsi="Dubai" w:cs="GE SS Text Medium" w:hint="cs"/>
          <w:i w:val="0"/>
          <w:iCs w:val="0"/>
          <w:color w:val="000000" w:themeColor="text1"/>
          <w:sz w:val="24"/>
          <w:szCs w:val="24"/>
          <w:rtl/>
        </w:rPr>
        <w:t xml:space="preserve"> - </w:t>
      </w:r>
      <w:r w:rsidRPr="002C1283">
        <w:rPr>
          <w:rFonts w:ascii="Dubai" w:hAnsi="Dubai" w:cs="GE SS Text Medium" w:hint="eastAsia"/>
          <w:i w:val="0"/>
          <w:iCs w:val="0"/>
          <w:color w:val="000000" w:themeColor="text1"/>
          <w:sz w:val="24"/>
          <w:szCs w:val="24"/>
          <w:rtl/>
        </w:rPr>
        <w:t>جدول</w:t>
      </w:r>
      <w:r w:rsidRPr="002C1283">
        <w:rPr>
          <w:rFonts w:ascii="Dubai" w:hAnsi="Dubai" w:cs="GE SS Text Medium"/>
          <w:i w:val="0"/>
          <w:iCs w:val="0"/>
          <w:color w:val="000000" w:themeColor="text1"/>
          <w:sz w:val="24"/>
          <w:szCs w:val="24"/>
          <w:rtl/>
        </w:rPr>
        <w:t xml:space="preserve">  </w:t>
      </w:r>
      <w:r w:rsidRPr="002C1283">
        <w:rPr>
          <w:rFonts w:ascii="Dubai" w:hAnsi="Dubai" w:cs="GE SS Text Medium"/>
          <w:i w:val="0"/>
          <w:iCs w:val="0"/>
          <w:color w:val="000000" w:themeColor="text1"/>
          <w:sz w:val="24"/>
          <w:szCs w:val="24"/>
          <w:rtl/>
        </w:rPr>
        <w:fldChar w:fldCharType="begin"/>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Pr>
        <w:instrText>SEQ</w:instrText>
      </w:r>
      <w:r w:rsidRPr="002C1283">
        <w:rPr>
          <w:rFonts w:ascii="Dubai" w:hAnsi="Dubai" w:cs="GE SS Text Medium"/>
          <w:i w:val="0"/>
          <w:iCs w:val="0"/>
          <w:color w:val="000000" w:themeColor="text1"/>
          <w:sz w:val="24"/>
          <w:szCs w:val="24"/>
          <w:rtl/>
        </w:rPr>
        <w:instrText xml:space="preserve"> جدول_ \* </w:instrText>
      </w:r>
      <w:r w:rsidRPr="002C1283">
        <w:rPr>
          <w:rFonts w:ascii="Dubai" w:hAnsi="Dubai" w:cs="GE SS Text Medium"/>
          <w:i w:val="0"/>
          <w:iCs w:val="0"/>
          <w:color w:val="000000" w:themeColor="text1"/>
          <w:sz w:val="24"/>
          <w:szCs w:val="24"/>
        </w:rPr>
        <w:instrText>ARABIC</w:instrText>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w:t>
      </w:r>
      <w:r w:rsidRPr="002C1283">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5077"/>
        <w:gridCol w:w="1604"/>
        <w:gridCol w:w="2028"/>
        <w:gridCol w:w="1207"/>
      </w:tblGrid>
      <w:tr w:rsidR="000509CA" w:rsidRPr="000509CA" w14:paraId="37DEF420" w14:textId="77777777" w:rsidTr="000509CA">
        <w:trPr>
          <w:trHeight w:val="320"/>
        </w:trPr>
        <w:tc>
          <w:tcPr>
            <w:tcW w:w="2573" w:type="pct"/>
            <w:tcBorders>
              <w:top w:val="single" w:sz="8" w:space="0" w:color="1F4E78"/>
              <w:left w:val="single" w:sz="8" w:space="0" w:color="1F4E78"/>
              <w:bottom w:val="nil"/>
              <w:right w:val="single" w:sz="4" w:space="0" w:color="FFFFFF"/>
            </w:tcBorders>
            <w:shd w:val="clear" w:color="000000" w:fill="1F4E78"/>
            <w:noWrap/>
            <w:vAlign w:val="center"/>
            <w:hideMark/>
          </w:tcPr>
          <w:p w14:paraId="6FC37588"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Pr>
            </w:pPr>
            <w:r w:rsidRPr="000509CA">
              <w:rPr>
                <w:rFonts w:ascii="Calibri" w:eastAsia="Times New Roman" w:hAnsi="Calibri" w:cs="GE SS Text Medium" w:hint="cs"/>
                <w:color w:val="FFFFFF"/>
                <w:sz w:val="20"/>
                <w:szCs w:val="20"/>
                <w:rtl/>
              </w:rPr>
              <w:t>المؤشر</w:t>
            </w:r>
          </w:p>
        </w:tc>
        <w:tc>
          <w:tcPr>
            <w:tcW w:w="822" w:type="pct"/>
            <w:tcBorders>
              <w:top w:val="single" w:sz="8" w:space="0" w:color="1F4E78"/>
              <w:left w:val="single" w:sz="4" w:space="0" w:color="FFFFFF"/>
              <w:bottom w:val="nil"/>
              <w:right w:val="single" w:sz="4" w:space="0" w:color="FFFFFF"/>
            </w:tcBorders>
            <w:shd w:val="clear" w:color="000000" w:fill="1F4E78"/>
            <w:noWrap/>
            <w:vAlign w:val="center"/>
            <w:hideMark/>
          </w:tcPr>
          <w:p w14:paraId="3880D75F"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tl/>
              </w:rPr>
            </w:pPr>
            <w:r w:rsidRPr="000509CA">
              <w:rPr>
                <w:rFonts w:ascii="Calibri" w:eastAsia="Times New Roman" w:hAnsi="Calibri" w:cs="GE SS Text Medium" w:hint="cs"/>
                <w:color w:val="FFFFFF"/>
                <w:sz w:val="20"/>
                <w:szCs w:val="20"/>
                <w:rtl/>
              </w:rPr>
              <w:t>سنة 2022</w:t>
            </w:r>
          </w:p>
        </w:tc>
        <w:tc>
          <w:tcPr>
            <w:tcW w:w="1035" w:type="pct"/>
            <w:tcBorders>
              <w:top w:val="single" w:sz="8" w:space="0" w:color="1F4E78"/>
              <w:left w:val="single" w:sz="4" w:space="0" w:color="FFFFFF"/>
              <w:bottom w:val="nil"/>
              <w:right w:val="single" w:sz="4" w:space="0" w:color="FFFFFF"/>
            </w:tcBorders>
            <w:shd w:val="clear" w:color="000000" w:fill="1F4E78"/>
            <w:noWrap/>
            <w:vAlign w:val="center"/>
            <w:hideMark/>
          </w:tcPr>
          <w:p w14:paraId="41D31FD1"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tl/>
              </w:rPr>
            </w:pPr>
            <w:r w:rsidRPr="000509CA">
              <w:rPr>
                <w:rFonts w:ascii="Calibri" w:eastAsia="Times New Roman" w:hAnsi="Calibri" w:cs="GE SS Text Medium" w:hint="cs"/>
                <w:color w:val="FFFFFF"/>
                <w:sz w:val="20"/>
                <w:szCs w:val="20"/>
                <w:rtl/>
              </w:rPr>
              <w:t>سنة 2023</w:t>
            </w:r>
          </w:p>
        </w:tc>
        <w:tc>
          <w:tcPr>
            <w:tcW w:w="571" w:type="pct"/>
            <w:tcBorders>
              <w:top w:val="single" w:sz="8" w:space="0" w:color="1F4E78"/>
              <w:left w:val="single" w:sz="4" w:space="0" w:color="FFFFFF"/>
              <w:bottom w:val="nil"/>
              <w:right w:val="single" w:sz="8" w:space="0" w:color="1F4E78"/>
            </w:tcBorders>
            <w:shd w:val="clear" w:color="000000" w:fill="1F4E78"/>
            <w:noWrap/>
            <w:vAlign w:val="center"/>
            <w:hideMark/>
          </w:tcPr>
          <w:p w14:paraId="5B7879A1"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tl/>
              </w:rPr>
            </w:pPr>
            <w:r w:rsidRPr="000509CA">
              <w:rPr>
                <w:rFonts w:ascii="Calibri" w:eastAsia="Times New Roman" w:hAnsi="Calibri" w:cs="GE SS Text Medium" w:hint="cs"/>
                <w:color w:val="FFFFFF"/>
                <w:sz w:val="20"/>
                <w:szCs w:val="20"/>
                <w:rtl/>
              </w:rPr>
              <w:t>نسبة التغير</w:t>
            </w:r>
          </w:p>
        </w:tc>
      </w:tr>
      <w:tr w:rsidR="000509CA" w:rsidRPr="000509CA" w14:paraId="557059AC" w14:textId="77777777" w:rsidTr="000509CA">
        <w:trPr>
          <w:trHeight w:val="330"/>
        </w:trPr>
        <w:tc>
          <w:tcPr>
            <w:tcW w:w="2573" w:type="pct"/>
            <w:tcBorders>
              <w:top w:val="single" w:sz="4" w:space="0" w:color="1F4E78"/>
              <w:left w:val="single" w:sz="8" w:space="0" w:color="1F4E78"/>
              <w:bottom w:val="single" w:sz="8" w:space="0" w:color="1F4E78"/>
              <w:right w:val="single" w:sz="4" w:space="0" w:color="1F4E78"/>
            </w:tcBorders>
            <w:shd w:val="clear" w:color="000000" w:fill="FFFFFF"/>
            <w:noWrap/>
            <w:vAlign w:val="bottom"/>
            <w:hideMark/>
          </w:tcPr>
          <w:p w14:paraId="7F4832E8" w14:textId="77777777" w:rsidR="000509CA" w:rsidRPr="000509CA" w:rsidRDefault="000509CA" w:rsidP="000509CA">
            <w:pPr>
              <w:bidi/>
              <w:spacing w:before="0" w:line="240" w:lineRule="auto"/>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الناتج المحلي الأجمالي بالأسعار الجارية (مليار دينار عراقي)</w:t>
            </w:r>
          </w:p>
        </w:tc>
        <w:tc>
          <w:tcPr>
            <w:tcW w:w="822" w:type="pct"/>
            <w:tcBorders>
              <w:top w:val="single" w:sz="4" w:space="0" w:color="1F4E78"/>
              <w:left w:val="single" w:sz="4" w:space="0" w:color="1F4E78"/>
              <w:bottom w:val="single" w:sz="8" w:space="0" w:color="1F4E78"/>
              <w:right w:val="single" w:sz="4" w:space="0" w:color="1F4E78"/>
            </w:tcBorders>
            <w:shd w:val="clear" w:color="000000" w:fill="FFFFFF"/>
            <w:noWrap/>
            <w:vAlign w:val="center"/>
            <w:hideMark/>
          </w:tcPr>
          <w:p w14:paraId="0FD5F2D5" w14:textId="77777777" w:rsidR="000509CA" w:rsidRPr="000509CA" w:rsidRDefault="000509CA" w:rsidP="000509CA">
            <w:pPr>
              <w:spacing w:before="0" w:line="240" w:lineRule="auto"/>
              <w:jc w:val="right"/>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٤١٧,٦٨٦</w:t>
            </w:r>
          </w:p>
        </w:tc>
        <w:tc>
          <w:tcPr>
            <w:tcW w:w="1035" w:type="pct"/>
            <w:tcBorders>
              <w:top w:val="single" w:sz="4" w:space="0" w:color="1F4E78"/>
              <w:left w:val="single" w:sz="4" w:space="0" w:color="1F4E78"/>
              <w:bottom w:val="single" w:sz="8" w:space="0" w:color="1F4E78"/>
              <w:right w:val="single" w:sz="4" w:space="0" w:color="1F4E78"/>
            </w:tcBorders>
            <w:shd w:val="clear" w:color="000000" w:fill="FFFFFF"/>
            <w:noWrap/>
            <w:vAlign w:val="center"/>
            <w:hideMark/>
          </w:tcPr>
          <w:p w14:paraId="1DD1954C" w14:textId="77777777" w:rsidR="000509CA" w:rsidRPr="000509CA" w:rsidRDefault="000509CA" w:rsidP="000509CA">
            <w:pPr>
              <w:spacing w:before="0" w:line="240" w:lineRule="auto"/>
              <w:jc w:val="right"/>
              <w:rPr>
                <w:rFonts w:ascii="Calibri" w:eastAsia="Times New Roman" w:hAnsi="Calibri" w:cs="GE SS Text Light"/>
                <w:color w:val="000000"/>
                <w:sz w:val="20"/>
                <w:szCs w:val="20"/>
              </w:rPr>
            </w:pPr>
            <w:r w:rsidRPr="000509CA">
              <w:rPr>
                <w:rFonts w:ascii="Calibri" w:eastAsia="Times New Roman" w:hAnsi="Calibri" w:cs="GE SS Text Light" w:hint="cs"/>
                <w:color w:val="000000"/>
                <w:sz w:val="20"/>
                <w:szCs w:val="20"/>
                <w:rtl/>
              </w:rPr>
              <w:t>٣٣٢,١٧٥</w:t>
            </w:r>
          </w:p>
        </w:tc>
        <w:tc>
          <w:tcPr>
            <w:tcW w:w="571" w:type="pct"/>
            <w:tcBorders>
              <w:top w:val="single" w:sz="4" w:space="0" w:color="1F4E78"/>
              <w:left w:val="single" w:sz="4" w:space="0" w:color="1F4E78"/>
              <w:bottom w:val="single" w:sz="8" w:space="0" w:color="1F4E78"/>
              <w:right w:val="single" w:sz="8" w:space="0" w:color="1F4E78"/>
            </w:tcBorders>
            <w:shd w:val="clear" w:color="000000" w:fill="FFFFFF"/>
            <w:noWrap/>
            <w:vAlign w:val="center"/>
            <w:hideMark/>
          </w:tcPr>
          <w:p w14:paraId="0C5935C4" w14:textId="77777777" w:rsidR="000509CA" w:rsidRPr="000509CA" w:rsidRDefault="000509CA" w:rsidP="000509CA">
            <w:pPr>
              <w:bidi/>
              <w:spacing w:before="0" w:line="240" w:lineRule="auto"/>
              <w:jc w:val="center"/>
              <w:rPr>
                <w:rFonts w:ascii="Calibri" w:eastAsia="Times New Roman" w:hAnsi="Calibri" w:cs="GE SS Text Light"/>
                <w:b/>
                <w:bCs/>
                <w:color w:val="FF0000"/>
                <w:sz w:val="20"/>
                <w:szCs w:val="20"/>
              </w:rPr>
            </w:pPr>
            <w:r w:rsidRPr="000509CA">
              <w:rPr>
                <w:rFonts w:ascii="Calibri" w:eastAsia="Times New Roman" w:hAnsi="Calibri" w:cs="GE SS Text Light" w:hint="cs"/>
                <w:b/>
                <w:bCs/>
                <w:color w:val="FF0000"/>
                <w:sz w:val="20"/>
                <w:szCs w:val="20"/>
                <w:rtl/>
              </w:rPr>
              <w:t>-٢٠%</w:t>
            </w:r>
          </w:p>
        </w:tc>
      </w:tr>
    </w:tbl>
    <w:p w14:paraId="644185DD" w14:textId="77777777" w:rsidR="00271047" w:rsidRDefault="00271047" w:rsidP="00271047">
      <w:pPr>
        <w:bidi/>
        <w:rPr>
          <w:rFonts w:ascii="Dubai" w:hAnsi="Dubai" w:cs="GE SS Text Medium"/>
          <w:color w:val="auto"/>
          <w:sz w:val="28"/>
          <w:szCs w:val="28"/>
          <w:rtl/>
        </w:rPr>
      </w:pPr>
    </w:p>
    <w:p w14:paraId="4501A6CB" w14:textId="6B821698" w:rsidR="005E2265" w:rsidRDefault="00271047" w:rsidP="00AA7695">
      <w:pPr>
        <w:bidi/>
        <w:spacing w:before="0"/>
        <w:rPr>
          <w:rFonts w:ascii="Dubai" w:hAnsi="Dubai" w:cs="GE SS Text Light"/>
          <w:b/>
          <w:bCs/>
          <w:color w:val="auto"/>
          <w:szCs w:val="24"/>
          <w:u w:val="single"/>
          <w:rtl/>
        </w:rPr>
      </w:pPr>
      <w:r w:rsidRPr="00271047">
        <w:rPr>
          <w:rFonts w:ascii="Dubai" w:hAnsi="Dubai" w:cs="GE SS Text Light" w:hint="eastAsia"/>
          <w:b/>
          <w:bCs/>
          <w:color w:val="auto"/>
          <w:szCs w:val="24"/>
          <w:u w:val="single"/>
          <w:rtl/>
        </w:rPr>
        <w:t>رابعًا</w:t>
      </w:r>
      <w:r w:rsidRPr="00271047">
        <w:rPr>
          <w:rFonts w:ascii="Dubai" w:hAnsi="Dubai" w:cs="GE SS Text Light"/>
          <w:b/>
          <w:bCs/>
          <w:color w:val="auto"/>
          <w:szCs w:val="24"/>
          <w:u w:val="single"/>
          <w:rtl/>
        </w:rPr>
        <w:t xml:space="preserve">: </w:t>
      </w:r>
      <w:r w:rsidRPr="00271047">
        <w:rPr>
          <w:rFonts w:ascii="Dubai" w:hAnsi="Dubai" w:cs="GE SS Text Light" w:hint="eastAsia"/>
          <w:b/>
          <w:bCs/>
          <w:color w:val="auto"/>
          <w:szCs w:val="24"/>
          <w:u w:val="single"/>
          <w:rtl/>
        </w:rPr>
        <w:t>مؤشرات</w:t>
      </w:r>
      <w:r w:rsidRPr="00271047">
        <w:rPr>
          <w:rFonts w:ascii="Dubai" w:hAnsi="Dubai" w:cs="GE SS Text Light"/>
          <w:b/>
          <w:bCs/>
          <w:color w:val="auto"/>
          <w:szCs w:val="24"/>
          <w:u w:val="single"/>
          <w:rtl/>
        </w:rPr>
        <w:t xml:space="preserve"> </w:t>
      </w:r>
      <w:r w:rsidRPr="00271047">
        <w:rPr>
          <w:rFonts w:ascii="Dubai" w:hAnsi="Dubai" w:cs="GE SS Text Light" w:hint="eastAsia"/>
          <w:b/>
          <w:bCs/>
          <w:color w:val="auto"/>
          <w:szCs w:val="24"/>
          <w:u w:val="single"/>
          <w:rtl/>
        </w:rPr>
        <w:t>المالية</w:t>
      </w:r>
      <w:r w:rsidRPr="00271047">
        <w:rPr>
          <w:rFonts w:ascii="Dubai" w:hAnsi="Dubai" w:cs="GE SS Text Light"/>
          <w:b/>
          <w:bCs/>
          <w:color w:val="auto"/>
          <w:szCs w:val="24"/>
          <w:u w:val="single"/>
          <w:rtl/>
        </w:rPr>
        <w:t xml:space="preserve"> </w:t>
      </w:r>
      <w:r w:rsidRPr="00271047">
        <w:rPr>
          <w:rFonts w:ascii="Dubai" w:hAnsi="Dubai" w:cs="GE SS Text Light" w:hint="eastAsia"/>
          <w:b/>
          <w:bCs/>
          <w:color w:val="auto"/>
          <w:szCs w:val="24"/>
          <w:u w:val="single"/>
          <w:rtl/>
        </w:rPr>
        <w:t>العامة</w:t>
      </w:r>
      <w:r w:rsidRPr="00271047">
        <w:rPr>
          <w:rFonts w:ascii="Dubai" w:hAnsi="Dubai" w:cs="GE SS Text Light"/>
          <w:b/>
          <w:bCs/>
          <w:color w:val="auto"/>
          <w:szCs w:val="24"/>
          <w:u w:val="single"/>
          <w:rtl/>
        </w:rPr>
        <w:t xml:space="preserve"> </w:t>
      </w:r>
      <w:r w:rsidRPr="00271047">
        <w:rPr>
          <w:rFonts w:ascii="Dubai" w:hAnsi="Dubai" w:cs="GE SS Text Light" w:hint="eastAsia"/>
          <w:b/>
          <w:bCs/>
          <w:color w:val="auto"/>
          <w:szCs w:val="24"/>
          <w:u w:val="single"/>
          <w:rtl/>
        </w:rPr>
        <w:t>والتحويلات</w:t>
      </w:r>
    </w:p>
    <w:p w14:paraId="0BA0BC92" w14:textId="77777777" w:rsidR="00271047" w:rsidRPr="00271047" w:rsidRDefault="00271047" w:rsidP="00AA7695">
      <w:pPr>
        <w:bidi/>
        <w:spacing w:before="0"/>
        <w:jc w:val="both"/>
        <w:rPr>
          <w:rFonts w:ascii="Times New Roman" w:eastAsia="Times New Roman" w:hAnsi="Times New Roman" w:cs="GE SS Text Light"/>
          <w:noProof/>
          <w:szCs w:val="24"/>
        </w:rPr>
      </w:pPr>
      <w:r w:rsidRPr="00271047">
        <w:rPr>
          <w:rFonts w:ascii="Times New Roman" w:eastAsia="Times New Roman" w:hAnsi="Times New Roman" w:cs="GE SS Text Light"/>
          <w:noProof/>
          <w:szCs w:val="24"/>
          <w:rtl/>
        </w:rPr>
        <w:t>تراجعت إجمالي إيرادات الموازنة العامة الفعلية بنسبة (16%)، بما يتماشى مع انخفاض العوائد النفطية، الأمر الذي يفرض ضغوطًا إضافية على الاستدامة المالية وإدارة الإنفاق العام</w:t>
      </w:r>
      <w:r w:rsidRPr="00271047">
        <w:rPr>
          <w:rFonts w:ascii="Times New Roman" w:eastAsia="Times New Roman" w:hAnsi="Times New Roman" w:cs="GE SS Text Light"/>
          <w:noProof/>
          <w:szCs w:val="24"/>
        </w:rPr>
        <w:t>.</w:t>
      </w:r>
    </w:p>
    <w:p w14:paraId="306EE9CF" w14:textId="77777777" w:rsidR="00271047" w:rsidRPr="00271047" w:rsidRDefault="00271047" w:rsidP="00AA7695">
      <w:pPr>
        <w:bidi/>
        <w:spacing w:before="0"/>
        <w:jc w:val="both"/>
        <w:rPr>
          <w:rFonts w:ascii="Times New Roman" w:eastAsia="Times New Roman" w:hAnsi="Times New Roman" w:cs="GE SS Text Light"/>
          <w:noProof/>
          <w:szCs w:val="24"/>
        </w:rPr>
      </w:pPr>
      <w:r w:rsidRPr="00271047">
        <w:rPr>
          <w:rFonts w:ascii="Times New Roman" w:eastAsia="Times New Roman" w:hAnsi="Times New Roman" w:cs="GE SS Text Light"/>
          <w:noProof/>
          <w:szCs w:val="24"/>
          <w:rtl/>
        </w:rPr>
        <w:t>في المقابل، شهدت تحويلات البتردولار انخفاضًا بنسبة (8%)، متأثرة بتراجع قيمة الصادرات النفطية، بينما سجّلت تحويلات تنمية الأقاليم والمحافظات قفزة كبيرة بنسبة (98%)، وهو تطور لافت يعكس توجّهًا ماليًا داعمًا للتنمية المحلية وتعويض المحافظات عن الأثر الاقتصادي لانخفاض الإيرادات، خاصة في المحافظات المنتجة</w:t>
      </w:r>
      <w:r w:rsidRPr="00271047">
        <w:rPr>
          <w:rFonts w:ascii="Times New Roman" w:eastAsia="Times New Roman" w:hAnsi="Times New Roman" w:cs="GE SS Text Light"/>
          <w:noProof/>
          <w:szCs w:val="24"/>
        </w:rPr>
        <w:t>.</w:t>
      </w:r>
    </w:p>
    <w:p w14:paraId="202ABE79" w14:textId="77777777" w:rsidR="00271047" w:rsidRDefault="00271047" w:rsidP="00271047">
      <w:pPr>
        <w:bidi/>
        <w:rPr>
          <w:rFonts w:ascii="Dubai" w:hAnsi="Dubai" w:cs="GE SS Text Medium"/>
          <w:color w:val="auto"/>
          <w:sz w:val="28"/>
          <w:szCs w:val="28"/>
          <w:rtl/>
        </w:rPr>
      </w:pPr>
    </w:p>
    <w:p w14:paraId="14E54F10" w14:textId="28F718A1" w:rsidR="000509CA" w:rsidRPr="002C1283" w:rsidRDefault="000509CA" w:rsidP="000509CA">
      <w:pPr>
        <w:pStyle w:val="Caption"/>
        <w:keepNext/>
        <w:bidi/>
        <w:jc w:val="center"/>
        <w:rPr>
          <w:rFonts w:ascii="Dubai" w:hAnsi="Dubai" w:cs="GE SS Text Medium"/>
          <w:i w:val="0"/>
          <w:iCs w:val="0"/>
          <w:color w:val="000000" w:themeColor="text1"/>
          <w:sz w:val="24"/>
          <w:szCs w:val="24"/>
        </w:rPr>
      </w:pPr>
      <w:r>
        <w:rPr>
          <w:rFonts w:ascii="Dubai" w:hAnsi="Dubai" w:cs="GE SS Text Medium" w:hint="cs"/>
          <w:i w:val="0"/>
          <w:iCs w:val="0"/>
          <w:color w:val="000000" w:themeColor="text1"/>
          <w:sz w:val="24"/>
          <w:szCs w:val="24"/>
          <w:rtl/>
        </w:rPr>
        <w:t>الملخص التنفيذي</w:t>
      </w:r>
      <w:r w:rsidRPr="002C1283">
        <w:rPr>
          <w:rFonts w:ascii="Dubai" w:hAnsi="Dubai" w:cs="GE SS Text Medium" w:hint="cs"/>
          <w:i w:val="0"/>
          <w:iCs w:val="0"/>
          <w:color w:val="000000" w:themeColor="text1"/>
          <w:sz w:val="24"/>
          <w:szCs w:val="24"/>
          <w:rtl/>
        </w:rPr>
        <w:t xml:space="preserve"> - </w:t>
      </w:r>
      <w:r w:rsidRPr="002C1283">
        <w:rPr>
          <w:rFonts w:ascii="Dubai" w:hAnsi="Dubai" w:cs="GE SS Text Medium" w:hint="eastAsia"/>
          <w:i w:val="0"/>
          <w:iCs w:val="0"/>
          <w:color w:val="000000" w:themeColor="text1"/>
          <w:sz w:val="24"/>
          <w:szCs w:val="24"/>
          <w:rtl/>
        </w:rPr>
        <w:t>جدول</w:t>
      </w:r>
      <w:r w:rsidRPr="002C1283">
        <w:rPr>
          <w:rFonts w:ascii="Dubai" w:hAnsi="Dubai" w:cs="GE SS Text Medium"/>
          <w:i w:val="0"/>
          <w:iCs w:val="0"/>
          <w:color w:val="000000" w:themeColor="text1"/>
          <w:sz w:val="24"/>
          <w:szCs w:val="24"/>
          <w:rtl/>
        </w:rPr>
        <w:t xml:space="preserve">  </w:t>
      </w:r>
      <w:r w:rsidRPr="002C1283">
        <w:rPr>
          <w:rFonts w:ascii="Dubai" w:hAnsi="Dubai" w:cs="GE SS Text Medium"/>
          <w:i w:val="0"/>
          <w:iCs w:val="0"/>
          <w:color w:val="000000" w:themeColor="text1"/>
          <w:sz w:val="24"/>
          <w:szCs w:val="24"/>
          <w:rtl/>
        </w:rPr>
        <w:fldChar w:fldCharType="begin"/>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Pr>
        <w:instrText>SEQ</w:instrText>
      </w:r>
      <w:r w:rsidRPr="002C1283">
        <w:rPr>
          <w:rFonts w:ascii="Dubai" w:hAnsi="Dubai" w:cs="GE SS Text Medium"/>
          <w:i w:val="0"/>
          <w:iCs w:val="0"/>
          <w:color w:val="000000" w:themeColor="text1"/>
          <w:sz w:val="24"/>
          <w:szCs w:val="24"/>
          <w:rtl/>
        </w:rPr>
        <w:instrText xml:space="preserve"> جدول_ \* </w:instrText>
      </w:r>
      <w:r w:rsidRPr="002C1283">
        <w:rPr>
          <w:rFonts w:ascii="Dubai" w:hAnsi="Dubai" w:cs="GE SS Text Medium"/>
          <w:i w:val="0"/>
          <w:iCs w:val="0"/>
          <w:color w:val="000000" w:themeColor="text1"/>
          <w:sz w:val="24"/>
          <w:szCs w:val="24"/>
        </w:rPr>
        <w:instrText>ARABIC</w:instrText>
      </w:r>
      <w:r w:rsidRPr="002C1283">
        <w:rPr>
          <w:rFonts w:ascii="Dubai" w:hAnsi="Dubai" w:cs="GE SS Text Medium"/>
          <w:i w:val="0"/>
          <w:iCs w:val="0"/>
          <w:color w:val="000000" w:themeColor="text1"/>
          <w:sz w:val="24"/>
          <w:szCs w:val="24"/>
          <w:rtl/>
        </w:rPr>
        <w:instrText xml:space="preserve"> </w:instrText>
      </w:r>
      <w:r w:rsidRPr="002C128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w:t>
      </w:r>
      <w:r w:rsidRPr="002C1283">
        <w:rPr>
          <w:rFonts w:ascii="Dubai" w:hAnsi="Dubai" w:cs="GE SS Text Medium"/>
          <w:i w:val="0"/>
          <w:iCs w:val="0"/>
          <w:color w:val="000000" w:themeColor="text1"/>
          <w:sz w:val="24"/>
          <w:szCs w:val="24"/>
          <w:rtl/>
        </w:rPr>
        <w:fldChar w:fldCharType="end"/>
      </w:r>
    </w:p>
    <w:tbl>
      <w:tblPr>
        <w:bidiVisual/>
        <w:tblW w:w="4995" w:type="pct"/>
        <w:tblInd w:w="5" w:type="dxa"/>
        <w:tblLook w:val="04A0" w:firstRow="1" w:lastRow="0" w:firstColumn="1" w:lastColumn="0" w:noHBand="0" w:noVBand="1"/>
      </w:tblPr>
      <w:tblGrid>
        <w:gridCol w:w="5280"/>
        <w:gridCol w:w="1672"/>
        <w:gridCol w:w="1668"/>
        <w:gridCol w:w="1286"/>
      </w:tblGrid>
      <w:tr w:rsidR="000509CA" w:rsidRPr="000509CA" w14:paraId="0C824B7C" w14:textId="77777777" w:rsidTr="000509CA">
        <w:trPr>
          <w:trHeight w:val="320"/>
        </w:trPr>
        <w:tc>
          <w:tcPr>
            <w:tcW w:w="2665" w:type="pct"/>
            <w:tcBorders>
              <w:top w:val="single" w:sz="8" w:space="0" w:color="1F4E78"/>
              <w:left w:val="single" w:sz="8" w:space="0" w:color="1F4E78"/>
              <w:bottom w:val="nil"/>
              <w:right w:val="single" w:sz="4" w:space="0" w:color="FFFFFF"/>
            </w:tcBorders>
            <w:shd w:val="clear" w:color="000000" w:fill="1F4E78"/>
            <w:noWrap/>
            <w:vAlign w:val="center"/>
            <w:hideMark/>
          </w:tcPr>
          <w:p w14:paraId="5812667C"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Pr>
            </w:pPr>
            <w:r w:rsidRPr="000509CA">
              <w:rPr>
                <w:rFonts w:ascii="Calibri" w:eastAsia="Times New Roman" w:hAnsi="Calibri" w:cs="GE SS Text Medium" w:hint="cs"/>
                <w:color w:val="FFFFFF"/>
                <w:sz w:val="20"/>
                <w:szCs w:val="20"/>
                <w:rtl/>
              </w:rPr>
              <w:t>المؤشر</w:t>
            </w:r>
          </w:p>
        </w:tc>
        <w:tc>
          <w:tcPr>
            <w:tcW w:w="844" w:type="pct"/>
            <w:tcBorders>
              <w:top w:val="single" w:sz="8" w:space="0" w:color="1F4E78"/>
              <w:left w:val="single" w:sz="4" w:space="0" w:color="FFFFFF"/>
              <w:bottom w:val="nil"/>
              <w:right w:val="single" w:sz="4" w:space="0" w:color="FFFFFF"/>
            </w:tcBorders>
            <w:shd w:val="clear" w:color="000000" w:fill="1F4E78"/>
            <w:noWrap/>
            <w:vAlign w:val="center"/>
            <w:hideMark/>
          </w:tcPr>
          <w:p w14:paraId="54F29742"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tl/>
              </w:rPr>
            </w:pPr>
            <w:r w:rsidRPr="000509CA">
              <w:rPr>
                <w:rFonts w:ascii="Calibri" w:eastAsia="Times New Roman" w:hAnsi="Calibri" w:cs="GE SS Text Medium" w:hint="cs"/>
                <w:color w:val="FFFFFF"/>
                <w:sz w:val="20"/>
                <w:szCs w:val="20"/>
                <w:rtl/>
              </w:rPr>
              <w:t>سنة 2022</w:t>
            </w:r>
          </w:p>
        </w:tc>
        <w:tc>
          <w:tcPr>
            <w:tcW w:w="842" w:type="pct"/>
            <w:tcBorders>
              <w:top w:val="single" w:sz="8" w:space="0" w:color="1F4E78"/>
              <w:left w:val="single" w:sz="4" w:space="0" w:color="FFFFFF"/>
              <w:bottom w:val="nil"/>
              <w:right w:val="single" w:sz="4" w:space="0" w:color="FFFFFF"/>
            </w:tcBorders>
            <w:shd w:val="clear" w:color="000000" w:fill="1F4E78"/>
            <w:noWrap/>
            <w:vAlign w:val="center"/>
            <w:hideMark/>
          </w:tcPr>
          <w:p w14:paraId="79A1B49C"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tl/>
              </w:rPr>
            </w:pPr>
            <w:r w:rsidRPr="000509CA">
              <w:rPr>
                <w:rFonts w:ascii="Calibri" w:eastAsia="Times New Roman" w:hAnsi="Calibri" w:cs="GE SS Text Medium" w:hint="cs"/>
                <w:color w:val="FFFFFF"/>
                <w:sz w:val="20"/>
                <w:szCs w:val="20"/>
                <w:rtl/>
              </w:rPr>
              <w:t>سنة 2023</w:t>
            </w:r>
          </w:p>
        </w:tc>
        <w:tc>
          <w:tcPr>
            <w:tcW w:w="649" w:type="pct"/>
            <w:tcBorders>
              <w:top w:val="single" w:sz="8" w:space="0" w:color="1F4E78"/>
              <w:left w:val="single" w:sz="4" w:space="0" w:color="FFFFFF"/>
              <w:bottom w:val="nil"/>
              <w:right w:val="single" w:sz="8" w:space="0" w:color="1F4E78"/>
            </w:tcBorders>
            <w:shd w:val="clear" w:color="000000" w:fill="1F4E78"/>
            <w:noWrap/>
            <w:vAlign w:val="center"/>
            <w:hideMark/>
          </w:tcPr>
          <w:p w14:paraId="4B9ACB9E" w14:textId="77777777" w:rsidR="000509CA" w:rsidRPr="000509CA" w:rsidRDefault="000509CA" w:rsidP="000509CA">
            <w:pPr>
              <w:bidi/>
              <w:spacing w:before="0" w:line="240" w:lineRule="auto"/>
              <w:jc w:val="center"/>
              <w:rPr>
                <w:rFonts w:ascii="Calibri" w:eastAsia="Times New Roman" w:hAnsi="Calibri" w:cs="GE SS Text Medium"/>
                <w:color w:val="FFFFFF"/>
                <w:sz w:val="20"/>
                <w:szCs w:val="20"/>
                <w:rtl/>
              </w:rPr>
            </w:pPr>
            <w:r w:rsidRPr="000509CA">
              <w:rPr>
                <w:rFonts w:ascii="Calibri" w:eastAsia="Times New Roman" w:hAnsi="Calibri" w:cs="GE SS Text Medium" w:hint="cs"/>
                <w:color w:val="FFFFFF"/>
                <w:sz w:val="20"/>
                <w:szCs w:val="20"/>
                <w:rtl/>
              </w:rPr>
              <w:t>نسبة التغير</w:t>
            </w:r>
          </w:p>
        </w:tc>
      </w:tr>
      <w:tr w:rsidR="000509CA" w:rsidRPr="000509CA" w14:paraId="123E7CD3" w14:textId="77777777" w:rsidTr="000509CA">
        <w:trPr>
          <w:trHeight w:val="320"/>
        </w:trPr>
        <w:tc>
          <w:tcPr>
            <w:tcW w:w="2665" w:type="pct"/>
            <w:tcBorders>
              <w:top w:val="single" w:sz="4" w:space="0" w:color="1F4E78"/>
              <w:left w:val="single" w:sz="8" w:space="0" w:color="1F4E78"/>
              <w:bottom w:val="single" w:sz="4" w:space="0" w:color="1F4E78"/>
              <w:right w:val="single" w:sz="4" w:space="0" w:color="1F4E78"/>
            </w:tcBorders>
            <w:shd w:val="clear" w:color="000000" w:fill="FFFFFF"/>
            <w:noWrap/>
            <w:vAlign w:val="bottom"/>
            <w:hideMark/>
          </w:tcPr>
          <w:p w14:paraId="7D969AC7" w14:textId="77777777" w:rsidR="000509CA" w:rsidRPr="000509CA" w:rsidRDefault="000509CA" w:rsidP="000509CA">
            <w:pPr>
              <w:bidi/>
              <w:spacing w:before="0" w:line="240" w:lineRule="auto"/>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إجمالي إيرادات الموازنة العامة للدولة - فعلي (مليار دينار عراقي)</w:t>
            </w:r>
          </w:p>
        </w:tc>
        <w:tc>
          <w:tcPr>
            <w:tcW w:w="844" w:type="pct"/>
            <w:tcBorders>
              <w:top w:val="single" w:sz="4" w:space="0" w:color="1F4E78"/>
              <w:left w:val="single" w:sz="4" w:space="0" w:color="1F4E78"/>
              <w:bottom w:val="single" w:sz="4" w:space="0" w:color="1F4E78"/>
              <w:right w:val="single" w:sz="4" w:space="0" w:color="1F4E78"/>
            </w:tcBorders>
            <w:shd w:val="clear" w:color="000000" w:fill="FFFFFF"/>
            <w:noWrap/>
            <w:vAlign w:val="center"/>
            <w:hideMark/>
          </w:tcPr>
          <w:p w14:paraId="15BCB01E" w14:textId="77777777" w:rsidR="000509CA" w:rsidRPr="000509CA" w:rsidRDefault="000509CA" w:rsidP="000509CA">
            <w:pPr>
              <w:spacing w:before="0" w:line="240" w:lineRule="auto"/>
              <w:jc w:val="right"/>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١٦١,٦٩٧</w:t>
            </w:r>
          </w:p>
        </w:tc>
        <w:tc>
          <w:tcPr>
            <w:tcW w:w="842" w:type="pct"/>
            <w:tcBorders>
              <w:top w:val="single" w:sz="4" w:space="0" w:color="1F4E78"/>
              <w:left w:val="single" w:sz="4" w:space="0" w:color="1F4E78"/>
              <w:bottom w:val="single" w:sz="4" w:space="0" w:color="1F4E78"/>
              <w:right w:val="single" w:sz="4" w:space="0" w:color="1F4E78"/>
            </w:tcBorders>
            <w:shd w:val="clear" w:color="000000" w:fill="FFFFFF"/>
            <w:noWrap/>
            <w:vAlign w:val="center"/>
            <w:hideMark/>
          </w:tcPr>
          <w:p w14:paraId="02BD3110" w14:textId="77777777" w:rsidR="000509CA" w:rsidRPr="000509CA" w:rsidRDefault="000509CA" w:rsidP="000509CA">
            <w:pPr>
              <w:spacing w:before="0" w:line="240" w:lineRule="auto"/>
              <w:jc w:val="right"/>
              <w:rPr>
                <w:rFonts w:ascii="Calibri" w:eastAsia="Times New Roman" w:hAnsi="Calibri" w:cs="GE SS Text Light"/>
                <w:color w:val="000000"/>
                <w:sz w:val="20"/>
                <w:szCs w:val="20"/>
              </w:rPr>
            </w:pPr>
            <w:r w:rsidRPr="000509CA">
              <w:rPr>
                <w:rFonts w:ascii="Calibri" w:eastAsia="Times New Roman" w:hAnsi="Calibri" w:cs="GE SS Text Light" w:hint="cs"/>
                <w:color w:val="000000"/>
                <w:sz w:val="20"/>
                <w:szCs w:val="20"/>
                <w:rtl/>
              </w:rPr>
              <w:t>١٣٥,٦٨١</w:t>
            </w:r>
          </w:p>
        </w:tc>
        <w:tc>
          <w:tcPr>
            <w:tcW w:w="649" w:type="pct"/>
            <w:tcBorders>
              <w:top w:val="single" w:sz="4" w:space="0" w:color="1F4E78"/>
              <w:left w:val="single" w:sz="4" w:space="0" w:color="1F4E78"/>
              <w:bottom w:val="single" w:sz="4" w:space="0" w:color="1F4E78"/>
              <w:right w:val="single" w:sz="8" w:space="0" w:color="1F4E78"/>
            </w:tcBorders>
            <w:shd w:val="clear" w:color="000000" w:fill="FFFFFF"/>
            <w:noWrap/>
            <w:vAlign w:val="center"/>
            <w:hideMark/>
          </w:tcPr>
          <w:p w14:paraId="2F0FF533" w14:textId="77777777" w:rsidR="000509CA" w:rsidRPr="000509CA" w:rsidRDefault="000509CA" w:rsidP="000509CA">
            <w:pPr>
              <w:bidi/>
              <w:spacing w:before="0" w:line="240" w:lineRule="auto"/>
              <w:jc w:val="center"/>
              <w:rPr>
                <w:rFonts w:ascii="Calibri" w:eastAsia="Times New Roman" w:hAnsi="Calibri" w:cs="GE SS Text Light"/>
                <w:b/>
                <w:bCs/>
                <w:color w:val="FF0000"/>
                <w:sz w:val="20"/>
                <w:szCs w:val="20"/>
              </w:rPr>
            </w:pPr>
            <w:r w:rsidRPr="000509CA">
              <w:rPr>
                <w:rFonts w:ascii="Calibri" w:eastAsia="Times New Roman" w:hAnsi="Calibri" w:cs="GE SS Text Light" w:hint="cs"/>
                <w:b/>
                <w:bCs/>
                <w:color w:val="FF0000"/>
                <w:sz w:val="20"/>
                <w:szCs w:val="20"/>
                <w:rtl/>
              </w:rPr>
              <w:t>-١٦%</w:t>
            </w:r>
          </w:p>
        </w:tc>
      </w:tr>
      <w:tr w:rsidR="000509CA" w:rsidRPr="000509CA" w14:paraId="6F6466C6" w14:textId="77777777" w:rsidTr="000509CA">
        <w:trPr>
          <w:trHeight w:val="320"/>
        </w:trPr>
        <w:tc>
          <w:tcPr>
            <w:tcW w:w="2665" w:type="pct"/>
            <w:tcBorders>
              <w:top w:val="nil"/>
              <w:left w:val="single" w:sz="8" w:space="0" w:color="1F4E78"/>
              <w:bottom w:val="single" w:sz="4" w:space="0" w:color="1F4E78"/>
              <w:right w:val="single" w:sz="4" w:space="0" w:color="1F4E78"/>
            </w:tcBorders>
            <w:shd w:val="clear" w:color="000000" w:fill="FFFFFF"/>
            <w:noWrap/>
            <w:vAlign w:val="bottom"/>
            <w:hideMark/>
          </w:tcPr>
          <w:p w14:paraId="02476639" w14:textId="77777777" w:rsidR="000509CA" w:rsidRPr="000509CA" w:rsidRDefault="000509CA" w:rsidP="000509CA">
            <w:pPr>
              <w:bidi/>
              <w:spacing w:before="0" w:line="240" w:lineRule="auto"/>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إجمالي تحويلات البتردولار (دينار عراقي)</w:t>
            </w:r>
          </w:p>
        </w:tc>
        <w:tc>
          <w:tcPr>
            <w:tcW w:w="844" w:type="pct"/>
            <w:tcBorders>
              <w:top w:val="nil"/>
              <w:left w:val="single" w:sz="4" w:space="0" w:color="1F4E78"/>
              <w:bottom w:val="single" w:sz="4" w:space="0" w:color="1F4E78"/>
              <w:right w:val="single" w:sz="4" w:space="0" w:color="1F4E78"/>
            </w:tcBorders>
            <w:shd w:val="clear" w:color="000000" w:fill="FFFFFF"/>
            <w:noWrap/>
            <w:vAlign w:val="center"/>
            <w:hideMark/>
          </w:tcPr>
          <w:p w14:paraId="08295BB2" w14:textId="77777777" w:rsidR="000509CA" w:rsidRPr="000509CA" w:rsidRDefault="000509CA" w:rsidP="000509CA">
            <w:pPr>
              <w:spacing w:before="0" w:line="240" w:lineRule="auto"/>
              <w:jc w:val="right"/>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١,٣٢٦,٣٢٥,٠١٣,٧٥٣</w:t>
            </w:r>
          </w:p>
        </w:tc>
        <w:tc>
          <w:tcPr>
            <w:tcW w:w="842" w:type="pct"/>
            <w:tcBorders>
              <w:top w:val="nil"/>
              <w:left w:val="single" w:sz="4" w:space="0" w:color="1F4E78"/>
              <w:bottom w:val="single" w:sz="4" w:space="0" w:color="1F4E78"/>
              <w:right w:val="single" w:sz="4" w:space="0" w:color="1F4E78"/>
            </w:tcBorders>
            <w:shd w:val="clear" w:color="000000" w:fill="FFFFFF"/>
            <w:noWrap/>
            <w:vAlign w:val="center"/>
            <w:hideMark/>
          </w:tcPr>
          <w:p w14:paraId="35AF7DFB" w14:textId="77777777" w:rsidR="000509CA" w:rsidRPr="000509CA" w:rsidRDefault="000509CA" w:rsidP="000509CA">
            <w:pPr>
              <w:spacing w:before="0" w:line="240" w:lineRule="auto"/>
              <w:jc w:val="right"/>
              <w:rPr>
                <w:rFonts w:ascii="Calibri" w:eastAsia="Times New Roman" w:hAnsi="Calibri" w:cs="GE SS Text Light"/>
                <w:color w:val="000000"/>
                <w:sz w:val="20"/>
                <w:szCs w:val="20"/>
              </w:rPr>
            </w:pPr>
            <w:r w:rsidRPr="000509CA">
              <w:rPr>
                <w:rFonts w:ascii="Calibri" w:eastAsia="Times New Roman" w:hAnsi="Calibri" w:cs="GE SS Text Light" w:hint="cs"/>
                <w:color w:val="000000"/>
                <w:sz w:val="20"/>
                <w:szCs w:val="20"/>
                <w:rtl/>
              </w:rPr>
              <w:t>١,٢١٦,١٩٥,٤٩٤,٢٣٢</w:t>
            </w:r>
          </w:p>
        </w:tc>
        <w:tc>
          <w:tcPr>
            <w:tcW w:w="649" w:type="pct"/>
            <w:tcBorders>
              <w:top w:val="nil"/>
              <w:left w:val="single" w:sz="4" w:space="0" w:color="1F4E78"/>
              <w:bottom w:val="single" w:sz="4" w:space="0" w:color="1F4E78"/>
              <w:right w:val="single" w:sz="8" w:space="0" w:color="1F4E78"/>
            </w:tcBorders>
            <w:shd w:val="clear" w:color="000000" w:fill="FFFFFF"/>
            <w:noWrap/>
            <w:vAlign w:val="center"/>
            <w:hideMark/>
          </w:tcPr>
          <w:p w14:paraId="2880C724" w14:textId="77777777" w:rsidR="000509CA" w:rsidRPr="000509CA" w:rsidRDefault="000509CA" w:rsidP="000509CA">
            <w:pPr>
              <w:bidi/>
              <w:spacing w:before="0" w:line="240" w:lineRule="auto"/>
              <w:jc w:val="center"/>
              <w:rPr>
                <w:rFonts w:ascii="Calibri" w:eastAsia="Times New Roman" w:hAnsi="Calibri" w:cs="GE SS Text Light"/>
                <w:b/>
                <w:bCs/>
                <w:color w:val="FF0000"/>
                <w:sz w:val="20"/>
                <w:szCs w:val="20"/>
              </w:rPr>
            </w:pPr>
            <w:r w:rsidRPr="000509CA">
              <w:rPr>
                <w:rFonts w:ascii="Calibri" w:eastAsia="Times New Roman" w:hAnsi="Calibri" w:cs="GE SS Text Light" w:hint="cs"/>
                <w:b/>
                <w:bCs/>
                <w:color w:val="FF0000"/>
                <w:sz w:val="20"/>
                <w:szCs w:val="20"/>
                <w:rtl/>
              </w:rPr>
              <w:t>-٨%</w:t>
            </w:r>
          </w:p>
        </w:tc>
      </w:tr>
      <w:tr w:rsidR="000509CA" w:rsidRPr="000509CA" w14:paraId="09AF3E69" w14:textId="77777777" w:rsidTr="000509CA">
        <w:trPr>
          <w:trHeight w:val="330"/>
        </w:trPr>
        <w:tc>
          <w:tcPr>
            <w:tcW w:w="2665" w:type="pct"/>
            <w:tcBorders>
              <w:top w:val="nil"/>
              <w:left w:val="single" w:sz="8" w:space="0" w:color="1F4E78"/>
              <w:bottom w:val="single" w:sz="8" w:space="0" w:color="1F4E78"/>
              <w:right w:val="single" w:sz="4" w:space="0" w:color="1F4E78"/>
            </w:tcBorders>
            <w:shd w:val="clear" w:color="000000" w:fill="FFFFFF"/>
            <w:noWrap/>
            <w:vAlign w:val="bottom"/>
            <w:hideMark/>
          </w:tcPr>
          <w:p w14:paraId="79C7AAB2" w14:textId="77777777" w:rsidR="000509CA" w:rsidRPr="000509CA" w:rsidRDefault="000509CA" w:rsidP="000509CA">
            <w:pPr>
              <w:bidi/>
              <w:spacing w:before="0" w:line="240" w:lineRule="auto"/>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إجمالي تحويلات تنمية الأقاليم والمحافظات (دينار عراقي)</w:t>
            </w:r>
          </w:p>
        </w:tc>
        <w:tc>
          <w:tcPr>
            <w:tcW w:w="844" w:type="pct"/>
            <w:tcBorders>
              <w:top w:val="nil"/>
              <w:left w:val="single" w:sz="4" w:space="0" w:color="1F4E78"/>
              <w:bottom w:val="single" w:sz="8" w:space="0" w:color="1F4E78"/>
              <w:right w:val="single" w:sz="4" w:space="0" w:color="1F4E78"/>
            </w:tcBorders>
            <w:shd w:val="clear" w:color="000000" w:fill="FFFFFF"/>
            <w:noWrap/>
            <w:vAlign w:val="center"/>
            <w:hideMark/>
          </w:tcPr>
          <w:p w14:paraId="7BEC56BC" w14:textId="77777777" w:rsidR="000509CA" w:rsidRPr="000509CA" w:rsidRDefault="000509CA" w:rsidP="000509CA">
            <w:pPr>
              <w:spacing w:before="0" w:line="240" w:lineRule="auto"/>
              <w:jc w:val="right"/>
              <w:rPr>
                <w:rFonts w:ascii="Calibri" w:eastAsia="Times New Roman" w:hAnsi="Calibri" w:cs="GE SS Text Light"/>
                <w:color w:val="000000"/>
                <w:sz w:val="20"/>
                <w:szCs w:val="20"/>
                <w:rtl/>
              </w:rPr>
            </w:pPr>
            <w:r w:rsidRPr="000509CA">
              <w:rPr>
                <w:rFonts w:ascii="Calibri" w:eastAsia="Times New Roman" w:hAnsi="Calibri" w:cs="GE SS Text Light" w:hint="cs"/>
                <w:color w:val="000000"/>
                <w:sz w:val="20"/>
                <w:szCs w:val="20"/>
                <w:rtl/>
              </w:rPr>
              <w:t>٢,٥٩١,٦٣٤,٨٢٨,٣٧٠</w:t>
            </w:r>
          </w:p>
        </w:tc>
        <w:tc>
          <w:tcPr>
            <w:tcW w:w="842" w:type="pct"/>
            <w:tcBorders>
              <w:top w:val="nil"/>
              <w:left w:val="single" w:sz="4" w:space="0" w:color="1F4E78"/>
              <w:bottom w:val="single" w:sz="8" w:space="0" w:color="1F4E78"/>
              <w:right w:val="single" w:sz="4" w:space="0" w:color="1F4E78"/>
            </w:tcBorders>
            <w:shd w:val="clear" w:color="000000" w:fill="FFFFFF"/>
            <w:noWrap/>
            <w:vAlign w:val="center"/>
            <w:hideMark/>
          </w:tcPr>
          <w:p w14:paraId="34C8760A" w14:textId="77777777" w:rsidR="000509CA" w:rsidRPr="000509CA" w:rsidRDefault="000509CA" w:rsidP="000509CA">
            <w:pPr>
              <w:spacing w:before="0" w:line="240" w:lineRule="auto"/>
              <w:jc w:val="right"/>
              <w:rPr>
                <w:rFonts w:ascii="Calibri" w:eastAsia="Times New Roman" w:hAnsi="Calibri" w:cs="GE SS Text Light"/>
                <w:color w:val="000000"/>
                <w:sz w:val="20"/>
                <w:szCs w:val="20"/>
              </w:rPr>
            </w:pPr>
            <w:r w:rsidRPr="000509CA">
              <w:rPr>
                <w:rFonts w:ascii="Calibri" w:eastAsia="Times New Roman" w:hAnsi="Calibri" w:cs="GE SS Text Light" w:hint="cs"/>
                <w:color w:val="000000"/>
                <w:sz w:val="20"/>
                <w:szCs w:val="20"/>
                <w:rtl/>
              </w:rPr>
              <w:t>٥,١٤٣,٤٨٨,٤٢٠,٨٢٨</w:t>
            </w:r>
          </w:p>
        </w:tc>
        <w:tc>
          <w:tcPr>
            <w:tcW w:w="649" w:type="pct"/>
            <w:tcBorders>
              <w:top w:val="nil"/>
              <w:left w:val="single" w:sz="4" w:space="0" w:color="1F4E78"/>
              <w:bottom w:val="single" w:sz="8" w:space="0" w:color="1F4E78"/>
              <w:right w:val="single" w:sz="8" w:space="0" w:color="1F4E78"/>
            </w:tcBorders>
            <w:shd w:val="clear" w:color="000000" w:fill="FFFFFF"/>
            <w:noWrap/>
            <w:vAlign w:val="center"/>
            <w:hideMark/>
          </w:tcPr>
          <w:p w14:paraId="09652E56" w14:textId="77777777" w:rsidR="000509CA" w:rsidRPr="000509CA" w:rsidRDefault="000509CA" w:rsidP="000509CA">
            <w:pPr>
              <w:bidi/>
              <w:spacing w:before="0" w:line="240" w:lineRule="auto"/>
              <w:jc w:val="center"/>
              <w:rPr>
                <w:rFonts w:ascii="Calibri" w:eastAsia="Times New Roman" w:hAnsi="Calibri" w:cs="GE SS Text Light"/>
                <w:b/>
                <w:bCs/>
                <w:color w:val="auto"/>
                <w:sz w:val="20"/>
                <w:szCs w:val="20"/>
              </w:rPr>
            </w:pPr>
            <w:r w:rsidRPr="000509CA">
              <w:rPr>
                <w:rFonts w:ascii="Calibri" w:eastAsia="Times New Roman" w:hAnsi="Calibri" w:cs="GE SS Text Light" w:hint="cs"/>
                <w:b/>
                <w:bCs/>
                <w:color w:val="auto"/>
                <w:sz w:val="20"/>
                <w:szCs w:val="20"/>
                <w:rtl/>
              </w:rPr>
              <w:t>٩٨%</w:t>
            </w:r>
          </w:p>
        </w:tc>
      </w:tr>
    </w:tbl>
    <w:p w14:paraId="5FBC9372" w14:textId="77777777" w:rsidR="000509CA" w:rsidRDefault="000509CA" w:rsidP="000509CA">
      <w:pPr>
        <w:bidi/>
        <w:rPr>
          <w:rFonts w:ascii="Dubai" w:hAnsi="Dubai" w:cs="GE SS Text Medium"/>
          <w:color w:val="auto"/>
          <w:sz w:val="28"/>
          <w:szCs w:val="28"/>
          <w:rtl/>
        </w:rPr>
      </w:pPr>
    </w:p>
    <w:p w14:paraId="0DDE12C4" w14:textId="1064B30C" w:rsidR="00963AEC" w:rsidRDefault="00963AEC" w:rsidP="00AA7695">
      <w:pPr>
        <w:bidi/>
        <w:spacing w:before="0"/>
        <w:rPr>
          <w:rFonts w:ascii="Dubai" w:hAnsi="Dubai" w:cs="GE SS Text Light"/>
          <w:b/>
          <w:bCs/>
          <w:color w:val="auto"/>
          <w:szCs w:val="24"/>
          <w:u w:val="single"/>
          <w:rtl/>
        </w:rPr>
      </w:pPr>
      <w:r>
        <w:rPr>
          <w:rFonts w:ascii="Dubai" w:hAnsi="Dubai" w:cs="GE SS Text Light" w:hint="cs"/>
          <w:b/>
          <w:bCs/>
          <w:color w:val="auto"/>
          <w:szCs w:val="24"/>
          <w:u w:val="single"/>
          <w:rtl/>
        </w:rPr>
        <w:t>خلاصة عامة حول المؤشرات</w:t>
      </w:r>
    </w:p>
    <w:p w14:paraId="1B3D6A45" w14:textId="77777777" w:rsidR="00963AEC" w:rsidRPr="00963AEC" w:rsidRDefault="00963AEC" w:rsidP="00AA7695">
      <w:pPr>
        <w:bidi/>
        <w:spacing w:before="0"/>
        <w:jc w:val="both"/>
        <w:rPr>
          <w:rFonts w:ascii="Dubai" w:hAnsi="Dubai" w:cs="GE SS Text Light"/>
          <w:color w:val="auto"/>
          <w:szCs w:val="24"/>
        </w:rPr>
      </w:pPr>
      <w:r w:rsidRPr="00963AEC">
        <w:rPr>
          <w:rFonts w:ascii="Dubai" w:hAnsi="Dubai" w:cs="GE SS Text Light"/>
          <w:color w:val="auto"/>
          <w:szCs w:val="24"/>
          <w:rtl/>
        </w:rPr>
        <w:t>بصورة عامة، تُظهر المؤشرات أنّ عام 2023 اتسم بـ</w:t>
      </w:r>
      <w:r w:rsidRPr="00963AEC">
        <w:rPr>
          <w:rFonts w:ascii="Dubai" w:hAnsi="Dubai" w:cs="GE SS Text Light"/>
          <w:color w:val="auto"/>
          <w:szCs w:val="24"/>
        </w:rPr>
        <w:t>:</w:t>
      </w:r>
    </w:p>
    <w:p w14:paraId="1E22A652" w14:textId="77777777" w:rsidR="00963AEC" w:rsidRPr="00963AEC" w:rsidRDefault="00963AEC">
      <w:pPr>
        <w:numPr>
          <w:ilvl w:val="0"/>
          <w:numId w:val="51"/>
        </w:numPr>
        <w:bidi/>
        <w:spacing w:before="0"/>
        <w:jc w:val="both"/>
        <w:rPr>
          <w:rFonts w:ascii="Dubai" w:hAnsi="Dubai" w:cs="GE SS Text Light"/>
          <w:color w:val="auto"/>
          <w:szCs w:val="24"/>
        </w:rPr>
      </w:pPr>
      <w:r w:rsidRPr="00963AEC">
        <w:rPr>
          <w:rFonts w:ascii="Dubai" w:hAnsi="Dubai" w:cs="GE SS Text Light"/>
          <w:color w:val="auto"/>
          <w:szCs w:val="24"/>
          <w:rtl/>
        </w:rPr>
        <w:t>استقرار نسبي في الكميات المنتجة والمصدّرة،</w:t>
      </w:r>
    </w:p>
    <w:p w14:paraId="325355AE" w14:textId="77777777" w:rsidR="00963AEC" w:rsidRPr="00963AEC" w:rsidRDefault="00963AEC">
      <w:pPr>
        <w:numPr>
          <w:ilvl w:val="0"/>
          <w:numId w:val="51"/>
        </w:numPr>
        <w:bidi/>
        <w:spacing w:before="0"/>
        <w:jc w:val="both"/>
        <w:rPr>
          <w:rFonts w:ascii="Dubai" w:hAnsi="Dubai" w:cs="GE SS Text Light"/>
          <w:color w:val="auto"/>
          <w:szCs w:val="24"/>
        </w:rPr>
      </w:pPr>
      <w:r w:rsidRPr="00963AEC">
        <w:rPr>
          <w:rFonts w:ascii="Dubai" w:hAnsi="Dubai" w:cs="GE SS Text Light"/>
          <w:color w:val="auto"/>
          <w:szCs w:val="24"/>
          <w:rtl/>
        </w:rPr>
        <w:t>مقابل تراجع ملموس في القيم والإيرادات نتيجة انخفاض الأسعار العالمية،</w:t>
      </w:r>
    </w:p>
    <w:p w14:paraId="420ACF66" w14:textId="77777777" w:rsidR="00963AEC" w:rsidRPr="00963AEC" w:rsidRDefault="00963AEC">
      <w:pPr>
        <w:numPr>
          <w:ilvl w:val="0"/>
          <w:numId w:val="51"/>
        </w:numPr>
        <w:bidi/>
        <w:spacing w:before="0"/>
        <w:jc w:val="both"/>
        <w:rPr>
          <w:rFonts w:ascii="Dubai" w:hAnsi="Dubai" w:cs="GE SS Text Light"/>
          <w:color w:val="auto"/>
          <w:szCs w:val="24"/>
        </w:rPr>
      </w:pPr>
      <w:r w:rsidRPr="00963AEC">
        <w:rPr>
          <w:rFonts w:ascii="Dubai" w:hAnsi="Dubai" w:cs="GE SS Text Light"/>
          <w:color w:val="auto"/>
          <w:szCs w:val="24"/>
          <w:rtl/>
        </w:rPr>
        <w:t>مع تأثير مباشر على الناتج المحلي الإجمالي والإيرادات العامة،</w:t>
      </w:r>
    </w:p>
    <w:p w14:paraId="33C35811" w14:textId="77777777" w:rsidR="00963AEC" w:rsidRPr="00963AEC" w:rsidRDefault="00963AEC">
      <w:pPr>
        <w:numPr>
          <w:ilvl w:val="0"/>
          <w:numId w:val="51"/>
        </w:numPr>
        <w:bidi/>
        <w:spacing w:before="0"/>
        <w:jc w:val="both"/>
        <w:rPr>
          <w:rFonts w:ascii="Dubai" w:hAnsi="Dubai" w:cs="GE SS Text Light"/>
          <w:color w:val="auto"/>
          <w:szCs w:val="24"/>
        </w:rPr>
      </w:pPr>
      <w:r w:rsidRPr="00963AEC">
        <w:rPr>
          <w:rFonts w:ascii="Dubai" w:hAnsi="Dubai" w:cs="GE SS Text Light"/>
          <w:color w:val="auto"/>
          <w:szCs w:val="24"/>
          <w:rtl/>
        </w:rPr>
        <w:t>في حين برزت زيادة كبيرة في تحويلات تنمية الأقاليم والمحافظات كأداة مالية لتخفيف الأثر الاقتصادي ودعم التنمية الإقليمية</w:t>
      </w:r>
      <w:r w:rsidRPr="00963AEC">
        <w:rPr>
          <w:rFonts w:ascii="Dubai" w:hAnsi="Dubai" w:cs="GE SS Text Light"/>
          <w:color w:val="auto"/>
          <w:szCs w:val="24"/>
        </w:rPr>
        <w:t>.</w:t>
      </w:r>
    </w:p>
    <w:p w14:paraId="6816601C" w14:textId="77777777" w:rsidR="00963AEC" w:rsidRPr="00963AEC" w:rsidRDefault="00963AEC" w:rsidP="00AA7695">
      <w:pPr>
        <w:bidi/>
        <w:spacing w:before="0"/>
        <w:jc w:val="both"/>
        <w:rPr>
          <w:rFonts w:ascii="Dubai" w:hAnsi="Dubai" w:cs="GE SS Text Light"/>
          <w:color w:val="auto"/>
          <w:szCs w:val="24"/>
        </w:rPr>
      </w:pPr>
      <w:r w:rsidRPr="00963AEC">
        <w:rPr>
          <w:rFonts w:ascii="Times New Roman" w:eastAsia="Times New Roman" w:hAnsi="Times New Roman" w:cs="GE SS Text Light"/>
          <w:noProof/>
          <w:szCs w:val="24"/>
          <w:rtl/>
        </w:rPr>
        <w:t>وتؤكد هذه النتائج الحاجة إلى تنويع القاعدة الاقتصادية، وتعزيز الصناعات التحويلية، وتحسين إدارة العوائد النفطية بما يحدّ من أثر تقلبات أسعار النفط على الاقتصاد والمالية العامة</w:t>
      </w:r>
      <w:r w:rsidRPr="00963AEC">
        <w:rPr>
          <w:rFonts w:ascii="Dubai" w:hAnsi="Dubai" w:cs="GE SS Text Light"/>
          <w:color w:val="auto"/>
          <w:szCs w:val="24"/>
        </w:rPr>
        <w:t>.</w:t>
      </w:r>
    </w:p>
    <w:p w14:paraId="3C9A7DEF" w14:textId="77777777" w:rsidR="00963AEC" w:rsidRPr="00963AEC" w:rsidRDefault="00963AEC" w:rsidP="00963AEC">
      <w:pPr>
        <w:bidi/>
        <w:rPr>
          <w:rFonts w:ascii="Dubai" w:hAnsi="Dubai" w:cs="GE SS Text Medium"/>
          <w:color w:val="auto"/>
          <w:sz w:val="28"/>
          <w:szCs w:val="28"/>
          <w:rtl/>
        </w:rPr>
      </w:pPr>
    </w:p>
    <w:p w14:paraId="3B98DC4F" w14:textId="56E6646E" w:rsidR="0001551E" w:rsidRPr="005A4A5D" w:rsidRDefault="00714B29" w:rsidP="00D15DDD">
      <w:pPr>
        <w:tabs>
          <w:tab w:val="right" w:pos="7776"/>
        </w:tabs>
        <w:bidi/>
        <w:spacing w:line="240" w:lineRule="auto"/>
        <w:ind w:left="360"/>
        <w:jc w:val="center"/>
        <w:rPr>
          <w:rFonts w:ascii="Dubai" w:hAnsi="Dubai" w:cs="GE SS Text Bold"/>
          <w:noProof/>
          <w:sz w:val="72"/>
          <w:szCs w:val="72"/>
          <w:rtl/>
          <w:lang w:bidi="ar-LB"/>
        </w:rPr>
      </w:pPr>
      <w:r>
        <w:rPr>
          <w:rFonts w:ascii="Dubai" w:hAnsi="Dubai" w:cs="Dubai"/>
          <w:noProof/>
          <w:color w:val="EE0000"/>
          <w:szCs w:val="24"/>
          <w:lang w:bidi="ar-LB"/>
        </w:rPr>
        <w:lastRenderedPageBreak/>
        <w:drawing>
          <wp:anchor distT="0" distB="0" distL="114300" distR="114300" simplePos="0" relativeHeight="251795456" behindDoc="0" locked="0" layoutInCell="1" allowOverlap="1" wp14:anchorId="72B2E818" wp14:editId="4EEF3C4F">
            <wp:simplePos x="0" y="0"/>
            <wp:positionH relativeFrom="column">
              <wp:posOffset>-736899</wp:posOffset>
            </wp:positionH>
            <wp:positionV relativeFrom="paragraph">
              <wp:posOffset>731519</wp:posOffset>
            </wp:positionV>
            <wp:extent cx="7772400" cy="8407101"/>
            <wp:effectExtent l="0" t="0" r="0" b="0"/>
            <wp:wrapNone/>
            <wp:docPr id="10405480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74978" cy="8409889"/>
                    </a:xfrm>
                    <a:prstGeom prst="rect">
                      <a:avLst/>
                    </a:prstGeom>
                    <a:noFill/>
                  </pic:spPr>
                </pic:pic>
              </a:graphicData>
            </a:graphic>
            <wp14:sizeRelV relativeFrom="margin">
              <wp14:pctHeight>0</wp14:pctHeight>
            </wp14:sizeRelV>
          </wp:anchor>
        </w:drawing>
      </w:r>
      <w:r w:rsidR="0001551E" w:rsidRPr="005A4A5D">
        <w:rPr>
          <w:rFonts w:ascii="Dubai" w:hAnsi="Dubai" w:cs="GE SS Text Bold" w:hint="cs"/>
          <w:noProof/>
          <w:sz w:val="72"/>
          <w:szCs w:val="72"/>
          <w:rtl/>
          <w:lang w:bidi="ar-LB"/>
        </w:rPr>
        <w:t>الفصل الأول: الإطار القانوني والمالي</w:t>
      </w:r>
    </w:p>
    <w:p w14:paraId="72489E09" w14:textId="6434C13E" w:rsidR="0001551E" w:rsidRPr="002D473B" w:rsidRDefault="0001551E" w:rsidP="0001551E">
      <w:pPr>
        <w:tabs>
          <w:tab w:val="right" w:pos="7776"/>
        </w:tabs>
        <w:bidi/>
        <w:spacing w:line="240" w:lineRule="auto"/>
        <w:ind w:left="360"/>
        <w:jc w:val="center"/>
        <w:rPr>
          <w:rFonts w:ascii="Dubai" w:hAnsi="Dubai" w:cs="Dubai"/>
          <w:noProof/>
          <w:color w:val="EE0000"/>
          <w:szCs w:val="24"/>
          <w:rtl/>
          <w:lang w:bidi="ar-LB"/>
        </w:rPr>
      </w:pPr>
      <w:r w:rsidRPr="002D473B">
        <w:rPr>
          <w:rFonts w:ascii="Dubai" w:hAnsi="Dubai" w:cs="Dubai"/>
          <w:noProof/>
          <w:color w:val="EE0000"/>
          <w:szCs w:val="24"/>
          <w:lang w:bidi="ar-LB"/>
        </w:rPr>
        <w:t xml:space="preserve"> </w:t>
      </w:r>
    </w:p>
    <w:p w14:paraId="66E3A937" w14:textId="210B786E"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46DF9D30"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0B9E1E18"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4BF54886"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1BEC134D"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4AAD238D"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6F39A300"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112F1B7B"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573E077D"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01B21D08"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29106E7C"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766B55D3"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0EC87B23"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3C28AE61"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7FB68FB5"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19B4161B" w14:textId="77777777"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2CC0CD52" w14:textId="69991AEF" w:rsidR="0001551E" w:rsidRPr="002D473B" w:rsidRDefault="0001551E" w:rsidP="0001551E">
      <w:pPr>
        <w:tabs>
          <w:tab w:val="right" w:pos="7776"/>
        </w:tabs>
        <w:bidi/>
        <w:spacing w:line="240" w:lineRule="auto"/>
        <w:ind w:left="360"/>
        <w:jc w:val="both"/>
        <w:rPr>
          <w:rFonts w:ascii="Dubai" w:hAnsi="Dubai" w:cs="Dubai"/>
          <w:noProof/>
          <w:color w:val="EE0000"/>
          <w:szCs w:val="24"/>
          <w:rtl/>
          <w:lang w:bidi="ar-LB"/>
        </w:rPr>
      </w:pPr>
    </w:p>
    <w:p w14:paraId="7B918F83" w14:textId="77777777" w:rsidR="0001551E" w:rsidRDefault="0001551E" w:rsidP="0001551E">
      <w:pPr>
        <w:tabs>
          <w:tab w:val="right" w:pos="7776"/>
        </w:tabs>
        <w:bidi/>
        <w:spacing w:line="240" w:lineRule="auto"/>
        <w:ind w:left="360"/>
        <w:jc w:val="both"/>
        <w:rPr>
          <w:rFonts w:ascii="Dubai" w:hAnsi="Dubai" w:cs="Dubai"/>
          <w:noProof/>
          <w:color w:val="EE0000"/>
          <w:szCs w:val="24"/>
          <w:lang w:bidi="ar-LB"/>
        </w:rPr>
      </w:pPr>
    </w:p>
    <w:p w14:paraId="7A1EB0D3" w14:textId="77777777" w:rsidR="00F533A2" w:rsidRDefault="00F533A2" w:rsidP="00F533A2">
      <w:pPr>
        <w:tabs>
          <w:tab w:val="right" w:pos="7776"/>
        </w:tabs>
        <w:bidi/>
        <w:spacing w:line="240" w:lineRule="auto"/>
        <w:ind w:left="360"/>
        <w:jc w:val="both"/>
        <w:rPr>
          <w:rFonts w:ascii="Dubai" w:hAnsi="Dubai" w:cs="Dubai"/>
          <w:noProof/>
          <w:color w:val="EE0000"/>
          <w:szCs w:val="24"/>
          <w:lang w:bidi="ar-LB"/>
        </w:rPr>
      </w:pPr>
    </w:p>
    <w:p w14:paraId="625C9B0A" w14:textId="77777777" w:rsidR="00F533A2" w:rsidRPr="002D473B" w:rsidRDefault="00F533A2" w:rsidP="00F533A2">
      <w:pPr>
        <w:tabs>
          <w:tab w:val="right" w:pos="7776"/>
        </w:tabs>
        <w:bidi/>
        <w:spacing w:line="240" w:lineRule="auto"/>
        <w:ind w:left="360"/>
        <w:jc w:val="both"/>
        <w:rPr>
          <w:rFonts w:ascii="Dubai" w:hAnsi="Dubai" w:cs="Dubai"/>
          <w:noProof/>
          <w:color w:val="EE0000"/>
          <w:szCs w:val="24"/>
          <w:rtl/>
          <w:lang w:bidi="ar-LB"/>
        </w:rPr>
      </w:pPr>
    </w:p>
    <w:p w14:paraId="7AC8017D" w14:textId="77777777" w:rsidR="0001551E" w:rsidRPr="002D473B" w:rsidRDefault="0001551E" w:rsidP="00F1399B">
      <w:pPr>
        <w:tabs>
          <w:tab w:val="right" w:pos="7776"/>
        </w:tabs>
        <w:bidi/>
        <w:spacing w:line="240" w:lineRule="auto"/>
        <w:jc w:val="both"/>
        <w:rPr>
          <w:rFonts w:ascii="Dubai" w:hAnsi="Dubai" w:cs="Dubai"/>
          <w:noProof/>
          <w:color w:val="EE0000"/>
          <w:szCs w:val="24"/>
          <w:rtl/>
          <w:lang w:bidi="ar-LB"/>
        </w:rPr>
      </w:pPr>
    </w:p>
    <w:p w14:paraId="65EE1F21" w14:textId="77777777" w:rsidR="0001551E" w:rsidRPr="00C95BE7" w:rsidRDefault="0001551E" w:rsidP="00C95BE7">
      <w:pPr>
        <w:pStyle w:val="ListParagraph"/>
        <w:numPr>
          <w:ilvl w:val="0"/>
          <w:numId w:val="7"/>
        </w:numPr>
        <w:bidi/>
        <w:ind w:left="396"/>
        <w:rPr>
          <w:rFonts w:ascii="Dubai" w:hAnsi="Dubai" w:cs="GE SS Text Bold"/>
          <w:sz w:val="32"/>
          <w:szCs w:val="32"/>
          <w:lang w:bidi="ar-IQ"/>
        </w:rPr>
      </w:pPr>
      <w:r w:rsidRPr="00C95BE7">
        <w:rPr>
          <w:rFonts w:ascii="Dubai" w:hAnsi="Dubai" w:cs="GE SS Text Bold" w:hint="cs"/>
          <w:sz w:val="32"/>
          <w:szCs w:val="32"/>
          <w:rtl/>
          <w:lang w:bidi="ar-IQ"/>
        </w:rPr>
        <w:lastRenderedPageBreak/>
        <w:t xml:space="preserve">الإطار </w:t>
      </w:r>
      <w:r w:rsidRPr="00C95BE7">
        <w:rPr>
          <w:rFonts w:ascii="Dubai" w:hAnsi="Dubai" w:cs="GE SS Text Bold" w:hint="eastAsia"/>
          <w:sz w:val="32"/>
          <w:szCs w:val="32"/>
          <w:rtl/>
          <w:lang w:bidi="ar-IQ"/>
        </w:rPr>
        <w:t>القانوني</w:t>
      </w:r>
      <w:r w:rsidRPr="00C95BE7">
        <w:rPr>
          <w:rFonts w:ascii="Dubai" w:hAnsi="Dubai" w:cs="GE SS Text Bold"/>
          <w:sz w:val="32"/>
          <w:szCs w:val="32"/>
          <w:rtl/>
          <w:lang w:bidi="ar-IQ"/>
        </w:rPr>
        <w:t xml:space="preserve"> </w:t>
      </w:r>
      <w:r w:rsidRPr="00C95BE7">
        <w:rPr>
          <w:rFonts w:ascii="Dubai" w:hAnsi="Dubai" w:cs="GE SS Text Bold" w:hint="eastAsia"/>
          <w:sz w:val="32"/>
          <w:szCs w:val="32"/>
          <w:rtl/>
          <w:lang w:bidi="ar-IQ"/>
        </w:rPr>
        <w:t>والنظام</w:t>
      </w:r>
      <w:r w:rsidRPr="00C95BE7">
        <w:rPr>
          <w:rFonts w:ascii="Dubai" w:hAnsi="Dubai" w:cs="GE SS Text Bold"/>
          <w:sz w:val="32"/>
          <w:szCs w:val="32"/>
          <w:rtl/>
          <w:lang w:bidi="ar-IQ"/>
        </w:rPr>
        <w:t xml:space="preserve"> </w:t>
      </w:r>
      <w:r w:rsidRPr="00C95BE7">
        <w:rPr>
          <w:rFonts w:ascii="Dubai" w:hAnsi="Dubai" w:cs="GE SS Text Bold" w:hint="eastAsia"/>
          <w:sz w:val="32"/>
          <w:szCs w:val="32"/>
          <w:rtl/>
          <w:lang w:bidi="ar-IQ"/>
        </w:rPr>
        <w:t>المالي</w:t>
      </w:r>
    </w:p>
    <w:p w14:paraId="27420F66" w14:textId="77777777" w:rsidR="0067616A" w:rsidRPr="00170228" w:rsidRDefault="0067616A" w:rsidP="0067616A">
      <w:pPr>
        <w:pStyle w:val="ListParagraph"/>
        <w:bidi/>
        <w:ind w:left="936"/>
        <w:rPr>
          <w:rFonts w:ascii="Dubai" w:hAnsi="Dubai" w:cs="GE SS Text Light"/>
          <w:b/>
          <w:bCs/>
          <w:sz w:val="28"/>
          <w:szCs w:val="28"/>
          <w:lang w:bidi="ar-IQ"/>
        </w:rPr>
      </w:pPr>
    </w:p>
    <w:p w14:paraId="7B2D259A" w14:textId="17759944" w:rsidR="0001551E" w:rsidRPr="00C95BE7" w:rsidRDefault="0001551E" w:rsidP="00C95BE7">
      <w:pPr>
        <w:pStyle w:val="ListParagraph"/>
        <w:numPr>
          <w:ilvl w:val="1"/>
          <w:numId w:val="7"/>
        </w:numPr>
        <w:bidi/>
        <w:ind w:left="396"/>
        <w:rPr>
          <w:rFonts w:ascii="Dubai" w:hAnsi="Dubai" w:cs="GE SS Text Medium"/>
          <w:sz w:val="28"/>
          <w:szCs w:val="28"/>
          <w:lang w:bidi="ar-IQ"/>
        </w:rPr>
      </w:pPr>
      <w:r w:rsidRPr="00C95BE7">
        <w:rPr>
          <w:rFonts w:ascii="Dubai" w:hAnsi="Dubai" w:cs="GE SS Text Medium" w:hint="cs"/>
          <w:sz w:val="28"/>
          <w:szCs w:val="28"/>
          <w:rtl/>
          <w:lang w:bidi="ar-IQ"/>
        </w:rPr>
        <w:t xml:space="preserve">الجانب القانوني للصناعات الإستخراجية   </w:t>
      </w:r>
    </w:p>
    <w:p w14:paraId="0E088560" w14:textId="24326AEC" w:rsidR="0001551E" w:rsidRPr="00170228" w:rsidRDefault="0001551E" w:rsidP="001F56D7">
      <w:pPr>
        <w:pStyle w:val="NormalWeb"/>
        <w:tabs>
          <w:tab w:val="right" w:pos="-54"/>
        </w:tabs>
        <w:bidi/>
        <w:ind w:left="36"/>
        <w:jc w:val="both"/>
        <w:rPr>
          <w:rFonts w:ascii="Dubai" w:hAnsi="Dubai" w:cs="GE SS Text Light"/>
          <w:color w:val="000000" w:themeColor="text1"/>
        </w:rPr>
      </w:pPr>
      <w:r w:rsidRPr="00170228">
        <w:rPr>
          <w:rFonts w:cs="GE SS Text Light"/>
          <w:noProof/>
          <w:color w:val="000000" w:themeColor="text1"/>
        </w:rPr>
        <w:drawing>
          <wp:anchor distT="0" distB="0" distL="114300" distR="114300" simplePos="0" relativeHeight="251715584" behindDoc="0" locked="0" layoutInCell="1" allowOverlap="1" wp14:anchorId="17E1684F" wp14:editId="6FFA078F">
            <wp:simplePos x="0" y="0"/>
            <wp:positionH relativeFrom="margin">
              <wp:align>left</wp:align>
            </wp:positionH>
            <wp:positionV relativeFrom="paragraph">
              <wp:posOffset>182154</wp:posOffset>
            </wp:positionV>
            <wp:extent cx="1452880" cy="1144905"/>
            <wp:effectExtent l="0" t="0" r="0" b="0"/>
            <wp:wrapThrough wrapText="bothSides">
              <wp:wrapPolygon edited="0">
                <wp:start x="0" y="0"/>
                <wp:lineTo x="0" y="21205"/>
                <wp:lineTo x="21241" y="21205"/>
                <wp:lineTo x="21241" y="0"/>
                <wp:lineTo x="0" y="0"/>
              </wp:wrapPolygon>
            </wp:wrapThrough>
            <wp:docPr id="115" name="Picture 20" descr="A black scale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20" descr="A black scale with white background&#10;&#10;AI-generated content may be incorrect."/>
                    <pic:cNvPicPr>
                      <a:picLocks noChangeAspect="1"/>
                    </pic:cNvPicPr>
                  </pic:nvPicPr>
                  <pic:blipFill>
                    <a:blip r:embed="rId25"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52880" cy="1144905"/>
                    </a:xfrm>
                    <a:prstGeom prst="rect">
                      <a:avLst/>
                    </a:prstGeom>
                  </pic:spPr>
                </pic:pic>
              </a:graphicData>
            </a:graphic>
          </wp:anchor>
        </w:drawing>
      </w:r>
      <w:r w:rsidR="001F56D7" w:rsidRPr="001F56D7">
        <w:rPr>
          <w:rFonts w:hint="eastAsia"/>
          <w:rtl/>
        </w:rPr>
        <w:t xml:space="preserve"> </w:t>
      </w:r>
      <w:r w:rsidR="001F56D7" w:rsidRPr="001F56D7">
        <w:rPr>
          <w:rFonts w:cs="GE SS Text Light" w:hint="eastAsia"/>
          <w:noProof/>
          <w:color w:val="000000" w:themeColor="text1"/>
          <w:rtl/>
        </w:rPr>
        <w:t>تُعدّ</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الصناعات</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الاستخراجية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إحدى</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الدعائم</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الرئيسة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للاقتصاد</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العراقي،</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نظراً</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لما</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تمثله</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عائداتها</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من</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أهمية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محورية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في</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تمويل</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الموازنة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العامة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للدولة،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إذ</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تشكّل</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في</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بعض</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السنوات</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أكثر</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من</w:t>
      </w:r>
      <w:r w:rsidR="001F56D7" w:rsidRPr="001F56D7">
        <w:rPr>
          <w:rFonts w:cs="GE SS Text Light"/>
          <w:noProof/>
          <w:color w:val="000000" w:themeColor="text1"/>
          <w:rtl/>
        </w:rPr>
        <w:t xml:space="preserve"> (90%) </w:t>
      </w:r>
      <w:r w:rsidR="001F56D7" w:rsidRPr="001F56D7">
        <w:rPr>
          <w:rFonts w:cs="GE SS Text Light" w:hint="eastAsia"/>
          <w:noProof/>
          <w:color w:val="000000" w:themeColor="text1"/>
          <w:rtl/>
        </w:rPr>
        <w:t>من</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إجمالي</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الإيرادات</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وتعتمد</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هذه</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الصناعات</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على</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استغلال</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الموارد</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الطبيعية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المستخرجة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من</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باطن</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الأرض،</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ومعالجتها</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وتعزيز</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قيمتها</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المضافة،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بما</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يسهم</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في</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تزويد</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الاقتصاد</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بالمواد</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الأولية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الأساسية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لدعم</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الأنشطة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الإنتاجية</w:t>
      </w:r>
      <w:r w:rsidR="001F56D7" w:rsidRPr="001F56D7">
        <w:rPr>
          <w:rFonts w:cs="GE SS Text Light"/>
          <w:noProof/>
          <w:color w:val="000000" w:themeColor="text1"/>
          <w:rtl/>
        </w:rPr>
        <w:t xml:space="preserve"> </w:t>
      </w:r>
      <w:r w:rsidR="001F56D7" w:rsidRPr="001F56D7">
        <w:rPr>
          <w:rFonts w:cs="GE SS Text Light" w:hint="eastAsia"/>
          <w:noProof/>
          <w:color w:val="000000" w:themeColor="text1"/>
          <w:rtl/>
        </w:rPr>
        <w:t>والتنموية</w:t>
      </w:r>
      <w:r w:rsidR="001F56D7" w:rsidRPr="001F56D7">
        <w:rPr>
          <w:rFonts w:cs="GE SS Text Light"/>
          <w:noProof/>
          <w:color w:val="000000" w:themeColor="text1"/>
          <w:rtl/>
        </w:rPr>
        <w:t>.</w:t>
      </w:r>
    </w:p>
    <w:p w14:paraId="1700CE1D" w14:textId="77777777" w:rsidR="001F56D7" w:rsidRDefault="001F56D7" w:rsidP="001F56D7">
      <w:pPr>
        <w:pStyle w:val="NormalWeb"/>
        <w:bidi/>
        <w:ind w:left="36"/>
        <w:jc w:val="both"/>
        <w:rPr>
          <w:rFonts w:ascii="Dubai" w:hAnsi="Dubai" w:cs="GE SS Text Light"/>
          <w:color w:val="000000" w:themeColor="text1"/>
          <w:rtl/>
        </w:rPr>
      </w:pPr>
      <w:r w:rsidRPr="001F56D7">
        <w:rPr>
          <w:rFonts w:ascii="Dubai" w:hAnsi="Dubai" w:cs="GE SS Text Light" w:hint="eastAsia"/>
          <w:color w:val="000000" w:themeColor="text1"/>
          <w:rtl/>
        </w:rPr>
        <w:t>ويمتلك</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العراق</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احتياطيات</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كبيرة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ومتنوعة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من</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الموارد</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الطبيعية،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بما</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يؤهله</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لدعم</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مسارات</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التنمية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الاقتصادية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وتطوير</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الخدمات</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العامة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وقد</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أفرد</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الدستور</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العراقي</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لسنة</w:t>
      </w:r>
      <w:r w:rsidRPr="001F56D7">
        <w:rPr>
          <w:rFonts w:ascii="Dubai" w:hAnsi="Dubai" w:cs="GE SS Text Light"/>
          <w:color w:val="000000" w:themeColor="text1"/>
          <w:rtl/>
        </w:rPr>
        <w:t xml:space="preserve"> 2005 </w:t>
      </w:r>
      <w:r w:rsidRPr="001F56D7">
        <w:rPr>
          <w:rFonts w:ascii="Dubai" w:hAnsi="Dubai" w:cs="GE SS Text Light" w:hint="eastAsia"/>
          <w:color w:val="000000" w:themeColor="text1"/>
          <w:rtl/>
        </w:rPr>
        <w:t>عدداً</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من</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مواده</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لتحديد</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ملكية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النفط</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والغاز</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وآليات</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إدارتهما،</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في</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حين</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لم</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يتناول</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مسألة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الثروات</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المعدنية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بصورة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صريحة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كما</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تناول</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الدستور</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موضوع</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الاستثمار،</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مؤكداً</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أهمية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تشجيعه،</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ونصّ</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على</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مجموعة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من</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الأحكام</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ذات</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الصلة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المنظمة</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لهذا</w:t>
      </w:r>
      <w:r w:rsidRPr="001F56D7">
        <w:rPr>
          <w:rFonts w:ascii="Dubai" w:hAnsi="Dubai" w:cs="GE SS Text Light"/>
          <w:color w:val="000000" w:themeColor="text1"/>
          <w:rtl/>
        </w:rPr>
        <w:t xml:space="preserve"> </w:t>
      </w:r>
      <w:r w:rsidRPr="001F56D7">
        <w:rPr>
          <w:rFonts w:ascii="Dubai" w:hAnsi="Dubai" w:cs="GE SS Text Light" w:hint="eastAsia"/>
          <w:color w:val="000000" w:themeColor="text1"/>
          <w:rtl/>
        </w:rPr>
        <w:t>المجال</w:t>
      </w:r>
      <w:r w:rsidRPr="001F56D7">
        <w:rPr>
          <w:rFonts w:ascii="Dubai" w:hAnsi="Dubai" w:cs="GE SS Text Light"/>
          <w:color w:val="000000" w:themeColor="text1"/>
          <w:rtl/>
        </w:rPr>
        <w:t>.</w:t>
      </w:r>
    </w:p>
    <w:p w14:paraId="05052321" w14:textId="7EF4F8FC" w:rsidR="0001551E" w:rsidRPr="00170228" w:rsidRDefault="0001551E" w:rsidP="001F56D7">
      <w:pPr>
        <w:pStyle w:val="NormalWeb"/>
        <w:bidi/>
        <w:ind w:left="36"/>
        <w:jc w:val="both"/>
        <w:rPr>
          <w:rFonts w:ascii="Dubai" w:hAnsi="Dubai" w:cs="GE SS Text Light"/>
          <w:color w:val="000000" w:themeColor="text1"/>
          <w:rtl/>
        </w:rPr>
      </w:pPr>
      <w:r w:rsidRPr="00170228">
        <w:rPr>
          <w:rFonts w:ascii="Dubai" w:hAnsi="Dubai" w:cs="GE SS Text Light" w:hint="cs"/>
          <w:color w:val="000000" w:themeColor="text1"/>
          <w:rtl/>
        </w:rPr>
        <w:t>أ</w:t>
      </w:r>
      <w:r w:rsidRPr="00170228">
        <w:rPr>
          <w:rFonts w:ascii="Dubai" w:hAnsi="Dubai" w:cs="GE SS Text Light" w:hint="eastAsia"/>
          <w:color w:val="000000" w:themeColor="text1"/>
          <w:rtl/>
        </w:rPr>
        <w:t>دناه</w:t>
      </w:r>
      <w:r w:rsidRPr="00170228">
        <w:rPr>
          <w:rFonts w:ascii="Dubai" w:hAnsi="Dubai" w:cs="GE SS Text Light"/>
          <w:color w:val="000000" w:themeColor="text1"/>
          <w:rtl/>
        </w:rPr>
        <w:t xml:space="preserve"> </w:t>
      </w:r>
      <w:r w:rsidRPr="00170228">
        <w:rPr>
          <w:rFonts w:ascii="Dubai" w:hAnsi="Dubai" w:cs="GE SS Text Light" w:hint="cs"/>
          <w:color w:val="000000" w:themeColor="text1"/>
          <w:rtl/>
        </w:rPr>
        <w:t xml:space="preserve">بعض </w:t>
      </w:r>
      <w:r w:rsidRPr="00170228">
        <w:rPr>
          <w:rFonts w:ascii="Dubai" w:hAnsi="Dubai" w:cs="GE SS Text Light" w:hint="eastAsia"/>
          <w:color w:val="000000" w:themeColor="text1"/>
          <w:rtl/>
        </w:rPr>
        <w:t>نصوص</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الأحكام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او</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المواد</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ذات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الصلة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من</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الدستور</w:t>
      </w:r>
      <w:r w:rsidRPr="00170228">
        <w:rPr>
          <w:rFonts w:ascii="Dubai" w:hAnsi="Dubai" w:cs="GE SS Text Light"/>
          <w:color w:val="000000" w:themeColor="text1"/>
          <w:rtl/>
        </w:rPr>
        <w:t>:</w:t>
      </w:r>
    </w:p>
    <w:p w14:paraId="312149E2" w14:textId="77777777" w:rsidR="0001551E" w:rsidRPr="00170228" w:rsidRDefault="0001551E" w:rsidP="001F56D7">
      <w:pPr>
        <w:pStyle w:val="NormalWeb"/>
        <w:bidi/>
        <w:spacing w:before="0" w:beforeAutospacing="0" w:after="0" w:afterAutospacing="0"/>
        <w:ind w:left="756"/>
        <w:jc w:val="both"/>
        <w:rPr>
          <w:rFonts w:ascii="Dubai" w:hAnsi="Dubai" w:cs="GE SS Text Light"/>
          <w:color w:val="000000" w:themeColor="text1"/>
          <w:rtl/>
        </w:rPr>
      </w:pPr>
      <w:r w:rsidRPr="00170228">
        <w:rPr>
          <w:rFonts w:ascii="Dubai" w:hAnsi="Dubai" w:cs="GE SS Text Light" w:hint="eastAsia"/>
          <w:b/>
          <w:bCs/>
          <w:color w:val="000000" w:themeColor="text1"/>
          <w:rtl/>
        </w:rPr>
        <w:t>المادة</w:t>
      </w:r>
      <w:r w:rsidRPr="00170228">
        <w:rPr>
          <w:rFonts w:ascii="Dubai" w:hAnsi="Dubai" w:cs="GE SS Text Light"/>
          <w:b/>
          <w:bCs/>
          <w:color w:val="000000" w:themeColor="text1"/>
          <w:rtl/>
        </w:rPr>
        <w:t xml:space="preserve"> (25):</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تكفل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الدولة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اصلاح</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الاقتصاد</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العراقي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وفق</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أسس</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اقتصادية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حديثة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وبما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يضمن</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استثمار</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كامل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موارده</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وتنويع</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مصادره</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وتشجيع</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القطاع</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الخاص</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وتنميته</w:t>
      </w:r>
      <w:r w:rsidRPr="00170228">
        <w:rPr>
          <w:rFonts w:ascii="Dubai" w:hAnsi="Dubai" w:cs="GE SS Text Light"/>
          <w:color w:val="000000" w:themeColor="text1"/>
        </w:rPr>
        <w:t xml:space="preserve">. </w:t>
      </w:r>
    </w:p>
    <w:p w14:paraId="651C32F9" w14:textId="77777777" w:rsidR="0001551E" w:rsidRPr="00170228" w:rsidRDefault="0001551E" w:rsidP="001F56D7">
      <w:pPr>
        <w:pStyle w:val="NormalWeb"/>
        <w:bidi/>
        <w:spacing w:before="0" w:beforeAutospacing="0" w:after="0" w:afterAutospacing="0"/>
        <w:ind w:left="756"/>
        <w:jc w:val="both"/>
        <w:rPr>
          <w:rFonts w:ascii="Dubai" w:hAnsi="Dubai" w:cs="GE SS Text Light"/>
          <w:color w:val="000000" w:themeColor="text1"/>
          <w:rtl/>
        </w:rPr>
      </w:pPr>
      <w:r w:rsidRPr="00170228">
        <w:rPr>
          <w:rFonts w:ascii="Dubai" w:hAnsi="Dubai" w:cs="GE SS Text Light" w:hint="eastAsia"/>
          <w:b/>
          <w:bCs/>
          <w:color w:val="000000" w:themeColor="text1"/>
          <w:rtl/>
        </w:rPr>
        <w:t>المادة</w:t>
      </w:r>
      <w:r w:rsidRPr="00170228">
        <w:rPr>
          <w:rFonts w:ascii="Dubai" w:hAnsi="Dubai" w:cs="GE SS Text Light"/>
          <w:b/>
          <w:bCs/>
          <w:color w:val="000000" w:themeColor="text1"/>
          <w:rtl/>
        </w:rPr>
        <w:t xml:space="preserve"> (26):</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تكفل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الدولة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تشجيع</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الاستثمارات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القطاعات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المختلفة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وينظم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ذلك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بقانون</w:t>
      </w:r>
      <w:r w:rsidRPr="00170228">
        <w:rPr>
          <w:rFonts w:ascii="Dubai" w:hAnsi="Dubai" w:cs="GE SS Text Light"/>
          <w:color w:val="000000" w:themeColor="text1"/>
        </w:rPr>
        <w:t>.</w:t>
      </w:r>
    </w:p>
    <w:p w14:paraId="05DC6C6D" w14:textId="6AD28108" w:rsidR="0001551E" w:rsidRPr="00170228" w:rsidRDefault="0001551E" w:rsidP="001F56D7">
      <w:pPr>
        <w:pStyle w:val="NormalWeb"/>
        <w:bidi/>
        <w:spacing w:before="0" w:beforeAutospacing="0" w:after="0" w:afterAutospacing="0"/>
        <w:ind w:left="756"/>
        <w:jc w:val="both"/>
        <w:rPr>
          <w:rFonts w:ascii="Dubai" w:hAnsi="Dubai" w:cs="GE SS Text Light"/>
          <w:color w:val="000000" w:themeColor="text1"/>
          <w:rtl/>
        </w:rPr>
      </w:pPr>
      <w:r w:rsidRPr="00170228">
        <w:rPr>
          <w:rFonts w:ascii="Dubai" w:hAnsi="Dubai" w:cs="GE SS Text Light" w:hint="eastAsia"/>
          <w:b/>
          <w:bCs/>
          <w:color w:val="000000" w:themeColor="text1"/>
          <w:rtl/>
        </w:rPr>
        <w:t>المادة</w:t>
      </w:r>
      <w:r w:rsidRPr="00170228">
        <w:rPr>
          <w:rFonts w:ascii="Dubai" w:hAnsi="Dubai" w:cs="GE SS Text Light"/>
          <w:b/>
          <w:bCs/>
          <w:color w:val="000000" w:themeColor="text1"/>
          <w:rtl/>
        </w:rPr>
        <w:t xml:space="preserve"> </w:t>
      </w:r>
      <w:r w:rsidR="00B544CA" w:rsidRPr="00170228">
        <w:rPr>
          <w:rFonts w:ascii="Dubai" w:hAnsi="Dubai" w:cs="GE SS Text Light" w:hint="cs"/>
          <w:b/>
          <w:bCs/>
          <w:color w:val="000000" w:themeColor="text1"/>
          <w:rtl/>
        </w:rPr>
        <w:t>(</w:t>
      </w:r>
      <w:r w:rsidRPr="00170228">
        <w:rPr>
          <w:rFonts w:ascii="Dubai" w:hAnsi="Dubai" w:cs="GE SS Text Light"/>
          <w:b/>
          <w:bCs/>
          <w:color w:val="000000" w:themeColor="text1"/>
          <w:rtl/>
        </w:rPr>
        <w:t>111</w:t>
      </w:r>
      <w:r w:rsidR="00B544CA" w:rsidRPr="00170228">
        <w:rPr>
          <w:rFonts w:ascii="Dubai" w:hAnsi="Dubai" w:cs="GE SS Text Light" w:hint="cs"/>
          <w:b/>
          <w:bCs/>
          <w:color w:val="000000" w:themeColor="text1"/>
          <w:rtl/>
        </w:rPr>
        <w:t>)</w:t>
      </w:r>
      <w:r w:rsidRPr="00170228">
        <w:rPr>
          <w:rFonts w:ascii="Dubai" w:hAnsi="Dubai" w:cs="GE SS Text Light"/>
          <w:b/>
          <w:bCs/>
          <w:color w:val="000000" w:themeColor="text1"/>
          <w:rtl/>
        </w:rPr>
        <w:t>:</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والغاز</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هو</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ملك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كل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الشعب</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العراقي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كل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الأقاليم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والمحافظات</w:t>
      </w:r>
      <w:r w:rsidRPr="00170228">
        <w:rPr>
          <w:rFonts w:ascii="Dubai" w:hAnsi="Dubai" w:cs="GE SS Text Light"/>
          <w:color w:val="000000" w:themeColor="text1"/>
          <w:rtl/>
        </w:rPr>
        <w:t>.</w:t>
      </w:r>
    </w:p>
    <w:p w14:paraId="74384FA3" w14:textId="77777777" w:rsidR="0001551E" w:rsidRPr="00170228" w:rsidRDefault="0001551E" w:rsidP="0001551E">
      <w:pPr>
        <w:pStyle w:val="NormalWeb"/>
        <w:bidi/>
        <w:spacing w:before="0" w:beforeAutospacing="0" w:after="0" w:afterAutospacing="0"/>
        <w:ind w:left="486"/>
        <w:jc w:val="both"/>
        <w:rPr>
          <w:rFonts w:ascii="Dubai" w:hAnsi="Dubai" w:cs="GE SS Text Light"/>
          <w:color w:val="000000" w:themeColor="text1"/>
          <w:rtl/>
        </w:rPr>
      </w:pPr>
    </w:p>
    <w:p w14:paraId="2F540957" w14:textId="5C1C3DE6" w:rsidR="0001551E" w:rsidRPr="00170228" w:rsidRDefault="0001551E" w:rsidP="001F56D7">
      <w:pPr>
        <w:pStyle w:val="NormalWeb"/>
        <w:bidi/>
        <w:spacing w:before="0" w:beforeAutospacing="0" w:after="0" w:afterAutospacing="0"/>
        <w:ind w:left="36"/>
        <w:jc w:val="both"/>
        <w:rPr>
          <w:rFonts w:ascii="Dubai" w:hAnsi="Dubai" w:cs="GE SS Text Light"/>
          <w:color w:val="000000" w:themeColor="text1"/>
          <w:rtl/>
        </w:rPr>
      </w:pPr>
      <w:r w:rsidRPr="00170228">
        <w:rPr>
          <w:rFonts w:ascii="Dubai" w:hAnsi="Dubai" w:cs="GE SS Text Light" w:hint="cs"/>
          <w:color w:val="000000" w:themeColor="text1"/>
          <w:rtl/>
        </w:rPr>
        <w:t xml:space="preserve">إضافة لذلك، يخضع القطاع النفطي لقانون </w:t>
      </w:r>
      <w:r w:rsidRPr="00170228">
        <w:rPr>
          <w:rFonts w:ascii="Dubai" w:hAnsi="Dubai" w:cs="GE SS Text Light" w:hint="eastAsia"/>
          <w:color w:val="000000" w:themeColor="text1"/>
          <w:rtl/>
        </w:rPr>
        <w:t>الاستثمار</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الخاص</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تصفية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الخام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رقم</w:t>
      </w:r>
      <w:r w:rsidRPr="00170228">
        <w:rPr>
          <w:rFonts w:ascii="Dubai" w:hAnsi="Dubai" w:cs="GE SS Text Light"/>
          <w:color w:val="000000" w:themeColor="text1"/>
          <w:rtl/>
        </w:rPr>
        <w:t xml:space="preserve"> 64 </w:t>
      </w:r>
      <w:r w:rsidRPr="00170228">
        <w:rPr>
          <w:rFonts w:ascii="Dubai" w:hAnsi="Dubai" w:cs="GE SS Text Light" w:hint="eastAsia"/>
          <w:color w:val="000000" w:themeColor="text1"/>
          <w:rtl/>
        </w:rPr>
        <w:t>لسنة</w:t>
      </w:r>
      <w:r w:rsidRPr="00170228">
        <w:rPr>
          <w:rFonts w:ascii="Dubai" w:hAnsi="Dubai" w:cs="GE SS Text Light"/>
          <w:color w:val="000000" w:themeColor="text1"/>
          <w:rtl/>
        </w:rPr>
        <w:t xml:space="preserve"> 2007</w:t>
      </w:r>
      <w:r w:rsidRPr="00170228">
        <w:rPr>
          <w:rFonts w:ascii="Dubai" w:hAnsi="Dubai" w:cs="GE SS Text Light" w:hint="cs"/>
          <w:color w:val="000000" w:themeColor="text1"/>
          <w:rtl/>
        </w:rPr>
        <w:t>(</w:t>
      </w:r>
      <w:hyperlink r:id="rId26" w:history="1">
        <w:r w:rsidRPr="00170228">
          <w:rPr>
            <w:rStyle w:val="Hyperlink"/>
            <w:rFonts w:ascii="Dubai" w:hAnsi="Dubai" w:cs="GE SS Text Light"/>
            <w:color w:val="000000" w:themeColor="text1"/>
          </w:rPr>
          <w:t>https://oil.gov.iq/?article=183</w:t>
        </w:r>
      </w:hyperlink>
      <w:r w:rsidRPr="00170228">
        <w:rPr>
          <w:rFonts w:ascii="Dubai" w:hAnsi="Dubai" w:cs="GE SS Text Light" w:hint="cs"/>
          <w:color w:val="000000" w:themeColor="text1"/>
          <w:rtl/>
        </w:rPr>
        <w:t xml:space="preserve">).  </w:t>
      </w:r>
    </w:p>
    <w:p w14:paraId="45F72273" w14:textId="33BA55FF" w:rsidR="0001551E" w:rsidRPr="00170228" w:rsidRDefault="0001551E" w:rsidP="001F56D7">
      <w:pPr>
        <w:pStyle w:val="NormalWeb"/>
        <w:bidi/>
        <w:spacing w:before="0" w:beforeAutospacing="0" w:after="0" w:afterAutospacing="0"/>
        <w:ind w:left="36"/>
        <w:jc w:val="both"/>
        <w:rPr>
          <w:rFonts w:ascii="Dubai" w:hAnsi="Dubai" w:cs="GE SS Text Light"/>
          <w:color w:val="000000" w:themeColor="text1"/>
          <w:rtl/>
        </w:rPr>
      </w:pPr>
      <w:r w:rsidRPr="00170228">
        <w:rPr>
          <w:rFonts w:ascii="Dubai" w:hAnsi="Dubai" w:cs="GE SS Text Light" w:hint="cs"/>
          <w:color w:val="000000" w:themeColor="text1"/>
          <w:rtl/>
        </w:rPr>
        <w:t>أما بالنسبة لقطاع التعدين فإنه يخضع بالدرجة الأول لقانون تنظيم الإستثمار المعدني رقم 91 لسنة 1988 المعدل (</w:t>
      </w:r>
      <w:hyperlink r:id="rId27" w:history="1">
        <w:r w:rsidRPr="00170228">
          <w:rPr>
            <w:rStyle w:val="Hyperlink"/>
            <w:rFonts w:ascii="Dubai" w:hAnsi="Dubai" w:cs="GE SS Text Light"/>
            <w:color w:val="000000" w:themeColor="text1"/>
          </w:rPr>
          <w:t>https://iraqld.e-sjc-services.iq/legislations/showlegislation?lawbookid=12560</w:t>
        </w:r>
      </w:hyperlink>
      <w:r w:rsidRPr="00170228">
        <w:rPr>
          <w:rFonts w:ascii="Dubai" w:hAnsi="Dubai" w:cs="GE SS Text Light" w:hint="cs"/>
          <w:color w:val="000000" w:themeColor="text1"/>
          <w:rtl/>
        </w:rPr>
        <w:t xml:space="preserve">). </w:t>
      </w:r>
    </w:p>
    <w:p w14:paraId="34F1796F" w14:textId="77777777" w:rsidR="0001551E" w:rsidRPr="00170228" w:rsidRDefault="0001551E" w:rsidP="0001551E">
      <w:pPr>
        <w:pStyle w:val="NormalWeb"/>
        <w:bidi/>
        <w:spacing w:before="0" w:beforeAutospacing="0" w:after="0" w:afterAutospacing="0"/>
        <w:ind w:left="486"/>
        <w:jc w:val="both"/>
        <w:rPr>
          <w:rFonts w:ascii="Dubai" w:hAnsi="Dubai" w:cs="GE SS Text Light"/>
          <w:color w:val="000000" w:themeColor="text1"/>
        </w:rPr>
      </w:pPr>
    </w:p>
    <w:p w14:paraId="23877857" w14:textId="77777777" w:rsidR="001F56D7" w:rsidRPr="001F56D7" w:rsidRDefault="001F56D7" w:rsidP="001F56D7">
      <w:pPr>
        <w:bidi/>
        <w:spacing w:line="240" w:lineRule="auto"/>
        <w:ind w:left="36"/>
        <w:jc w:val="both"/>
        <w:rPr>
          <w:rFonts w:ascii="Dubai" w:eastAsia="Times New Roman" w:hAnsi="Dubai" w:cs="GE SS Text Light"/>
          <w:szCs w:val="24"/>
          <w:rtl/>
        </w:rPr>
      </w:pPr>
      <w:r w:rsidRPr="001F56D7">
        <w:rPr>
          <w:rFonts w:ascii="Dubai" w:eastAsia="Times New Roman" w:hAnsi="Dubai" w:cs="GE SS Text Light" w:hint="eastAsia"/>
          <w:szCs w:val="24"/>
          <w:rtl/>
        </w:rPr>
        <w:t>أصدر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كوردستان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قانون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والغاز</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رقم</w:t>
      </w:r>
      <w:r w:rsidRPr="001F56D7">
        <w:rPr>
          <w:rFonts w:ascii="Dubai" w:eastAsia="Times New Roman" w:hAnsi="Dubai" w:cs="GE SS Text Light"/>
          <w:szCs w:val="24"/>
          <w:rtl/>
        </w:rPr>
        <w:t xml:space="preserve"> (22) </w:t>
      </w:r>
      <w:r w:rsidRPr="001F56D7">
        <w:rPr>
          <w:rFonts w:ascii="Dubai" w:eastAsia="Times New Roman" w:hAnsi="Dubai" w:cs="GE SS Text Light" w:hint="eastAsia"/>
          <w:szCs w:val="24"/>
          <w:rtl/>
        </w:rPr>
        <w:t>لسنة</w:t>
      </w:r>
      <w:r w:rsidRPr="001F56D7">
        <w:rPr>
          <w:rFonts w:ascii="Dubai" w:eastAsia="Times New Roman" w:hAnsi="Dubai" w:cs="GE SS Text Light"/>
          <w:szCs w:val="24"/>
          <w:rtl/>
        </w:rPr>
        <w:t xml:space="preserve"> 2007</w:t>
      </w:r>
      <w:r w:rsidRPr="001F56D7">
        <w:rPr>
          <w:rFonts w:ascii="Dubai" w:eastAsia="Times New Roman" w:hAnsi="Dubai" w:cs="GE SS Text Light" w:hint="eastAsia"/>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الذي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دخل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حيّز</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النفاذ</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9 </w:t>
      </w:r>
      <w:r w:rsidRPr="001F56D7">
        <w:rPr>
          <w:rFonts w:ascii="Dubai" w:eastAsia="Times New Roman" w:hAnsi="Dubai" w:cs="GE SS Text Light" w:hint="eastAsia"/>
          <w:szCs w:val="24"/>
          <w:rtl/>
        </w:rPr>
        <w:t>آب</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العام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ذاته</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إلا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هذا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القانون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أُلغي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بموجب</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قرار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المحكمة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الاتحادية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العليا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رقم</w:t>
      </w:r>
      <w:r w:rsidRPr="001F56D7">
        <w:rPr>
          <w:rFonts w:ascii="Dubai" w:eastAsia="Times New Roman" w:hAnsi="Dubai" w:cs="GE SS Text Light"/>
          <w:szCs w:val="24"/>
          <w:rtl/>
        </w:rPr>
        <w:t xml:space="preserve"> (59/</w:t>
      </w:r>
      <w:r w:rsidRPr="001F56D7">
        <w:rPr>
          <w:rFonts w:ascii="Dubai" w:eastAsia="Times New Roman" w:hAnsi="Dubai" w:cs="GE SS Text Light" w:hint="eastAsia"/>
          <w:szCs w:val="24"/>
          <w:rtl/>
        </w:rPr>
        <w:t>اتحادية</w:t>
      </w:r>
      <w:r w:rsidRPr="001F56D7">
        <w:rPr>
          <w:rFonts w:ascii="Dubai" w:eastAsia="Times New Roman" w:hAnsi="Dubai" w:cs="GE SS Text Light"/>
          <w:szCs w:val="24"/>
          <w:rtl/>
        </w:rPr>
        <w:t xml:space="preserve">/2012) </w:t>
      </w:r>
      <w:r w:rsidRPr="001F56D7">
        <w:rPr>
          <w:rFonts w:ascii="Dubai" w:eastAsia="Times New Roman" w:hAnsi="Dubai" w:cs="GE SS Text Light" w:hint="eastAsia"/>
          <w:szCs w:val="24"/>
          <w:rtl/>
        </w:rPr>
        <w:t>والموحّد</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القرار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رقم</w:t>
      </w:r>
      <w:r w:rsidRPr="001F56D7">
        <w:rPr>
          <w:rFonts w:ascii="Dubai" w:eastAsia="Times New Roman" w:hAnsi="Dubai" w:cs="GE SS Text Light"/>
          <w:szCs w:val="24"/>
          <w:rtl/>
        </w:rPr>
        <w:t xml:space="preserve"> (110/</w:t>
      </w:r>
      <w:r w:rsidRPr="001F56D7">
        <w:rPr>
          <w:rFonts w:ascii="Dubai" w:eastAsia="Times New Roman" w:hAnsi="Dubai" w:cs="GE SS Text Light" w:hint="eastAsia"/>
          <w:szCs w:val="24"/>
          <w:rtl/>
        </w:rPr>
        <w:t>اتحادية</w:t>
      </w:r>
      <w:r w:rsidRPr="001F56D7">
        <w:rPr>
          <w:rFonts w:ascii="Dubai" w:eastAsia="Times New Roman" w:hAnsi="Dubai" w:cs="GE SS Text Light"/>
          <w:szCs w:val="24"/>
          <w:rtl/>
        </w:rPr>
        <w:t>/2019)</w:t>
      </w:r>
      <w:r w:rsidRPr="001F56D7">
        <w:rPr>
          <w:rFonts w:ascii="Dubai" w:eastAsia="Times New Roman" w:hAnsi="Dubai" w:cs="GE SS Text Light" w:hint="eastAsia"/>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الصادر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بتاريخ</w:t>
      </w:r>
      <w:r w:rsidRPr="001F56D7">
        <w:rPr>
          <w:rFonts w:ascii="Dubai" w:eastAsia="Times New Roman" w:hAnsi="Dubai" w:cs="GE SS Text Light"/>
          <w:szCs w:val="24"/>
          <w:rtl/>
        </w:rPr>
        <w:t xml:space="preserve"> 15 </w:t>
      </w:r>
      <w:r w:rsidRPr="001F56D7">
        <w:rPr>
          <w:rFonts w:ascii="Dubai" w:eastAsia="Times New Roman" w:hAnsi="Dubai" w:cs="GE SS Text Light" w:hint="eastAsia"/>
          <w:szCs w:val="24"/>
          <w:rtl/>
        </w:rPr>
        <w:t>شباط</w:t>
      </w:r>
      <w:r w:rsidRPr="001F56D7">
        <w:rPr>
          <w:rFonts w:ascii="Dubai" w:eastAsia="Times New Roman" w:hAnsi="Dubai" w:cs="GE SS Text Light"/>
          <w:szCs w:val="24"/>
          <w:rtl/>
        </w:rPr>
        <w:t xml:space="preserve"> 2022</w:t>
      </w:r>
      <w:r w:rsidRPr="001F56D7">
        <w:rPr>
          <w:rFonts w:ascii="Dubai" w:eastAsia="Times New Roman" w:hAnsi="Dubai" w:cs="GE SS Text Light" w:hint="eastAsia"/>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إذ</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قضت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المحكمة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بعدم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دستوريته</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وإبطاله</w:t>
      </w:r>
      <w:r w:rsidRPr="001F56D7">
        <w:rPr>
          <w:rFonts w:ascii="Dubai" w:eastAsia="Times New Roman" w:hAnsi="Dubai" w:cs="GE SS Text Light"/>
          <w:szCs w:val="24"/>
        </w:rPr>
        <w:t>.</w:t>
      </w:r>
    </w:p>
    <w:p w14:paraId="1F206AF6" w14:textId="77777777" w:rsidR="001F56D7" w:rsidRPr="001F56D7" w:rsidRDefault="001F56D7" w:rsidP="001F56D7">
      <w:pPr>
        <w:bidi/>
        <w:spacing w:line="240" w:lineRule="auto"/>
        <w:ind w:left="36"/>
        <w:jc w:val="both"/>
        <w:rPr>
          <w:rFonts w:ascii="Dubai" w:eastAsia="Times New Roman" w:hAnsi="Dubai" w:cs="GE SS Text Light"/>
          <w:szCs w:val="24"/>
          <w:rtl/>
        </w:rPr>
      </w:pPr>
    </w:p>
    <w:p w14:paraId="71B7059A" w14:textId="39B4328A" w:rsidR="0001551E" w:rsidRPr="00170228" w:rsidRDefault="001F56D7" w:rsidP="001F56D7">
      <w:pPr>
        <w:bidi/>
        <w:spacing w:before="0" w:line="240" w:lineRule="auto"/>
        <w:ind w:left="36"/>
        <w:jc w:val="both"/>
        <w:rPr>
          <w:rFonts w:ascii="Dubai" w:eastAsia="Times New Roman" w:hAnsi="Dubai" w:cs="GE SS Text Light"/>
          <w:szCs w:val="24"/>
          <w:rtl/>
        </w:rPr>
      </w:pPr>
      <w:r w:rsidRPr="001F56D7">
        <w:rPr>
          <w:rFonts w:ascii="Dubai" w:eastAsia="Times New Roman" w:hAnsi="Dubai" w:cs="GE SS Text Light" w:hint="eastAsia"/>
          <w:szCs w:val="24"/>
          <w:rtl/>
        </w:rPr>
        <w:t>كما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ألزم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القرار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حكومة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كوردستان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بتسليم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كامل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إنتاج</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الحقول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الواقعة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داخل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والمناطق</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الأخرى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الحكومة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الاتحادية،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ومنح</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وزارة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الاتحادية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الصلاحية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الحصرية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إدارة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عمليات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الاستكشاف</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والاستخراج</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والتصدير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وبموجب</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القرار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ذاته،</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اعتُبرت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جميع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العقود</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التي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أبرمتها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حكومة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الدول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أو</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الشركات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الأجنبية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باطلة،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إلزامها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بتمكين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وزارة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وديوان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الرقابة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المالية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الاتحادي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مراجعة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تلك</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العقود</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وتدقيقها</w:t>
      </w:r>
      <w:r w:rsidRPr="001F56D7">
        <w:rPr>
          <w:rFonts w:ascii="Dubai" w:eastAsia="Times New Roman" w:hAnsi="Dubai" w:cs="GE SS Text Light"/>
          <w:szCs w:val="24"/>
          <w:rtl/>
        </w:rPr>
        <w:t>.</w:t>
      </w:r>
    </w:p>
    <w:p w14:paraId="58E994BF" w14:textId="77777777" w:rsidR="001F56D7" w:rsidRPr="001F56D7" w:rsidRDefault="001F56D7" w:rsidP="001F56D7">
      <w:pPr>
        <w:tabs>
          <w:tab w:val="right" w:pos="7776"/>
        </w:tabs>
        <w:bidi/>
        <w:spacing w:before="0" w:line="240" w:lineRule="auto"/>
        <w:ind w:left="36"/>
        <w:jc w:val="both"/>
        <w:rPr>
          <w:rFonts w:ascii="Dubai" w:eastAsia="Times New Roman" w:hAnsi="Dubai" w:cs="GE SS Text Light"/>
          <w:szCs w:val="24"/>
          <w:rtl/>
        </w:rPr>
      </w:pPr>
      <w:r w:rsidRPr="001F56D7">
        <w:rPr>
          <w:rFonts w:ascii="Dubai" w:eastAsia="Times New Roman" w:hAnsi="Dubai" w:cs="GE SS Text Light" w:hint="eastAsia"/>
          <w:szCs w:val="24"/>
          <w:rtl/>
        </w:rPr>
        <w:t>وفي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سياقٍ</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ذي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صلة،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حسم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العراق</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بتاريخ</w:t>
      </w:r>
      <w:r w:rsidRPr="001F56D7">
        <w:rPr>
          <w:rFonts w:ascii="Dubai" w:eastAsia="Times New Roman" w:hAnsi="Dubai" w:cs="GE SS Text Light"/>
          <w:szCs w:val="24"/>
          <w:rtl/>
        </w:rPr>
        <w:t xml:space="preserve"> 23 </w:t>
      </w:r>
      <w:r w:rsidRPr="001F56D7">
        <w:rPr>
          <w:rFonts w:ascii="Dubai" w:eastAsia="Times New Roman" w:hAnsi="Dubai" w:cs="GE SS Text Light" w:hint="eastAsia"/>
          <w:szCs w:val="24"/>
          <w:rtl/>
        </w:rPr>
        <w:t>آذار</w:t>
      </w:r>
      <w:r w:rsidRPr="001F56D7">
        <w:rPr>
          <w:rFonts w:ascii="Dubai" w:eastAsia="Times New Roman" w:hAnsi="Dubai" w:cs="GE SS Text Light"/>
          <w:szCs w:val="24"/>
          <w:rtl/>
        </w:rPr>
        <w:t xml:space="preserve"> 2023 </w:t>
      </w:r>
      <w:r w:rsidRPr="001F56D7">
        <w:rPr>
          <w:rFonts w:ascii="Dubai" w:eastAsia="Times New Roman" w:hAnsi="Dubai" w:cs="GE SS Text Light" w:hint="eastAsia"/>
          <w:szCs w:val="24"/>
          <w:rtl/>
        </w:rPr>
        <w:t>نزاع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تحكيم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دولي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طويل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الأمد</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تركيا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بشأن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صادرات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كوردستان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للفترة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2014 </w:t>
      </w:r>
      <w:r w:rsidRPr="001F56D7">
        <w:rPr>
          <w:rFonts w:ascii="Dubai" w:eastAsia="Times New Roman" w:hAnsi="Dubai" w:cs="GE SS Text Light" w:hint="eastAsia"/>
          <w:szCs w:val="24"/>
          <w:rtl/>
        </w:rPr>
        <w:t>إلى</w:t>
      </w:r>
      <w:r w:rsidRPr="001F56D7">
        <w:rPr>
          <w:rFonts w:ascii="Dubai" w:eastAsia="Times New Roman" w:hAnsi="Dubai" w:cs="GE SS Text Light"/>
          <w:szCs w:val="24"/>
          <w:rtl/>
        </w:rPr>
        <w:t xml:space="preserve"> 2018</w:t>
      </w:r>
      <w:r w:rsidRPr="001F56D7">
        <w:rPr>
          <w:rFonts w:ascii="Dubai" w:eastAsia="Times New Roman" w:hAnsi="Dubai" w:cs="GE SS Text Light" w:hint="eastAsia"/>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والتي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كانت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تُنقل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عبر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خط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أنابيب</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معبر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فيشخابور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ميناء</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جيهان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التركي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دون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موافقة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الحكومة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الاتحادية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وقد</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أصدرت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هيئة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التحكيم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باريس</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قراراً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يُلزم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تركيا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بدفع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تعويضات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تُقدَّر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lastRenderedPageBreak/>
        <w:t>بنحو</w:t>
      </w:r>
      <w:r w:rsidRPr="001F56D7">
        <w:rPr>
          <w:rFonts w:ascii="Dubai" w:eastAsia="Times New Roman" w:hAnsi="Dubai" w:cs="GE SS Text Light"/>
          <w:szCs w:val="24"/>
          <w:rtl/>
        </w:rPr>
        <w:t xml:space="preserve"> 1.5 </w:t>
      </w:r>
      <w:r w:rsidRPr="001F56D7">
        <w:rPr>
          <w:rFonts w:ascii="Dubai" w:eastAsia="Times New Roman" w:hAnsi="Dubai" w:cs="GE SS Text Light" w:hint="eastAsia"/>
          <w:szCs w:val="24"/>
          <w:rtl/>
        </w:rPr>
        <w:t>مليار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دولار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لصالح</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العراق،</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وفقاً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لما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أكدته</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مصادر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إعلامية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دولية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وعلى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إثر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هذا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القرار،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جرى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إيقاف</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تصدير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المنتج</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عبر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ميناء</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جيهان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اعتباراً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25 </w:t>
      </w:r>
      <w:r w:rsidRPr="001F56D7">
        <w:rPr>
          <w:rFonts w:ascii="Dubai" w:eastAsia="Times New Roman" w:hAnsi="Dubai" w:cs="GE SS Text Light" w:hint="eastAsia"/>
          <w:szCs w:val="24"/>
          <w:rtl/>
        </w:rPr>
        <w:t>آذار</w:t>
      </w:r>
      <w:r w:rsidRPr="001F56D7">
        <w:rPr>
          <w:rFonts w:ascii="Dubai" w:eastAsia="Times New Roman" w:hAnsi="Dubai" w:cs="GE SS Text Light"/>
          <w:szCs w:val="24"/>
          <w:rtl/>
        </w:rPr>
        <w:t xml:space="preserve"> 2023</w:t>
      </w:r>
      <w:r w:rsidRPr="001F56D7">
        <w:rPr>
          <w:rFonts w:ascii="Dubai" w:eastAsia="Times New Roman" w:hAnsi="Dubai" w:cs="GE SS Text Light"/>
          <w:szCs w:val="24"/>
        </w:rPr>
        <w:t>.</w:t>
      </w:r>
    </w:p>
    <w:p w14:paraId="13FC58E1" w14:textId="77777777" w:rsidR="001F56D7" w:rsidRPr="001F56D7" w:rsidRDefault="001F56D7" w:rsidP="001F56D7">
      <w:pPr>
        <w:tabs>
          <w:tab w:val="right" w:pos="7776"/>
        </w:tabs>
        <w:bidi/>
        <w:spacing w:before="0" w:line="240" w:lineRule="auto"/>
        <w:ind w:left="36"/>
        <w:jc w:val="both"/>
        <w:rPr>
          <w:rFonts w:ascii="Dubai" w:eastAsia="Times New Roman" w:hAnsi="Dubai" w:cs="GE SS Text Light"/>
          <w:szCs w:val="24"/>
          <w:rtl/>
        </w:rPr>
      </w:pPr>
    </w:p>
    <w:p w14:paraId="52EA5C05" w14:textId="77777777" w:rsidR="001F56D7" w:rsidRPr="001F56D7" w:rsidRDefault="001F56D7" w:rsidP="001F56D7">
      <w:pPr>
        <w:tabs>
          <w:tab w:val="right" w:pos="7776"/>
        </w:tabs>
        <w:bidi/>
        <w:spacing w:before="0" w:line="240" w:lineRule="auto"/>
        <w:ind w:left="43"/>
        <w:contextualSpacing/>
        <w:jc w:val="both"/>
        <w:rPr>
          <w:rFonts w:ascii="Dubai" w:eastAsia="Times New Roman" w:hAnsi="Dubai" w:cs="GE SS Text Light"/>
          <w:szCs w:val="24"/>
          <w:rtl/>
        </w:rPr>
      </w:pPr>
      <w:r w:rsidRPr="001F56D7">
        <w:rPr>
          <w:rFonts w:ascii="Dubai" w:eastAsia="Times New Roman" w:hAnsi="Dubai" w:cs="GE SS Text Light" w:hint="eastAsia"/>
          <w:szCs w:val="24"/>
          <w:rtl/>
        </w:rPr>
        <w:t>وفي</w:t>
      </w:r>
      <w:r w:rsidRPr="001F56D7">
        <w:rPr>
          <w:rFonts w:ascii="Dubai" w:eastAsia="Times New Roman" w:hAnsi="Dubai" w:cs="GE SS Text Light"/>
          <w:szCs w:val="24"/>
          <w:rtl/>
        </w:rPr>
        <w:t xml:space="preserve"> 25 </w:t>
      </w:r>
      <w:r w:rsidRPr="001F56D7">
        <w:rPr>
          <w:rFonts w:ascii="Dubai" w:eastAsia="Times New Roman" w:hAnsi="Dubai" w:cs="GE SS Text Light" w:hint="eastAsia"/>
          <w:szCs w:val="24"/>
          <w:rtl/>
        </w:rPr>
        <w:t>أيلول</w:t>
      </w:r>
      <w:r w:rsidRPr="001F56D7">
        <w:rPr>
          <w:rFonts w:ascii="Dubai" w:eastAsia="Times New Roman" w:hAnsi="Dubai" w:cs="GE SS Text Light"/>
          <w:szCs w:val="24"/>
          <w:rtl/>
        </w:rPr>
        <w:t xml:space="preserve"> 2025</w:t>
      </w:r>
      <w:r w:rsidRPr="001F56D7">
        <w:rPr>
          <w:rFonts w:ascii="Dubai" w:eastAsia="Times New Roman" w:hAnsi="Dubai" w:cs="GE SS Text Light" w:hint="eastAsia"/>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أُعلن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التوصل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اتفاق</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بين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وزارة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الاتحادية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ووزارة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الثروات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الطبيعية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كوردستان،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وبمشاركة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غالبية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شركات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الدولية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العاملة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ينص</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تسليم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نحو</w:t>
      </w:r>
      <w:r w:rsidRPr="001F56D7">
        <w:rPr>
          <w:rFonts w:ascii="Dubai" w:eastAsia="Times New Roman" w:hAnsi="Dubai" w:cs="GE SS Text Light"/>
          <w:szCs w:val="24"/>
          <w:rtl/>
        </w:rPr>
        <w:t xml:space="preserve"> 190 </w:t>
      </w:r>
      <w:r w:rsidRPr="001F56D7">
        <w:rPr>
          <w:rFonts w:ascii="Dubai" w:eastAsia="Times New Roman" w:hAnsi="Dubai" w:cs="GE SS Text Light" w:hint="eastAsia"/>
          <w:szCs w:val="24"/>
          <w:rtl/>
        </w:rPr>
        <w:t>ألف</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برميل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يومياً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شركة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تسويق</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الوطنية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سومو</w:t>
      </w:r>
      <w:r w:rsidRPr="001F56D7">
        <w:rPr>
          <w:rFonts w:ascii="Dubai" w:eastAsia="Times New Roman" w:hAnsi="Dubai" w:cs="GE SS Text Light"/>
          <w:szCs w:val="24"/>
          <w:rtl/>
        </w:rPr>
        <w:t>)</w:t>
      </w:r>
      <w:r w:rsidRPr="001F56D7">
        <w:rPr>
          <w:rFonts w:ascii="Dubai" w:eastAsia="Times New Roman" w:hAnsi="Dubai" w:cs="GE SS Text Light" w:hint="eastAsia"/>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إضافة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تخصيص</w:t>
      </w:r>
      <w:r w:rsidRPr="001F56D7">
        <w:rPr>
          <w:rFonts w:ascii="Dubai" w:eastAsia="Times New Roman" w:hAnsi="Dubai" w:cs="GE SS Text Light"/>
          <w:szCs w:val="24"/>
          <w:rtl/>
        </w:rPr>
        <w:t xml:space="preserve"> 50 </w:t>
      </w:r>
      <w:r w:rsidRPr="001F56D7">
        <w:rPr>
          <w:rFonts w:ascii="Dubai" w:eastAsia="Times New Roman" w:hAnsi="Dubai" w:cs="GE SS Text Light" w:hint="eastAsia"/>
          <w:szCs w:val="24"/>
          <w:rtl/>
        </w:rPr>
        <w:t>ألف</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برميل</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يومياً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لتغطية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الاستهلاك</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المحلي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وتُسوَّق</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الكميات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المخصصة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للتصدير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عبر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المنظومة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الوطنية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للأنابيب</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وخط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العراق</w:t>
      </w:r>
      <w:r w:rsidRPr="001F56D7">
        <w:rPr>
          <w:rFonts w:ascii="Dubai" w:eastAsia="Times New Roman" w:hAnsi="Dubai" w:cs="GE SS Text Light"/>
          <w:szCs w:val="24"/>
          <w:rtl/>
        </w:rPr>
        <w:t xml:space="preserve"> </w:t>
      </w:r>
      <w:r w:rsidRPr="001F56D7">
        <w:rPr>
          <w:rFonts w:ascii="Times New Roman" w:eastAsia="Times New Roman" w:hAnsi="Times New Roman" w:cs="Times New Roman" w:hint="cs"/>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تركيا»،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على</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تُودع</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الإيرادات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المتحققة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في</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الخزينة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العامة</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للدولة</w:t>
      </w:r>
      <w:r w:rsidRPr="001F56D7">
        <w:rPr>
          <w:rFonts w:ascii="Dubai" w:eastAsia="Times New Roman" w:hAnsi="Dubai" w:cs="GE SS Text Light"/>
          <w:szCs w:val="24"/>
        </w:rPr>
        <w:t>.</w:t>
      </w:r>
    </w:p>
    <w:p w14:paraId="03D91312" w14:textId="77777777" w:rsidR="001F56D7" w:rsidRPr="001F56D7" w:rsidRDefault="001F56D7" w:rsidP="001F56D7">
      <w:pPr>
        <w:tabs>
          <w:tab w:val="right" w:pos="7776"/>
        </w:tabs>
        <w:bidi/>
        <w:spacing w:line="240" w:lineRule="auto"/>
        <w:ind w:left="43"/>
        <w:contextualSpacing/>
        <w:jc w:val="both"/>
        <w:rPr>
          <w:rFonts w:ascii="Dubai" w:eastAsia="Times New Roman" w:hAnsi="Dubai" w:cs="GE SS Text Light"/>
          <w:szCs w:val="24"/>
          <w:rtl/>
        </w:rPr>
      </w:pPr>
    </w:p>
    <w:p w14:paraId="7467361A" w14:textId="39BD588E" w:rsidR="0001551E" w:rsidRDefault="001F56D7" w:rsidP="001F56D7">
      <w:pPr>
        <w:tabs>
          <w:tab w:val="right" w:pos="7776"/>
        </w:tabs>
        <w:bidi/>
        <w:spacing w:line="240" w:lineRule="auto"/>
        <w:ind w:left="43"/>
        <w:contextualSpacing/>
        <w:jc w:val="both"/>
        <w:rPr>
          <w:rFonts w:ascii="Dubai" w:eastAsia="Times New Roman" w:hAnsi="Dubai" w:cs="GE SS Text Light"/>
          <w:szCs w:val="24"/>
          <w:rtl/>
        </w:rPr>
      </w:pPr>
      <w:r w:rsidRPr="001F56D7">
        <w:rPr>
          <w:rFonts w:ascii="Dubai" w:eastAsia="Times New Roman" w:hAnsi="Dubai" w:cs="GE SS Text Light" w:hint="eastAsia"/>
          <w:szCs w:val="24"/>
          <w:rtl/>
        </w:rPr>
        <w:t>وبتاريخ</w:t>
      </w:r>
      <w:r w:rsidRPr="001F56D7">
        <w:rPr>
          <w:rFonts w:ascii="Dubai" w:eastAsia="Times New Roman" w:hAnsi="Dubai" w:cs="GE SS Text Light"/>
          <w:szCs w:val="24"/>
          <w:rtl/>
        </w:rPr>
        <w:t xml:space="preserve"> 27 </w:t>
      </w:r>
      <w:r w:rsidRPr="001F56D7">
        <w:rPr>
          <w:rFonts w:ascii="Dubai" w:eastAsia="Times New Roman" w:hAnsi="Dubai" w:cs="GE SS Text Light" w:hint="eastAsia"/>
          <w:szCs w:val="24"/>
          <w:rtl/>
        </w:rPr>
        <w:t>أيلول</w:t>
      </w:r>
      <w:r w:rsidRPr="001F56D7">
        <w:rPr>
          <w:rFonts w:ascii="Dubai" w:eastAsia="Times New Roman" w:hAnsi="Dubai" w:cs="GE SS Text Light"/>
          <w:szCs w:val="24"/>
          <w:rtl/>
        </w:rPr>
        <w:t xml:space="preserve"> 2025</w:t>
      </w:r>
      <w:r w:rsidRPr="001F56D7">
        <w:rPr>
          <w:rFonts w:ascii="Dubai" w:eastAsia="Times New Roman" w:hAnsi="Dubai" w:cs="GE SS Text Light" w:hint="eastAsia"/>
          <w:szCs w:val="24"/>
          <w:rtl/>
        </w:rPr>
        <w:t>،</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أُعلن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رسمياً</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استئناف</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عمليات</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تصدير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النفط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الخام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من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إقليم</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كوردستان</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عبر</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خط</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الأنابيب</w:t>
      </w:r>
      <w:r w:rsidRPr="001F56D7">
        <w:rPr>
          <w:rFonts w:ascii="Dubai" w:eastAsia="Times New Roman" w:hAnsi="Dubai" w:cs="GE SS Text Light"/>
          <w:szCs w:val="24"/>
          <w:rtl/>
        </w:rPr>
        <w:t xml:space="preserve"> </w:t>
      </w:r>
      <w:r w:rsidRPr="001F56D7">
        <w:rPr>
          <w:rFonts w:ascii="Dubai" w:eastAsia="Times New Roman" w:hAnsi="Dubai" w:cs="GE SS Text Light" w:hint="eastAsia"/>
          <w:szCs w:val="24"/>
          <w:rtl/>
        </w:rPr>
        <w:t>العراقي</w:t>
      </w:r>
      <w:r w:rsidRPr="001F56D7">
        <w:rPr>
          <w:rFonts w:ascii="Times New Roman" w:eastAsia="Times New Roman" w:hAnsi="Times New Roman" w:cs="Times New Roman" w:hint="cs"/>
          <w:szCs w:val="24"/>
          <w:rtl/>
        </w:rPr>
        <w:t>–</w:t>
      </w:r>
      <w:r w:rsidRPr="001F56D7">
        <w:rPr>
          <w:rFonts w:ascii="Dubai" w:eastAsia="Times New Roman" w:hAnsi="Dubai" w:cs="GE SS Text Light" w:hint="cs"/>
          <w:szCs w:val="24"/>
          <w:rtl/>
        </w:rPr>
        <w:t>التركي</w:t>
      </w:r>
      <w:r w:rsidRPr="001F56D7">
        <w:rPr>
          <w:rFonts w:ascii="Dubai" w:eastAsia="Times New Roman" w:hAnsi="Dubai" w:cs="GE SS Text Light"/>
          <w:szCs w:val="24"/>
          <w:rtl/>
        </w:rPr>
        <w:t>.</w:t>
      </w:r>
    </w:p>
    <w:p w14:paraId="55038AE0" w14:textId="77777777" w:rsidR="001F56D7" w:rsidRPr="002D473B" w:rsidRDefault="001F56D7" w:rsidP="001F56D7">
      <w:pPr>
        <w:tabs>
          <w:tab w:val="right" w:pos="7776"/>
        </w:tabs>
        <w:bidi/>
        <w:spacing w:line="240" w:lineRule="auto"/>
        <w:ind w:left="43"/>
        <w:contextualSpacing/>
        <w:jc w:val="both"/>
        <w:rPr>
          <w:rFonts w:ascii="Dubai" w:hAnsi="Dubai" w:cs="Dubai"/>
          <w:noProof/>
          <w:color w:val="EE0000"/>
          <w:szCs w:val="24"/>
          <w:rtl/>
          <w:lang w:bidi="ar-LB"/>
        </w:rPr>
      </w:pPr>
    </w:p>
    <w:p w14:paraId="36936EE5" w14:textId="5CC57B6C" w:rsidR="0001551E" w:rsidRPr="00FD77F3" w:rsidRDefault="0001551E" w:rsidP="00FE20AB">
      <w:pPr>
        <w:pStyle w:val="ListParagraph"/>
        <w:numPr>
          <w:ilvl w:val="1"/>
          <w:numId w:val="23"/>
        </w:numPr>
        <w:bidi/>
        <w:ind w:left="396"/>
        <w:jc w:val="both"/>
        <w:rPr>
          <w:rFonts w:ascii="Dubai" w:hAnsi="Dubai" w:cs="GE SS Text Medium"/>
          <w:sz w:val="28"/>
          <w:szCs w:val="28"/>
          <w:lang w:bidi="ar-IQ"/>
        </w:rPr>
      </w:pPr>
      <w:r w:rsidRPr="00FD77F3">
        <w:rPr>
          <w:rFonts w:cs="GE SS Text Medium"/>
          <w:noProof/>
          <w:lang w:bidi="ar-IQ"/>
        </w:rPr>
        <w:drawing>
          <wp:anchor distT="0" distB="0" distL="114300" distR="114300" simplePos="0" relativeHeight="251716608" behindDoc="0" locked="0" layoutInCell="1" allowOverlap="1" wp14:anchorId="5859443C" wp14:editId="7C100F3D">
            <wp:simplePos x="0" y="0"/>
            <wp:positionH relativeFrom="column">
              <wp:posOffset>-26579</wp:posOffset>
            </wp:positionH>
            <wp:positionV relativeFrom="paragraph">
              <wp:posOffset>471079</wp:posOffset>
            </wp:positionV>
            <wp:extent cx="918845" cy="918845"/>
            <wp:effectExtent l="0" t="0" r="0" b="0"/>
            <wp:wrapThrough wrapText="bothSides">
              <wp:wrapPolygon edited="0">
                <wp:start x="0" y="0"/>
                <wp:lineTo x="0" y="8509"/>
                <wp:lineTo x="2687" y="14330"/>
                <wp:lineTo x="2239" y="16569"/>
                <wp:lineTo x="4030" y="18809"/>
                <wp:lineTo x="8509" y="21048"/>
                <wp:lineTo x="21048" y="21048"/>
                <wp:lineTo x="21048" y="1791"/>
                <wp:lineTo x="12987" y="0"/>
                <wp:lineTo x="0" y="0"/>
              </wp:wrapPolygon>
            </wp:wrapThrough>
            <wp:docPr id="117" name="Graphic 8">
              <a:extLst xmlns:a="http://schemas.openxmlformats.org/drawingml/2006/main">
                <a:ext uri="{FF2B5EF4-FFF2-40B4-BE49-F238E27FC236}">
                  <a16:creationId xmlns:a16="http://schemas.microsoft.com/office/drawing/2014/main" id="{8D08A12E-50A4-4005-BBED-35F6D6F86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8">
                      <a:extLst>
                        <a:ext uri="{FF2B5EF4-FFF2-40B4-BE49-F238E27FC236}">
                          <a16:creationId xmlns:a16="http://schemas.microsoft.com/office/drawing/2014/main" id="{8D08A12E-50A4-4005-BBED-35F6D6F86A8C}"/>
                        </a:ext>
                      </a:extLst>
                    </pic:cNvPr>
                    <pic:cNvPicPr>
                      <a:picLocks noChangeAspect="1"/>
                    </pic:cNvPicPr>
                  </pic:nvPicPr>
                  <pic:blipFill>
                    <a:blip r:embed="rId28" cstate="hq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8845" cy="918845"/>
                    </a:xfrm>
                    <a:prstGeom prst="rect">
                      <a:avLst/>
                    </a:prstGeom>
                    <a:effectLst>
                      <a:innerShdw blurRad="63500" dist="50800" dir="2700000">
                        <a:prstClr val="black">
                          <a:alpha val="50000"/>
                        </a:prstClr>
                      </a:innerShdw>
                    </a:effectLst>
                  </pic:spPr>
                </pic:pic>
              </a:graphicData>
            </a:graphic>
          </wp:anchor>
        </w:drawing>
      </w:r>
      <w:r w:rsidRPr="00FD77F3">
        <w:rPr>
          <w:rFonts w:ascii="Dubai" w:hAnsi="Dubai" w:cs="GE SS Text Medium" w:hint="cs"/>
          <w:sz w:val="28"/>
          <w:szCs w:val="28"/>
          <w:rtl/>
          <w:lang w:bidi="ar-IQ"/>
        </w:rPr>
        <w:t xml:space="preserve">الجانب </w:t>
      </w:r>
      <w:r w:rsidRPr="00FD77F3">
        <w:rPr>
          <w:rFonts w:ascii="Dubai" w:hAnsi="Dubai" w:cs="GE SS Text Medium" w:hint="eastAsia"/>
          <w:sz w:val="28"/>
          <w:szCs w:val="28"/>
          <w:rtl/>
          <w:lang w:bidi="ar-IQ"/>
        </w:rPr>
        <w:t>المالي</w:t>
      </w:r>
      <w:r w:rsidRPr="00FD77F3">
        <w:rPr>
          <w:rFonts w:ascii="Dubai" w:hAnsi="Dubai" w:cs="GE SS Text Medium"/>
          <w:sz w:val="28"/>
          <w:szCs w:val="28"/>
          <w:rtl/>
          <w:lang w:bidi="ar-IQ"/>
        </w:rPr>
        <w:t xml:space="preserve"> </w:t>
      </w:r>
      <w:r w:rsidRPr="00FD77F3">
        <w:rPr>
          <w:rFonts w:ascii="Dubai" w:hAnsi="Dubai" w:cs="GE SS Text Medium" w:hint="eastAsia"/>
          <w:sz w:val="28"/>
          <w:szCs w:val="28"/>
          <w:rtl/>
          <w:lang w:bidi="ar-IQ"/>
        </w:rPr>
        <w:t>والاقتصادي</w:t>
      </w:r>
      <w:r w:rsidRPr="00FD77F3">
        <w:rPr>
          <w:rFonts w:ascii="Dubai" w:hAnsi="Dubai" w:cs="GE SS Text Medium"/>
          <w:sz w:val="28"/>
          <w:szCs w:val="28"/>
          <w:rtl/>
          <w:lang w:bidi="ar-IQ"/>
        </w:rPr>
        <w:t xml:space="preserve"> </w:t>
      </w:r>
      <w:r w:rsidRPr="00FD77F3">
        <w:rPr>
          <w:rFonts w:ascii="Dubai" w:hAnsi="Dubai" w:cs="GE SS Text Medium" w:hint="eastAsia"/>
          <w:sz w:val="28"/>
          <w:szCs w:val="28"/>
          <w:rtl/>
          <w:lang w:bidi="ar-IQ"/>
        </w:rPr>
        <w:t>للصناعات</w:t>
      </w:r>
      <w:r w:rsidRPr="00FD77F3">
        <w:rPr>
          <w:rFonts w:ascii="Dubai" w:hAnsi="Dubai" w:cs="GE SS Text Medium"/>
          <w:sz w:val="28"/>
          <w:szCs w:val="28"/>
          <w:rtl/>
          <w:lang w:bidi="ar-IQ"/>
        </w:rPr>
        <w:t xml:space="preserve"> </w:t>
      </w:r>
      <w:r w:rsidRPr="00FD77F3">
        <w:rPr>
          <w:rFonts w:ascii="Dubai" w:hAnsi="Dubai" w:cs="GE SS Text Medium" w:hint="eastAsia"/>
          <w:sz w:val="28"/>
          <w:szCs w:val="28"/>
          <w:rtl/>
          <w:lang w:bidi="ar-IQ"/>
        </w:rPr>
        <w:t>الاستخراجية</w:t>
      </w:r>
    </w:p>
    <w:p w14:paraId="02B41868" w14:textId="77777777" w:rsidR="00170228" w:rsidRPr="00170228" w:rsidRDefault="00170228" w:rsidP="00FD77F3">
      <w:pPr>
        <w:pStyle w:val="NormalWeb"/>
        <w:bidi/>
        <w:spacing w:before="0" w:beforeAutospacing="0" w:after="0" w:afterAutospacing="0"/>
        <w:ind w:left="36"/>
        <w:contextualSpacing/>
        <w:jc w:val="both"/>
        <w:rPr>
          <w:rFonts w:ascii="Dubai" w:hAnsi="Dubai" w:cs="GE SS Text Light"/>
          <w:color w:val="000000" w:themeColor="text1"/>
          <w:rtl/>
        </w:rPr>
      </w:pPr>
      <w:r w:rsidRPr="00170228">
        <w:rPr>
          <w:rFonts w:ascii="Dubai" w:hAnsi="Dubai" w:cs="GE SS Text Light" w:hint="eastAsia"/>
          <w:color w:val="000000" w:themeColor="text1"/>
          <w:rtl/>
        </w:rPr>
        <w:t>يمثل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تصدير</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الخام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المصدر</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الرئيسي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لإيرادات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القطاع</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الاستخراجي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العراق،</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حيث</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يتم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ضخ</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الخام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إما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منافذ</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شركة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تسويق</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سومو</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لغرض</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التصدير،</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أو</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المصافي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ومحطات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توليد</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الكهرباء</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لتلبية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الاستهلاك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المحلي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وتتولى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وزارة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المالية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تحويل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الإيرادات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المتحققة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وزارة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لتسديد</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تكاليف</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الإنتاج</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المستحقة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للشركات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المتعاقدة،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وذلك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وفق</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جداول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زمنية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دورية،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وبما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يراعي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التدفقات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النقدية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الخاصة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بكل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شركة</w:t>
      </w:r>
      <w:r w:rsidRPr="00170228">
        <w:rPr>
          <w:rFonts w:ascii="Dubai" w:hAnsi="Dubai" w:cs="GE SS Text Light"/>
          <w:color w:val="000000" w:themeColor="text1"/>
        </w:rPr>
        <w:t>.</w:t>
      </w:r>
    </w:p>
    <w:p w14:paraId="52190FB8" w14:textId="77777777" w:rsidR="00170228" w:rsidRPr="00170228" w:rsidRDefault="00170228" w:rsidP="00170228">
      <w:pPr>
        <w:pStyle w:val="NormalWeb"/>
        <w:bidi/>
        <w:spacing w:before="0" w:beforeAutospacing="0" w:after="0" w:afterAutospacing="0"/>
        <w:ind w:left="1080"/>
        <w:contextualSpacing/>
        <w:jc w:val="both"/>
        <w:rPr>
          <w:rFonts w:ascii="Dubai" w:hAnsi="Dubai" w:cs="GE SS Text Light"/>
          <w:color w:val="000000" w:themeColor="text1"/>
          <w:rtl/>
        </w:rPr>
      </w:pPr>
    </w:p>
    <w:p w14:paraId="267CD9B1" w14:textId="77777777" w:rsidR="00170228" w:rsidRPr="00170228" w:rsidRDefault="00170228" w:rsidP="00FD77F3">
      <w:pPr>
        <w:pStyle w:val="NormalWeb"/>
        <w:bidi/>
        <w:spacing w:before="0" w:beforeAutospacing="0" w:after="0" w:afterAutospacing="0"/>
        <w:ind w:left="36"/>
        <w:contextualSpacing/>
        <w:jc w:val="both"/>
        <w:rPr>
          <w:rFonts w:ascii="Dubai" w:hAnsi="Dubai" w:cs="GE SS Text Light"/>
          <w:color w:val="000000" w:themeColor="text1"/>
          <w:rtl/>
        </w:rPr>
      </w:pPr>
      <w:r w:rsidRPr="00170228">
        <w:rPr>
          <w:rFonts w:ascii="Dubai" w:hAnsi="Dubai" w:cs="GE SS Text Light" w:hint="eastAsia"/>
          <w:color w:val="000000" w:themeColor="text1"/>
          <w:rtl/>
        </w:rPr>
        <w:t>تُسجَّل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الإيرادات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المتأتية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من</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بيع</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والغاز</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للاستهلاك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المحلي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كدخل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لصالح</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الشركات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الوطنية،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والتي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تلتزم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بتحويل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نسبة</w:t>
      </w:r>
      <w:r w:rsidRPr="00170228">
        <w:rPr>
          <w:rFonts w:ascii="Dubai" w:hAnsi="Dubai" w:cs="GE SS Text Light"/>
          <w:color w:val="000000" w:themeColor="text1"/>
          <w:rtl/>
        </w:rPr>
        <w:t xml:space="preserve"> 60% </w:t>
      </w:r>
      <w:r w:rsidRPr="00170228">
        <w:rPr>
          <w:rFonts w:ascii="Dubai" w:hAnsi="Dubai" w:cs="GE SS Text Light" w:hint="eastAsia"/>
          <w:color w:val="000000" w:themeColor="text1"/>
          <w:rtl/>
        </w:rPr>
        <w:t>من</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صافي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أرباحها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السنوية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الخزينة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العامة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للدولة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أما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عوائد</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صادرات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الأسواق</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الدولية،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فتُحوَّل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مباشرة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حساب</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وزارة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المالية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لدى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البنك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الاحتياطي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الفيدرالي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نيويورك</w:t>
      </w:r>
      <w:r w:rsidRPr="00170228">
        <w:rPr>
          <w:rFonts w:ascii="Dubai" w:hAnsi="Dubai" w:cs="GE SS Text Light"/>
          <w:color w:val="000000" w:themeColor="text1"/>
        </w:rPr>
        <w:t>.</w:t>
      </w:r>
    </w:p>
    <w:p w14:paraId="1EB82F99" w14:textId="77777777" w:rsidR="00170228" w:rsidRPr="00170228" w:rsidRDefault="00170228" w:rsidP="00FD77F3">
      <w:pPr>
        <w:pStyle w:val="NormalWeb"/>
        <w:bidi/>
        <w:spacing w:before="0" w:beforeAutospacing="0"/>
        <w:ind w:left="36"/>
        <w:contextualSpacing/>
        <w:jc w:val="both"/>
        <w:rPr>
          <w:rFonts w:ascii="Dubai" w:hAnsi="Dubai" w:cs="GE SS Text Light"/>
          <w:color w:val="000000" w:themeColor="text1"/>
          <w:rtl/>
        </w:rPr>
      </w:pPr>
    </w:p>
    <w:p w14:paraId="3B0A2A6A" w14:textId="1B06C153" w:rsidR="0001551E" w:rsidRPr="00170228" w:rsidRDefault="00170228" w:rsidP="00FD77F3">
      <w:pPr>
        <w:pStyle w:val="NormalWeb"/>
        <w:bidi/>
        <w:spacing w:before="0" w:beforeAutospacing="0"/>
        <w:ind w:left="36"/>
        <w:contextualSpacing/>
        <w:jc w:val="both"/>
        <w:rPr>
          <w:rFonts w:ascii="Dubai" w:hAnsi="Dubai" w:cs="GE SS Text Light"/>
          <w:color w:val="000000" w:themeColor="text1"/>
          <w:rtl/>
        </w:rPr>
      </w:pPr>
      <w:r w:rsidRPr="00170228">
        <w:rPr>
          <w:rFonts w:ascii="Dubai" w:hAnsi="Dubai" w:cs="GE SS Text Light" w:hint="eastAsia"/>
          <w:color w:val="000000" w:themeColor="text1"/>
          <w:rtl/>
        </w:rPr>
        <w:t>ويوضح</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الرسم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البياني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أدناه</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الآلية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العملية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لإيداع</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عائدات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مبيعات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صادرات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النفط</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في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الحسابات</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التي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تحتفظ</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بها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الحكومة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العراقية،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والتي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تعود</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ملكيتها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إلى</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وزارة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المالية</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وتدار</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من</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قبل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البنك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المركزي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العراقي،</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وذلك</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خلال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عام</w:t>
      </w:r>
      <w:r w:rsidRPr="00170228">
        <w:rPr>
          <w:rFonts w:ascii="Dubai" w:hAnsi="Dubai" w:cs="GE SS Text Light"/>
          <w:color w:val="000000" w:themeColor="text1"/>
          <w:rtl/>
        </w:rPr>
        <w:t xml:space="preserve"> 2023</w:t>
      </w:r>
      <w:r w:rsidRPr="00170228">
        <w:rPr>
          <w:rFonts w:ascii="Dubai" w:hAnsi="Dubai" w:cs="GE SS Text Light" w:hint="eastAsia"/>
          <w:color w:val="000000" w:themeColor="text1"/>
          <w:rtl/>
        </w:rPr>
        <w:t>،</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قبل</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أن</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يتم</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توزيعها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لاحقاً</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وفق</w:t>
      </w:r>
      <w:r w:rsidRPr="00170228">
        <w:rPr>
          <w:rFonts w:ascii="Dubai" w:hAnsi="Dubai" w:cs="GE SS Text Light"/>
          <w:color w:val="000000" w:themeColor="text1"/>
          <w:rtl/>
        </w:rPr>
        <w:t xml:space="preserve"> </w:t>
      </w:r>
      <w:r w:rsidRPr="00170228">
        <w:rPr>
          <w:rFonts w:ascii="Dubai" w:hAnsi="Dubai" w:cs="GE SS Text Light" w:hint="eastAsia"/>
          <w:color w:val="000000" w:themeColor="text1"/>
          <w:rtl/>
        </w:rPr>
        <w:t>الآتي</w:t>
      </w:r>
      <w:r w:rsidRPr="00170228">
        <w:rPr>
          <w:rFonts w:ascii="Dubai" w:hAnsi="Dubai" w:cs="GE SS Text Light"/>
          <w:color w:val="000000" w:themeColor="text1"/>
          <w:rtl/>
        </w:rPr>
        <w:t>:</w:t>
      </w:r>
    </w:p>
    <w:p w14:paraId="3E972311" w14:textId="27245C26" w:rsidR="00B07DEA" w:rsidRPr="00FD77F3" w:rsidRDefault="003B097E" w:rsidP="005B0C08">
      <w:pPr>
        <w:pStyle w:val="Caption"/>
        <w:keepNext/>
        <w:bidi/>
        <w:jc w:val="center"/>
        <w:rPr>
          <w:rFonts w:cs="GE SS Text Medium"/>
          <w:i w:val="0"/>
          <w:iCs w:val="0"/>
          <w:color w:val="000000" w:themeColor="text1"/>
        </w:rPr>
      </w:pPr>
      <w:r w:rsidRPr="00FD77F3">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FD77F3">
        <w:rPr>
          <w:rFonts w:ascii="Dubai" w:hAnsi="Dubai" w:cs="GE SS Text Medium" w:hint="eastAsia"/>
          <w:i w:val="0"/>
          <w:iCs w:val="0"/>
          <w:color w:val="000000" w:themeColor="text1"/>
          <w:sz w:val="24"/>
          <w:szCs w:val="24"/>
          <w:rtl/>
        </w:rPr>
        <w:t>شكل</w:t>
      </w:r>
      <w:r w:rsidR="00B07DEA" w:rsidRPr="00FD77F3">
        <w:rPr>
          <w:rFonts w:ascii="Dubai" w:hAnsi="Dubai" w:cs="GE SS Text Medium"/>
          <w:i w:val="0"/>
          <w:iCs w:val="0"/>
          <w:color w:val="000000" w:themeColor="text1"/>
          <w:sz w:val="24"/>
          <w:szCs w:val="24"/>
        </w:rPr>
        <w:t xml:space="preserve">  </w:t>
      </w:r>
      <w:r w:rsidR="00B07DEA" w:rsidRPr="00FD77F3">
        <w:rPr>
          <w:rFonts w:ascii="Dubai" w:hAnsi="Dubai" w:cs="GE SS Text Medium"/>
          <w:i w:val="0"/>
          <w:iCs w:val="0"/>
          <w:color w:val="000000" w:themeColor="text1"/>
          <w:sz w:val="24"/>
          <w:szCs w:val="24"/>
        </w:rPr>
        <w:fldChar w:fldCharType="begin"/>
      </w:r>
      <w:r w:rsidR="00B07DEA" w:rsidRPr="00FD77F3">
        <w:rPr>
          <w:rFonts w:ascii="Dubai" w:hAnsi="Dubai" w:cs="GE SS Text Medium"/>
          <w:i w:val="0"/>
          <w:iCs w:val="0"/>
          <w:color w:val="000000" w:themeColor="text1"/>
          <w:sz w:val="24"/>
          <w:szCs w:val="24"/>
        </w:rPr>
        <w:instrText xml:space="preserve"> SEQ </w:instrText>
      </w:r>
      <w:r w:rsidR="00B07DEA" w:rsidRPr="00FD77F3">
        <w:rPr>
          <w:rFonts w:ascii="Dubai" w:hAnsi="Dubai" w:cs="GE SS Text Medium"/>
          <w:i w:val="0"/>
          <w:iCs w:val="0"/>
          <w:color w:val="000000" w:themeColor="text1"/>
          <w:sz w:val="24"/>
          <w:szCs w:val="24"/>
          <w:rtl/>
        </w:rPr>
        <w:instrText>شكل</w:instrText>
      </w:r>
      <w:r w:rsidR="00B07DEA" w:rsidRPr="00FD77F3">
        <w:rPr>
          <w:rFonts w:ascii="Dubai" w:hAnsi="Dubai" w:cs="GE SS Text Medium"/>
          <w:i w:val="0"/>
          <w:iCs w:val="0"/>
          <w:color w:val="000000" w:themeColor="text1"/>
          <w:sz w:val="24"/>
          <w:szCs w:val="24"/>
        </w:rPr>
        <w:instrText xml:space="preserve">_ \* ARABIC </w:instrText>
      </w:r>
      <w:r w:rsidR="00B07DEA" w:rsidRPr="00FD77F3">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5</w:t>
      </w:r>
      <w:r w:rsidR="00B07DEA" w:rsidRPr="00FD77F3">
        <w:rPr>
          <w:rFonts w:ascii="Dubai" w:hAnsi="Dubai" w:cs="GE SS Text Medium"/>
          <w:i w:val="0"/>
          <w:iCs w:val="0"/>
          <w:color w:val="000000" w:themeColor="text1"/>
          <w:sz w:val="24"/>
          <w:szCs w:val="24"/>
        </w:rPr>
        <w:fldChar w:fldCharType="end"/>
      </w:r>
    </w:p>
    <w:p w14:paraId="100A0757" w14:textId="613DEFCA" w:rsidR="0001551E" w:rsidRPr="002D473B" w:rsidRDefault="00714B29" w:rsidP="0001551E">
      <w:pPr>
        <w:pStyle w:val="NormalWeb"/>
        <w:bidi/>
        <w:spacing w:before="0" w:beforeAutospacing="0"/>
        <w:ind w:left="36"/>
        <w:jc w:val="center"/>
        <w:rPr>
          <w:rFonts w:ascii="Dubai" w:hAnsi="Dubai" w:cs="Dubai"/>
          <w:color w:val="EE0000"/>
          <w:rtl/>
        </w:rPr>
      </w:pPr>
      <w:r>
        <w:rPr>
          <w:rFonts w:ascii="Dubai" w:hAnsi="Dubai" w:cs="Dubai"/>
          <w:noProof/>
          <w:color w:val="EE0000"/>
        </w:rPr>
        <w:drawing>
          <wp:inline distT="0" distB="0" distL="0" distR="0" wp14:anchorId="5713A640" wp14:editId="71C30258">
            <wp:extent cx="6309360" cy="4236720"/>
            <wp:effectExtent l="0" t="0" r="0" b="0"/>
            <wp:docPr id="3825669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9360" cy="4236720"/>
                    </a:xfrm>
                    <a:prstGeom prst="rect">
                      <a:avLst/>
                    </a:prstGeom>
                    <a:noFill/>
                  </pic:spPr>
                </pic:pic>
              </a:graphicData>
            </a:graphic>
          </wp:inline>
        </w:drawing>
      </w:r>
    </w:p>
    <w:p w14:paraId="27FBF898" w14:textId="4766AE42" w:rsidR="00795AE0" w:rsidRPr="00795AE0" w:rsidRDefault="00795AE0" w:rsidP="00FD77F3">
      <w:pPr>
        <w:pStyle w:val="NormalWeb"/>
        <w:bidi/>
        <w:spacing w:before="0" w:beforeAutospacing="0" w:after="0" w:afterAutospacing="0"/>
        <w:ind w:left="36"/>
        <w:contextualSpacing/>
        <w:jc w:val="both"/>
        <w:rPr>
          <w:rFonts w:ascii="Dubai" w:hAnsi="Dubai" w:cs="GE SS Text Light"/>
          <w:color w:val="000000" w:themeColor="text1"/>
          <w:rtl/>
        </w:rPr>
      </w:pPr>
      <w:r w:rsidRPr="00795AE0">
        <w:rPr>
          <w:rFonts w:ascii="Dubai" w:hAnsi="Dubai" w:cs="GE SS Text Light" w:hint="eastAsia"/>
          <w:color w:val="000000" w:themeColor="text1"/>
          <w:rtl/>
        </w:rPr>
        <w:t>وبموجب</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عقود</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جولات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التراخيص،</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تحصل</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الشركات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الأجنبية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على</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أجور</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ربحية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وتكاليف</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مستردة،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تُسدَّد</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في</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الغالب</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عينياً</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كما</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تتولى</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دائرة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العقود</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والتراخيص</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البترولية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في</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وزارة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النفط</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استقطاع</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الضرائب</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المستحقة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على</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هذه</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الشركات،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وتحويل</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قيمتها</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إلى</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وزارة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المالية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وفق</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الأطر</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القانونية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المعتمدة</w:t>
      </w:r>
      <w:r w:rsidRPr="00795AE0">
        <w:rPr>
          <w:rFonts w:ascii="Dubai" w:hAnsi="Dubai" w:cs="GE SS Text Light"/>
          <w:color w:val="000000" w:themeColor="text1"/>
        </w:rPr>
        <w:t>.</w:t>
      </w:r>
    </w:p>
    <w:p w14:paraId="087CBA56" w14:textId="77777777" w:rsidR="00795AE0" w:rsidRPr="00795AE0" w:rsidRDefault="00795AE0" w:rsidP="00FD77F3">
      <w:pPr>
        <w:pStyle w:val="NormalWeb"/>
        <w:bidi/>
        <w:spacing w:before="0" w:beforeAutospacing="0" w:after="0" w:afterAutospacing="0"/>
        <w:ind w:left="36"/>
        <w:contextualSpacing/>
        <w:jc w:val="both"/>
        <w:rPr>
          <w:rFonts w:ascii="Dubai" w:hAnsi="Dubai" w:cs="GE SS Text Light"/>
          <w:color w:val="000000" w:themeColor="text1"/>
          <w:rtl/>
        </w:rPr>
      </w:pPr>
    </w:p>
    <w:p w14:paraId="340523EC" w14:textId="77777777" w:rsidR="00795AE0" w:rsidRPr="00795AE0" w:rsidRDefault="00795AE0" w:rsidP="00FD77F3">
      <w:pPr>
        <w:pStyle w:val="NormalWeb"/>
        <w:bidi/>
        <w:spacing w:before="0" w:beforeAutospacing="0" w:after="0" w:afterAutospacing="0"/>
        <w:ind w:left="36"/>
        <w:contextualSpacing/>
        <w:jc w:val="both"/>
        <w:rPr>
          <w:rFonts w:ascii="Dubai" w:hAnsi="Dubai" w:cs="GE SS Text Light"/>
          <w:color w:val="000000" w:themeColor="text1"/>
          <w:rtl/>
        </w:rPr>
      </w:pPr>
      <w:r w:rsidRPr="00795AE0">
        <w:rPr>
          <w:rFonts w:ascii="Dubai" w:hAnsi="Dubai" w:cs="GE SS Text Light" w:hint="eastAsia"/>
          <w:color w:val="000000" w:themeColor="text1"/>
          <w:rtl/>
        </w:rPr>
        <w:t>وتقوم</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وزارة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النفط</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بتحويل</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مكافآت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التوقيع،</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إضافة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إلى</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حصة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الشريك</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الحكومي</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من</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أجور</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الربحية،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إلى</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وزارة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المالية،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التي</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تضطلع</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بدورها</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بتوزيع</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هذه</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الإيرادات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على</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الوزارات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والمحافظات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ضمن</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الموازنة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الاتحادية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للدولة</w:t>
      </w:r>
      <w:r w:rsidRPr="00795AE0">
        <w:rPr>
          <w:rFonts w:ascii="Dubai" w:hAnsi="Dubai" w:cs="GE SS Text Light"/>
          <w:color w:val="000000" w:themeColor="text1"/>
        </w:rPr>
        <w:t>.</w:t>
      </w:r>
    </w:p>
    <w:p w14:paraId="443FF4CB" w14:textId="77777777" w:rsidR="00795AE0" w:rsidRPr="00795AE0" w:rsidRDefault="00795AE0" w:rsidP="00FD77F3">
      <w:pPr>
        <w:pStyle w:val="NormalWeb"/>
        <w:bidi/>
        <w:spacing w:before="0" w:beforeAutospacing="0" w:after="0" w:afterAutospacing="0"/>
        <w:ind w:left="36"/>
        <w:contextualSpacing/>
        <w:jc w:val="both"/>
        <w:rPr>
          <w:rFonts w:ascii="Dubai" w:hAnsi="Dubai" w:cs="GE SS Text Light"/>
          <w:color w:val="000000" w:themeColor="text1"/>
          <w:rtl/>
        </w:rPr>
      </w:pPr>
    </w:p>
    <w:p w14:paraId="28DA9883" w14:textId="649EE457" w:rsidR="0001551E" w:rsidRPr="00795AE0" w:rsidRDefault="00795AE0" w:rsidP="00FD77F3">
      <w:pPr>
        <w:pStyle w:val="NormalWeb"/>
        <w:bidi/>
        <w:spacing w:before="0" w:beforeAutospacing="0" w:after="0" w:afterAutospacing="0"/>
        <w:ind w:left="36"/>
        <w:contextualSpacing/>
        <w:jc w:val="both"/>
        <w:rPr>
          <w:rFonts w:ascii="Dubai" w:hAnsi="Dubai" w:cs="GE SS Text Light"/>
          <w:color w:val="000000" w:themeColor="text1"/>
          <w:rtl/>
        </w:rPr>
      </w:pPr>
      <w:r w:rsidRPr="00795AE0">
        <w:rPr>
          <w:rFonts w:ascii="Dubai" w:hAnsi="Dubai" w:cs="GE SS Text Light" w:hint="eastAsia"/>
          <w:color w:val="000000" w:themeColor="text1"/>
          <w:rtl/>
        </w:rPr>
        <w:t>ويوضح</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الرسم</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البياني</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أدناه</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طبيعة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العلاقات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والتدفقات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المالية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بين</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الحكومة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الاتحادية،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ممثلة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بوزارة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المالية،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والشركات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الاستخراجية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العاملة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في</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قطاع</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النفط</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والغاز،</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سواء</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الوطنية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المملوكة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للدولة</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أو</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الشركات</w:t>
      </w:r>
      <w:r w:rsidRPr="00795AE0">
        <w:rPr>
          <w:rFonts w:ascii="Dubai" w:hAnsi="Dubai" w:cs="GE SS Text Light"/>
          <w:color w:val="000000" w:themeColor="text1"/>
          <w:rtl/>
        </w:rPr>
        <w:t xml:space="preserve"> </w:t>
      </w:r>
      <w:r w:rsidRPr="00795AE0">
        <w:rPr>
          <w:rFonts w:ascii="Dubai" w:hAnsi="Dubai" w:cs="GE SS Text Light" w:hint="eastAsia"/>
          <w:color w:val="000000" w:themeColor="text1"/>
          <w:rtl/>
        </w:rPr>
        <w:t>الأجنبية</w:t>
      </w:r>
      <w:r w:rsidRPr="00795AE0">
        <w:rPr>
          <w:rFonts w:ascii="Dubai" w:hAnsi="Dubai" w:cs="GE SS Text Light"/>
          <w:color w:val="000000" w:themeColor="text1"/>
          <w:rtl/>
        </w:rPr>
        <w:t>.</w:t>
      </w:r>
    </w:p>
    <w:p w14:paraId="4C34055C" w14:textId="6F4B0DF8" w:rsidR="00B07DEA" w:rsidRPr="00BB5289" w:rsidRDefault="003B097E" w:rsidP="005B0C08">
      <w:pPr>
        <w:pStyle w:val="Caption"/>
        <w:keepNext/>
        <w:bidi/>
        <w:jc w:val="center"/>
        <w:rPr>
          <w:rFonts w:ascii="Dubai" w:hAnsi="Dubai" w:cs="GE SS Text Medium"/>
          <w:i w:val="0"/>
          <w:iCs w:val="0"/>
          <w:color w:val="000000" w:themeColor="text1"/>
          <w:sz w:val="24"/>
          <w:szCs w:val="24"/>
        </w:rPr>
      </w:pPr>
      <w:r w:rsidRPr="00BB5289">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BB5289">
        <w:rPr>
          <w:rFonts w:ascii="Dubai" w:hAnsi="Dubai" w:cs="GE SS Text Medium" w:hint="eastAsia"/>
          <w:i w:val="0"/>
          <w:iCs w:val="0"/>
          <w:color w:val="000000" w:themeColor="text1"/>
          <w:sz w:val="24"/>
          <w:szCs w:val="24"/>
          <w:rtl/>
        </w:rPr>
        <w:t>شكل</w:t>
      </w:r>
      <w:r w:rsidR="00B07DEA" w:rsidRPr="00BB5289">
        <w:rPr>
          <w:rFonts w:ascii="Dubai" w:hAnsi="Dubai" w:cs="GE SS Text Medium"/>
          <w:i w:val="0"/>
          <w:iCs w:val="0"/>
          <w:color w:val="000000" w:themeColor="text1"/>
          <w:sz w:val="24"/>
          <w:szCs w:val="24"/>
        </w:rPr>
        <w:t xml:space="preserve">  </w:t>
      </w:r>
      <w:r w:rsidR="00B07DEA" w:rsidRPr="00BB5289">
        <w:rPr>
          <w:rFonts w:ascii="Dubai" w:hAnsi="Dubai" w:cs="GE SS Text Medium"/>
          <w:i w:val="0"/>
          <w:iCs w:val="0"/>
          <w:color w:val="000000" w:themeColor="text1"/>
          <w:sz w:val="24"/>
          <w:szCs w:val="24"/>
        </w:rPr>
        <w:fldChar w:fldCharType="begin"/>
      </w:r>
      <w:r w:rsidR="00B07DEA" w:rsidRPr="00BB5289">
        <w:rPr>
          <w:rFonts w:ascii="Dubai" w:hAnsi="Dubai" w:cs="GE SS Text Medium"/>
          <w:i w:val="0"/>
          <w:iCs w:val="0"/>
          <w:color w:val="000000" w:themeColor="text1"/>
          <w:sz w:val="24"/>
          <w:szCs w:val="24"/>
        </w:rPr>
        <w:instrText xml:space="preserve"> SEQ </w:instrText>
      </w:r>
      <w:r w:rsidR="00B07DEA" w:rsidRPr="00BB5289">
        <w:rPr>
          <w:rFonts w:ascii="Dubai" w:hAnsi="Dubai" w:cs="GE SS Text Medium"/>
          <w:i w:val="0"/>
          <w:iCs w:val="0"/>
          <w:color w:val="000000" w:themeColor="text1"/>
          <w:sz w:val="24"/>
          <w:szCs w:val="24"/>
          <w:rtl/>
        </w:rPr>
        <w:instrText>شكل</w:instrText>
      </w:r>
      <w:r w:rsidR="00B07DEA" w:rsidRPr="00BB5289">
        <w:rPr>
          <w:rFonts w:ascii="Dubai" w:hAnsi="Dubai" w:cs="GE SS Text Medium"/>
          <w:i w:val="0"/>
          <w:iCs w:val="0"/>
          <w:color w:val="000000" w:themeColor="text1"/>
          <w:sz w:val="24"/>
          <w:szCs w:val="24"/>
        </w:rPr>
        <w:instrText xml:space="preserve">_ \* ARABIC </w:instrText>
      </w:r>
      <w:r w:rsidR="00B07DEA" w:rsidRPr="00BB5289">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6</w:t>
      </w:r>
      <w:r w:rsidR="00B07DEA" w:rsidRPr="00BB5289">
        <w:rPr>
          <w:rFonts w:ascii="Dubai" w:hAnsi="Dubai" w:cs="GE SS Text Medium"/>
          <w:i w:val="0"/>
          <w:iCs w:val="0"/>
          <w:color w:val="000000" w:themeColor="text1"/>
          <w:sz w:val="24"/>
          <w:szCs w:val="24"/>
        </w:rPr>
        <w:fldChar w:fldCharType="end"/>
      </w:r>
    </w:p>
    <w:p w14:paraId="65199B86" w14:textId="510A1AC6" w:rsidR="0001551E" w:rsidRPr="002D473B" w:rsidRDefault="00714B29" w:rsidP="00111385">
      <w:pPr>
        <w:pStyle w:val="NormalWeb"/>
        <w:bidi/>
        <w:spacing w:before="0" w:beforeAutospacing="0"/>
        <w:ind w:left="36"/>
        <w:jc w:val="center"/>
        <w:rPr>
          <w:rFonts w:ascii="Dubai" w:hAnsi="Dubai" w:cs="Dubai"/>
          <w:color w:val="EE0000"/>
        </w:rPr>
      </w:pPr>
      <w:r>
        <w:rPr>
          <w:rFonts w:ascii="Dubai" w:hAnsi="Dubai" w:cs="Dubai"/>
          <w:noProof/>
          <w:color w:val="EE0000"/>
        </w:rPr>
        <w:drawing>
          <wp:inline distT="0" distB="0" distL="0" distR="0" wp14:anchorId="06C0ECD9" wp14:editId="2B64B1EA">
            <wp:extent cx="6309360" cy="6309360"/>
            <wp:effectExtent l="0" t="0" r="0" b="0"/>
            <wp:docPr id="5542041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pic:spPr>
                </pic:pic>
              </a:graphicData>
            </a:graphic>
          </wp:inline>
        </w:drawing>
      </w:r>
    </w:p>
    <w:p w14:paraId="22705DE4" w14:textId="77777777" w:rsidR="0001551E" w:rsidRPr="00111385" w:rsidRDefault="0001551E" w:rsidP="00BB5289">
      <w:pPr>
        <w:bidi/>
        <w:spacing w:line="240" w:lineRule="auto"/>
        <w:ind w:left="36"/>
        <w:jc w:val="both"/>
        <w:rPr>
          <w:rFonts w:ascii="Dubai" w:hAnsi="Dubai" w:cs="GE SS Text Light"/>
          <w:szCs w:val="24"/>
          <w:lang w:bidi="ar-IQ"/>
        </w:rPr>
      </w:pPr>
      <w:r w:rsidRPr="00111385">
        <w:rPr>
          <w:rFonts w:ascii="Dubai" w:hAnsi="Dubai" w:cs="GE SS Text Light"/>
          <w:szCs w:val="24"/>
          <w:rtl/>
        </w:rPr>
        <w:t>تقوم العلاقات المالية بين الحكومة الاتحادية (وزارة المالية) والشركات الاستخراجية في قطاع التعدين، بما في ذلك الشركات العامة المملوكة للدولة في العراق، على الأسس التالية</w:t>
      </w:r>
      <w:r w:rsidRPr="00111385">
        <w:rPr>
          <w:rFonts w:ascii="Dubai" w:hAnsi="Dubai" w:cs="GE SS Text Light"/>
          <w:szCs w:val="24"/>
          <w:lang w:bidi="ar-IQ"/>
        </w:rPr>
        <w:t>:</w:t>
      </w:r>
    </w:p>
    <w:p w14:paraId="4BCEB11E" w14:textId="77777777" w:rsidR="0001551E" w:rsidRPr="00111385" w:rsidRDefault="0001551E" w:rsidP="004E6E9E">
      <w:pPr>
        <w:numPr>
          <w:ilvl w:val="0"/>
          <w:numId w:val="18"/>
        </w:numPr>
        <w:tabs>
          <w:tab w:val="clear" w:pos="720"/>
          <w:tab w:val="num" w:pos="756"/>
        </w:tabs>
        <w:bidi/>
        <w:spacing w:line="240" w:lineRule="auto"/>
        <w:ind w:left="756"/>
        <w:jc w:val="both"/>
        <w:rPr>
          <w:rFonts w:ascii="Dubai" w:hAnsi="Dubai" w:cs="GE SS Text Light"/>
          <w:szCs w:val="24"/>
          <w:lang w:bidi="ar-IQ"/>
        </w:rPr>
      </w:pPr>
      <w:r w:rsidRPr="00111385">
        <w:rPr>
          <w:rFonts w:ascii="Dubai" w:hAnsi="Dubai" w:cs="GE SS Text Light"/>
          <w:szCs w:val="24"/>
          <w:rtl/>
        </w:rPr>
        <w:t>تُسجَّل الإيرادات الناتجة عن بيع المعادن في حسابات الشركات الاستخراجية ذات العلاقة، لتغطية نفقاتها باعتبارها شركات ممولة ذاتيًا</w:t>
      </w:r>
      <w:r w:rsidRPr="00111385">
        <w:rPr>
          <w:rFonts w:ascii="Dubai" w:hAnsi="Dubai" w:cs="GE SS Text Light"/>
          <w:szCs w:val="24"/>
          <w:lang w:bidi="ar-IQ"/>
        </w:rPr>
        <w:t>.</w:t>
      </w:r>
    </w:p>
    <w:p w14:paraId="536DBC11" w14:textId="77777777" w:rsidR="0001551E" w:rsidRPr="00111385" w:rsidRDefault="0001551E" w:rsidP="004E6E9E">
      <w:pPr>
        <w:numPr>
          <w:ilvl w:val="0"/>
          <w:numId w:val="18"/>
        </w:numPr>
        <w:tabs>
          <w:tab w:val="clear" w:pos="720"/>
          <w:tab w:val="num" w:pos="756"/>
        </w:tabs>
        <w:bidi/>
        <w:spacing w:line="240" w:lineRule="auto"/>
        <w:ind w:left="756"/>
        <w:jc w:val="both"/>
        <w:rPr>
          <w:rFonts w:ascii="Dubai" w:hAnsi="Dubai" w:cs="GE SS Text Light"/>
          <w:szCs w:val="24"/>
          <w:lang w:bidi="ar-IQ"/>
        </w:rPr>
      </w:pPr>
      <w:r w:rsidRPr="00111385">
        <w:rPr>
          <w:rFonts w:ascii="Dubai" w:hAnsi="Dubai" w:cs="GE SS Text Light"/>
          <w:szCs w:val="24"/>
          <w:rtl/>
        </w:rPr>
        <w:t>استنادًا إلى قانون الشركات العامة رقم (22) لسنة 1997 المعدل، وتحديدًا المادة (11)، تُحوَّل نسبة (</w:t>
      </w:r>
      <w:r w:rsidRPr="00111385">
        <w:rPr>
          <w:rFonts w:ascii="Dubai" w:hAnsi="Dubai" w:cs="GE SS Text Light" w:hint="cs"/>
          <w:szCs w:val="24"/>
          <w:rtl/>
        </w:rPr>
        <w:t>60</w:t>
      </w:r>
      <w:r w:rsidRPr="00111385">
        <w:rPr>
          <w:rFonts w:ascii="Dubai" w:hAnsi="Dubai" w:cs="GE SS Text Light"/>
          <w:szCs w:val="24"/>
          <w:rtl/>
        </w:rPr>
        <w:t>%) من صافي الأرباح القابلة للتوزيع سنويًا إلى وزارة المالية تحت بند "حصة الخزينة</w:t>
      </w:r>
      <w:r w:rsidRPr="00111385">
        <w:rPr>
          <w:rFonts w:ascii="Dubai" w:hAnsi="Dubai" w:cs="GE SS Text Light"/>
          <w:szCs w:val="24"/>
          <w:lang w:bidi="ar-IQ"/>
        </w:rPr>
        <w:t>".</w:t>
      </w:r>
    </w:p>
    <w:p w14:paraId="33D4AECB" w14:textId="77777777" w:rsidR="0001551E" w:rsidRPr="00111385" w:rsidRDefault="0001551E" w:rsidP="004E6E9E">
      <w:pPr>
        <w:numPr>
          <w:ilvl w:val="0"/>
          <w:numId w:val="18"/>
        </w:numPr>
        <w:tabs>
          <w:tab w:val="clear" w:pos="720"/>
          <w:tab w:val="num" w:pos="756"/>
        </w:tabs>
        <w:bidi/>
        <w:spacing w:line="240" w:lineRule="auto"/>
        <w:ind w:left="756"/>
        <w:jc w:val="both"/>
        <w:rPr>
          <w:rFonts w:ascii="Dubai" w:hAnsi="Dubai" w:cs="GE SS Text Light"/>
          <w:szCs w:val="24"/>
          <w:lang w:bidi="ar-IQ"/>
        </w:rPr>
      </w:pPr>
      <w:r w:rsidRPr="00111385">
        <w:rPr>
          <w:rFonts w:ascii="Dubai" w:hAnsi="Dubai" w:cs="GE SS Text Light"/>
          <w:szCs w:val="24"/>
          <w:rtl/>
        </w:rPr>
        <w:lastRenderedPageBreak/>
        <w:t>تُدرج هذه الحصة ضمن إيرادات الدولة، ليُعاد توزيعها لاحقًا من قبل وزارة المالية على الوزارات والمحافظات وفق التخصيصات المعتمدة في قانون الموازنة العامة الاتحادية</w:t>
      </w:r>
      <w:r w:rsidRPr="00111385">
        <w:rPr>
          <w:rFonts w:ascii="Dubai" w:hAnsi="Dubai" w:cs="GE SS Text Light"/>
          <w:szCs w:val="24"/>
          <w:lang w:bidi="ar-IQ"/>
        </w:rPr>
        <w:t>.</w:t>
      </w:r>
    </w:p>
    <w:p w14:paraId="01427AB1" w14:textId="77777777" w:rsidR="0001551E" w:rsidRPr="00753F14" w:rsidRDefault="0001551E" w:rsidP="0001551E">
      <w:pPr>
        <w:bidi/>
        <w:ind w:left="1116"/>
        <w:rPr>
          <w:rFonts w:ascii="Dubai" w:hAnsi="Dubai" w:cs="GE SS Text Light"/>
          <w:color w:val="EE0000"/>
          <w:szCs w:val="24"/>
          <w:lang w:bidi="ar-IQ"/>
        </w:rPr>
      </w:pPr>
    </w:p>
    <w:p w14:paraId="6E697CB7" w14:textId="77777777" w:rsidR="0001551E" w:rsidRPr="003E0261" w:rsidRDefault="0001551E" w:rsidP="004E6E9E">
      <w:pPr>
        <w:pStyle w:val="ListParagraph"/>
        <w:numPr>
          <w:ilvl w:val="2"/>
          <w:numId w:val="23"/>
        </w:numPr>
        <w:bidi/>
        <w:spacing w:after="240" w:line="240" w:lineRule="auto"/>
        <w:ind w:left="756"/>
        <w:jc w:val="both"/>
        <w:rPr>
          <w:rFonts w:ascii="Dubai" w:hAnsi="Dubai" w:cs="GE SS Text Light"/>
          <w:b/>
          <w:bCs/>
          <w:szCs w:val="24"/>
          <w:lang w:bidi="ar-IQ"/>
        </w:rPr>
      </w:pPr>
      <w:r w:rsidRPr="003E0261">
        <w:rPr>
          <w:rFonts w:ascii="Dubai" w:hAnsi="Dubai" w:cs="GE SS Text Light"/>
          <w:b/>
          <w:bCs/>
          <w:szCs w:val="24"/>
          <w:rtl/>
        </w:rPr>
        <w:t>الهيأة العامة لمراقبة تخصيص الواردات الاتحادية</w:t>
      </w:r>
    </w:p>
    <w:p w14:paraId="1C87CCF1" w14:textId="77777777" w:rsidR="001833CF" w:rsidRPr="003E0261" w:rsidRDefault="001833CF" w:rsidP="001833CF">
      <w:pPr>
        <w:pStyle w:val="ListParagraph"/>
        <w:bidi/>
        <w:spacing w:after="240" w:line="240" w:lineRule="auto"/>
        <w:ind w:left="1206"/>
        <w:jc w:val="both"/>
        <w:rPr>
          <w:rFonts w:ascii="Dubai" w:hAnsi="Dubai" w:cs="GE SS Text Light"/>
          <w:szCs w:val="24"/>
        </w:rPr>
      </w:pPr>
    </w:p>
    <w:p w14:paraId="5FE25CF5" w14:textId="53C3E07C" w:rsidR="0001551E" w:rsidRPr="003E0261" w:rsidRDefault="0001551E" w:rsidP="00072A8E">
      <w:pPr>
        <w:pStyle w:val="ListParagraph"/>
        <w:bidi/>
        <w:spacing w:after="240" w:line="240" w:lineRule="auto"/>
        <w:ind w:left="36"/>
        <w:jc w:val="both"/>
        <w:rPr>
          <w:rFonts w:ascii="Dubai" w:hAnsi="Dubai" w:cs="GE SS Text Light"/>
          <w:szCs w:val="24"/>
          <w:rtl/>
          <w:lang w:bidi="ar-IQ"/>
        </w:rPr>
      </w:pPr>
      <w:r w:rsidRPr="003E0261">
        <w:rPr>
          <w:rFonts w:ascii="Dubai" w:hAnsi="Dubai" w:cs="GE SS Text Light" w:hint="cs"/>
          <w:szCs w:val="24"/>
          <w:rtl/>
        </w:rPr>
        <w:t xml:space="preserve">تأسست </w:t>
      </w:r>
      <w:r w:rsidRPr="003E0261">
        <w:rPr>
          <w:rFonts w:ascii="Dubai" w:hAnsi="Dubai" w:cs="GE SS Text Light"/>
          <w:szCs w:val="24"/>
          <w:rtl/>
        </w:rPr>
        <w:t>الهيأة العامة لمراقبة تخصيص الواردات الاتحادية</w:t>
      </w:r>
      <w:r w:rsidRPr="003E0261">
        <w:rPr>
          <w:rFonts w:ascii="Dubai" w:hAnsi="Dubai" w:cs="GE SS Text Light" w:hint="cs"/>
          <w:szCs w:val="24"/>
          <w:rtl/>
        </w:rPr>
        <w:t xml:space="preserve"> بقانون صادر عن مجلس النواب العراقي تحت رقم 55 لسنة 2017،</w:t>
      </w:r>
      <w:r w:rsidRPr="003E0261">
        <w:rPr>
          <w:rFonts w:ascii="Dubai" w:hAnsi="Dubai" w:cs="GE SS Text Light"/>
          <w:szCs w:val="24"/>
          <w:rtl/>
        </w:rPr>
        <w:t xml:space="preserve"> وجاء تأسيسها استجابةً للحاجة إلى إيجاد جهة اتحادية مستقلة تتولى إدارة ملف الإيرادات السيادية، ومراقبة عدالة وشفافية توزيعها بين الحكومة الاتحادية، الأقاليم، والمحافظات غير المنتظمة في إقليم</w:t>
      </w:r>
      <w:r w:rsidRPr="003E0261">
        <w:rPr>
          <w:rFonts w:ascii="Dubai" w:hAnsi="Dubai" w:cs="GE SS Text Light" w:hint="cs"/>
          <w:szCs w:val="24"/>
          <w:rtl/>
        </w:rPr>
        <w:t>، و</w:t>
      </w:r>
      <w:r w:rsidRPr="003E0261">
        <w:rPr>
          <w:rFonts w:ascii="Dubai" w:hAnsi="Dubai" w:cs="GE SS Text Light" w:hint="eastAsia"/>
          <w:szCs w:val="24"/>
          <w:rtl/>
          <w:lang w:bidi="ar-IQ"/>
        </w:rPr>
        <w:t>تُعتبر</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هذه</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الهيأة</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جهازاً</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رقابياً</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وتنفيذياً</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في</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آن</w:t>
      </w:r>
      <w:r w:rsidRPr="003E0261">
        <w:rPr>
          <w:rFonts w:ascii="Dubai" w:hAnsi="Dubai" w:cs="GE SS Text Light"/>
          <w:szCs w:val="24"/>
          <w:rtl/>
          <w:lang w:bidi="ar-IQ"/>
        </w:rPr>
        <w:t xml:space="preserve"> </w:t>
      </w:r>
      <w:r w:rsidRPr="003E0261">
        <w:rPr>
          <w:rFonts w:ascii="Dubai" w:hAnsi="Dubai" w:cs="GE SS Text Light" w:hint="eastAsia"/>
          <w:szCs w:val="24"/>
          <w:rtl/>
          <w:lang w:bidi="ar-IQ"/>
        </w:rPr>
        <w:t>واحد</w:t>
      </w:r>
      <w:r w:rsidRPr="003E0261">
        <w:rPr>
          <w:rFonts w:ascii="Dubai" w:hAnsi="Dubai" w:cs="GE SS Text Light" w:hint="cs"/>
          <w:szCs w:val="24"/>
          <w:rtl/>
          <w:lang w:bidi="ar-IQ"/>
        </w:rPr>
        <w:t>.</w:t>
      </w:r>
    </w:p>
    <w:p w14:paraId="0A151EB7" w14:textId="77777777" w:rsidR="0001551E" w:rsidRPr="003E0261" w:rsidRDefault="0001551E" w:rsidP="00072A8E">
      <w:pPr>
        <w:pStyle w:val="ListParagraph"/>
        <w:bidi/>
        <w:spacing w:line="240" w:lineRule="auto"/>
        <w:ind w:left="36"/>
        <w:jc w:val="both"/>
        <w:rPr>
          <w:rFonts w:ascii="Dubai" w:hAnsi="Dubai" w:cs="GE SS Text Light"/>
          <w:szCs w:val="24"/>
          <w:rtl/>
          <w:lang w:bidi="ar-IQ"/>
        </w:rPr>
      </w:pPr>
      <w:r w:rsidRPr="003E0261">
        <w:rPr>
          <w:rFonts w:ascii="Dubai" w:hAnsi="Dubai" w:cs="GE SS Text Light" w:hint="cs"/>
          <w:szCs w:val="24"/>
          <w:rtl/>
          <w:lang w:bidi="ar-IQ"/>
        </w:rPr>
        <w:t>من أهم مهام هذه الهيأة:</w:t>
      </w:r>
    </w:p>
    <w:p w14:paraId="674801AF" w14:textId="77777777" w:rsidR="0001551E" w:rsidRPr="003E0261" w:rsidRDefault="0001551E" w:rsidP="00072A8E">
      <w:pPr>
        <w:pStyle w:val="ListParagraph"/>
        <w:bidi/>
        <w:spacing w:line="240" w:lineRule="auto"/>
        <w:ind w:left="36"/>
        <w:jc w:val="both"/>
        <w:rPr>
          <w:rFonts w:ascii="Dubai" w:hAnsi="Dubai" w:cs="GE SS Text Light"/>
          <w:szCs w:val="24"/>
          <w:rtl/>
          <w:lang w:bidi="ar-IQ"/>
        </w:rPr>
      </w:pPr>
    </w:p>
    <w:p w14:paraId="5075810C" w14:textId="77777777" w:rsidR="0001551E" w:rsidRPr="003E0261" w:rsidRDefault="0001551E" w:rsidP="00072A8E">
      <w:pPr>
        <w:pStyle w:val="ListParagraph"/>
        <w:bidi/>
        <w:spacing w:line="240" w:lineRule="auto"/>
        <w:ind w:left="36"/>
        <w:jc w:val="both"/>
        <w:rPr>
          <w:rFonts w:ascii="Dubai" w:hAnsi="Dubai" w:cs="GE SS Text Light"/>
          <w:szCs w:val="24"/>
          <w:lang w:bidi="ar-IQ"/>
        </w:rPr>
      </w:pPr>
      <w:r w:rsidRPr="003E0261">
        <w:rPr>
          <w:rFonts w:ascii="Dubai" w:hAnsi="Dubai" w:cs="GE SS Text Light"/>
          <w:b/>
          <w:bCs/>
          <w:szCs w:val="24"/>
          <w:rtl/>
        </w:rPr>
        <w:t>اولا</w:t>
      </w:r>
      <w:r w:rsidRPr="003E0261">
        <w:rPr>
          <w:rFonts w:ascii="Dubai" w:hAnsi="Dubai" w:cs="GE SS Text Light"/>
          <w:szCs w:val="24"/>
          <w:lang w:bidi="ar-IQ"/>
        </w:rPr>
        <w:t xml:space="preserve">– </w:t>
      </w:r>
      <w:r w:rsidRPr="003E0261">
        <w:rPr>
          <w:rFonts w:ascii="Dubai" w:hAnsi="Dubai" w:cs="GE SS Text Light"/>
          <w:szCs w:val="24"/>
          <w:rtl/>
        </w:rPr>
        <w:t>القيام بالتحقق من عدالة توزيع الواردات الاتحادية عند اعداد مشروع الموازنة العامة الاتحادية وصحة احتساب توزيع تخصيصات الواردات الاتحادية والمنح والمساعدات والقروض الدولية وفقاً للأسس والمعايير والمؤشرات التي تحدد بنظام وتقدم تقاريرها النهائية الى مجلس النواب</w:t>
      </w:r>
      <w:r w:rsidRPr="003E0261">
        <w:rPr>
          <w:rFonts w:ascii="Dubai" w:hAnsi="Dubai" w:cs="GE SS Text Light"/>
          <w:szCs w:val="24"/>
          <w:lang w:bidi="ar-IQ"/>
        </w:rPr>
        <w:t>.</w:t>
      </w:r>
    </w:p>
    <w:p w14:paraId="46E48778" w14:textId="77777777" w:rsidR="0001551E" w:rsidRPr="003E0261" w:rsidRDefault="0001551E" w:rsidP="00072A8E">
      <w:pPr>
        <w:pStyle w:val="ListParagraph"/>
        <w:bidi/>
        <w:spacing w:line="240" w:lineRule="auto"/>
        <w:ind w:left="36"/>
        <w:jc w:val="both"/>
        <w:rPr>
          <w:rFonts w:ascii="Dubai" w:hAnsi="Dubai" w:cs="GE SS Text Light"/>
          <w:szCs w:val="24"/>
          <w:lang w:bidi="ar-IQ"/>
        </w:rPr>
      </w:pPr>
      <w:r w:rsidRPr="003E0261">
        <w:rPr>
          <w:rFonts w:ascii="Dubai" w:hAnsi="Dubai" w:cs="GE SS Text Light"/>
          <w:b/>
          <w:bCs/>
          <w:szCs w:val="24"/>
          <w:rtl/>
        </w:rPr>
        <w:t>ثانيا</w:t>
      </w:r>
      <w:r w:rsidRPr="003E0261">
        <w:rPr>
          <w:rFonts w:ascii="Dubai" w:hAnsi="Dubai" w:cs="GE SS Text Light"/>
          <w:szCs w:val="24"/>
          <w:lang w:bidi="ar-IQ"/>
        </w:rPr>
        <w:t xml:space="preserve">– </w:t>
      </w:r>
      <w:r w:rsidRPr="003E0261">
        <w:rPr>
          <w:rFonts w:ascii="Dubai" w:hAnsi="Dubai" w:cs="GE SS Text Light"/>
          <w:szCs w:val="24"/>
          <w:rtl/>
        </w:rPr>
        <w:t>متابعة عملية تمويل مبالغ التخصيصات من وزارة المالية والاجراءات التنفيذية المتخذة لاحتساب حصة كل اقليم او محافظة غير منتظمة في اقليم من المنح والمساعدات والقروض الدولية</w:t>
      </w:r>
      <w:r w:rsidRPr="003E0261">
        <w:rPr>
          <w:rFonts w:ascii="Dubai" w:hAnsi="Dubai" w:cs="GE SS Text Light"/>
          <w:szCs w:val="24"/>
          <w:lang w:bidi="ar-IQ"/>
        </w:rPr>
        <w:t>. </w:t>
      </w:r>
    </w:p>
    <w:p w14:paraId="482DE5D4" w14:textId="77777777" w:rsidR="0001551E" w:rsidRPr="003E0261" w:rsidRDefault="0001551E" w:rsidP="00072A8E">
      <w:pPr>
        <w:pStyle w:val="ListParagraph"/>
        <w:bidi/>
        <w:spacing w:line="240" w:lineRule="auto"/>
        <w:ind w:left="36"/>
        <w:jc w:val="both"/>
        <w:rPr>
          <w:rFonts w:ascii="Dubai" w:hAnsi="Dubai" w:cs="GE SS Text Light"/>
          <w:szCs w:val="24"/>
          <w:lang w:bidi="ar-IQ"/>
        </w:rPr>
      </w:pPr>
      <w:r w:rsidRPr="003E0261">
        <w:rPr>
          <w:rFonts w:ascii="Dubai" w:hAnsi="Dubai" w:cs="GE SS Text Light"/>
          <w:b/>
          <w:bCs/>
          <w:szCs w:val="24"/>
          <w:rtl/>
        </w:rPr>
        <w:t>ثالثاً</w:t>
      </w:r>
      <w:r w:rsidRPr="003E0261">
        <w:rPr>
          <w:rFonts w:ascii="Dubai" w:hAnsi="Dubai" w:cs="GE SS Text Light"/>
          <w:szCs w:val="24"/>
          <w:lang w:bidi="ar-IQ"/>
        </w:rPr>
        <w:t xml:space="preserve">– </w:t>
      </w:r>
      <w:r w:rsidRPr="003E0261">
        <w:rPr>
          <w:rFonts w:ascii="Dubai" w:hAnsi="Dubai" w:cs="GE SS Text Light"/>
          <w:szCs w:val="24"/>
          <w:rtl/>
        </w:rPr>
        <w:t>مفاتحة الجهات المعنية لتزويد الهيئة بأي من الكتب والمراسلات والتأييدات المتعلقة باختصاصات الهيئة والاجابة على كل ما يتعلق بالتخصيصات والتمويلات</w:t>
      </w:r>
      <w:r w:rsidRPr="003E0261">
        <w:rPr>
          <w:rFonts w:ascii="Dubai" w:hAnsi="Dubai" w:cs="GE SS Text Light"/>
          <w:szCs w:val="24"/>
          <w:lang w:bidi="ar-IQ"/>
        </w:rPr>
        <w:t>.</w:t>
      </w:r>
    </w:p>
    <w:p w14:paraId="23D6CAB0" w14:textId="77777777" w:rsidR="0001551E" w:rsidRPr="003E0261" w:rsidRDefault="0001551E" w:rsidP="00072A8E">
      <w:pPr>
        <w:pStyle w:val="ListParagraph"/>
        <w:bidi/>
        <w:spacing w:line="240" w:lineRule="auto"/>
        <w:ind w:left="36"/>
        <w:jc w:val="both"/>
        <w:rPr>
          <w:rFonts w:ascii="Dubai" w:hAnsi="Dubai" w:cs="GE SS Text Light"/>
          <w:szCs w:val="24"/>
          <w:lang w:bidi="ar-IQ"/>
        </w:rPr>
      </w:pPr>
      <w:r w:rsidRPr="003E0261">
        <w:rPr>
          <w:rFonts w:ascii="Dubai" w:hAnsi="Dubai" w:cs="GE SS Text Light"/>
          <w:b/>
          <w:bCs/>
          <w:szCs w:val="24"/>
          <w:rtl/>
        </w:rPr>
        <w:t>رابعاً</w:t>
      </w:r>
      <w:r w:rsidRPr="003E0261">
        <w:rPr>
          <w:rFonts w:ascii="Dubai" w:hAnsi="Dubai" w:cs="GE SS Text Light"/>
          <w:szCs w:val="24"/>
          <w:lang w:bidi="ar-IQ"/>
        </w:rPr>
        <w:t xml:space="preserve">– </w:t>
      </w:r>
      <w:r w:rsidRPr="003E0261">
        <w:rPr>
          <w:rFonts w:ascii="Dubai" w:hAnsi="Dubai" w:cs="GE SS Text Light"/>
          <w:szCs w:val="24"/>
          <w:rtl/>
        </w:rPr>
        <w:t>التحري والتقصي لمعرفة الواردات الاتية للحكومة الاتحادية وتفاصيل مكوناتها ومصادرها</w:t>
      </w:r>
      <w:r w:rsidRPr="003E0261">
        <w:rPr>
          <w:rFonts w:ascii="Dubai" w:hAnsi="Dubai" w:cs="GE SS Text Light"/>
          <w:szCs w:val="24"/>
          <w:lang w:bidi="ar-IQ"/>
        </w:rPr>
        <w:t>.</w:t>
      </w:r>
    </w:p>
    <w:p w14:paraId="022A7F28" w14:textId="77777777" w:rsidR="0001551E" w:rsidRPr="003E0261" w:rsidRDefault="0001551E" w:rsidP="00072A8E">
      <w:pPr>
        <w:pStyle w:val="ListParagraph"/>
        <w:bidi/>
        <w:spacing w:line="240" w:lineRule="auto"/>
        <w:ind w:left="36"/>
        <w:jc w:val="both"/>
        <w:rPr>
          <w:rFonts w:ascii="Dubai" w:hAnsi="Dubai" w:cs="GE SS Text Light"/>
          <w:szCs w:val="24"/>
          <w:lang w:bidi="ar-IQ"/>
        </w:rPr>
      </w:pPr>
      <w:r w:rsidRPr="003E0261">
        <w:rPr>
          <w:rFonts w:ascii="Dubai" w:hAnsi="Dubai" w:cs="GE SS Text Light"/>
          <w:b/>
          <w:bCs/>
          <w:szCs w:val="24"/>
          <w:rtl/>
        </w:rPr>
        <w:t>خامساً</w:t>
      </w:r>
      <w:r w:rsidRPr="003E0261">
        <w:rPr>
          <w:rFonts w:ascii="Dubai" w:hAnsi="Dubai" w:cs="GE SS Text Light"/>
          <w:szCs w:val="24"/>
          <w:lang w:bidi="ar-IQ"/>
        </w:rPr>
        <w:t xml:space="preserve">– </w:t>
      </w:r>
      <w:r w:rsidRPr="003E0261">
        <w:rPr>
          <w:rFonts w:ascii="Dubai" w:hAnsi="Dubai" w:cs="GE SS Text Light"/>
          <w:szCs w:val="24"/>
          <w:rtl/>
        </w:rPr>
        <w:t>استضافة ممثل أي وزارة تقتضي الحاجة لحضوره لغرض المشورة والاستئناس برأيه</w:t>
      </w:r>
      <w:r w:rsidRPr="003E0261">
        <w:rPr>
          <w:rFonts w:ascii="Dubai" w:hAnsi="Dubai" w:cs="GE SS Text Light"/>
          <w:szCs w:val="24"/>
          <w:lang w:bidi="ar-IQ"/>
        </w:rPr>
        <w:t>.</w:t>
      </w:r>
    </w:p>
    <w:p w14:paraId="335CE45E" w14:textId="77777777" w:rsidR="0001551E" w:rsidRPr="002D473B" w:rsidRDefault="0001551E" w:rsidP="0001551E">
      <w:pPr>
        <w:pStyle w:val="ListParagraph"/>
        <w:bidi/>
        <w:spacing w:line="240" w:lineRule="auto"/>
        <w:ind w:left="1206"/>
        <w:jc w:val="both"/>
        <w:rPr>
          <w:rFonts w:ascii="Dubai" w:hAnsi="Dubai" w:cs="Dubai"/>
          <w:b/>
          <w:bCs/>
          <w:color w:val="EE0000"/>
          <w:szCs w:val="24"/>
          <w:lang w:bidi="ar-IQ"/>
        </w:rPr>
      </w:pPr>
    </w:p>
    <w:p w14:paraId="0DB1C4E4" w14:textId="77777777" w:rsidR="0001551E" w:rsidRPr="00451D5A" w:rsidRDefault="0001551E" w:rsidP="004E6E9E">
      <w:pPr>
        <w:pStyle w:val="ListParagraph"/>
        <w:numPr>
          <w:ilvl w:val="2"/>
          <w:numId w:val="23"/>
        </w:numPr>
        <w:bidi/>
        <w:spacing w:line="240" w:lineRule="auto"/>
        <w:ind w:left="756"/>
        <w:jc w:val="both"/>
        <w:rPr>
          <w:rFonts w:ascii="Dubai" w:hAnsi="Dubai" w:cs="GE SS Text Light"/>
          <w:b/>
          <w:bCs/>
          <w:szCs w:val="24"/>
          <w:lang w:bidi="ar-IQ"/>
        </w:rPr>
      </w:pPr>
      <w:r w:rsidRPr="00451D5A">
        <w:rPr>
          <w:rFonts w:ascii="Dubai" w:hAnsi="Dubai" w:cs="GE SS Text Light" w:hint="cs"/>
          <w:b/>
          <w:bCs/>
          <w:szCs w:val="24"/>
          <w:rtl/>
          <w:lang w:bidi="ar-IQ"/>
        </w:rPr>
        <w:t>الجانب الضريبي للصناعات الإستخراجية</w:t>
      </w:r>
    </w:p>
    <w:p w14:paraId="77DB2808" w14:textId="77777777" w:rsidR="0001551E" w:rsidRPr="00451D5A" w:rsidRDefault="0001551E" w:rsidP="00451D5A">
      <w:pPr>
        <w:bidi/>
        <w:spacing w:line="240" w:lineRule="auto"/>
        <w:ind w:left="36"/>
        <w:jc w:val="both"/>
        <w:rPr>
          <w:rFonts w:ascii="Dubai" w:hAnsi="Dubai" w:cs="GE SS Text Light"/>
          <w:sz w:val="28"/>
          <w:szCs w:val="24"/>
          <w:rtl/>
          <w:lang w:bidi="ar-JO"/>
        </w:rPr>
      </w:pPr>
      <w:r w:rsidRPr="00451D5A">
        <w:rPr>
          <w:rFonts w:ascii="Dubai" w:hAnsi="Dubai" w:cs="GE SS Text Light"/>
          <w:sz w:val="28"/>
          <w:szCs w:val="24"/>
          <w:rtl/>
          <w:lang w:bidi="ar-JO"/>
        </w:rPr>
        <w:t>تخضع كل من شركات جولات التراخيص لضريبة نسبتها (35%) من أجور الربحية المحتسبة لها بعد استقطاع حصة الشريك الحكومي والظاهرة في بياناتها المالية السنوية المنظمة وفقا للنظام المحاسبي الموحد العراقي وذلك وفقا للتعليمات رقم (5) لسنة 2010 المنبثقة عن قانون الضريبة البترولية رقم (19) لسنة 2010.</w:t>
      </w:r>
    </w:p>
    <w:p w14:paraId="2D9BA681" w14:textId="77777777" w:rsidR="0001551E" w:rsidRPr="00451D5A" w:rsidRDefault="0001551E" w:rsidP="00451D5A">
      <w:pPr>
        <w:bidi/>
        <w:spacing w:line="240" w:lineRule="auto"/>
        <w:ind w:left="36"/>
        <w:jc w:val="both"/>
        <w:rPr>
          <w:rFonts w:ascii="Dubai" w:hAnsi="Dubai" w:cs="GE SS Text Light"/>
          <w:sz w:val="28"/>
          <w:szCs w:val="24"/>
          <w:rtl/>
          <w:lang w:bidi="ar-IQ"/>
        </w:rPr>
      </w:pPr>
      <w:r w:rsidRPr="00451D5A">
        <w:rPr>
          <w:rFonts w:ascii="Dubai" w:hAnsi="Dubai" w:cs="GE SS Text Light"/>
          <w:sz w:val="28"/>
          <w:szCs w:val="24"/>
          <w:rtl/>
          <w:lang w:bidi="ar-JO"/>
        </w:rPr>
        <w:t>وقد تضمن عقد الخدمة النموذجي لوزارة النفط الأحكام الضريبية التي تنظم العلاقة المالية الضريبية للشركات الأجنبية المتعاقدة مع وزارة النفط متمثلة بشركاتها الوطنية من جهة ومع الهيئة العامة للضرائب من جهة أخرى.</w:t>
      </w:r>
    </w:p>
    <w:p w14:paraId="78EDFB6F" w14:textId="77777777" w:rsidR="00D86303" w:rsidRPr="00451D5A" w:rsidRDefault="00D86303" w:rsidP="00451D5A">
      <w:pPr>
        <w:bidi/>
        <w:spacing w:line="240" w:lineRule="auto"/>
        <w:ind w:left="36"/>
        <w:jc w:val="both"/>
        <w:rPr>
          <w:rFonts w:ascii="Dubai" w:hAnsi="Dubai" w:cs="GE SS Text Light"/>
          <w:sz w:val="28"/>
          <w:szCs w:val="24"/>
          <w:rtl/>
          <w:lang w:bidi="ar-IQ"/>
        </w:rPr>
      </w:pPr>
    </w:p>
    <w:p w14:paraId="417F4361" w14:textId="5BAE6214" w:rsidR="00D86303" w:rsidRPr="00451D5A" w:rsidRDefault="00D86303" w:rsidP="00451D5A">
      <w:pPr>
        <w:bidi/>
        <w:spacing w:line="240" w:lineRule="auto"/>
        <w:ind w:left="36"/>
        <w:jc w:val="both"/>
        <w:rPr>
          <w:rFonts w:ascii="Dubai" w:hAnsi="Dubai" w:cs="GE SS Text Light"/>
          <w:sz w:val="28"/>
          <w:szCs w:val="24"/>
          <w:rtl/>
          <w:lang w:bidi="ar-IQ"/>
        </w:rPr>
      </w:pPr>
      <w:r w:rsidRPr="00451D5A">
        <w:rPr>
          <w:rFonts w:ascii="Dubai" w:hAnsi="Dubai" w:cs="GE SS Text Light" w:hint="cs"/>
          <w:sz w:val="28"/>
          <w:szCs w:val="24"/>
          <w:rtl/>
          <w:lang w:bidi="ar-IQ"/>
        </w:rPr>
        <w:t xml:space="preserve">في سنة 2024، قامت الأمانة العامة لمجلس الوزراء بإصدار قرار رقم 24074 بتاريخ 23 كانون الثاني 2024، يلغي بموجبه الأمر الديواني رقم 499 لسنة 2016، حيث </w:t>
      </w:r>
      <w:r w:rsidR="00B57AF5" w:rsidRPr="00451D5A">
        <w:rPr>
          <w:rFonts w:ascii="Dubai" w:hAnsi="Dubai" w:cs="GE SS Text Light" w:hint="cs"/>
          <w:sz w:val="28"/>
          <w:szCs w:val="24"/>
          <w:rtl/>
          <w:lang w:bidi="ar-IQ"/>
        </w:rPr>
        <w:t xml:space="preserve">يتم </w:t>
      </w:r>
      <w:r w:rsidR="00950809" w:rsidRPr="00451D5A">
        <w:rPr>
          <w:rFonts w:ascii="Dubai" w:hAnsi="Dubai" w:cs="GE SS Text Light" w:hint="cs"/>
          <w:sz w:val="28"/>
          <w:szCs w:val="24"/>
          <w:rtl/>
          <w:lang w:bidi="ar-IQ"/>
        </w:rPr>
        <w:t xml:space="preserve">استقطاع ما نسبته 35% </w:t>
      </w:r>
      <w:r w:rsidR="00E550A4" w:rsidRPr="00451D5A">
        <w:rPr>
          <w:rFonts w:ascii="Dubai" w:hAnsi="Dubai" w:cs="GE SS Text Light" w:hint="cs"/>
          <w:sz w:val="28"/>
          <w:szCs w:val="24"/>
          <w:rtl/>
          <w:lang w:bidi="ar-IQ"/>
        </w:rPr>
        <w:t xml:space="preserve">(ضريبة دخل) </w:t>
      </w:r>
      <w:r w:rsidR="00950809" w:rsidRPr="00451D5A">
        <w:rPr>
          <w:rFonts w:ascii="Dubai" w:hAnsi="Dubai" w:cs="GE SS Text Light" w:hint="cs"/>
          <w:sz w:val="28"/>
          <w:szCs w:val="24"/>
          <w:rtl/>
          <w:lang w:bidi="ar-IQ"/>
        </w:rPr>
        <w:t xml:space="preserve">من أجور الربحية المستلمة من قبل </w:t>
      </w:r>
      <w:r w:rsidR="00950809" w:rsidRPr="00451D5A">
        <w:rPr>
          <w:rFonts w:ascii="Dubai" w:hAnsi="Dubai" w:cs="GE SS Text Light"/>
          <w:sz w:val="28"/>
          <w:szCs w:val="24"/>
          <w:rtl/>
          <w:lang w:bidi="ar-JO"/>
        </w:rPr>
        <w:t>شركات جولات التراخيص</w:t>
      </w:r>
      <w:r w:rsidR="00950809" w:rsidRPr="00451D5A">
        <w:rPr>
          <w:rFonts w:ascii="Dubai" w:hAnsi="Dubai" w:cs="GE SS Text Light" w:hint="cs"/>
          <w:sz w:val="28"/>
          <w:szCs w:val="24"/>
          <w:rtl/>
          <w:lang w:bidi="ar-JO"/>
        </w:rPr>
        <w:t xml:space="preserve"> المتعلقة بسنة 2023 من قائمة حساب الفصل الأول لسنة 2024</w:t>
      </w:r>
      <w:r w:rsidR="00B57AF5" w:rsidRPr="00451D5A">
        <w:rPr>
          <w:rFonts w:ascii="Dubai" w:hAnsi="Dubai" w:cs="GE SS Text Light" w:hint="cs"/>
          <w:sz w:val="28"/>
          <w:szCs w:val="24"/>
          <w:rtl/>
          <w:lang w:bidi="ar-IQ"/>
        </w:rPr>
        <w:t xml:space="preserve"> (بدلاً من تسديدها من قبل </w:t>
      </w:r>
      <w:r w:rsidR="00B57AF5" w:rsidRPr="00451D5A">
        <w:rPr>
          <w:rFonts w:ascii="Dubai" w:hAnsi="Dubai" w:cs="GE SS Text Light"/>
          <w:sz w:val="28"/>
          <w:szCs w:val="24"/>
          <w:rtl/>
          <w:lang w:bidi="ar-JO"/>
        </w:rPr>
        <w:t>شركات جولات التراخيص</w:t>
      </w:r>
      <w:r w:rsidR="00B57AF5" w:rsidRPr="00451D5A">
        <w:rPr>
          <w:rFonts w:ascii="Dubai" w:hAnsi="Dubai" w:cs="GE SS Text Light" w:hint="cs"/>
          <w:sz w:val="28"/>
          <w:szCs w:val="24"/>
          <w:rtl/>
          <w:lang w:bidi="ar-JO"/>
        </w:rPr>
        <w:t xml:space="preserve"> للهيأة العامة للضرائب). وفي التطبيق، إذا كانت أجور ربحية </w:t>
      </w:r>
      <w:r w:rsidR="00B57AF5" w:rsidRPr="00451D5A">
        <w:rPr>
          <w:rFonts w:ascii="Dubai" w:hAnsi="Dubai" w:cs="GE SS Text Light"/>
          <w:sz w:val="28"/>
          <w:szCs w:val="24"/>
          <w:rtl/>
          <w:lang w:bidi="ar-JO"/>
        </w:rPr>
        <w:t>شركات جولات التراخيص</w:t>
      </w:r>
      <w:r w:rsidR="00B57AF5" w:rsidRPr="00451D5A">
        <w:rPr>
          <w:rFonts w:ascii="Dubai" w:hAnsi="Dubai" w:cs="GE SS Text Light" w:hint="cs"/>
          <w:sz w:val="28"/>
          <w:szCs w:val="24"/>
          <w:rtl/>
          <w:lang w:bidi="ar-JO"/>
        </w:rPr>
        <w:t xml:space="preserve"> للفصل الأول لسنة 2024 غير كافية لتسديد كافة المستحقات</w:t>
      </w:r>
      <w:r w:rsidR="00E550A4" w:rsidRPr="00451D5A">
        <w:rPr>
          <w:rFonts w:ascii="Dubai" w:hAnsi="Dubai" w:cs="GE SS Text Light" w:hint="cs"/>
          <w:sz w:val="28"/>
          <w:szCs w:val="24"/>
          <w:rtl/>
          <w:lang w:bidi="ar-JO"/>
        </w:rPr>
        <w:t xml:space="preserve"> الضريبية المتعلقة بسنة 2023، يتم استيفاء الباقي من المستحقات الضريبية من الكلف البترولية لنفس الفصل.</w:t>
      </w:r>
    </w:p>
    <w:p w14:paraId="474F7669" w14:textId="77777777" w:rsidR="0001551E" w:rsidRDefault="0001551E" w:rsidP="0001551E">
      <w:pPr>
        <w:pStyle w:val="ListParagraph"/>
        <w:bidi/>
        <w:spacing w:line="240" w:lineRule="auto"/>
        <w:ind w:left="1206"/>
        <w:jc w:val="both"/>
        <w:rPr>
          <w:rFonts w:ascii="Dubai" w:hAnsi="Dubai" w:cs="Dubai"/>
          <w:b/>
          <w:bCs/>
          <w:color w:val="EE0000"/>
          <w:szCs w:val="24"/>
          <w:rtl/>
          <w:lang w:bidi="ar-JO"/>
        </w:rPr>
      </w:pPr>
    </w:p>
    <w:p w14:paraId="0BD8B8A6" w14:textId="5C5B3E8E" w:rsidR="009D6CC3" w:rsidRPr="00BB5289" w:rsidRDefault="009D6CC3" w:rsidP="009D6CC3">
      <w:pPr>
        <w:pStyle w:val="Caption"/>
        <w:keepNext/>
        <w:bidi/>
        <w:jc w:val="center"/>
        <w:rPr>
          <w:rFonts w:ascii="Dubai" w:hAnsi="Dubai" w:cs="GE SS Text Medium"/>
          <w:i w:val="0"/>
          <w:iCs w:val="0"/>
          <w:color w:val="000000" w:themeColor="text1"/>
          <w:sz w:val="24"/>
          <w:szCs w:val="24"/>
        </w:rPr>
      </w:pPr>
      <w:r w:rsidRPr="00BB5289">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Pr="00BB5289">
        <w:rPr>
          <w:rFonts w:ascii="Dubai" w:hAnsi="Dubai" w:cs="GE SS Text Medium" w:hint="eastAsia"/>
          <w:i w:val="0"/>
          <w:iCs w:val="0"/>
          <w:color w:val="000000" w:themeColor="text1"/>
          <w:sz w:val="24"/>
          <w:szCs w:val="24"/>
          <w:rtl/>
        </w:rPr>
        <w:t>شكل</w:t>
      </w:r>
      <w:r w:rsidRPr="00BB5289">
        <w:rPr>
          <w:rFonts w:ascii="Dubai" w:hAnsi="Dubai" w:cs="GE SS Text Medium"/>
          <w:i w:val="0"/>
          <w:iCs w:val="0"/>
          <w:color w:val="000000" w:themeColor="text1"/>
          <w:sz w:val="24"/>
          <w:szCs w:val="24"/>
        </w:rPr>
        <w:t xml:space="preserve">  </w:t>
      </w:r>
      <w:r w:rsidRPr="00BB5289">
        <w:rPr>
          <w:rFonts w:ascii="Dubai" w:hAnsi="Dubai" w:cs="GE SS Text Medium"/>
          <w:i w:val="0"/>
          <w:iCs w:val="0"/>
          <w:color w:val="000000" w:themeColor="text1"/>
          <w:sz w:val="24"/>
          <w:szCs w:val="24"/>
        </w:rPr>
        <w:fldChar w:fldCharType="begin"/>
      </w:r>
      <w:r w:rsidRPr="00BB5289">
        <w:rPr>
          <w:rFonts w:ascii="Dubai" w:hAnsi="Dubai" w:cs="GE SS Text Medium"/>
          <w:i w:val="0"/>
          <w:iCs w:val="0"/>
          <w:color w:val="000000" w:themeColor="text1"/>
          <w:sz w:val="24"/>
          <w:szCs w:val="24"/>
        </w:rPr>
        <w:instrText xml:space="preserve"> SEQ </w:instrText>
      </w:r>
      <w:r w:rsidRPr="00BB5289">
        <w:rPr>
          <w:rFonts w:ascii="Dubai" w:hAnsi="Dubai" w:cs="GE SS Text Medium"/>
          <w:i w:val="0"/>
          <w:iCs w:val="0"/>
          <w:color w:val="000000" w:themeColor="text1"/>
          <w:sz w:val="24"/>
          <w:szCs w:val="24"/>
          <w:rtl/>
        </w:rPr>
        <w:instrText>شكل</w:instrText>
      </w:r>
      <w:r w:rsidRPr="00BB5289">
        <w:rPr>
          <w:rFonts w:ascii="Dubai" w:hAnsi="Dubai" w:cs="GE SS Text Medium"/>
          <w:i w:val="0"/>
          <w:iCs w:val="0"/>
          <w:color w:val="000000" w:themeColor="text1"/>
          <w:sz w:val="24"/>
          <w:szCs w:val="24"/>
        </w:rPr>
        <w:instrText xml:space="preserve">_ \* ARABIC </w:instrText>
      </w:r>
      <w:r w:rsidRPr="00BB5289">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7</w:t>
      </w:r>
      <w:r w:rsidRPr="00BB5289">
        <w:rPr>
          <w:rFonts w:ascii="Dubai" w:hAnsi="Dubai" w:cs="GE SS Text Medium"/>
          <w:i w:val="0"/>
          <w:iCs w:val="0"/>
          <w:color w:val="000000" w:themeColor="text1"/>
          <w:sz w:val="24"/>
          <w:szCs w:val="24"/>
        </w:rPr>
        <w:fldChar w:fldCharType="end"/>
      </w:r>
    </w:p>
    <w:p w14:paraId="41EB75FD" w14:textId="6EC1F53E" w:rsidR="009D085F" w:rsidRDefault="00B8497D" w:rsidP="00153704">
      <w:pPr>
        <w:pStyle w:val="ListParagraph"/>
        <w:bidi/>
        <w:spacing w:line="240" w:lineRule="auto"/>
        <w:ind w:left="-144"/>
        <w:jc w:val="center"/>
        <w:rPr>
          <w:rFonts w:ascii="Dubai" w:hAnsi="Dubai" w:cs="Dubai"/>
          <w:b/>
          <w:bCs/>
          <w:color w:val="EE0000"/>
          <w:szCs w:val="24"/>
          <w:lang w:bidi="ar-JO"/>
        </w:rPr>
      </w:pPr>
      <w:r>
        <w:rPr>
          <w:rFonts w:ascii="Dubai" w:hAnsi="Dubai" w:cs="Dubai"/>
          <w:b/>
          <w:bCs/>
          <w:noProof/>
          <w:color w:val="EE0000"/>
          <w:szCs w:val="24"/>
          <w:lang w:bidi="ar-JO"/>
        </w:rPr>
        <w:drawing>
          <wp:inline distT="0" distB="0" distL="0" distR="0" wp14:anchorId="276B8ACF" wp14:editId="7BCC7C1A">
            <wp:extent cx="6522720" cy="2773680"/>
            <wp:effectExtent l="0" t="0" r="0" b="7620"/>
            <wp:docPr id="12743819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22720" cy="2773680"/>
                    </a:xfrm>
                    <a:prstGeom prst="rect">
                      <a:avLst/>
                    </a:prstGeom>
                    <a:noFill/>
                  </pic:spPr>
                </pic:pic>
              </a:graphicData>
            </a:graphic>
          </wp:inline>
        </w:drawing>
      </w:r>
    </w:p>
    <w:p w14:paraId="6F43BAB8" w14:textId="77777777" w:rsidR="00153704" w:rsidRDefault="00153704" w:rsidP="00153704">
      <w:pPr>
        <w:pStyle w:val="ListParagraph"/>
        <w:bidi/>
        <w:spacing w:line="240" w:lineRule="auto"/>
        <w:ind w:left="1206"/>
        <w:jc w:val="both"/>
        <w:rPr>
          <w:rFonts w:ascii="Dubai" w:hAnsi="Dubai" w:cs="Dubai"/>
          <w:b/>
          <w:bCs/>
          <w:color w:val="EE0000"/>
          <w:szCs w:val="24"/>
          <w:lang w:bidi="ar-JO"/>
        </w:rPr>
      </w:pPr>
    </w:p>
    <w:p w14:paraId="206AD720" w14:textId="77777777" w:rsidR="00153704" w:rsidRPr="002D473B" w:rsidRDefault="00153704" w:rsidP="00153704">
      <w:pPr>
        <w:pStyle w:val="ListParagraph"/>
        <w:bidi/>
        <w:spacing w:line="240" w:lineRule="auto"/>
        <w:ind w:left="1206"/>
        <w:jc w:val="both"/>
        <w:rPr>
          <w:rFonts w:ascii="Dubai" w:hAnsi="Dubai" w:cs="Dubai"/>
          <w:b/>
          <w:bCs/>
          <w:color w:val="EE0000"/>
          <w:szCs w:val="24"/>
          <w:lang w:bidi="ar-JO"/>
        </w:rPr>
      </w:pPr>
    </w:p>
    <w:p w14:paraId="4E7E61ED" w14:textId="77777777" w:rsidR="0001551E" w:rsidRPr="009D6CC3" w:rsidRDefault="0001551E" w:rsidP="004E6E9E">
      <w:pPr>
        <w:pStyle w:val="ListParagraph"/>
        <w:numPr>
          <w:ilvl w:val="1"/>
          <w:numId w:val="23"/>
        </w:numPr>
        <w:bidi/>
        <w:ind w:left="486" w:hanging="450"/>
        <w:rPr>
          <w:rFonts w:ascii="Dubai" w:hAnsi="Dubai" w:cs="GE SS Text Medium"/>
          <w:sz w:val="28"/>
          <w:szCs w:val="28"/>
          <w:lang w:bidi="ar-IQ"/>
        </w:rPr>
      </w:pPr>
      <w:r w:rsidRPr="009D6CC3">
        <w:rPr>
          <w:rFonts w:ascii="Dubai" w:hAnsi="Dubai" w:cs="GE SS Text Medium" w:hint="cs"/>
          <w:sz w:val="28"/>
          <w:szCs w:val="28"/>
          <w:rtl/>
          <w:lang w:bidi="ar-IQ"/>
        </w:rPr>
        <w:t>جولات التراخيص البترولية</w:t>
      </w:r>
    </w:p>
    <w:p w14:paraId="617F9B62" w14:textId="7D66CA26" w:rsidR="0001551E" w:rsidRPr="00251F70" w:rsidRDefault="0001551E" w:rsidP="0001551E">
      <w:pPr>
        <w:bidi/>
        <w:spacing w:line="240" w:lineRule="auto"/>
        <w:ind w:left="486"/>
        <w:jc w:val="both"/>
        <w:rPr>
          <w:rFonts w:ascii="Dubai" w:hAnsi="Dubai" w:cs="GE SS Text Light"/>
          <w:szCs w:val="24"/>
          <w:lang w:val="en" w:bidi="ar-JO"/>
        </w:rPr>
      </w:pPr>
      <w:r w:rsidRPr="00251F70">
        <w:rPr>
          <w:rFonts w:ascii="Dubai" w:hAnsi="Dubai" w:cs="GE SS Text Light"/>
          <w:szCs w:val="24"/>
          <w:rtl/>
          <w:lang w:bidi="ar-IQ"/>
        </w:rPr>
        <w:t xml:space="preserve">طبقاً لقانون تنظيم وزارة النفط رقم 101 لسنة 1976 (المادة 5)، وشهادات تأسيس الشركات النفطية الوطنية </w:t>
      </w:r>
      <w:r w:rsidRPr="00251F70">
        <w:rPr>
          <w:rFonts w:ascii="Dubai" w:hAnsi="Dubai" w:cs="GE SS Text Light"/>
          <w:i/>
          <w:iCs/>
          <w:szCs w:val="24"/>
          <w:rtl/>
          <w:lang w:bidi="ar-IQ"/>
        </w:rPr>
        <w:t>(مثال شهادة شركة نفط ذي قار بما يتعلق بإجراء المناقصات و المُزايدات و الدخول في مُختلف التعُهدات مع سائر القطاعات الإقتصادية و المالية العراقية و الأجنبيّة و قبول الوِكَالات و إبرامِ العقودِ و ممارسة جميع المُعاملات سواءً بمُفرَدِها أو لحِسَابِها  أو بالإشتراك مع الغير و لها ان تقوم بجميع الإجراءات التي تراها مُنَاسِبَةً لتنفيذ أغراضها و بالشروطِ التي ترتئيها)</w:t>
      </w:r>
      <w:r w:rsidRPr="00251F70">
        <w:rPr>
          <w:rFonts w:ascii="Dubai" w:hAnsi="Dubai" w:cs="GE SS Text Light"/>
          <w:szCs w:val="24"/>
          <w:rtl/>
          <w:lang w:bidi="ar-IQ"/>
        </w:rPr>
        <w:t xml:space="preserve">، </w:t>
      </w:r>
      <w:r w:rsidRPr="00251F70">
        <w:rPr>
          <w:rFonts w:ascii="Dubai" w:hAnsi="Dubai" w:cs="GE SS Text Light"/>
          <w:szCs w:val="24"/>
          <w:rtl/>
          <w:lang w:val="en"/>
        </w:rPr>
        <w:t xml:space="preserve">نفذت وزارة النفط ستة جولات لتراخيص النفط والغاز. </w:t>
      </w:r>
      <w:r w:rsidRPr="00251F70">
        <w:rPr>
          <w:rFonts w:ascii="Dubai" w:hAnsi="Dubai" w:cs="GE SS Text Light"/>
          <w:szCs w:val="24"/>
          <w:rtl/>
          <w:lang w:val="en" w:bidi="ar-JO"/>
        </w:rPr>
        <w:t>وبموجب عقود الخدمات هذه، يصبح الإئتلاف أو الشركة الفائزة "مقاولاً" لشركة النفط الوطنية، والتي تختلف وفقاً للحقل / الرقعة الإستكشافية. يشار إلى شركة النفط الوطنية كشركة نفط إقليمية</w:t>
      </w:r>
      <w:r w:rsidRPr="00251F70">
        <w:rPr>
          <w:rFonts w:ascii="Dubai" w:hAnsi="Dubai" w:cs="GE SS Text Light"/>
          <w:szCs w:val="24"/>
          <w:lang w:val="en" w:bidi="ar-JO"/>
        </w:rPr>
        <w:t xml:space="preserve"> (ROC) </w:t>
      </w:r>
      <w:r w:rsidRPr="00251F70">
        <w:rPr>
          <w:rFonts w:ascii="Dubai" w:hAnsi="Dubai" w:cs="GE SS Text Light"/>
          <w:szCs w:val="24"/>
          <w:rtl/>
          <w:lang w:val="en" w:bidi="ar-JO"/>
        </w:rPr>
        <w:t>في عقود الخدمات ويتم تعريفها تعاقدياً كشركة النفط والغاز العراقية الحكومية، والموكلة حصرياً والمصرح لها بالحفر والتقييم والتطوير والإنتاج لمنطقة العقد، وفقاً للقانون (قانون تنظيم عمل وزارة النفط رقم 101 لعام 1976 - المعدل)</w:t>
      </w:r>
      <w:r w:rsidRPr="00251F70">
        <w:rPr>
          <w:rFonts w:ascii="Dubai" w:hAnsi="Dubai" w:cs="GE SS Text Light"/>
          <w:szCs w:val="24"/>
          <w:lang w:val="en" w:bidi="ar-JO"/>
        </w:rPr>
        <w:t>.</w:t>
      </w:r>
      <w:r w:rsidRPr="00251F70">
        <w:rPr>
          <w:rFonts w:ascii="Dubai" w:hAnsi="Dubai" w:cs="GE SS Text Light"/>
          <w:szCs w:val="24"/>
          <w:rtl/>
          <w:lang w:val="en" w:bidi="ar-JO"/>
        </w:rPr>
        <w:t xml:space="preserve"> تم تخصيص المناطق الجغرافية (حقول / رقع إستكشافية) في الأصل لشركات النفط الوطنية.</w:t>
      </w:r>
      <w:r w:rsidR="006A69B5" w:rsidRPr="00251F70">
        <w:rPr>
          <w:rFonts w:ascii="Dubai" w:hAnsi="Dubai" w:cs="GE SS Text Light"/>
          <w:szCs w:val="24"/>
          <w:lang w:val="en" w:bidi="ar-JO"/>
        </w:rPr>
        <w:t xml:space="preserve">  </w:t>
      </w:r>
    </w:p>
    <w:p w14:paraId="326C95F1" w14:textId="2E9A8DBC" w:rsidR="006A69B5" w:rsidRPr="00251F70" w:rsidRDefault="006A69B5" w:rsidP="006A69B5">
      <w:pPr>
        <w:bidi/>
        <w:spacing w:line="240" w:lineRule="auto"/>
        <w:ind w:left="486"/>
        <w:jc w:val="both"/>
        <w:rPr>
          <w:rFonts w:ascii="Dubai" w:hAnsi="Dubai" w:cs="GE SS Text Light"/>
          <w:szCs w:val="24"/>
          <w:rtl/>
          <w:lang w:val="en" w:bidi="ar-IQ"/>
        </w:rPr>
      </w:pPr>
      <w:r w:rsidRPr="00251F70">
        <w:rPr>
          <w:rFonts w:ascii="Dubai" w:hAnsi="Dubai" w:cs="GE SS Text Light" w:hint="cs"/>
          <w:szCs w:val="24"/>
          <w:rtl/>
          <w:lang w:val="en" w:bidi="ar-IQ"/>
        </w:rPr>
        <w:t xml:space="preserve">يشار إلى أنه </w:t>
      </w:r>
      <w:r w:rsidRPr="00251F70">
        <w:rPr>
          <w:rFonts w:ascii="Dubai" w:hAnsi="Dubai" w:cs="GE SS Text Light" w:hint="eastAsia"/>
          <w:szCs w:val="24"/>
          <w:rtl/>
          <w:lang w:val="en" w:bidi="ar-IQ"/>
        </w:rPr>
        <w:t>يُنشأ</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وفقًا</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لعقود</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جولات</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التراخيص</w:t>
      </w:r>
      <w:r w:rsidRPr="00251F70">
        <w:rPr>
          <w:rFonts w:ascii="Dubai" w:hAnsi="Dubai" w:cs="GE SS Text Light" w:hint="cs"/>
          <w:szCs w:val="24"/>
          <w:rtl/>
          <w:lang w:val="en" w:bidi="ar-IQ"/>
        </w:rPr>
        <w:t xml:space="preserve"> </w:t>
      </w:r>
      <w:r w:rsidRPr="00251F70">
        <w:rPr>
          <w:rFonts w:ascii="Dubai" w:hAnsi="Dubai" w:cs="GE SS Text Light" w:hint="eastAsia"/>
          <w:szCs w:val="24"/>
          <w:rtl/>
          <w:lang w:val="en" w:bidi="ar-IQ"/>
        </w:rPr>
        <w:t>كيانٌ</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تشغيليٌّ</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مشترك،</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مستقل</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إداريًا</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وماليًا</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عن</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شركة</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النفط</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الإقليمية</w:t>
      </w:r>
      <w:r w:rsidRPr="00251F70">
        <w:rPr>
          <w:rFonts w:ascii="Dubai" w:hAnsi="Dubai" w:cs="GE SS Text Light"/>
          <w:szCs w:val="24"/>
          <w:rtl/>
          <w:lang w:val="en" w:bidi="ar-IQ"/>
        </w:rPr>
        <w:t xml:space="preserve"> (</w:t>
      </w:r>
      <w:r w:rsidRPr="00251F70">
        <w:rPr>
          <w:rFonts w:ascii="Dubai" w:hAnsi="Dubai" w:cs="GE SS Text Light"/>
          <w:szCs w:val="24"/>
          <w:lang w:val="en" w:bidi="ar-IQ"/>
        </w:rPr>
        <w:t>ROC</w:t>
      </w:r>
      <w:r w:rsidRPr="00251F70">
        <w:rPr>
          <w:rFonts w:ascii="Dubai" w:hAnsi="Dubai" w:cs="GE SS Text Light"/>
          <w:szCs w:val="24"/>
          <w:rtl/>
          <w:lang w:val="en" w:bidi="ar-IQ"/>
        </w:rPr>
        <w:t>)</w:t>
      </w:r>
      <w:r w:rsidRPr="00251F70">
        <w:rPr>
          <w:rFonts w:ascii="Dubai" w:hAnsi="Dubai" w:cs="GE SS Text Light" w:hint="cs"/>
          <w:szCs w:val="24"/>
          <w:rtl/>
          <w:lang w:val="en" w:bidi="ar-IQ"/>
        </w:rPr>
        <w:t xml:space="preserve">، </w:t>
      </w:r>
      <w:r w:rsidRPr="00251F70">
        <w:rPr>
          <w:rFonts w:ascii="Dubai" w:hAnsi="Dubai" w:cs="GE SS Text Light" w:hint="eastAsia"/>
          <w:szCs w:val="24"/>
          <w:rtl/>
          <w:lang w:val="en" w:bidi="ar-IQ"/>
        </w:rPr>
        <w:t>ويُخصص</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حصريًا</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للعمل</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كـ</w:t>
      </w:r>
      <w:r w:rsidRPr="00251F70">
        <w:rPr>
          <w:rFonts w:ascii="Dubai" w:hAnsi="Dubai" w:cs="GE SS Text Light"/>
          <w:szCs w:val="24"/>
          <w:rtl/>
          <w:lang w:val="en" w:bidi="ar-IQ"/>
        </w:rPr>
        <w:t xml:space="preserve"> "</w:t>
      </w:r>
      <w:r w:rsidRPr="00251F70">
        <w:rPr>
          <w:rFonts w:ascii="Dubai" w:hAnsi="Dubai" w:cs="GE SS Text Light" w:hint="eastAsia"/>
          <w:szCs w:val="24"/>
          <w:rtl/>
          <w:lang w:val="en" w:bidi="ar-IQ"/>
        </w:rPr>
        <w:t>مشغّل</w:t>
      </w:r>
      <w:r w:rsidRPr="00251F70">
        <w:rPr>
          <w:rFonts w:ascii="Dubai" w:hAnsi="Dubai" w:cs="GE SS Text Light"/>
          <w:szCs w:val="24"/>
          <w:rtl/>
          <w:lang w:val="en" w:bidi="ar-IQ"/>
        </w:rPr>
        <w:t>"</w:t>
      </w:r>
      <w:r w:rsidRPr="00251F70">
        <w:rPr>
          <w:rFonts w:ascii="Dubai" w:hAnsi="Dubai" w:cs="GE SS Text Light" w:hint="cs"/>
          <w:szCs w:val="24"/>
          <w:rtl/>
          <w:lang w:val="en" w:bidi="ar-IQ"/>
        </w:rPr>
        <w:t>.</w:t>
      </w:r>
    </w:p>
    <w:p w14:paraId="7778FA15" w14:textId="77777777" w:rsidR="0001551E" w:rsidRPr="00251F70" w:rsidRDefault="0001551E" w:rsidP="0001551E">
      <w:pPr>
        <w:bidi/>
        <w:spacing w:line="240" w:lineRule="auto"/>
        <w:ind w:left="486"/>
        <w:jc w:val="both"/>
        <w:rPr>
          <w:rFonts w:ascii="Dubai" w:hAnsi="Dubai" w:cs="GE SS Text Light"/>
          <w:szCs w:val="24"/>
          <w:rtl/>
          <w:lang w:val="en"/>
        </w:rPr>
      </w:pPr>
      <w:r w:rsidRPr="00251F70">
        <w:rPr>
          <w:rFonts w:ascii="Dubai" w:hAnsi="Dubai" w:cs="GE SS Text Light"/>
          <w:szCs w:val="24"/>
          <w:rtl/>
          <w:lang w:val="en"/>
        </w:rPr>
        <w:t>هنا لابد لنا من التطرق الى اهم الأسباب التي دعت الحكومة العراقية متمثلة بوزارة النفط للجوء الى عقود التراخيص النفطية وهي:</w:t>
      </w:r>
    </w:p>
    <w:p w14:paraId="771EDEA7" w14:textId="77777777" w:rsidR="0001551E" w:rsidRPr="00251F70" w:rsidRDefault="0001551E" w:rsidP="004E6E9E">
      <w:pPr>
        <w:pStyle w:val="ListParagraph"/>
        <w:numPr>
          <w:ilvl w:val="0"/>
          <w:numId w:val="19"/>
        </w:numPr>
        <w:bidi/>
        <w:spacing w:line="240" w:lineRule="auto"/>
        <w:ind w:left="1386"/>
        <w:jc w:val="both"/>
        <w:rPr>
          <w:rFonts w:ascii="Dubai" w:hAnsi="Dubai" w:cs="GE SS Text Light"/>
          <w:szCs w:val="24"/>
          <w:lang w:val="en"/>
        </w:rPr>
      </w:pPr>
      <w:r w:rsidRPr="00251F70">
        <w:rPr>
          <w:rFonts w:ascii="Dubai" w:hAnsi="Dubai" w:cs="GE SS Text Light"/>
          <w:szCs w:val="24"/>
          <w:rtl/>
          <w:lang w:val="en"/>
        </w:rPr>
        <w:t>تدهور انتاج الحقول المنتجة في جنوب وشمال العراق مما يستدعي اتخاذ إجراءات عاجلة لوقف هذا التدهور.</w:t>
      </w:r>
    </w:p>
    <w:p w14:paraId="7650A394" w14:textId="77777777" w:rsidR="0001551E" w:rsidRPr="00251F70" w:rsidRDefault="0001551E" w:rsidP="004E6E9E">
      <w:pPr>
        <w:pStyle w:val="ListParagraph"/>
        <w:numPr>
          <w:ilvl w:val="0"/>
          <w:numId w:val="19"/>
        </w:numPr>
        <w:bidi/>
        <w:spacing w:line="240" w:lineRule="auto"/>
        <w:ind w:left="1386"/>
        <w:jc w:val="both"/>
        <w:rPr>
          <w:rFonts w:ascii="Dubai" w:hAnsi="Dubai" w:cs="GE SS Text Light"/>
          <w:szCs w:val="24"/>
          <w:lang w:val="en"/>
        </w:rPr>
      </w:pPr>
      <w:r w:rsidRPr="00251F70">
        <w:rPr>
          <w:rFonts w:ascii="Dubai" w:hAnsi="Dubai" w:cs="GE SS Text Light"/>
          <w:szCs w:val="24"/>
          <w:rtl/>
          <w:lang w:val="en"/>
        </w:rPr>
        <w:t>قلة الأموال التي توفرها الحكومة لمشاريع تطوير الحقول او إعادة تطويرها.</w:t>
      </w:r>
    </w:p>
    <w:p w14:paraId="0EA048CC" w14:textId="77777777" w:rsidR="0001551E" w:rsidRPr="00251F70" w:rsidRDefault="0001551E" w:rsidP="004E6E9E">
      <w:pPr>
        <w:pStyle w:val="ListParagraph"/>
        <w:numPr>
          <w:ilvl w:val="0"/>
          <w:numId w:val="19"/>
        </w:numPr>
        <w:bidi/>
        <w:spacing w:line="240" w:lineRule="auto"/>
        <w:ind w:left="1386"/>
        <w:jc w:val="both"/>
        <w:rPr>
          <w:rFonts w:ascii="Dubai" w:hAnsi="Dubai" w:cs="GE SS Text Light"/>
          <w:szCs w:val="24"/>
          <w:lang w:val="en"/>
        </w:rPr>
      </w:pPr>
      <w:r w:rsidRPr="00251F70">
        <w:rPr>
          <w:rFonts w:ascii="Dubai" w:hAnsi="Dubai" w:cs="GE SS Text Light"/>
          <w:szCs w:val="24"/>
          <w:rtl/>
        </w:rPr>
        <w:t>الحاجة الى استكشاف حقول نفطية غازية جديدة لإدارة وتعزيز الاحتياطي النفطي والغازي.</w:t>
      </w:r>
    </w:p>
    <w:p w14:paraId="36158078" w14:textId="77777777" w:rsidR="0001551E" w:rsidRPr="002D473B" w:rsidRDefault="0001551E" w:rsidP="0001551E">
      <w:pPr>
        <w:bidi/>
        <w:jc w:val="both"/>
        <w:rPr>
          <w:rFonts w:cs="GE SS Text Light"/>
          <w:color w:val="EE0000"/>
          <w:rtl/>
          <w:lang w:bidi="ar-JO"/>
        </w:rPr>
      </w:pPr>
    </w:p>
    <w:p w14:paraId="71EE4492" w14:textId="77777777" w:rsidR="0001551E" w:rsidRPr="005F2C31" w:rsidRDefault="0001551E" w:rsidP="004E6E9E">
      <w:pPr>
        <w:pStyle w:val="ListParagraph"/>
        <w:numPr>
          <w:ilvl w:val="2"/>
          <w:numId w:val="23"/>
        </w:numPr>
        <w:tabs>
          <w:tab w:val="right" w:pos="7776"/>
        </w:tabs>
        <w:bidi/>
        <w:spacing w:before="0" w:line="240" w:lineRule="auto"/>
        <w:ind w:left="756"/>
        <w:jc w:val="both"/>
        <w:rPr>
          <w:rFonts w:ascii="Dubai" w:hAnsi="Dubai" w:cs="GE SS Text Light"/>
          <w:b/>
          <w:bCs/>
          <w:szCs w:val="24"/>
          <w:lang w:bidi="ar-JO"/>
        </w:rPr>
      </w:pPr>
      <w:r w:rsidRPr="005F2C31">
        <w:rPr>
          <w:rFonts w:ascii="Dubai" w:hAnsi="Dubai" w:cs="GE SS Text Light" w:hint="cs"/>
          <w:b/>
          <w:bCs/>
          <w:szCs w:val="24"/>
          <w:rtl/>
          <w:lang w:bidi="ar-JO"/>
        </w:rPr>
        <w:lastRenderedPageBreak/>
        <w:t>عقود الخدمة النفطية</w:t>
      </w:r>
    </w:p>
    <w:p w14:paraId="5CC99218" w14:textId="77777777" w:rsidR="0001551E" w:rsidRPr="005F2C31" w:rsidRDefault="0001551E" w:rsidP="00AA30DF">
      <w:pPr>
        <w:bidi/>
        <w:spacing w:line="240" w:lineRule="auto"/>
        <w:ind w:left="36"/>
        <w:jc w:val="both"/>
        <w:rPr>
          <w:rFonts w:ascii="Dubai" w:hAnsi="Dubai" w:cs="GE SS Text Light"/>
          <w:sz w:val="28"/>
          <w:szCs w:val="24"/>
          <w:rtl/>
        </w:rPr>
      </w:pPr>
      <w:r w:rsidRPr="005F2C31">
        <w:rPr>
          <w:rFonts w:ascii="Dubai" w:hAnsi="Dubai" w:cs="GE SS Text Light"/>
          <w:sz w:val="28"/>
          <w:szCs w:val="24"/>
          <w:rtl/>
        </w:rPr>
        <w:t>ان عقود الخدمة هي احد أنواع التعاقدات  النفطية التي تمنح الدول المالكة للثروات صلاحيات وحقوق اكثر بإدارة ثرواتها وايراداتها ووفق هذا النوع من العقود تعاقدت وزارة النفط مع الشركات  النفطية الأجنبية لغرض تقديم خدمة معينة بتأهيل الحقول او تنفيذ استكشافات جديدة مقابل أجور خدمة تدفع لهذه الشركات وفي هذا النوع من العقود تتحمل الدولة كامل الأجور والمخاطرة وبالمقابل تكون كل الكميات المنتجة والثروات البترولية تحت تصرف الدولة ولا تمتلك الشركات حق فيه  وذلك يعتبر تماشيا مع  ما ورد في المادة (111) من الدستور.</w:t>
      </w:r>
    </w:p>
    <w:p w14:paraId="3BF682B4" w14:textId="77777777" w:rsidR="0001551E" w:rsidRPr="005F2C31" w:rsidRDefault="0001551E" w:rsidP="00AA30DF">
      <w:pPr>
        <w:bidi/>
        <w:spacing w:line="240" w:lineRule="auto"/>
        <w:ind w:left="36"/>
        <w:jc w:val="both"/>
        <w:rPr>
          <w:rFonts w:ascii="Dubai" w:hAnsi="Dubai" w:cs="GE SS Text Light"/>
          <w:sz w:val="28"/>
          <w:szCs w:val="24"/>
          <w:rtl/>
        </w:rPr>
      </w:pPr>
      <w:r w:rsidRPr="005F2C31">
        <w:rPr>
          <w:rFonts w:ascii="Dubai" w:hAnsi="Dubai" w:cs="GE SS Text Light"/>
          <w:sz w:val="28"/>
          <w:szCs w:val="24"/>
          <w:rtl/>
        </w:rPr>
        <w:t xml:space="preserve"> وقد قسمت وزارة النفط الحقول والرقع الجغرافية الى فئات لكي يمكن إطلاق جولات التراخيص بشأنها وكما مبين ادناه:</w:t>
      </w:r>
    </w:p>
    <w:p w14:paraId="7B010103" w14:textId="72550E18" w:rsidR="0001551E" w:rsidRPr="00AA30DF" w:rsidRDefault="0001551E" w:rsidP="004E6E9E">
      <w:pPr>
        <w:pStyle w:val="ListParagraph"/>
        <w:numPr>
          <w:ilvl w:val="0"/>
          <w:numId w:val="50"/>
        </w:numPr>
        <w:bidi/>
        <w:spacing w:line="240" w:lineRule="auto"/>
        <w:jc w:val="both"/>
        <w:rPr>
          <w:rFonts w:ascii="Dubai" w:hAnsi="Dubai" w:cs="GE SS Text Light"/>
          <w:sz w:val="28"/>
          <w:szCs w:val="24"/>
          <w:rtl/>
        </w:rPr>
      </w:pPr>
      <w:r w:rsidRPr="00AA30DF">
        <w:rPr>
          <w:rFonts w:ascii="Dubai" w:hAnsi="Dubai" w:cs="GE SS Text Light"/>
          <w:sz w:val="28"/>
          <w:szCs w:val="24"/>
          <w:rtl/>
        </w:rPr>
        <w:t xml:space="preserve">حقول منتجة </w:t>
      </w:r>
    </w:p>
    <w:p w14:paraId="7090D72F" w14:textId="1DCA3B63" w:rsidR="0001551E" w:rsidRPr="00AA30DF" w:rsidRDefault="0001551E" w:rsidP="004E6E9E">
      <w:pPr>
        <w:pStyle w:val="ListParagraph"/>
        <w:numPr>
          <w:ilvl w:val="0"/>
          <w:numId w:val="50"/>
        </w:numPr>
        <w:bidi/>
        <w:spacing w:line="240" w:lineRule="auto"/>
        <w:jc w:val="both"/>
        <w:rPr>
          <w:rFonts w:ascii="Dubai" w:hAnsi="Dubai" w:cs="GE SS Text Light"/>
          <w:sz w:val="28"/>
          <w:szCs w:val="24"/>
          <w:rtl/>
        </w:rPr>
      </w:pPr>
      <w:r w:rsidRPr="00AA30DF">
        <w:rPr>
          <w:rFonts w:ascii="Dubai" w:hAnsi="Dubai" w:cs="GE SS Text Light"/>
          <w:sz w:val="28"/>
          <w:szCs w:val="24"/>
          <w:rtl/>
        </w:rPr>
        <w:t>حقول مكتشفة وغير منتجة او منتجة ولم تصل الى الانتاج التجاري.</w:t>
      </w:r>
    </w:p>
    <w:p w14:paraId="7F9C1317" w14:textId="70B2BB93" w:rsidR="0001551E" w:rsidRPr="00AA30DF" w:rsidRDefault="0001551E" w:rsidP="004E6E9E">
      <w:pPr>
        <w:pStyle w:val="ListParagraph"/>
        <w:numPr>
          <w:ilvl w:val="0"/>
          <w:numId w:val="50"/>
        </w:numPr>
        <w:bidi/>
        <w:spacing w:line="240" w:lineRule="auto"/>
        <w:jc w:val="both"/>
        <w:rPr>
          <w:rFonts w:ascii="Dubai" w:hAnsi="Dubai" w:cs="GE SS Text Light"/>
          <w:sz w:val="28"/>
          <w:szCs w:val="24"/>
          <w:rtl/>
        </w:rPr>
      </w:pPr>
      <w:r w:rsidRPr="00AA30DF">
        <w:rPr>
          <w:rFonts w:ascii="Dubai" w:hAnsi="Dubai" w:cs="GE SS Text Light"/>
          <w:sz w:val="28"/>
          <w:szCs w:val="24"/>
          <w:rtl/>
        </w:rPr>
        <w:t>حقول غازية.</w:t>
      </w:r>
    </w:p>
    <w:p w14:paraId="219564A6" w14:textId="49D38841" w:rsidR="0001551E" w:rsidRPr="00AA30DF" w:rsidRDefault="0001551E" w:rsidP="004E6E9E">
      <w:pPr>
        <w:pStyle w:val="ListParagraph"/>
        <w:numPr>
          <w:ilvl w:val="0"/>
          <w:numId w:val="50"/>
        </w:numPr>
        <w:bidi/>
        <w:spacing w:line="240" w:lineRule="auto"/>
        <w:jc w:val="both"/>
        <w:rPr>
          <w:rFonts w:ascii="Dubai" w:hAnsi="Dubai" w:cs="GE SS Text Light"/>
          <w:sz w:val="28"/>
          <w:szCs w:val="24"/>
          <w:rtl/>
        </w:rPr>
      </w:pPr>
      <w:r w:rsidRPr="00AA30DF">
        <w:rPr>
          <w:rFonts w:ascii="Dubai" w:hAnsi="Dubai" w:cs="GE SS Text Light"/>
          <w:sz w:val="28"/>
          <w:szCs w:val="24"/>
          <w:rtl/>
        </w:rPr>
        <w:t>رقع جغرافية استكشافية.</w:t>
      </w:r>
    </w:p>
    <w:p w14:paraId="7B43018D" w14:textId="77777777" w:rsidR="0001551E" w:rsidRPr="005F2C31" w:rsidRDefault="0001551E" w:rsidP="0001551E">
      <w:pPr>
        <w:pStyle w:val="ListParagraph"/>
        <w:tabs>
          <w:tab w:val="right" w:pos="7776"/>
        </w:tabs>
        <w:bidi/>
        <w:spacing w:before="0" w:line="240" w:lineRule="auto"/>
        <w:ind w:left="1386"/>
        <w:jc w:val="both"/>
        <w:rPr>
          <w:rFonts w:ascii="Dubai" w:hAnsi="Dubai" w:cs="GE SS Text Light"/>
          <w:b/>
          <w:bCs/>
          <w:szCs w:val="24"/>
          <w:rtl/>
          <w:lang w:bidi="ar-JO"/>
        </w:rPr>
      </w:pPr>
    </w:p>
    <w:p w14:paraId="549F88D7" w14:textId="6E30456F" w:rsidR="0001551E" w:rsidRPr="005F2C31" w:rsidRDefault="0001551E" w:rsidP="00AA30DF">
      <w:pPr>
        <w:pStyle w:val="ListParagraph"/>
        <w:tabs>
          <w:tab w:val="right" w:pos="7776"/>
        </w:tabs>
        <w:bidi/>
        <w:spacing w:before="0" w:line="240" w:lineRule="auto"/>
        <w:ind w:left="36"/>
        <w:jc w:val="both"/>
        <w:rPr>
          <w:rFonts w:ascii="Dubai" w:hAnsi="Dubai" w:cs="GE SS Text Light"/>
          <w:szCs w:val="24"/>
          <w:rtl/>
          <w:lang w:bidi="ar-JO"/>
        </w:rPr>
      </w:pPr>
      <w:r w:rsidRPr="005F2C31">
        <w:rPr>
          <w:rFonts w:ascii="Dubai" w:hAnsi="Dubai" w:cs="GE SS Text Light" w:hint="cs"/>
          <w:szCs w:val="24"/>
          <w:rtl/>
          <w:lang w:bidi="ar-JO"/>
        </w:rPr>
        <w:t xml:space="preserve">تم نشر بعض العقود المعيارية في ملف مرفق بملحقات التقرير السنوي </w:t>
      </w:r>
      <w:r w:rsidR="005F2C31" w:rsidRPr="005F2C31">
        <w:rPr>
          <w:rFonts w:ascii="Dubai" w:hAnsi="Dubai" w:cs="GE SS Text Light"/>
          <w:szCs w:val="24"/>
          <w:lang w:bidi="ar-JO"/>
        </w:rPr>
        <w:t>2023</w:t>
      </w:r>
      <w:r w:rsidRPr="005F2C31">
        <w:rPr>
          <w:rFonts w:ascii="Dubai" w:hAnsi="Dubai" w:cs="GE SS Text Light" w:hint="cs"/>
          <w:szCs w:val="24"/>
          <w:rtl/>
          <w:lang w:bidi="ar-JO"/>
        </w:rPr>
        <w:t xml:space="preserve"> تحت إسم "بعض العقود المعيارية لعقود جولات التراخيص"</w:t>
      </w:r>
      <w:r w:rsidR="00483CB6" w:rsidRPr="005F2C31">
        <w:rPr>
          <w:rFonts w:ascii="Dubai" w:hAnsi="Dubai" w:cs="GE SS Text Light" w:hint="cs"/>
          <w:szCs w:val="24"/>
          <w:rtl/>
          <w:lang w:bidi="ar-JO"/>
        </w:rPr>
        <w:t xml:space="preserve">، كما تم نشر جداول تتضمن أسماء الشركات المقدمة في كل جولة من جولات التراخيص في ملف مرفق بملحقات التقرير السنوي </w:t>
      </w:r>
      <w:r w:rsidR="005F2C31" w:rsidRPr="005F2C31">
        <w:rPr>
          <w:rFonts w:ascii="Dubai" w:hAnsi="Dubai" w:cs="GE SS Text Light"/>
          <w:szCs w:val="24"/>
          <w:lang w:bidi="ar-JO"/>
        </w:rPr>
        <w:t>2023</w:t>
      </w:r>
      <w:r w:rsidR="00483CB6" w:rsidRPr="005F2C31">
        <w:rPr>
          <w:rFonts w:ascii="Dubai" w:hAnsi="Dubai" w:cs="GE SS Text Light" w:hint="cs"/>
          <w:szCs w:val="24"/>
          <w:rtl/>
          <w:lang w:bidi="ar-JO"/>
        </w:rPr>
        <w:t xml:space="preserve"> تحت إسم "</w:t>
      </w:r>
      <w:r w:rsidR="00483CB6" w:rsidRPr="005F2C31">
        <w:rPr>
          <w:rFonts w:cs="GE SS Text Light" w:hint="eastAsia"/>
          <w:rtl/>
        </w:rPr>
        <w:t xml:space="preserve"> </w:t>
      </w:r>
      <w:r w:rsidR="00483CB6" w:rsidRPr="005F2C31">
        <w:rPr>
          <w:rFonts w:ascii="Dubai" w:hAnsi="Dubai" w:cs="GE SS Text Light" w:hint="eastAsia"/>
          <w:szCs w:val="24"/>
          <w:rtl/>
          <w:lang w:bidi="ar-JO"/>
        </w:rPr>
        <w:t>أسماء</w:t>
      </w:r>
      <w:r w:rsidR="00483CB6" w:rsidRPr="005F2C31">
        <w:rPr>
          <w:rFonts w:ascii="Dubai" w:hAnsi="Dubai" w:cs="GE SS Text Light"/>
          <w:szCs w:val="24"/>
          <w:rtl/>
          <w:lang w:bidi="ar-JO"/>
        </w:rPr>
        <w:t xml:space="preserve"> </w:t>
      </w:r>
      <w:r w:rsidR="00483CB6" w:rsidRPr="005F2C31">
        <w:rPr>
          <w:rFonts w:ascii="Dubai" w:hAnsi="Dubai" w:cs="GE SS Text Light" w:hint="eastAsia"/>
          <w:szCs w:val="24"/>
          <w:rtl/>
          <w:lang w:bidi="ar-JO"/>
        </w:rPr>
        <w:t>الشركات</w:t>
      </w:r>
      <w:r w:rsidR="00483CB6" w:rsidRPr="005F2C31">
        <w:rPr>
          <w:rFonts w:ascii="Dubai" w:hAnsi="Dubai" w:cs="GE SS Text Light"/>
          <w:szCs w:val="24"/>
          <w:rtl/>
          <w:lang w:bidi="ar-JO"/>
        </w:rPr>
        <w:t xml:space="preserve"> </w:t>
      </w:r>
      <w:r w:rsidR="00483CB6" w:rsidRPr="005F2C31">
        <w:rPr>
          <w:rFonts w:ascii="Dubai" w:hAnsi="Dubai" w:cs="GE SS Text Light" w:hint="eastAsia"/>
          <w:szCs w:val="24"/>
          <w:rtl/>
          <w:lang w:bidi="ar-JO"/>
        </w:rPr>
        <w:t>المقدمة</w:t>
      </w:r>
      <w:r w:rsidR="00483CB6" w:rsidRPr="005F2C31">
        <w:rPr>
          <w:rFonts w:ascii="Dubai" w:hAnsi="Dubai" w:cs="GE SS Text Light"/>
          <w:szCs w:val="24"/>
          <w:rtl/>
          <w:lang w:bidi="ar-JO"/>
        </w:rPr>
        <w:t xml:space="preserve"> </w:t>
      </w:r>
      <w:r w:rsidR="00483CB6" w:rsidRPr="005F2C31">
        <w:rPr>
          <w:rFonts w:ascii="Dubai" w:hAnsi="Dubai" w:cs="GE SS Text Light" w:hint="eastAsia"/>
          <w:szCs w:val="24"/>
          <w:rtl/>
          <w:lang w:bidi="ar-JO"/>
        </w:rPr>
        <w:t>للعطاءات</w:t>
      </w:r>
      <w:r w:rsidR="00483CB6" w:rsidRPr="005F2C31">
        <w:rPr>
          <w:rFonts w:ascii="Dubai" w:hAnsi="Dubai" w:cs="GE SS Text Light"/>
          <w:szCs w:val="24"/>
          <w:rtl/>
          <w:lang w:bidi="ar-JO"/>
        </w:rPr>
        <w:t xml:space="preserve"> </w:t>
      </w:r>
      <w:r w:rsidR="00483CB6" w:rsidRPr="005F2C31">
        <w:rPr>
          <w:rFonts w:ascii="Dubai" w:hAnsi="Dubai" w:cs="GE SS Text Light" w:hint="eastAsia"/>
          <w:szCs w:val="24"/>
          <w:rtl/>
          <w:lang w:bidi="ar-JO"/>
        </w:rPr>
        <w:t>في</w:t>
      </w:r>
      <w:r w:rsidR="00483CB6" w:rsidRPr="005F2C31">
        <w:rPr>
          <w:rFonts w:ascii="Dubai" w:hAnsi="Dubai" w:cs="GE SS Text Light"/>
          <w:szCs w:val="24"/>
          <w:rtl/>
          <w:lang w:bidi="ar-JO"/>
        </w:rPr>
        <w:t xml:space="preserve"> </w:t>
      </w:r>
      <w:r w:rsidR="00483CB6" w:rsidRPr="005F2C31">
        <w:rPr>
          <w:rFonts w:ascii="Dubai" w:hAnsi="Dubai" w:cs="GE SS Text Light" w:hint="eastAsia"/>
          <w:szCs w:val="24"/>
          <w:rtl/>
          <w:lang w:bidi="ar-JO"/>
        </w:rPr>
        <w:t>جولات</w:t>
      </w:r>
      <w:r w:rsidR="00483CB6" w:rsidRPr="005F2C31">
        <w:rPr>
          <w:rFonts w:ascii="Dubai" w:hAnsi="Dubai" w:cs="GE SS Text Light"/>
          <w:szCs w:val="24"/>
          <w:rtl/>
          <w:lang w:bidi="ar-JO"/>
        </w:rPr>
        <w:t xml:space="preserve"> </w:t>
      </w:r>
      <w:r w:rsidR="00483CB6" w:rsidRPr="005F2C31">
        <w:rPr>
          <w:rFonts w:ascii="Dubai" w:hAnsi="Dubai" w:cs="GE SS Text Light" w:hint="eastAsia"/>
          <w:szCs w:val="24"/>
          <w:rtl/>
          <w:lang w:bidi="ar-JO"/>
        </w:rPr>
        <w:t>التراخيص</w:t>
      </w:r>
      <w:r w:rsidR="00483CB6" w:rsidRPr="005F2C31">
        <w:rPr>
          <w:rFonts w:ascii="Dubai" w:hAnsi="Dubai" w:cs="GE SS Text Light"/>
          <w:szCs w:val="24"/>
          <w:rtl/>
          <w:lang w:bidi="ar-JO"/>
        </w:rPr>
        <w:t xml:space="preserve"> </w:t>
      </w:r>
      <w:r w:rsidR="00483CB6" w:rsidRPr="005F2C31">
        <w:rPr>
          <w:rFonts w:ascii="Dubai" w:hAnsi="Dubai" w:cs="GE SS Text Light" w:hint="eastAsia"/>
          <w:szCs w:val="24"/>
          <w:rtl/>
          <w:lang w:bidi="ar-JO"/>
        </w:rPr>
        <w:t>الستة</w:t>
      </w:r>
      <w:r w:rsidR="00483CB6" w:rsidRPr="005F2C31">
        <w:rPr>
          <w:rFonts w:ascii="Dubai" w:hAnsi="Dubai" w:cs="GE SS Text Light" w:hint="cs"/>
          <w:szCs w:val="24"/>
          <w:rtl/>
          <w:lang w:bidi="ar-JO"/>
        </w:rPr>
        <w:t>".</w:t>
      </w:r>
    </w:p>
    <w:p w14:paraId="4143FB51" w14:textId="77777777" w:rsidR="00483CB6" w:rsidRPr="002D473B" w:rsidRDefault="00483CB6" w:rsidP="00483CB6">
      <w:pPr>
        <w:pStyle w:val="ListParagraph"/>
        <w:tabs>
          <w:tab w:val="right" w:pos="7776"/>
        </w:tabs>
        <w:bidi/>
        <w:spacing w:before="0" w:line="240" w:lineRule="auto"/>
        <w:ind w:left="666"/>
        <w:jc w:val="both"/>
        <w:rPr>
          <w:rFonts w:ascii="Dubai" w:hAnsi="Dubai" w:cs="Dubai"/>
          <w:color w:val="EE0000"/>
          <w:szCs w:val="24"/>
          <w:rtl/>
          <w:lang w:bidi="ar-JO"/>
        </w:rPr>
      </w:pPr>
    </w:p>
    <w:p w14:paraId="5BF987FF" w14:textId="77777777" w:rsidR="0001551E" w:rsidRPr="004634D0" w:rsidRDefault="0001551E" w:rsidP="004E6E9E">
      <w:pPr>
        <w:pStyle w:val="ListParagraph"/>
        <w:numPr>
          <w:ilvl w:val="2"/>
          <w:numId w:val="23"/>
        </w:numPr>
        <w:tabs>
          <w:tab w:val="right" w:pos="7776"/>
        </w:tabs>
        <w:bidi/>
        <w:spacing w:before="0" w:line="240" w:lineRule="auto"/>
        <w:ind w:left="756"/>
        <w:jc w:val="both"/>
        <w:rPr>
          <w:rFonts w:ascii="Dubai" w:hAnsi="Dubai" w:cs="GE SS Text Light"/>
          <w:b/>
          <w:bCs/>
          <w:szCs w:val="24"/>
          <w:lang w:bidi="ar-JO"/>
        </w:rPr>
      </w:pPr>
      <w:r w:rsidRPr="004634D0">
        <w:rPr>
          <w:rFonts w:ascii="Dubai" w:hAnsi="Dubai" w:cs="GE SS Text Light" w:hint="cs"/>
          <w:b/>
          <w:bCs/>
          <w:szCs w:val="24"/>
          <w:rtl/>
          <w:lang w:bidi="ar-IQ"/>
        </w:rPr>
        <w:t>منح التراخيص</w:t>
      </w:r>
    </w:p>
    <w:p w14:paraId="0EE33BB3" w14:textId="0CF83F16" w:rsidR="0001551E" w:rsidRPr="004634D0" w:rsidRDefault="0001551E" w:rsidP="00556688">
      <w:pPr>
        <w:tabs>
          <w:tab w:val="right" w:pos="7776"/>
        </w:tabs>
        <w:bidi/>
        <w:spacing w:before="0" w:line="240" w:lineRule="auto"/>
        <w:ind w:left="36"/>
        <w:jc w:val="both"/>
        <w:rPr>
          <w:rFonts w:ascii="Dubai" w:hAnsi="Dubai" w:cs="GE SS Text Light"/>
          <w:b/>
          <w:bCs/>
          <w:sz w:val="28"/>
          <w:szCs w:val="28"/>
          <w:lang w:bidi="ar-JO"/>
        </w:rPr>
      </w:pPr>
      <w:r w:rsidRPr="004634D0">
        <w:rPr>
          <w:rFonts w:ascii="Dubai" w:hAnsi="Dubai" w:cs="GE SS Text Light"/>
          <w:sz w:val="28"/>
          <w:szCs w:val="24"/>
          <w:rtl/>
          <w:lang w:bidi="ar-LB"/>
        </w:rPr>
        <w:t>الشكل التالي يلخص مراحل منح التراخيص البترولية</w:t>
      </w:r>
      <w:r w:rsidR="00FB1EE2">
        <w:rPr>
          <w:rFonts w:ascii="Dubai" w:hAnsi="Dubai" w:cs="GE SS Text Light" w:hint="cs"/>
          <w:sz w:val="28"/>
          <w:szCs w:val="24"/>
          <w:rtl/>
          <w:lang w:bidi="ar-IQ"/>
        </w:rPr>
        <w:t xml:space="preserve"> من خلال جولات التراخيص</w:t>
      </w:r>
      <w:r w:rsidRPr="004634D0">
        <w:rPr>
          <w:rFonts w:ascii="Dubai" w:hAnsi="Dubai" w:cs="GE SS Text Light"/>
          <w:sz w:val="28"/>
          <w:szCs w:val="24"/>
          <w:rtl/>
          <w:lang w:bidi="ar-LB"/>
        </w:rPr>
        <w:t xml:space="preserve"> بشكل عام</w:t>
      </w:r>
      <w:r w:rsidR="00FB1EE2">
        <w:rPr>
          <w:rFonts w:ascii="Dubai" w:hAnsi="Dubai" w:cs="GE SS Text Light" w:hint="cs"/>
          <w:sz w:val="28"/>
          <w:szCs w:val="24"/>
          <w:rtl/>
          <w:lang w:bidi="ar-LB"/>
        </w:rPr>
        <w:t>، علماً بأنه قد يتم منح تراخيص بترولية من دون القيام بجولة تراخيص وذلك للحقول التي تم طرحها في جولات تراخيص سابقة ولم تتم إحالتها</w:t>
      </w:r>
      <w:r w:rsidRPr="004634D0">
        <w:rPr>
          <w:rFonts w:ascii="Dubai" w:hAnsi="Dubai" w:cs="GE SS Text Light"/>
          <w:sz w:val="28"/>
          <w:szCs w:val="24"/>
          <w:rtl/>
          <w:lang w:bidi="ar-LB"/>
        </w:rPr>
        <w:t>:</w:t>
      </w:r>
    </w:p>
    <w:p w14:paraId="4F3657F5" w14:textId="1AE1E8CA" w:rsidR="00B07DEA" w:rsidRPr="00B71E92" w:rsidRDefault="003B097E" w:rsidP="005B0C08">
      <w:pPr>
        <w:pStyle w:val="Caption"/>
        <w:keepNext/>
        <w:bidi/>
        <w:jc w:val="center"/>
        <w:rPr>
          <w:rFonts w:ascii="Dubai" w:hAnsi="Dubai" w:cs="GE SS Text Medium"/>
          <w:i w:val="0"/>
          <w:iCs w:val="0"/>
          <w:color w:val="000000" w:themeColor="text1"/>
          <w:sz w:val="24"/>
          <w:szCs w:val="24"/>
        </w:rPr>
      </w:pPr>
      <w:r w:rsidRPr="00B71E92">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B71E92">
        <w:rPr>
          <w:rFonts w:ascii="Dubai" w:hAnsi="Dubai" w:cs="GE SS Text Medium" w:hint="eastAsia"/>
          <w:i w:val="0"/>
          <w:iCs w:val="0"/>
          <w:color w:val="000000" w:themeColor="text1"/>
          <w:sz w:val="24"/>
          <w:szCs w:val="24"/>
          <w:rtl/>
        </w:rPr>
        <w:t>شكل</w:t>
      </w:r>
      <w:r w:rsidR="00B07DEA" w:rsidRPr="00B71E92">
        <w:rPr>
          <w:rFonts w:ascii="Dubai" w:hAnsi="Dubai" w:cs="GE SS Text Medium"/>
          <w:i w:val="0"/>
          <w:iCs w:val="0"/>
          <w:color w:val="000000" w:themeColor="text1"/>
          <w:sz w:val="24"/>
          <w:szCs w:val="24"/>
        </w:rPr>
        <w:t xml:space="preserve">  </w:t>
      </w:r>
      <w:r w:rsidR="00B07DEA" w:rsidRPr="00B71E92">
        <w:rPr>
          <w:rFonts w:ascii="Dubai" w:hAnsi="Dubai" w:cs="GE SS Text Medium"/>
          <w:i w:val="0"/>
          <w:iCs w:val="0"/>
          <w:color w:val="000000" w:themeColor="text1"/>
          <w:sz w:val="24"/>
          <w:szCs w:val="24"/>
        </w:rPr>
        <w:fldChar w:fldCharType="begin"/>
      </w:r>
      <w:r w:rsidR="00B07DEA" w:rsidRPr="00B71E92">
        <w:rPr>
          <w:rFonts w:ascii="Dubai" w:hAnsi="Dubai" w:cs="GE SS Text Medium"/>
          <w:i w:val="0"/>
          <w:iCs w:val="0"/>
          <w:color w:val="000000" w:themeColor="text1"/>
          <w:sz w:val="24"/>
          <w:szCs w:val="24"/>
        </w:rPr>
        <w:instrText xml:space="preserve"> SEQ </w:instrText>
      </w:r>
      <w:r w:rsidR="00B07DEA" w:rsidRPr="00B71E92">
        <w:rPr>
          <w:rFonts w:ascii="Dubai" w:hAnsi="Dubai" w:cs="GE SS Text Medium"/>
          <w:i w:val="0"/>
          <w:iCs w:val="0"/>
          <w:color w:val="000000" w:themeColor="text1"/>
          <w:sz w:val="24"/>
          <w:szCs w:val="24"/>
          <w:rtl/>
        </w:rPr>
        <w:instrText>شكل</w:instrText>
      </w:r>
      <w:r w:rsidR="00B07DEA" w:rsidRPr="00B71E92">
        <w:rPr>
          <w:rFonts w:ascii="Dubai" w:hAnsi="Dubai" w:cs="GE SS Text Medium"/>
          <w:i w:val="0"/>
          <w:iCs w:val="0"/>
          <w:color w:val="000000" w:themeColor="text1"/>
          <w:sz w:val="24"/>
          <w:szCs w:val="24"/>
        </w:rPr>
        <w:instrText xml:space="preserve">_ \* ARABIC </w:instrText>
      </w:r>
      <w:r w:rsidR="00B07DEA" w:rsidRPr="00B71E92">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8</w:t>
      </w:r>
      <w:r w:rsidR="00B07DEA" w:rsidRPr="00B71E92">
        <w:rPr>
          <w:rFonts w:ascii="Dubai" w:hAnsi="Dubai" w:cs="GE SS Text Medium"/>
          <w:i w:val="0"/>
          <w:iCs w:val="0"/>
          <w:color w:val="000000" w:themeColor="text1"/>
          <w:sz w:val="24"/>
          <w:szCs w:val="24"/>
        </w:rPr>
        <w:fldChar w:fldCharType="end"/>
      </w:r>
    </w:p>
    <w:p w14:paraId="4DBA0EA6" w14:textId="20F1F571" w:rsidR="0001551E" w:rsidRPr="002D473B" w:rsidRDefault="00B8497D" w:rsidP="00F36B0E">
      <w:pPr>
        <w:tabs>
          <w:tab w:val="right" w:pos="7776"/>
        </w:tabs>
        <w:bidi/>
        <w:spacing w:line="240" w:lineRule="auto"/>
        <w:ind w:left="-414"/>
        <w:jc w:val="center"/>
        <w:rPr>
          <w:rFonts w:ascii="Dubai" w:hAnsi="Dubai" w:cs="Dubai"/>
          <w:noProof/>
          <w:color w:val="EE0000"/>
          <w:szCs w:val="24"/>
          <w:rtl/>
          <w:lang w:bidi="ar-LB"/>
        </w:rPr>
      </w:pPr>
      <w:r>
        <w:rPr>
          <w:rFonts w:ascii="Dubai" w:hAnsi="Dubai" w:cs="Dubai"/>
          <w:noProof/>
          <w:color w:val="EE0000"/>
          <w:szCs w:val="24"/>
          <w:lang w:bidi="ar-LB"/>
        </w:rPr>
        <w:drawing>
          <wp:inline distT="0" distB="0" distL="0" distR="0" wp14:anchorId="08D6A966" wp14:editId="5CE6E527">
            <wp:extent cx="5166360" cy="5166360"/>
            <wp:effectExtent l="0" t="0" r="0" b="0"/>
            <wp:docPr id="128474129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66360" cy="5166360"/>
                    </a:xfrm>
                    <a:prstGeom prst="rect">
                      <a:avLst/>
                    </a:prstGeom>
                    <a:noFill/>
                  </pic:spPr>
                </pic:pic>
              </a:graphicData>
            </a:graphic>
          </wp:inline>
        </w:drawing>
      </w:r>
    </w:p>
    <w:p w14:paraId="2D76E961" w14:textId="77777777" w:rsidR="00F00072" w:rsidRDefault="00F00072" w:rsidP="008A4CEF">
      <w:pPr>
        <w:bidi/>
        <w:spacing w:line="240" w:lineRule="auto"/>
        <w:ind w:left="666"/>
        <w:jc w:val="both"/>
        <w:rPr>
          <w:rFonts w:ascii="Dubai" w:hAnsi="Dubai" w:cs="Dubai"/>
          <w:color w:val="EE0000"/>
          <w:sz w:val="28"/>
          <w:szCs w:val="24"/>
          <w:rtl/>
          <w:lang w:bidi="ar-IQ"/>
        </w:rPr>
      </w:pPr>
    </w:p>
    <w:p w14:paraId="75D0CC2B" w14:textId="19A36C1A" w:rsidR="0001551E" w:rsidRPr="004634D0" w:rsidRDefault="0001551E" w:rsidP="00B71E92">
      <w:pPr>
        <w:bidi/>
        <w:spacing w:line="240" w:lineRule="auto"/>
        <w:ind w:left="36"/>
        <w:jc w:val="both"/>
        <w:rPr>
          <w:rFonts w:ascii="Dubai" w:hAnsi="Dubai" w:cs="GE SS Text Light"/>
          <w:sz w:val="28"/>
          <w:szCs w:val="24"/>
          <w:rtl/>
          <w:lang w:bidi="ar-IQ"/>
        </w:rPr>
      </w:pPr>
      <w:r w:rsidRPr="004634D0">
        <w:rPr>
          <w:rFonts w:ascii="Dubai" w:hAnsi="Dubai" w:cs="GE SS Text Light"/>
          <w:sz w:val="28"/>
          <w:szCs w:val="24"/>
          <w:rtl/>
          <w:lang w:bidi="ar-IQ"/>
        </w:rPr>
        <w:t>تتم عملية نقل الملكية في عقود جولات التراخيص من خلال التنازل الكامل أو الجزئي عن الحقوق والإلتزامات، وفقاً للمادة 28 من عقود الخدمة بشكل عام، والتي تنص باختصار على أنه لا يجوز للشركات التنازل عن حقوقها أو التزاماتها بموجب العقد كليًا أو جزئيًا دون موافقة خطية مسبقة من شركة النفط الوطنية أو الإقليمية. في حال كان التنازل لشركة تابعة مملوكة بالكامل ومؤهلة من وزارة النفط، تُمنح الموافقة بشرط استمرار مسؤولية الشركة الأصلية بشكل مشترك مع الشركة المحال إليها. أما التنازل لطرف ثالث أو شركة غير مملوكة بالكامل، فيشترط تقديم طلب مدعوم بإثبات الكفاءة الفنية والمالية، والحصول على موافقة شركة النفط الإقليمية خلال ثلاثة أشهر، إضافة إلى تقديم ضمانة مقبولة قبل إبرام التنازل وإعفاء الشركة المحيلة من التزاماتها.</w:t>
      </w:r>
    </w:p>
    <w:p w14:paraId="58C1C357" w14:textId="77777777" w:rsidR="00502681" w:rsidRPr="009B60AF" w:rsidRDefault="00502681" w:rsidP="00502681">
      <w:pPr>
        <w:bidi/>
        <w:spacing w:line="240" w:lineRule="auto"/>
        <w:ind w:left="666"/>
        <w:jc w:val="both"/>
        <w:rPr>
          <w:rFonts w:ascii="Dubai" w:hAnsi="Dubai" w:cs="GE SS Text Light"/>
          <w:color w:val="EE0000"/>
          <w:sz w:val="28"/>
          <w:szCs w:val="24"/>
          <w:rtl/>
          <w:lang w:bidi="ar-IQ"/>
        </w:rPr>
      </w:pPr>
    </w:p>
    <w:p w14:paraId="307A5ECC" w14:textId="77777777" w:rsidR="0001551E" w:rsidRPr="009B60AF" w:rsidRDefault="0001551E" w:rsidP="004E6E9E">
      <w:pPr>
        <w:pStyle w:val="ListParagraph"/>
        <w:numPr>
          <w:ilvl w:val="2"/>
          <w:numId w:val="23"/>
        </w:numPr>
        <w:tabs>
          <w:tab w:val="right" w:pos="7776"/>
        </w:tabs>
        <w:bidi/>
        <w:spacing w:before="0" w:line="240" w:lineRule="auto"/>
        <w:ind w:left="756"/>
        <w:jc w:val="both"/>
        <w:rPr>
          <w:rFonts w:ascii="Dubai" w:hAnsi="Dubai" w:cs="GE SS Text Light"/>
          <w:b/>
          <w:bCs/>
          <w:szCs w:val="24"/>
          <w:lang w:bidi="ar-JO"/>
        </w:rPr>
      </w:pPr>
      <w:r w:rsidRPr="009B60AF">
        <w:rPr>
          <w:rFonts w:ascii="Dubai" w:hAnsi="Dubai" w:cs="GE SS Text Light" w:hint="cs"/>
          <w:b/>
          <w:bCs/>
          <w:szCs w:val="24"/>
          <w:rtl/>
          <w:lang w:bidi="ar-IQ"/>
        </w:rPr>
        <w:t>سجل التراخيص البترولية</w:t>
      </w:r>
    </w:p>
    <w:p w14:paraId="61937972" w14:textId="77777777" w:rsidR="0001551E" w:rsidRPr="009B60AF" w:rsidRDefault="0001551E" w:rsidP="009B60AF">
      <w:pPr>
        <w:tabs>
          <w:tab w:val="right" w:pos="7776"/>
        </w:tabs>
        <w:bidi/>
        <w:spacing w:before="0" w:line="240" w:lineRule="auto"/>
        <w:ind w:left="36"/>
        <w:jc w:val="both"/>
        <w:rPr>
          <w:rFonts w:ascii="Dubai" w:hAnsi="Dubai" w:cs="GE SS Text Light"/>
          <w:sz w:val="28"/>
          <w:szCs w:val="24"/>
          <w:rtl/>
          <w:lang w:bidi="ar-LB"/>
        </w:rPr>
      </w:pPr>
      <w:r w:rsidRPr="009B60AF">
        <w:rPr>
          <w:rFonts w:ascii="Dubai" w:hAnsi="Dubai" w:cs="GE SS Text Light"/>
          <w:sz w:val="28"/>
          <w:szCs w:val="24"/>
          <w:rtl/>
          <w:lang w:val="en"/>
        </w:rPr>
        <w:t xml:space="preserve">قامت هيئة الشفافية في الصناعات الاستخراجية بتنظيم سجل للتراخيص البترولية وتعديلاتها من بيانات توفرت لديها من قبل </w:t>
      </w:r>
      <w:r w:rsidRPr="009B60AF">
        <w:rPr>
          <w:rFonts w:ascii="Dubai" w:hAnsi="Dubai" w:cs="GE SS Text Light"/>
          <w:sz w:val="28"/>
          <w:szCs w:val="24"/>
          <w:rtl/>
          <w:lang w:bidi="ar-JO"/>
        </w:rPr>
        <w:t>دائرة العقود والتراخيص البترولية</w:t>
      </w:r>
      <w:r w:rsidRPr="009B60AF">
        <w:rPr>
          <w:rFonts w:ascii="Dubai" w:hAnsi="Dubai" w:cs="GE SS Text Light"/>
          <w:sz w:val="28"/>
          <w:szCs w:val="24"/>
          <w:rtl/>
          <w:lang w:val="en" w:bidi="ar-JO"/>
        </w:rPr>
        <w:t>،</w:t>
      </w:r>
      <w:r w:rsidRPr="009B60AF">
        <w:rPr>
          <w:rFonts w:ascii="Dubai" w:hAnsi="Dubai" w:cs="GE SS Text Light"/>
          <w:sz w:val="28"/>
          <w:szCs w:val="24"/>
          <w:rtl/>
          <w:lang w:bidi="ar-LB"/>
        </w:rPr>
        <w:t xml:space="preserve"> حيث يتضمن هذا السجل المعلومات الأساسية لهذه الرخص، والتحديثات المتعلقة بها من ناحية تعديل نسب المشاركة أو إضافة / انسحاب الشركاء من الائتلاف.</w:t>
      </w:r>
    </w:p>
    <w:p w14:paraId="71A6F33C" w14:textId="77777777" w:rsidR="0001551E" w:rsidRPr="009B60AF" w:rsidRDefault="0001551E" w:rsidP="0001551E">
      <w:pPr>
        <w:tabs>
          <w:tab w:val="right" w:pos="7776"/>
        </w:tabs>
        <w:bidi/>
        <w:spacing w:before="0" w:line="240" w:lineRule="auto"/>
        <w:ind w:left="666"/>
        <w:jc w:val="both"/>
        <w:rPr>
          <w:rFonts w:ascii="Dubai" w:hAnsi="Dubai" w:cs="GE SS Text Light"/>
          <w:sz w:val="28"/>
          <w:szCs w:val="24"/>
          <w:rtl/>
          <w:lang w:val="en"/>
        </w:rPr>
      </w:pPr>
    </w:p>
    <w:p w14:paraId="2CCE496C" w14:textId="77777777" w:rsidR="0001551E" w:rsidRPr="009B60AF" w:rsidRDefault="0001551E" w:rsidP="009B60AF">
      <w:pPr>
        <w:tabs>
          <w:tab w:val="right" w:pos="7776"/>
        </w:tabs>
        <w:bidi/>
        <w:spacing w:before="0" w:line="240" w:lineRule="auto"/>
        <w:ind w:left="36"/>
        <w:jc w:val="both"/>
        <w:rPr>
          <w:rFonts w:ascii="Dubai" w:hAnsi="Dubai" w:cs="GE SS Text Light"/>
          <w:sz w:val="28"/>
          <w:szCs w:val="24"/>
          <w:rtl/>
          <w:lang w:val="en"/>
        </w:rPr>
      </w:pPr>
      <w:r w:rsidRPr="009B60AF">
        <w:rPr>
          <w:rFonts w:ascii="Dubai" w:hAnsi="Dubai" w:cs="GE SS Text Light"/>
          <w:sz w:val="28"/>
          <w:szCs w:val="24"/>
          <w:rtl/>
          <w:lang w:val="en"/>
        </w:rPr>
        <w:t xml:space="preserve">وتعرض الجداول أدناه التراخيص </w:t>
      </w:r>
      <w:r w:rsidRPr="009B60AF">
        <w:rPr>
          <w:rFonts w:ascii="Dubai" w:hAnsi="Dubai" w:cs="GE SS Text Light"/>
          <w:sz w:val="28"/>
          <w:szCs w:val="24"/>
          <w:rtl/>
          <w:lang w:val="en" w:bidi="ar-JO"/>
        </w:rPr>
        <w:t>القائمة</w:t>
      </w:r>
      <w:r w:rsidRPr="009B60AF">
        <w:rPr>
          <w:rFonts w:ascii="Dubai" w:hAnsi="Dubai" w:cs="GE SS Text Light"/>
          <w:sz w:val="28"/>
          <w:szCs w:val="24"/>
          <w:rtl/>
          <w:lang w:val="en"/>
        </w:rPr>
        <w:t xml:space="preserve"> في العراق حتى تاريخ هذا التقرير.</w:t>
      </w:r>
    </w:p>
    <w:p w14:paraId="00E37B32" w14:textId="77777777" w:rsidR="0001551E" w:rsidRPr="002D473B" w:rsidRDefault="0001551E" w:rsidP="0001551E">
      <w:pPr>
        <w:tabs>
          <w:tab w:val="right" w:pos="7776"/>
        </w:tabs>
        <w:bidi/>
        <w:spacing w:before="0" w:line="240" w:lineRule="auto"/>
        <w:ind w:left="666"/>
        <w:jc w:val="both"/>
        <w:rPr>
          <w:rFonts w:ascii="Dubai" w:hAnsi="Dubai" w:cs="Dubai"/>
          <w:color w:val="EE0000"/>
          <w:sz w:val="28"/>
          <w:szCs w:val="24"/>
          <w:rtl/>
          <w:lang w:val="en"/>
        </w:rPr>
      </w:pPr>
    </w:p>
    <w:p w14:paraId="2FD4D51F" w14:textId="64C2A31F" w:rsidR="00B07DEA" w:rsidRPr="002C1283" w:rsidRDefault="003B097E" w:rsidP="005B0C08">
      <w:pPr>
        <w:pStyle w:val="Caption"/>
        <w:keepNext/>
        <w:bidi/>
        <w:jc w:val="center"/>
        <w:rPr>
          <w:rFonts w:ascii="Dubai" w:hAnsi="Dubai" w:cs="GE SS Text Medium"/>
          <w:i w:val="0"/>
          <w:iCs w:val="0"/>
          <w:color w:val="000000" w:themeColor="text1"/>
          <w:sz w:val="24"/>
          <w:szCs w:val="24"/>
        </w:rPr>
      </w:pPr>
      <w:r w:rsidRPr="002C1283">
        <w:rPr>
          <w:rFonts w:ascii="Dubai" w:hAnsi="Dubai" w:cs="GE SS Text Medium" w:hint="cs"/>
          <w:i w:val="0"/>
          <w:iCs w:val="0"/>
          <w:color w:val="000000" w:themeColor="text1"/>
          <w:sz w:val="24"/>
          <w:szCs w:val="24"/>
          <w:rtl/>
        </w:rPr>
        <w:t xml:space="preserve">الفصل الأول (الإطار القانوني والمالي) - </w:t>
      </w:r>
      <w:r w:rsidR="00B07DEA" w:rsidRPr="002C1283">
        <w:rPr>
          <w:rFonts w:ascii="Dubai" w:hAnsi="Dubai" w:cs="GE SS Text Medium" w:hint="eastAsia"/>
          <w:i w:val="0"/>
          <w:iCs w:val="0"/>
          <w:color w:val="000000" w:themeColor="text1"/>
          <w:sz w:val="24"/>
          <w:szCs w:val="24"/>
          <w:rtl/>
        </w:rPr>
        <w:t>جدول</w:t>
      </w:r>
      <w:r w:rsidR="00B07DEA" w:rsidRPr="002C1283">
        <w:rPr>
          <w:rFonts w:ascii="Dubai" w:hAnsi="Dubai" w:cs="GE SS Text Medium"/>
          <w:i w:val="0"/>
          <w:iCs w:val="0"/>
          <w:color w:val="000000" w:themeColor="text1"/>
          <w:sz w:val="24"/>
          <w:szCs w:val="24"/>
          <w:rtl/>
        </w:rPr>
        <w:t xml:space="preserve">  </w:t>
      </w:r>
      <w:r w:rsidR="00B07DEA" w:rsidRPr="002C1283">
        <w:rPr>
          <w:rFonts w:ascii="Dubai" w:hAnsi="Dubai" w:cs="GE SS Text Medium"/>
          <w:i w:val="0"/>
          <w:iCs w:val="0"/>
          <w:color w:val="000000" w:themeColor="text1"/>
          <w:sz w:val="24"/>
          <w:szCs w:val="24"/>
          <w:rtl/>
        </w:rPr>
        <w:fldChar w:fldCharType="begin"/>
      </w:r>
      <w:r w:rsidR="00B07DEA" w:rsidRPr="002C1283">
        <w:rPr>
          <w:rFonts w:ascii="Dubai" w:hAnsi="Dubai" w:cs="GE SS Text Medium"/>
          <w:i w:val="0"/>
          <w:iCs w:val="0"/>
          <w:color w:val="000000" w:themeColor="text1"/>
          <w:sz w:val="24"/>
          <w:szCs w:val="24"/>
          <w:rtl/>
        </w:rPr>
        <w:instrText xml:space="preserve"> </w:instrText>
      </w:r>
      <w:r w:rsidR="00B07DEA" w:rsidRPr="002C1283">
        <w:rPr>
          <w:rFonts w:ascii="Dubai" w:hAnsi="Dubai" w:cs="GE SS Text Medium"/>
          <w:i w:val="0"/>
          <w:iCs w:val="0"/>
          <w:color w:val="000000" w:themeColor="text1"/>
          <w:sz w:val="24"/>
          <w:szCs w:val="24"/>
        </w:rPr>
        <w:instrText>SEQ</w:instrText>
      </w:r>
      <w:r w:rsidR="00B07DEA" w:rsidRPr="002C1283">
        <w:rPr>
          <w:rFonts w:ascii="Dubai" w:hAnsi="Dubai" w:cs="GE SS Text Medium"/>
          <w:i w:val="0"/>
          <w:iCs w:val="0"/>
          <w:color w:val="000000" w:themeColor="text1"/>
          <w:sz w:val="24"/>
          <w:szCs w:val="24"/>
          <w:rtl/>
        </w:rPr>
        <w:instrText xml:space="preserve"> جدول_ \* </w:instrText>
      </w:r>
      <w:r w:rsidR="00B07DEA" w:rsidRPr="002C1283">
        <w:rPr>
          <w:rFonts w:ascii="Dubai" w:hAnsi="Dubai" w:cs="GE SS Text Medium"/>
          <w:i w:val="0"/>
          <w:iCs w:val="0"/>
          <w:color w:val="000000" w:themeColor="text1"/>
          <w:sz w:val="24"/>
          <w:szCs w:val="24"/>
        </w:rPr>
        <w:instrText>ARABIC</w:instrText>
      </w:r>
      <w:r w:rsidR="00B07DEA" w:rsidRPr="002C1283">
        <w:rPr>
          <w:rFonts w:ascii="Dubai" w:hAnsi="Dubai" w:cs="GE SS Text Medium"/>
          <w:i w:val="0"/>
          <w:iCs w:val="0"/>
          <w:color w:val="000000" w:themeColor="text1"/>
          <w:sz w:val="24"/>
          <w:szCs w:val="24"/>
          <w:rtl/>
        </w:rPr>
        <w:instrText xml:space="preserve"> </w:instrText>
      </w:r>
      <w:r w:rsidR="00B07DEA" w:rsidRPr="002C128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5</w:t>
      </w:r>
      <w:r w:rsidR="00B07DEA" w:rsidRPr="002C1283">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910"/>
        <w:gridCol w:w="884"/>
        <w:gridCol w:w="818"/>
        <w:gridCol w:w="841"/>
        <w:gridCol w:w="844"/>
        <w:gridCol w:w="818"/>
        <w:gridCol w:w="720"/>
        <w:gridCol w:w="668"/>
        <w:gridCol w:w="603"/>
        <w:gridCol w:w="676"/>
        <w:gridCol w:w="676"/>
        <w:gridCol w:w="684"/>
        <w:gridCol w:w="774"/>
      </w:tblGrid>
      <w:tr w:rsidR="00C86EFD" w:rsidRPr="00C86EFD" w14:paraId="20209EC4" w14:textId="77777777" w:rsidTr="00C86EFD">
        <w:trPr>
          <w:trHeight w:val="285"/>
          <w:tblHeader/>
        </w:trPr>
        <w:tc>
          <w:tcPr>
            <w:tcW w:w="5000" w:type="pct"/>
            <w:gridSpan w:val="13"/>
            <w:tcBorders>
              <w:top w:val="single" w:sz="8" w:space="0" w:color="0070C0"/>
              <w:left w:val="single" w:sz="8" w:space="0" w:color="0070C0"/>
              <w:bottom w:val="single" w:sz="4" w:space="0" w:color="FFFFFF"/>
              <w:right w:val="single" w:sz="8" w:space="0" w:color="0070C0"/>
            </w:tcBorders>
            <w:shd w:val="clear" w:color="000000" w:fill="104861"/>
            <w:vAlign w:val="center"/>
            <w:hideMark/>
          </w:tcPr>
          <w:p w14:paraId="64E0D38C"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Cs w:val="24"/>
              </w:rPr>
            </w:pPr>
            <w:r w:rsidRPr="00C86EFD">
              <w:rPr>
                <w:rFonts w:ascii="Aptos Narrow" w:eastAsia="Times New Roman" w:hAnsi="Aptos Narrow" w:cs="GE SS Text Light" w:hint="cs"/>
                <w:b/>
                <w:bCs/>
                <w:color w:val="FFFFFF"/>
                <w:szCs w:val="24"/>
                <w:rtl/>
              </w:rPr>
              <w:t>خارج جولات التراخيص (حقول النفط و الغاز)</w:t>
            </w:r>
          </w:p>
        </w:tc>
      </w:tr>
      <w:tr w:rsidR="00C86EFD" w:rsidRPr="00C86EFD" w14:paraId="55F77AB3" w14:textId="77777777" w:rsidTr="00C86EFD">
        <w:trPr>
          <w:trHeight w:val="1310"/>
          <w:tblHeader/>
        </w:trPr>
        <w:tc>
          <w:tcPr>
            <w:tcW w:w="341" w:type="pct"/>
            <w:tcBorders>
              <w:top w:val="nil"/>
              <w:left w:val="single" w:sz="8" w:space="0" w:color="0070C0"/>
              <w:bottom w:val="single" w:sz="8" w:space="0" w:color="0070C0"/>
              <w:right w:val="single" w:sz="4" w:space="0" w:color="FFFFFF"/>
            </w:tcBorders>
            <w:shd w:val="clear" w:color="000000" w:fill="104861"/>
            <w:vAlign w:val="center"/>
            <w:hideMark/>
          </w:tcPr>
          <w:p w14:paraId="1E77972D"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الحقل</w:t>
            </w:r>
          </w:p>
        </w:tc>
        <w:tc>
          <w:tcPr>
            <w:tcW w:w="476" w:type="pct"/>
            <w:tcBorders>
              <w:top w:val="nil"/>
              <w:left w:val="single" w:sz="4" w:space="0" w:color="FFFFFF"/>
              <w:bottom w:val="single" w:sz="8" w:space="0" w:color="0070C0"/>
              <w:right w:val="single" w:sz="4" w:space="0" w:color="FFFFFF"/>
            </w:tcBorders>
            <w:shd w:val="clear" w:color="000000" w:fill="104861"/>
            <w:vAlign w:val="center"/>
            <w:hideMark/>
          </w:tcPr>
          <w:p w14:paraId="6CEF683F"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الشركة الوطنية المتعاقدة (الطرف الأول)</w:t>
            </w:r>
          </w:p>
        </w:tc>
        <w:tc>
          <w:tcPr>
            <w:tcW w:w="540" w:type="pct"/>
            <w:tcBorders>
              <w:top w:val="nil"/>
              <w:left w:val="single" w:sz="4" w:space="0" w:color="FFFFFF"/>
              <w:bottom w:val="single" w:sz="8" w:space="0" w:color="0070C0"/>
              <w:right w:val="single" w:sz="4" w:space="0" w:color="FFFFFF"/>
            </w:tcBorders>
            <w:shd w:val="clear" w:color="000000" w:fill="104861"/>
            <w:vAlign w:val="center"/>
            <w:hideMark/>
          </w:tcPr>
          <w:p w14:paraId="377F1CFE"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الإئتلاف</w:t>
            </w:r>
          </w:p>
        </w:tc>
        <w:tc>
          <w:tcPr>
            <w:tcW w:w="376" w:type="pct"/>
            <w:tcBorders>
              <w:top w:val="nil"/>
              <w:left w:val="single" w:sz="4" w:space="0" w:color="FFFFFF"/>
              <w:bottom w:val="single" w:sz="8" w:space="0" w:color="0070C0"/>
              <w:right w:val="single" w:sz="4" w:space="0" w:color="FFFFFF"/>
            </w:tcBorders>
            <w:shd w:val="clear" w:color="000000" w:fill="104861"/>
            <w:vAlign w:val="center"/>
            <w:hideMark/>
          </w:tcPr>
          <w:p w14:paraId="22880987"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نسب المشاركة %</w:t>
            </w:r>
          </w:p>
        </w:tc>
        <w:tc>
          <w:tcPr>
            <w:tcW w:w="369" w:type="pct"/>
            <w:tcBorders>
              <w:top w:val="nil"/>
              <w:left w:val="single" w:sz="4" w:space="0" w:color="FFFFFF"/>
              <w:bottom w:val="single" w:sz="8" w:space="0" w:color="0070C0"/>
              <w:right w:val="single" w:sz="4" w:space="0" w:color="FFFFFF"/>
            </w:tcBorders>
            <w:shd w:val="clear" w:color="000000" w:fill="104861"/>
            <w:vAlign w:val="center"/>
            <w:hideMark/>
          </w:tcPr>
          <w:p w14:paraId="57E23DEF"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الشريك الحكومي (نسبة المشاركة %)</w:t>
            </w:r>
          </w:p>
        </w:tc>
        <w:tc>
          <w:tcPr>
            <w:tcW w:w="341" w:type="pct"/>
            <w:tcBorders>
              <w:top w:val="nil"/>
              <w:left w:val="single" w:sz="4" w:space="0" w:color="FFFFFF"/>
              <w:bottom w:val="single" w:sz="8" w:space="0" w:color="0070C0"/>
              <w:right w:val="single" w:sz="4" w:space="0" w:color="FFFFFF"/>
            </w:tcBorders>
            <w:shd w:val="clear" w:color="000000" w:fill="104861"/>
            <w:vAlign w:val="center"/>
            <w:hideMark/>
          </w:tcPr>
          <w:p w14:paraId="1D6ED504"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المشغل</w:t>
            </w:r>
          </w:p>
        </w:tc>
        <w:tc>
          <w:tcPr>
            <w:tcW w:w="376" w:type="pct"/>
            <w:tcBorders>
              <w:top w:val="nil"/>
              <w:left w:val="single" w:sz="4" w:space="0" w:color="FFFFFF"/>
              <w:bottom w:val="single" w:sz="8" w:space="0" w:color="0070C0"/>
              <w:right w:val="single" w:sz="4" w:space="0" w:color="FFFFFF"/>
            </w:tcBorders>
            <w:shd w:val="clear" w:color="000000" w:fill="104861"/>
            <w:vAlign w:val="center"/>
            <w:hideMark/>
          </w:tcPr>
          <w:p w14:paraId="3FEEB01A"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تاريخ توقيع العقد</w:t>
            </w:r>
          </w:p>
        </w:tc>
        <w:tc>
          <w:tcPr>
            <w:tcW w:w="341" w:type="pct"/>
            <w:tcBorders>
              <w:top w:val="nil"/>
              <w:left w:val="single" w:sz="4" w:space="0" w:color="FFFFFF"/>
              <w:bottom w:val="single" w:sz="8" w:space="0" w:color="0070C0"/>
              <w:right w:val="single" w:sz="4" w:space="0" w:color="FFFFFF"/>
            </w:tcBorders>
            <w:shd w:val="clear" w:color="000000" w:fill="104861"/>
            <w:vAlign w:val="center"/>
            <w:hideMark/>
          </w:tcPr>
          <w:p w14:paraId="42E6B162"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تاريخ تفعيل العقد</w:t>
            </w:r>
          </w:p>
        </w:tc>
        <w:tc>
          <w:tcPr>
            <w:tcW w:w="341" w:type="pct"/>
            <w:tcBorders>
              <w:top w:val="nil"/>
              <w:left w:val="single" w:sz="4" w:space="0" w:color="FFFFFF"/>
              <w:bottom w:val="single" w:sz="8" w:space="0" w:color="0070C0"/>
              <w:right w:val="single" w:sz="4" w:space="0" w:color="FFFFFF"/>
            </w:tcBorders>
            <w:shd w:val="clear" w:color="000000" w:fill="104861"/>
            <w:vAlign w:val="center"/>
            <w:hideMark/>
          </w:tcPr>
          <w:p w14:paraId="272FD192"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مدة العقد</w:t>
            </w:r>
          </w:p>
        </w:tc>
        <w:tc>
          <w:tcPr>
            <w:tcW w:w="391" w:type="pct"/>
            <w:tcBorders>
              <w:top w:val="nil"/>
              <w:left w:val="single" w:sz="4" w:space="0" w:color="FFFFFF"/>
              <w:bottom w:val="single" w:sz="8" w:space="0" w:color="0070C0"/>
              <w:right w:val="single" w:sz="4" w:space="0" w:color="FFFFFF"/>
            </w:tcBorders>
            <w:shd w:val="clear" w:color="000000" w:fill="104861"/>
            <w:vAlign w:val="center"/>
            <w:hideMark/>
          </w:tcPr>
          <w:p w14:paraId="7087A720"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 xml:space="preserve">معدل الإنتاج الأولي </w:t>
            </w:r>
            <w:r w:rsidRPr="00C86EFD">
              <w:rPr>
                <w:rFonts w:ascii="Aptos Narrow" w:eastAsia="Times New Roman" w:hAnsi="Aptos Narrow" w:cs="GE SS Text Light" w:hint="cs"/>
                <w:b/>
                <w:bCs/>
                <w:color w:val="FFFFFF"/>
                <w:sz w:val="18"/>
                <w:szCs w:val="18"/>
              </w:rPr>
              <w:t>IPR</w:t>
            </w:r>
            <w:r w:rsidRPr="00C86EFD">
              <w:rPr>
                <w:rFonts w:ascii="Aptos Narrow" w:eastAsia="Times New Roman" w:hAnsi="Aptos Narrow" w:cs="GE SS Text Light" w:hint="cs"/>
                <w:b/>
                <w:bCs/>
                <w:color w:val="FFFFFF"/>
                <w:sz w:val="18"/>
                <w:szCs w:val="18"/>
                <w:rtl/>
              </w:rPr>
              <w:br/>
              <w:t>(برميل يوميا)</w:t>
            </w:r>
          </w:p>
        </w:tc>
        <w:tc>
          <w:tcPr>
            <w:tcW w:w="341" w:type="pct"/>
            <w:tcBorders>
              <w:top w:val="nil"/>
              <w:left w:val="single" w:sz="4" w:space="0" w:color="FFFFFF"/>
              <w:bottom w:val="single" w:sz="8" w:space="0" w:color="0070C0"/>
              <w:right w:val="single" w:sz="4" w:space="0" w:color="FFFFFF"/>
            </w:tcBorders>
            <w:shd w:val="clear" w:color="000000" w:fill="104861"/>
            <w:vAlign w:val="center"/>
            <w:hideMark/>
          </w:tcPr>
          <w:p w14:paraId="1F2375B5"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هدف الإنتاج الأولي (10%) (برميل يوميا)</w:t>
            </w:r>
          </w:p>
        </w:tc>
        <w:tc>
          <w:tcPr>
            <w:tcW w:w="341" w:type="pct"/>
            <w:tcBorders>
              <w:top w:val="nil"/>
              <w:left w:val="single" w:sz="4" w:space="0" w:color="FFFFFF"/>
              <w:bottom w:val="single" w:sz="8" w:space="0" w:color="0070C0"/>
              <w:right w:val="single" w:sz="4" w:space="0" w:color="FFFFFF"/>
            </w:tcBorders>
            <w:shd w:val="clear" w:color="000000" w:fill="104861"/>
            <w:vAlign w:val="center"/>
            <w:hideMark/>
          </w:tcPr>
          <w:p w14:paraId="2E6756A1"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الإنتاج التجاري الأول (برميل يوميا)</w:t>
            </w:r>
          </w:p>
        </w:tc>
        <w:tc>
          <w:tcPr>
            <w:tcW w:w="426" w:type="pct"/>
            <w:tcBorders>
              <w:top w:val="nil"/>
              <w:left w:val="single" w:sz="4" w:space="0" w:color="FFFFFF"/>
              <w:bottom w:val="single" w:sz="8" w:space="0" w:color="0070C0"/>
              <w:right w:val="single" w:sz="8" w:space="0" w:color="0070C0"/>
            </w:tcBorders>
            <w:shd w:val="clear" w:color="000000" w:fill="104861"/>
            <w:vAlign w:val="center"/>
            <w:hideMark/>
          </w:tcPr>
          <w:p w14:paraId="4D7328F7" w14:textId="77777777" w:rsidR="00C86EFD" w:rsidRPr="00C86EFD" w:rsidRDefault="00C86EFD" w:rsidP="00C86EFD">
            <w:pPr>
              <w:bidi/>
              <w:spacing w:before="0" w:line="240" w:lineRule="auto"/>
              <w:jc w:val="center"/>
              <w:rPr>
                <w:rFonts w:ascii="Aptos Narrow" w:eastAsia="Times New Roman" w:hAnsi="Aptos Narrow" w:cs="GE SS Text Light"/>
                <w:b/>
                <w:bCs/>
                <w:color w:val="FFFFFF"/>
                <w:sz w:val="18"/>
                <w:szCs w:val="18"/>
                <w:rtl/>
              </w:rPr>
            </w:pPr>
            <w:r w:rsidRPr="00C86EFD">
              <w:rPr>
                <w:rFonts w:ascii="Aptos Narrow" w:eastAsia="Times New Roman" w:hAnsi="Aptos Narrow" w:cs="GE SS Text Light" w:hint="cs"/>
                <w:b/>
                <w:bCs/>
                <w:color w:val="FFFFFF"/>
                <w:sz w:val="18"/>
                <w:szCs w:val="18"/>
                <w:rtl/>
              </w:rPr>
              <w:t>أجور الربحية للبرميل المنتج</w:t>
            </w:r>
            <w:r w:rsidRPr="00C86EFD">
              <w:rPr>
                <w:rFonts w:ascii="Aptos Narrow" w:eastAsia="Times New Roman" w:hAnsi="Aptos Narrow" w:cs="GE SS Text Light" w:hint="cs"/>
                <w:b/>
                <w:bCs/>
                <w:color w:val="FFFFFF"/>
                <w:sz w:val="18"/>
                <w:szCs w:val="18"/>
                <w:rtl/>
              </w:rPr>
              <w:br/>
              <w:t>(دولار أميركي)</w:t>
            </w:r>
          </w:p>
        </w:tc>
      </w:tr>
      <w:tr w:rsidR="00C86EFD" w:rsidRPr="00C86EFD" w14:paraId="78C7701C" w14:textId="77777777" w:rsidTr="00C86EFD">
        <w:trPr>
          <w:trHeight w:val="780"/>
        </w:trPr>
        <w:tc>
          <w:tcPr>
            <w:tcW w:w="341" w:type="pct"/>
            <w:tcBorders>
              <w:top w:val="nil"/>
              <w:left w:val="single" w:sz="8" w:space="0" w:color="0070C0"/>
              <w:bottom w:val="single" w:sz="4" w:space="0" w:color="0070C0"/>
              <w:right w:val="single" w:sz="4" w:space="0" w:color="0070C0"/>
            </w:tcBorders>
            <w:shd w:val="clear" w:color="auto" w:fill="auto"/>
            <w:vAlign w:val="center"/>
            <w:hideMark/>
          </w:tcPr>
          <w:p w14:paraId="122AFF3E" w14:textId="77777777" w:rsidR="00C86EFD" w:rsidRPr="00C86EFD" w:rsidRDefault="00C86EFD" w:rsidP="00C86EFD">
            <w:pPr>
              <w:bidi/>
              <w:spacing w:before="0" w:line="240" w:lineRule="auto"/>
              <w:jc w:val="center"/>
              <w:rPr>
                <w:rFonts w:ascii="Aptos Narrow" w:eastAsia="Times New Roman" w:hAnsi="Aptos Narrow" w:cs="GE SS Text Light"/>
                <w:b/>
                <w:bCs/>
                <w:color w:val="000000"/>
                <w:sz w:val="18"/>
                <w:szCs w:val="18"/>
                <w:rtl/>
              </w:rPr>
            </w:pPr>
            <w:r w:rsidRPr="00C86EFD">
              <w:rPr>
                <w:rFonts w:ascii="Aptos Narrow" w:eastAsia="Times New Roman" w:hAnsi="Aptos Narrow" w:cs="GE SS Text Light" w:hint="cs"/>
                <w:b/>
                <w:bCs/>
                <w:color w:val="000000"/>
                <w:sz w:val="18"/>
                <w:szCs w:val="18"/>
                <w:rtl/>
              </w:rPr>
              <w:t>الأحدب</w:t>
            </w:r>
          </w:p>
        </w:tc>
        <w:tc>
          <w:tcPr>
            <w:tcW w:w="476" w:type="pct"/>
            <w:tcBorders>
              <w:top w:val="nil"/>
              <w:left w:val="single" w:sz="4" w:space="0" w:color="0070C0"/>
              <w:bottom w:val="single" w:sz="4" w:space="0" w:color="0070C0"/>
              <w:right w:val="single" w:sz="4" w:space="0" w:color="0070C0"/>
            </w:tcBorders>
            <w:shd w:val="clear" w:color="auto" w:fill="auto"/>
            <w:vAlign w:val="center"/>
            <w:hideMark/>
          </w:tcPr>
          <w:p w14:paraId="168EBBAD"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نفط الوسط</w:t>
            </w:r>
          </w:p>
        </w:tc>
        <w:tc>
          <w:tcPr>
            <w:tcW w:w="540" w:type="pct"/>
            <w:tcBorders>
              <w:top w:val="nil"/>
              <w:left w:val="single" w:sz="4" w:space="0" w:color="0070C0"/>
              <w:bottom w:val="single" w:sz="4" w:space="0" w:color="0070C0"/>
              <w:right w:val="single" w:sz="4" w:space="0" w:color="0070C0"/>
            </w:tcBorders>
            <w:shd w:val="clear" w:color="auto" w:fill="auto"/>
            <w:vAlign w:val="center"/>
            <w:hideMark/>
          </w:tcPr>
          <w:p w14:paraId="7CC2A0A1"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نفط الواحة المحدودة</w:t>
            </w:r>
          </w:p>
        </w:tc>
        <w:tc>
          <w:tcPr>
            <w:tcW w:w="37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519936F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75%</w:t>
            </w:r>
          </w:p>
        </w:tc>
        <w:tc>
          <w:tcPr>
            <w:tcW w:w="369" w:type="pct"/>
            <w:tcBorders>
              <w:top w:val="nil"/>
              <w:left w:val="single" w:sz="4" w:space="0" w:color="0070C0"/>
              <w:bottom w:val="single" w:sz="4" w:space="0" w:color="0070C0"/>
              <w:right w:val="single" w:sz="4" w:space="0" w:color="0070C0"/>
            </w:tcBorders>
            <w:shd w:val="clear" w:color="auto" w:fill="auto"/>
            <w:vAlign w:val="center"/>
            <w:hideMark/>
          </w:tcPr>
          <w:p w14:paraId="7DDDE8DB"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تسويق النفط (%25)</w:t>
            </w:r>
          </w:p>
        </w:tc>
        <w:tc>
          <w:tcPr>
            <w:tcW w:w="341" w:type="pct"/>
            <w:tcBorders>
              <w:top w:val="nil"/>
              <w:left w:val="single" w:sz="4" w:space="0" w:color="0070C0"/>
              <w:bottom w:val="single" w:sz="4" w:space="0" w:color="0070C0"/>
              <w:right w:val="single" w:sz="4" w:space="0" w:color="0070C0"/>
            </w:tcBorders>
            <w:shd w:val="clear" w:color="auto" w:fill="auto"/>
            <w:vAlign w:val="center"/>
            <w:hideMark/>
          </w:tcPr>
          <w:p w14:paraId="453B1EEE"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نفط الواحة المحدودة</w:t>
            </w:r>
          </w:p>
        </w:tc>
        <w:tc>
          <w:tcPr>
            <w:tcW w:w="376" w:type="pct"/>
            <w:tcBorders>
              <w:top w:val="nil"/>
              <w:left w:val="single" w:sz="4" w:space="0" w:color="0070C0"/>
              <w:bottom w:val="single" w:sz="4" w:space="0" w:color="0070C0"/>
              <w:right w:val="single" w:sz="4" w:space="0" w:color="0070C0"/>
            </w:tcBorders>
            <w:shd w:val="clear" w:color="auto" w:fill="auto"/>
            <w:vAlign w:val="center"/>
            <w:hideMark/>
          </w:tcPr>
          <w:p w14:paraId="081E7698"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1 أيلول/ سبتمبر 2008</w:t>
            </w:r>
          </w:p>
        </w:tc>
        <w:tc>
          <w:tcPr>
            <w:tcW w:w="341" w:type="pct"/>
            <w:tcBorders>
              <w:top w:val="nil"/>
              <w:left w:val="single" w:sz="4" w:space="0" w:color="0070C0"/>
              <w:bottom w:val="single" w:sz="4" w:space="0" w:color="0070C0"/>
              <w:right w:val="single" w:sz="4" w:space="0" w:color="0070C0"/>
            </w:tcBorders>
            <w:shd w:val="clear" w:color="auto" w:fill="auto"/>
            <w:vAlign w:val="center"/>
            <w:hideMark/>
          </w:tcPr>
          <w:p w14:paraId="13B84870"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10 تشرين الثاني 2008</w:t>
            </w:r>
          </w:p>
        </w:tc>
        <w:tc>
          <w:tcPr>
            <w:tcW w:w="341" w:type="pct"/>
            <w:tcBorders>
              <w:top w:val="nil"/>
              <w:left w:val="single" w:sz="4" w:space="0" w:color="0070C0"/>
              <w:bottom w:val="single" w:sz="4" w:space="0" w:color="0070C0"/>
              <w:right w:val="single" w:sz="4" w:space="0" w:color="0070C0"/>
            </w:tcBorders>
            <w:shd w:val="clear" w:color="auto" w:fill="auto"/>
            <w:vAlign w:val="center"/>
            <w:hideMark/>
          </w:tcPr>
          <w:p w14:paraId="1FBFB267"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20 سنة</w:t>
            </w:r>
          </w:p>
        </w:tc>
        <w:tc>
          <w:tcPr>
            <w:tcW w:w="391" w:type="pct"/>
            <w:tcBorders>
              <w:top w:val="nil"/>
              <w:left w:val="single" w:sz="4" w:space="0" w:color="0070C0"/>
              <w:bottom w:val="single" w:sz="4" w:space="0" w:color="0070C0"/>
              <w:right w:val="single" w:sz="4" w:space="0" w:color="0070C0"/>
            </w:tcBorders>
            <w:shd w:val="clear" w:color="auto" w:fill="auto"/>
            <w:vAlign w:val="center"/>
            <w:hideMark/>
          </w:tcPr>
          <w:p w14:paraId="182BD85C"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 يوجد</w:t>
            </w:r>
          </w:p>
        </w:tc>
        <w:tc>
          <w:tcPr>
            <w:tcW w:w="341" w:type="pct"/>
            <w:tcBorders>
              <w:top w:val="nil"/>
              <w:left w:val="single" w:sz="4" w:space="0" w:color="0070C0"/>
              <w:bottom w:val="single" w:sz="4" w:space="0" w:color="0070C0"/>
              <w:right w:val="single" w:sz="4" w:space="0" w:color="0070C0"/>
            </w:tcBorders>
            <w:shd w:val="clear" w:color="auto" w:fill="auto"/>
            <w:vAlign w:val="center"/>
            <w:hideMark/>
          </w:tcPr>
          <w:p w14:paraId="65180B1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 يوجد</w:t>
            </w:r>
          </w:p>
        </w:tc>
        <w:tc>
          <w:tcPr>
            <w:tcW w:w="341" w:type="pct"/>
            <w:tcBorders>
              <w:top w:val="nil"/>
              <w:left w:val="single" w:sz="4" w:space="0" w:color="0070C0"/>
              <w:bottom w:val="single" w:sz="4" w:space="0" w:color="0070C0"/>
              <w:right w:val="single" w:sz="4" w:space="0" w:color="0070C0"/>
            </w:tcBorders>
            <w:shd w:val="clear" w:color="auto" w:fill="auto"/>
            <w:vAlign w:val="center"/>
            <w:hideMark/>
          </w:tcPr>
          <w:p w14:paraId="666DC6F2"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25,000</w:t>
            </w:r>
          </w:p>
        </w:tc>
        <w:tc>
          <w:tcPr>
            <w:tcW w:w="426" w:type="pct"/>
            <w:tcBorders>
              <w:top w:val="nil"/>
              <w:left w:val="single" w:sz="4" w:space="0" w:color="0070C0"/>
              <w:bottom w:val="single" w:sz="4" w:space="0" w:color="0070C0"/>
              <w:right w:val="single" w:sz="8" w:space="0" w:color="0070C0"/>
            </w:tcBorders>
            <w:shd w:val="clear" w:color="000000" w:fill="FFFFFF"/>
            <w:noWrap/>
            <w:vAlign w:val="center"/>
            <w:hideMark/>
          </w:tcPr>
          <w:p w14:paraId="1C761319"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6</w:t>
            </w:r>
          </w:p>
        </w:tc>
      </w:tr>
      <w:tr w:rsidR="00C86EFD" w:rsidRPr="00C86EFD" w14:paraId="3D118494" w14:textId="77777777" w:rsidTr="00C86EFD">
        <w:trPr>
          <w:trHeight w:val="790"/>
        </w:trPr>
        <w:tc>
          <w:tcPr>
            <w:tcW w:w="341" w:type="pct"/>
            <w:tcBorders>
              <w:top w:val="nil"/>
              <w:left w:val="single" w:sz="8" w:space="0" w:color="0070C0"/>
              <w:bottom w:val="single" w:sz="8" w:space="0" w:color="0070C0"/>
              <w:right w:val="single" w:sz="4" w:space="0" w:color="0070C0"/>
            </w:tcBorders>
            <w:shd w:val="clear" w:color="000000" w:fill="D9D9D9"/>
            <w:vAlign w:val="center"/>
            <w:hideMark/>
          </w:tcPr>
          <w:p w14:paraId="1624CDB2" w14:textId="77777777" w:rsidR="00C86EFD" w:rsidRPr="00C86EFD" w:rsidRDefault="00C86EFD" w:rsidP="00C86EFD">
            <w:pPr>
              <w:bidi/>
              <w:spacing w:before="0" w:line="240" w:lineRule="auto"/>
              <w:jc w:val="center"/>
              <w:rPr>
                <w:rFonts w:ascii="Aptos Narrow" w:eastAsia="Times New Roman" w:hAnsi="Aptos Narrow" w:cs="GE SS Text Light"/>
                <w:b/>
                <w:bCs/>
                <w:color w:val="000000"/>
                <w:sz w:val="18"/>
                <w:szCs w:val="18"/>
                <w:rtl/>
              </w:rPr>
            </w:pPr>
            <w:r w:rsidRPr="00C86EFD">
              <w:rPr>
                <w:rFonts w:ascii="Aptos Narrow" w:eastAsia="Times New Roman" w:hAnsi="Aptos Narrow" w:cs="GE SS Text Light" w:hint="cs"/>
                <w:b/>
                <w:bCs/>
                <w:color w:val="000000"/>
                <w:sz w:val="18"/>
                <w:szCs w:val="18"/>
                <w:rtl/>
              </w:rPr>
              <w:t>شرق بغداد (الجزء الجنوبي)</w:t>
            </w:r>
          </w:p>
        </w:tc>
        <w:tc>
          <w:tcPr>
            <w:tcW w:w="476" w:type="pct"/>
            <w:tcBorders>
              <w:top w:val="nil"/>
              <w:left w:val="single" w:sz="4" w:space="0" w:color="0070C0"/>
              <w:bottom w:val="single" w:sz="8" w:space="0" w:color="0070C0"/>
              <w:right w:val="single" w:sz="4" w:space="0" w:color="0070C0"/>
            </w:tcBorders>
            <w:shd w:val="clear" w:color="000000" w:fill="D9D9D9"/>
            <w:vAlign w:val="center"/>
            <w:hideMark/>
          </w:tcPr>
          <w:p w14:paraId="1CF3F251"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xml:space="preserve">شركة نفط الوسط </w:t>
            </w:r>
          </w:p>
        </w:tc>
        <w:tc>
          <w:tcPr>
            <w:tcW w:w="540" w:type="pct"/>
            <w:tcBorders>
              <w:top w:val="nil"/>
              <w:left w:val="single" w:sz="4" w:space="0" w:color="0070C0"/>
              <w:bottom w:val="single" w:sz="8" w:space="0" w:color="0070C0"/>
              <w:right w:val="single" w:sz="4" w:space="0" w:color="0070C0"/>
            </w:tcBorders>
            <w:shd w:val="clear" w:color="000000" w:fill="D9D9D9"/>
            <w:vAlign w:val="center"/>
            <w:hideMark/>
          </w:tcPr>
          <w:p w14:paraId="55A3E04C"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xml:space="preserve">تشاينا زينهوا </w:t>
            </w:r>
          </w:p>
        </w:tc>
        <w:tc>
          <w:tcPr>
            <w:tcW w:w="376" w:type="pct"/>
            <w:tcBorders>
              <w:top w:val="nil"/>
              <w:left w:val="single" w:sz="4" w:space="0" w:color="0070C0"/>
              <w:bottom w:val="single" w:sz="8" w:space="0" w:color="0070C0"/>
              <w:right w:val="single" w:sz="4" w:space="0" w:color="0070C0"/>
            </w:tcBorders>
            <w:shd w:val="clear" w:color="000000" w:fill="D9D9D9"/>
            <w:vAlign w:val="center"/>
            <w:hideMark/>
          </w:tcPr>
          <w:p w14:paraId="0AE09968"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90%</w:t>
            </w:r>
          </w:p>
        </w:tc>
        <w:tc>
          <w:tcPr>
            <w:tcW w:w="369" w:type="pct"/>
            <w:tcBorders>
              <w:top w:val="nil"/>
              <w:left w:val="single" w:sz="4" w:space="0" w:color="0070C0"/>
              <w:bottom w:val="single" w:sz="8" w:space="0" w:color="0070C0"/>
              <w:right w:val="single" w:sz="4" w:space="0" w:color="0070C0"/>
            </w:tcBorders>
            <w:shd w:val="clear" w:color="000000" w:fill="D9D9D9"/>
            <w:vAlign w:val="center"/>
            <w:hideMark/>
          </w:tcPr>
          <w:p w14:paraId="6569DD6E"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نفط الشمال (10%)</w:t>
            </w:r>
          </w:p>
        </w:tc>
        <w:tc>
          <w:tcPr>
            <w:tcW w:w="341" w:type="pct"/>
            <w:tcBorders>
              <w:top w:val="nil"/>
              <w:left w:val="single" w:sz="4" w:space="0" w:color="0070C0"/>
              <w:bottom w:val="single" w:sz="8" w:space="0" w:color="0070C0"/>
              <w:right w:val="single" w:sz="4" w:space="0" w:color="0070C0"/>
            </w:tcBorders>
            <w:shd w:val="clear" w:color="000000" w:fill="D9D9D9"/>
            <w:vAlign w:val="center"/>
            <w:hideMark/>
          </w:tcPr>
          <w:p w14:paraId="2960BD1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تشاينا زينهوا</w:t>
            </w:r>
          </w:p>
        </w:tc>
        <w:tc>
          <w:tcPr>
            <w:tcW w:w="376" w:type="pct"/>
            <w:tcBorders>
              <w:top w:val="nil"/>
              <w:left w:val="single" w:sz="4" w:space="0" w:color="0070C0"/>
              <w:bottom w:val="single" w:sz="8" w:space="0" w:color="0070C0"/>
              <w:right w:val="single" w:sz="4" w:space="0" w:color="0070C0"/>
            </w:tcBorders>
            <w:shd w:val="clear" w:color="000000" w:fill="D9D9D9"/>
            <w:vAlign w:val="center"/>
            <w:hideMark/>
          </w:tcPr>
          <w:p w14:paraId="7F423BE5"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23 أيار  2018</w:t>
            </w:r>
          </w:p>
        </w:tc>
        <w:tc>
          <w:tcPr>
            <w:tcW w:w="341" w:type="pct"/>
            <w:tcBorders>
              <w:top w:val="nil"/>
              <w:left w:val="single" w:sz="4" w:space="0" w:color="0070C0"/>
              <w:bottom w:val="single" w:sz="8" w:space="0" w:color="0070C0"/>
              <w:right w:val="single" w:sz="4" w:space="0" w:color="0070C0"/>
            </w:tcBorders>
            <w:shd w:val="clear" w:color="000000" w:fill="D9D9D9"/>
            <w:vAlign w:val="center"/>
            <w:hideMark/>
          </w:tcPr>
          <w:p w14:paraId="2B00B0A9"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23 أيار 2018</w:t>
            </w:r>
          </w:p>
        </w:tc>
        <w:tc>
          <w:tcPr>
            <w:tcW w:w="341" w:type="pct"/>
            <w:tcBorders>
              <w:top w:val="nil"/>
              <w:left w:val="single" w:sz="4" w:space="0" w:color="0070C0"/>
              <w:bottom w:val="single" w:sz="8" w:space="0" w:color="0070C0"/>
              <w:right w:val="single" w:sz="4" w:space="0" w:color="0070C0"/>
            </w:tcBorders>
            <w:shd w:val="clear" w:color="000000" w:fill="D9D9D9"/>
            <w:vAlign w:val="center"/>
            <w:hideMark/>
          </w:tcPr>
          <w:p w14:paraId="54860F98"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25 سنة</w:t>
            </w:r>
          </w:p>
        </w:tc>
        <w:tc>
          <w:tcPr>
            <w:tcW w:w="391" w:type="pct"/>
            <w:tcBorders>
              <w:top w:val="nil"/>
              <w:left w:val="single" w:sz="4" w:space="0" w:color="0070C0"/>
              <w:bottom w:val="single" w:sz="8" w:space="0" w:color="0070C0"/>
              <w:right w:val="single" w:sz="4" w:space="0" w:color="0070C0"/>
            </w:tcBorders>
            <w:shd w:val="clear" w:color="000000" w:fill="D9D9D9"/>
            <w:vAlign w:val="center"/>
            <w:hideMark/>
          </w:tcPr>
          <w:p w14:paraId="36113002"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 يوجد</w:t>
            </w:r>
          </w:p>
        </w:tc>
        <w:tc>
          <w:tcPr>
            <w:tcW w:w="341" w:type="pct"/>
            <w:tcBorders>
              <w:top w:val="nil"/>
              <w:left w:val="single" w:sz="4" w:space="0" w:color="0070C0"/>
              <w:bottom w:val="single" w:sz="8" w:space="0" w:color="0070C0"/>
              <w:right w:val="single" w:sz="4" w:space="0" w:color="0070C0"/>
            </w:tcBorders>
            <w:shd w:val="clear" w:color="000000" w:fill="D9D9D9"/>
            <w:vAlign w:val="center"/>
            <w:hideMark/>
          </w:tcPr>
          <w:p w14:paraId="4C6B84E2"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 يوجد</w:t>
            </w:r>
          </w:p>
        </w:tc>
        <w:tc>
          <w:tcPr>
            <w:tcW w:w="341" w:type="pct"/>
            <w:tcBorders>
              <w:top w:val="nil"/>
              <w:left w:val="single" w:sz="4" w:space="0" w:color="0070C0"/>
              <w:bottom w:val="single" w:sz="8" w:space="0" w:color="0070C0"/>
              <w:right w:val="single" w:sz="4" w:space="0" w:color="0070C0"/>
            </w:tcBorders>
            <w:shd w:val="clear" w:color="000000" w:fill="D9D9D9"/>
            <w:vAlign w:val="center"/>
            <w:hideMark/>
          </w:tcPr>
          <w:p w14:paraId="53D5A8DE"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1,500</w:t>
            </w:r>
          </w:p>
        </w:tc>
        <w:tc>
          <w:tcPr>
            <w:tcW w:w="426" w:type="pct"/>
            <w:tcBorders>
              <w:top w:val="nil"/>
              <w:left w:val="single" w:sz="4" w:space="0" w:color="0070C0"/>
              <w:bottom w:val="single" w:sz="8" w:space="0" w:color="0070C0"/>
              <w:right w:val="single" w:sz="8" w:space="0" w:color="0070C0"/>
            </w:tcBorders>
            <w:shd w:val="clear" w:color="000000" w:fill="D9D9D9"/>
            <w:noWrap/>
            <w:vAlign w:val="center"/>
            <w:hideMark/>
          </w:tcPr>
          <w:p w14:paraId="46BC3386"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6</w:t>
            </w:r>
          </w:p>
        </w:tc>
      </w:tr>
      <w:tr w:rsidR="00C86EFD" w:rsidRPr="00C86EFD" w14:paraId="2618B103" w14:textId="77777777" w:rsidTr="00C86EFD">
        <w:trPr>
          <w:trHeight w:val="675"/>
        </w:trPr>
        <w:tc>
          <w:tcPr>
            <w:tcW w:w="341" w:type="pct"/>
            <w:vMerge w:val="restart"/>
            <w:tcBorders>
              <w:top w:val="nil"/>
              <w:left w:val="single" w:sz="8" w:space="0" w:color="0070C0"/>
              <w:bottom w:val="single" w:sz="8" w:space="0" w:color="0C769E"/>
              <w:right w:val="single" w:sz="4" w:space="0" w:color="0C769E"/>
            </w:tcBorders>
            <w:shd w:val="clear" w:color="auto" w:fill="auto"/>
            <w:vAlign w:val="center"/>
            <w:hideMark/>
          </w:tcPr>
          <w:p w14:paraId="641806FE" w14:textId="77777777" w:rsidR="00C86EFD" w:rsidRPr="00C86EFD" w:rsidRDefault="00C86EFD" w:rsidP="00C86EFD">
            <w:pPr>
              <w:bidi/>
              <w:spacing w:before="0" w:line="240" w:lineRule="auto"/>
              <w:jc w:val="center"/>
              <w:rPr>
                <w:rFonts w:ascii="Aptos Narrow" w:eastAsia="Times New Roman" w:hAnsi="Aptos Narrow" w:cs="GE SS Text Light"/>
                <w:b/>
                <w:bCs/>
                <w:color w:val="000000"/>
                <w:sz w:val="18"/>
                <w:szCs w:val="18"/>
                <w:rtl/>
              </w:rPr>
            </w:pPr>
            <w:r w:rsidRPr="00C86EFD">
              <w:rPr>
                <w:rFonts w:ascii="Aptos Narrow" w:eastAsia="Times New Roman" w:hAnsi="Aptos Narrow" w:cs="GE SS Text Light" w:hint="cs"/>
                <w:b/>
                <w:bCs/>
                <w:color w:val="000000"/>
                <w:sz w:val="18"/>
                <w:szCs w:val="18"/>
                <w:rtl/>
              </w:rPr>
              <w:t>ارطاوي</w:t>
            </w:r>
          </w:p>
        </w:tc>
        <w:tc>
          <w:tcPr>
            <w:tcW w:w="476" w:type="pct"/>
            <w:vMerge w:val="restart"/>
            <w:tcBorders>
              <w:top w:val="nil"/>
              <w:left w:val="nil"/>
              <w:bottom w:val="nil"/>
              <w:right w:val="single" w:sz="4" w:space="0" w:color="0070C0"/>
            </w:tcBorders>
            <w:shd w:val="clear" w:color="000000" w:fill="FFFFFF"/>
            <w:vAlign w:val="center"/>
            <w:hideMark/>
          </w:tcPr>
          <w:p w14:paraId="08D12754"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نفط البصرة</w:t>
            </w:r>
          </w:p>
        </w:tc>
        <w:tc>
          <w:tcPr>
            <w:tcW w:w="540" w:type="pct"/>
            <w:tcBorders>
              <w:top w:val="nil"/>
              <w:left w:val="single" w:sz="4" w:space="0" w:color="0070C0"/>
              <w:bottom w:val="single" w:sz="4" w:space="0" w:color="0070C0"/>
              <w:right w:val="single" w:sz="4" w:space="0" w:color="0070C0"/>
            </w:tcBorders>
            <w:shd w:val="clear" w:color="auto" w:fill="auto"/>
            <w:vAlign w:val="center"/>
            <w:hideMark/>
          </w:tcPr>
          <w:p w14:paraId="5ADE67F4"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توتال انرجي الفرنسية</w:t>
            </w:r>
          </w:p>
        </w:tc>
        <w:tc>
          <w:tcPr>
            <w:tcW w:w="37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2146DC7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45%</w:t>
            </w:r>
          </w:p>
        </w:tc>
        <w:tc>
          <w:tcPr>
            <w:tcW w:w="369" w:type="pct"/>
            <w:vMerge w:val="restart"/>
            <w:tcBorders>
              <w:top w:val="nil"/>
              <w:left w:val="single" w:sz="4" w:space="0" w:color="0070C0"/>
              <w:bottom w:val="single" w:sz="8" w:space="0" w:color="0C769E"/>
              <w:right w:val="single" w:sz="4" w:space="0" w:color="0C769E"/>
            </w:tcBorders>
            <w:shd w:val="clear" w:color="auto" w:fill="auto"/>
            <w:vAlign w:val="center"/>
            <w:hideMark/>
          </w:tcPr>
          <w:p w14:paraId="3683F554"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لايوجد شريك حكومي (الحقل يعتمد على الريع للدولة)</w:t>
            </w:r>
          </w:p>
        </w:tc>
        <w:tc>
          <w:tcPr>
            <w:tcW w:w="341" w:type="pct"/>
            <w:vMerge w:val="restart"/>
            <w:tcBorders>
              <w:top w:val="nil"/>
              <w:left w:val="single" w:sz="4" w:space="0" w:color="0C769E"/>
              <w:bottom w:val="single" w:sz="8" w:space="0" w:color="0C769E"/>
              <w:right w:val="single" w:sz="4" w:space="0" w:color="0C769E"/>
            </w:tcBorders>
            <w:shd w:val="clear" w:color="auto" w:fill="auto"/>
            <w:vAlign w:val="center"/>
            <w:hideMark/>
          </w:tcPr>
          <w:p w14:paraId="7F677147"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توتال انرجي الفرنسية</w:t>
            </w:r>
          </w:p>
        </w:tc>
        <w:tc>
          <w:tcPr>
            <w:tcW w:w="376" w:type="pct"/>
            <w:vMerge w:val="restart"/>
            <w:tcBorders>
              <w:top w:val="nil"/>
              <w:left w:val="single" w:sz="4" w:space="0" w:color="0C769E"/>
              <w:bottom w:val="single" w:sz="8" w:space="0" w:color="0C769E"/>
              <w:right w:val="single" w:sz="4" w:space="0" w:color="0C769E"/>
            </w:tcBorders>
            <w:shd w:val="clear" w:color="auto" w:fill="auto"/>
            <w:vAlign w:val="center"/>
            <w:hideMark/>
          </w:tcPr>
          <w:p w14:paraId="3E71A1DC"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16/ آب 2023</w:t>
            </w:r>
          </w:p>
        </w:tc>
        <w:tc>
          <w:tcPr>
            <w:tcW w:w="341" w:type="pct"/>
            <w:vMerge w:val="restart"/>
            <w:tcBorders>
              <w:top w:val="nil"/>
              <w:left w:val="single" w:sz="4" w:space="0" w:color="0C769E"/>
              <w:bottom w:val="single" w:sz="8" w:space="0" w:color="0C769E"/>
              <w:right w:val="single" w:sz="4" w:space="0" w:color="0C769E"/>
            </w:tcBorders>
            <w:shd w:val="clear" w:color="auto" w:fill="auto"/>
            <w:vAlign w:val="center"/>
            <w:hideMark/>
          </w:tcPr>
          <w:p w14:paraId="285B5282"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16/ آب 2024</w:t>
            </w:r>
          </w:p>
        </w:tc>
        <w:tc>
          <w:tcPr>
            <w:tcW w:w="341" w:type="pct"/>
            <w:vMerge w:val="restart"/>
            <w:tcBorders>
              <w:top w:val="nil"/>
              <w:left w:val="nil"/>
              <w:bottom w:val="single" w:sz="8" w:space="0" w:color="0C769E"/>
              <w:right w:val="single" w:sz="4" w:space="0" w:color="0C769E"/>
            </w:tcBorders>
            <w:shd w:val="clear" w:color="auto" w:fill="auto"/>
            <w:vAlign w:val="center"/>
            <w:hideMark/>
          </w:tcPr>
          <w:p w14:paraId="52791A0B"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30 سنة</w:t>
            </w:r>
          </w:p>
        </w:tc>
        <w:tc>
          <w:tcPr>
            <w:tcW w:w="391" w:type="pct"/>
            <w:vMerge w:val="restart"/>
            <w:tcBorders>
              <w:top w:val="nil"/>
              <w:left w:val="nil"/>
              <w:bottom w:val="single" w:sz="8" w:space="0" w:color="0C769E"/>
              <w:right w:val="single" w:sz="4" w:space="0" w:color="0C769E"/>
            </w:tcBorders>
            <w:shd w:val="clear" w:color="auto" w:fill="auto"/>
            <w:vAlign w:val="center"/>
            <w:hideMark/>
          </w:tcPr>
          <w:p w14:paraId="0AE90984"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 يوجد</w:t>
            </w:r>
          </w:p>
        </w:tc>
        <w:tc>
          <w:tcPr>
            <w:tcW w:w="341" w:type="pct"/>
            <w:vMerge w:val="restart"/>
            <w:tcBorders>
              <w:top w:val="nil"/>
              <w:left w:val="nil"/>
              <w:bottom w:val="single" w:sz="8" w:space="0" w:color="0C769E"/>
              <w:right w:val="nil"/>
            </w:tcBorders>
            <w:shd w:val="clear" w:color="auto" w:fill="auto"/>
            <w:vAlign w:val="center"/>
            <w:hideMark/>
          </w:tcPr>
          <w:p w14:paraId="291EC78C"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 يوجد</w:t>
            </w:r>
          </w:p>
        </w:tc>
        <w:tc>
          <w:tcPr>
            <w:tcW w:w="341" w:type="pct"/>
            <w:vMerge w:val="restart"/>
            <w:tcBorders>
              <w:top w:val="nil"/>
              <w:left w:val="single" w:sz="4" w:space="0" w:color="0C769E"/>
              <w:bottom w:val="single" w:sz="8" w:space="0" w:color="0C769E"/>
              <w:right w:val="single" w:sz="4" w:space="0" w:color="0C769E"/>
            </w:tcBorders>
            <w:shd w:val="clear" w:color="auto" w:fill="auto"/>
            <w:vAlign w:val="center"/>
            <w:hideMark/>
          </w:tcPr>
          <w:p w14:paraId="1CDA2159"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60,000</w:t>
            </w:r>
          </w:p>
        </w:tc>
        <w:tc>
          <w:tcPr>
            <w:tcW w:w="426" w:type="pct"/>
            <w:vMerge w:val="restart"/>
            <w:tcBorders>
              <w:top w:val="nil"/>
              <w:left w:val="nil"/>
              <w:bottom w:val="single" w:sz="8" w:space="0" w:color="0C769E"/>
              <w:right w:val="single" w:sz="8" w:space="0" w:color="0070C0"/>
            </w:tcBorders>
            <w:shd w:val="clear" w:color="000000" w:fill="FFFFFF"/>
            <w:vAlign w:val="center"/>
            <w:hideMark/>
          </w:tcPr>
          <w:p w14:paraId="773E24DA"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لايوجد اجر ربحية محدد</w:t>
            </w:r>
          </w:p>
        </w:tc>
      </w:tr>
      <w:tr w:rsidR="00C86EFD" w:rsidRPr="00C86EFD" w14:paraId="1ABD0D3E" w14:textId="77777777" w:rsidTr="00C86EFD">
        <w:trPr>
          <w:trHeight w:val="260"/>
        </w:trPr>
        <w:tc>
          <w:tcPr>
            <w:tcW w:w="341" w:type="pct"/>
            <w:vMerge/>
            <w:tcBorders>
              <w:top w:val="nil"/>
              <w:left w:val="single" w:sz="8" w:space="0" w:color="0070C0"/>
              <w:bottom w:val="single" w:sz="8" w:space="0" w:color="0C769E"/>
              <w:right w:val="single" w:sz="4" w:space="0" w:color="0C769E"/>
            </w:tcBorders>
            <w:vAlign w:val="center"/>
            <w:hideMark/>
          </w:tcPr>
          <w:p w14:paraId="1C4B96A2" w14:textId="77777777" w:rsidR="00C86EFD" w:rsidRPr="00C86EFD" w:rsidRDefault="00C86EFD" w:rsidP="00C86EFD">
            <w:pPr>
              <w:bidi/>
              <w:spacing w:before="0" w:line="240" w:lineRule="auto"/>
              <w:rPr>
                <w:rFonts w:ascii="Aptos Narrow" w:eastAsia="Times New Roman" w:hAnsi="Aptos Narrow" w:cs="GE SS Text Light"/>
                <w:b/>
                <w:bCs/>
                <w:color w:val="000000"/>
                <w:sz w:val="18"/>
                <w:szCs w:val="18"/>
              </w:rPr>
            </w:pPr>
          </w:p>
        </w:tc>
        <w:tc>
          <w:tcPr>
            <w:tcW w:w="476" w:type="pct"/>
            <w:vMerge/>
            <w:tcBorders>
              <w:top w:val="nil"/>
              <w:left w:val="nil"/>
              <w:bottom w:val="nil"/>
              <w:right w:val="single" w:sz="4" w:space="0" w:color="0070C0"/>
            </w:tcBorders>
            <w:vAlign w:val="center"/>
            <w:hideMark/>
          </w:tcPr>
          <w:p w14:paraId="1ADE96D3"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540" w:type="pct"/>
            <w:tcBorders>
              <w:top w:val="nil"/>
              <w:left w:val="single" w:sz="4" w:space="0" w:color="0070C0"/>
              <w:bottom w:val="single" w:sz="4" w:space="0" w:color="0070C0"/>
              <w:right w:val="single" w:sz="4" w:space="0" w:color="0070C0"/>
            </w:tcBorders>
            <w:shd w:val="clear" w:color="auto" w:fill="auto"/>
            <w:vAlign w:val="center"/>
            <w:hideMark/>
          </w:tcPr>
          <w:p w14:paraId="684CEB8D"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قطر انرجي</w:t>
            </w:r>
          </w:p>
        </w:tc>
        <w:tc>
          <w:tcPr>
            <w:tcW w:w="376" w:type="pct"/>
            <w:tcBorders>
              <w:top w:val="nil"/>
              <w:left w:val="single" w:sz="4" w:space="0" w:color="0070C0"/>
              <w:bottom w:val="single" w:sz="4" w:space="0" w:color="0070C0"/>
              <w:right w:val="single" w:sz="4" w:space="0" w:color="0070C0"/>
            </w:tcBorders>
            <w:shd w:val="clear" w:color="000000" w:fill="FFFFFF"/>
            <w:vAlign w:val="center"/>
            <w:hideMark/>
          </w:tcPr>
          <w:p w14:paraId="69F5645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25%</w:t>
            </w:r>
          </w:p>
        </w:tc>
        <w:tc>
          <w:tcPr>
            <w:tcW w:w="369" w:type="pct"/>
            <w:vMerge/>
            <w:tcBorders>
              <w:top w:val="nil"/>
              <w:left w:val="single" w:sz="4" w:space="0" w:color="0070C0"/>
              <w:bottom w:val="single" w:sz="8" w:space="0" w:color="0C769E"/>
              <w:right w:val="single" w:sz="4" w:space="0" w:color="0C769E"/>
            </w:tcBorders>
            <w:vAlign w:val="center"/>
            <w:hideMark/>
          </w:tcPr>
          <w:p w14:paraId="0616B7C5"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C769E"/>
              <w:bottom w:val="single" w:sz="8" w:space="0" w:color="0C769E"/>
              <w:right w:val="single" w:sz="4" w:space="0" w:color="0C769E"/>
            </w:tcBorders>
            <w:vAlign w:val="center"/>
            <w:hideMark/>
          </w:tcPr>
          <w:p w14:paraId="3094BE75"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C769E"/>
              <w:bottom w:val="single" w:sz="8" w:space="0" w:color="0C769E"/>
              <w:right w:val="single" w:sz="4" w:space="0" w:color="0C769E"/>
            </w:tcBorders>
            <w:vAlign w:val="center"/>
            <w:hideMark/>
          </w:tcPr>
          <w:p w14:paraId="555B69B1"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C769E"/>
              <w:bottom w:val="single" w:sz="8" w:space="0" w:color="0C769E"/>
              <w:right w:val="single" w:sz="4" w:space="0" w:color="0C769E"/>
            </w:tcBorders>
            <w:vAlign w:val="center"/>
            <w:hideMark/>
          </w:tcPr>
          <w:p w14:paraId="2EF28750"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nil"/>
              <w:bottom w:val="single" w:sz="8" w:space="0" w:color="0C769E"/>
              <w:right w:val="single" w:sz="4" w:space="0" w:color="0C769E"/>
            </w:tcBorders>
            <w:vAlign w:val="center"/>
            <w:hideMark/>
          </w:tcPr>
          <w:p w14:paraId="293DE400"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91" w:type="pct"/>
            <w:vMerge/>
            <w:tcBorders>
              <w:top w:val="nil"/>
              <w:left w:val="nil"/>
              <w:bottom w:val="single" w:sz="8" w:space="0" w:color="0C769E"/>
              <w:right w:val="single" w:sz="4" w:space="0" w:color="0C769E"/>
            </w:tcBorders>
            <w:vAlign w:val="center"/>
            <w:hideMark/>
          </w:tcPr>
          <w:p w14:paraId="4660A8F8"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nil"/>
              <w:bottom w:val="single" w:sz="8" w:space="0" w:color="0C769E"/>
              <w:right w:val="nil"/>
            </w:tcBorders>
            <w:vAlign w:val="center"/>
            <w:hideMark/>
          </w:tcPr>
          <w:p w14:paraId="053F0B30"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C769E"/>
              <w:bottom w:val="single" w:sz="8" w:space="0" w:color="0C769E"/>
              <w:right w:val="single" w:sz="4" w:space="0" w:color="0C769E"/>
            </w:tcBorders>
            <w:vAlign w:val="center"/>
            <w:hideMark/>
          </w:tcPr>
          <w:p w14:paraId="5E9CE2CA"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nil"/>
              <w:bottom w:val="single" w:sz="8" w:space="0" w:color="0C769E"/>
              <w:right w:val="single" w:sz="8" w:space="0" w:color="0070C0"/>
            </w:tcBorders>
            <w:vAlign w:val="center"/>
            <w:hideMark/>
          </w:tcPr>
          <w:p w14:paraId="43B53B9F"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r>
      <w:tr w:rsidR="00C86EFD" w:rsidRPr="00C86EFD" w14:paraId="168E896A" w14:textId="77777777" w:rsidTr="00C86EFD">
        <w:trPr>
          <w:trHeight w:val="270"/>
        </w:trPr>
        <w:tc>
          <w:tcPr>
            <w:tcW w:w="341" w:type="pct"/>
            <w:vMerge/>
            <w:tcBorders>
              <w:top w:val="nil"/>
              <w:left w:val="single" w:sz="8" w:space="0" w:color="0070C0"/>
              <w:bottom w:val="single" w:sz="8" w:space="0" w:color="0C769E"/>
              <w:right w:val="single" w:sz="4" w:space="0" w:color="0C769E"/>
            </w:tcBorders>
            <w:vAlign w:val="center"/>
            <w:hideMark/>
          </w:tcPr>
          <w:p w14:paraId="61B1CC21" w14:textId="77777777" w:rsidR="00C86EFD" w:rsidRPr="00C86EFD" w:rsidRDefault="00C86EFD" w:rsidP="00C86EFD">
            <w:pPr>
              <w:bidi/>
              <w:spacing w:before="0" w:line="240" w:lineRule="auto"/>
              <w:rPr>
                <w:rFonts w:ascii="Aptos Narrow" w:eastAsia="Times New Roman" w:hAnsi="Aptos Narrow" w:cs="GE SS Text Light"/>
                <w:b/>
                <w:bCs/>
                <w:color w:val="000000"/>
                <w:sz w:val="18"/>
                <w:szCs w:val="18"/>
              </w:rPr>
            </w:pPr>
          </w:p>
        </w:tc>
        <w:tc>
          <w:tcPr>
            <w:tcW w:w="476" w:type="pct"/>
            <w:vMerge/>
            <w:tcBorders>
              <w:top w:val="nil"/>
              <w:left w:val="nil"/>
              <w:bottom w:val="nil"/>
              <w:right w:val="single" w:sz="4" w:space="0" w:color="0070C0"/>
            </w:tcBorders>
            <w:vAlign w:val="center"/>
            <w:hideMark/>
          </w:tcPr>
          <w:p w14:paraId="7CF0E833"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540" w:type="pct"/>
            <w:tcBorders>
              <w:top w:val="nil"/>
              <w:left w:val="single" w:sz="4" w:space="0" w:color="0070C0"/>
              <w:bottom w:val="nil"/>
              <w:right w:val="single" w:sz="4" w:space="0" w:color="0070C0"/>
            </w:tcBorders>
            <w:shd w:val="clear" w:color="000000" w:fill="FFFFFF"/>
            <w:vAlign w:val="center"/>
            <w:hideMark/>
          </w:tcPr>
          <w:p w14:paraId="4108E10B"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نفط البصرة</w:t>
            </w:r>
          </w:p>
        </w:tc>
        <w:tc>
          <w:tcPr>
            <w:tcW w:w="376" w:type="pct"/>
            <w:tcBorders>
              <w:top w:val="nil"/>
              <w:left w:val="single" w:sz="4" w:space="0" w:color="0070C0"/>
              <w:bottom w:val="single" w:sz="8" w:space="0" w:color="0C769E"/>
              <w:right w:val="single" w:sz="4" w:space="0" w:color="0070C0"/>
            </w:tcBorders>
            <w:shd w:val="clear" w:color="000000" w:fill="FFFFFF"/>
            <w:vAlign w:val="center"/>
            <w:hideMark/>
          </w:tcPr>
          <w:p w14:paraId="0CAE27DC"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30%</w:t>
            </w:r>
          </w:p>
        </w:tc>
        <w:tc>
          <w:tcPr>
            <w:tcW w:w="369" w:type="pct"/>
            <w:vMerge/>
            <w:tcBorders>
              <w:top w:val="nil"/>
              <w:left w:val="single" w:sz="4" w:space="0" w:color="0070C0"/>
              <w:bottom w:val="single" w:sz="8" w:space="0" w:color="0C769E"/>
              <w:right w:val="single" w:sz="4" w:space="0" w:color="0C769E"/>
            </w:tcBorders>
            <w:vAlign w:val="center"/>
            <w:hideMark/>
          </w:tcPr>
          <w:p w14:paraId="103BD3A1"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C769E"/>
              <w:bottom w:val="single" w:sz="8" w:space="0" w:color="0C769E"/>
              <w:right w:val="single" w:sz="4" w:space="0" w:color="0C769E"/>
            </w:tcBorders>
            <w:vAlign w:val="center"/>
            <w:hideMark/>
          </w:tcPr>
          <w:p w14:paraId="62327D83"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C769E"/>
              <w:bottom w:val="single" w:sz="8" w:space="0" w:color="0C769E"/>
              <w:right w:val="single" w:sz="4" w:space="0" w:color="0C769E"/>
            </w:tcBorders>
            <w:vAlign w:val="center"/>
            <w:hideMark/>
          </w:tcPr>
          <w:p w14:paraId="4605E301"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C769E"/>
              <w:bottom w:val="single" w:sz="8" w:space="0" w:color="0C769E"/>
              <w:right w:val="single" w:sz="4" w:space="0" w:color="0C769E"/>
            </w:tcBorders>
            <w:vAlign w:val="center"/>
            <w:hideMark/>
          </w:tcPr>
          <w:p w14:paraId="6AE28416"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nil"/>
              <w:bottom w:val="single" w:sz="8" w:space="0" w:color="0C769E"/>
              <w:right w:val="single" w:sz="4" w:space="0" w:color="0C769E"/>
            </w:tcBorders>
            <w:vAlign w:val="center"/>
            <w:hideMark/>
          </w:tcPr>
          <w:p w14:paraId="0EF24152"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91" w:type="pct"/>
            <w:vMerge/>
            <w:tcBorders>
              <w:top w:val="nil"/>
              <w:left w:val="nil"/>
              <w:bottom w:val="single" w:sz="8" w:space="0" w:color="0C769E"/>
              <w:right w:val="single" w:sz="4" w:space="0" w:color="0C769E"/>
            </w:tcBorders>
            <w:vAlign w:val="center"/>
            <w:hideMark/>
          </w:tcPr>
          <w:p w14:paraId="7EC0AE0B"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nil"/>
              <w:bottom w:val="single" w:sz="8" w:space="0" w:color="0C769E"/>
              <w:right w:val="nil"/>
            </w:tcBorders>
            <w:vAlign w:val="center"/>
            <w:hideMark/>
          </w:tcPr>
          <w:p w14:paraId="40E1D23C"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C769E"/>
              <w:bottom w:val="single" w:sz="8" w:space="0" w:color="0C769E"/>
              <w:right w:val="single" w:sz="4" w:space="0" w:color="0C769E"/>
            </w:tcBorders>
            <w:vAlign w:val="center"/>
            <w:hideMark/>
          </w:tcPr>
          <w:p w14:paraId="324B138D"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nil"/>
              <w:bottom w:val="single" w:sz="8" w:space="0" w:color="0C769E"/>
              <w:right w:val="single" w:sz="8" w:space="0" w:color="0070C0"/>
            </w:tcBorders>
            <w:vAlign w:val="center"/>
            <w:hideMark/>
          </w:tcPr>
          <w:p w14:paraId="0539D434"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r>
      <w:tr w:rsidR="00C86EFD" w:rsidRPr="00C86EFD" w14:paraId="19076140" w14:textId="77777777" w:rsidTr="00C86EFD">
        <w:trPr>
          <w:trHeight w:val="260"/>
        </w:trPr>
        <w:tc>
          <w:tcPr>
            <w:tcW w:w="341" w:type="pct"/>
            <w:vMerge w:val="restart"/>
            <w:tcBorders>
              <w:top w:val="nil"/>
              <w:left w:val="single" w:sz="8" w:space="0" w:color="0070C0"/>
              <w:bottom w:val="single" w:sz="8" w:space="0" w:color="0C769E"/>
              <w:right w:val="nil"/>
            </w:tcBorders>
            <w:shd w:val="clear" w:color="000000" w:fill="D9D9D9"/>
            <w:vAlign w:val="center"/>
            <w:hideMark/>
          </w:tcPr>
          <w:p w14:paraId="753A55A9" w14:textId="77777777" w:rsidR="00C86EFD" w:rsidRPr="00C86EFD" w:rsidRDefault="00C86EFD" w:rsidP="00C86EFD">
            <w:pPr>
              <w:bidi/>
              <w:spacing w:before="0" w:line="240" w:lineRule="auto"/>
              <w:jc w:val="center"/>
              <w:rPr>
                <w:rFonts w:ascii="Aptos Narrow" w:eastAsia="Times New Roman" w:hAnsi="Aptos Narrow" w:cs="GE SS Text Light"/>
                <w:b/>
                <w:bCs/>
                <w:color w:val="000000"/>
                <w:sz w:val="18"/>
                <w:szCs w:val="18"/>
                <w:rtl/>
              </w:rPr>
            </w:pPr>
            <w:r w:rsidRPr="00C86EFD">
              <w:rPr>
                <w:rFonts w:ascii="Aptos Narrow" w:eastAsia="Times New Roman" w:hAnsi="Aptos Narrow" w:cs="GE SS Text Light" w:hint="cs"/>
                <w:b/>
                <w:bCs/>
                <w:color w:val="000000"/>
                <w:sz w:val="18"/>
                <w:szCs w:val="18"/>
                <w:rtl/>
              </w:rPr>
              <w:t>المنصورية</w:t>
            </w:r>
          </w:p>
        </w:tc>
        <w:tc>
          <w:tcPr>
            <w:tcW w:w="476" w:type="pct"/>
            <w:vMerge w:val="restart"/>
            <w:tcBorders>
              <w:top w:val="single" w:sz="8" w:space="0" w:color="0C769E"/>
              <w:left w:val="single" w:sz="4" w:space="0" w:color="0C769E"/>
              <w:bottom w:val="single" w:sz="8" w:space="0" w:color="0C769E"/>
              <w:right w:val="single" w:sz="4" w:space="0" w:color="0070C0"/>
            </w:tcBorders>
            <w:shd w:val="clear" w:color="000000" w:fill="D9D9D9"/>
            <w:vAlign w:val="center"/>
            <w:hideMark/>
          </w:tcPr>
          <w:p w14:paraId="59F53066"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xml:space="preserve">شركة نفط الوسط </w:t>
            </w:r>
          </w:p>
        </w:tc>
        <w:tc>
          <w:tcPr>
            <w:tcW w:w="540" w:type="pct"/>
            <w:tcBorders>
              <w:top w:val="single" w:sz="8" w:space="0" w:color="0C769E"/>
              <w:left w:val="single" w:sz="4" w:space="0" w:color="0070C0"/>
              <w:bottom w:val="nil"/>
              <w:right w:val="single" w:sz="4" w:space="0" w:color="0070C0"/>
            </w:tcBorders>
            <w:shd w:val="clear" w:color="000000" w:fill="D9D9D9"/>
            <w:vAlign w:val="center"/>
            <w:hideMark/>
          </w:tcPr>
          <w:p w14:paraId="2E4EAA9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xml:space="preserve">شركة نفط الوسط </w:t>
            </w:r>
          </w:p>
        </w:tc>
        <w:tc>
          <w:tcPr>
            <w:tcW w:w="376" w:type="pct"/>
            <w:tcBorders>
              <w:top w:val="nil"/>
              <w:left w:val="single" w:sz="4" w:space="0" w:color="0070C0"/>
              <w:bottom w:val="single" w:sz="4" w:space="0" w:color="0C769E"/>
              <w:right w:val="single" w:sz="4" w:space="0" w:color="0070C0"/>
            </w:tcBorders>
            <w:shd w:val="clear" w:color="000000" w:fill="D9D9D9"/>
            <w:vAlign w:val="center"/>
            <w:hideMark/>
          </w:tcPr>
          <w:p w14:paraId="1AF28400"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51.0%</w:t>
            </w:r>
          </w:p>
        </w:tc>
        <w:tc>
          <w:tcPr>
            <w:tcW w:w="369"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64BEA91F"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xml:space="preserve">لايوجد شريك حكومي </w:t>
            </w:r>
          </w:p>
        </w:tc>
        <w:tc>
          <w:tcPr>
            <w:tcW w:w="341" w:type="pct"/>
            <w:vMerge w:val="restart"/>
            <w:tcBorders>
              <w:top w:val="nil"/>
              <w:left w:val="single" w:sz="4" w:space="0" w:color="0070C0"/>
              <w:bottom w:val="single" w:sz="8" w:space="0" w:color="0C769E"/>
              <w:right w:val="single" w:sz="4" w:space="0" w:color="0070C0"/>
            </w:tcBorders>
            <w:shd w:val="clear" w:color="000000" w:fill="D9D9D9"/>
            <w:vAlign w:val="center"/>
            <w:hideMark/>
          </w:tcPr>
          <w:p w14:paraId="016B0227"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xml:space="preserve">شركة نفط الوسط </w:t>
            </w:r>
          </w:p>
        </w:tc>
        <w:tc>
          <w:tcPr>
            <w:tcW w:w="376" w:type="pct"/>
            <w:vMerge w:val="restart"/>
            <w:tcBorders>
              <w:top w:val="nil"/>
              <w:left w:val="single" w:sz="4" w:space="0" w:color="0070C0"/>
              <w:bottom w:val="single" w:sz="8" w:space="0" w:color="0C769E"/>
              <w:right w:val="nil"/>
            </w:tcBorders>
            <w:shd w:val="clear" w:color="000000" w:fill="D9D9D9"/>
            <w:vAlign w:val="center"/>
            <w:hideMark/>
          </w:tcPr>
          <w:p w14:paraId="013E374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31 تشرين الاول  2024</w:t>
            </w:r>
          </w:p>
        </w:tc>
        <w:tc>
          <w:tcPr>
            <w:tcW w:w="341" w:type="pct"/>
            <w:vMerge w:val="restart"/>
            <w:tcBorders>
              <w:top w:val="nil"/>
              <w:left w:val="single" w:sz="4" w:space="0" w:color="0070C0"/>
              <w:bottom w:val="single" w:sz="8" w:space="0" w:color="0C769E"/>
              <w:right w:val="nil"/>
            </w:tcBorders>
            <w:shd w:val="clear" w:color="000000" w:fill="D9D9D9"/>
            <w:vAlign w:val="center"/>
            <w:hideMark/>
          </w:tcPr>
          <w:p w14:paraId="4ADAB572"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31 كانون الاول  2024</w:t>
            </w:r>
          </w:p>
        </w:tc>
        <w:tc>
          <w:tcPr>
            <w:tcW w:w="341" w:type="pct"/>
            <w:vMerge w:val="restart"/>
            <w:tcBorders>
              <w:top w:val="nil"/>
              <w:left w:val="single" w:sz="4" w:space="0" w:color="0070C0"/>
              <w:bottom w:val="single" w:sz="8" w:space="0" w:color="0C769E"/>
              <w:right w:val="single" w:sz="4" w:space="0" w:color="0070C0"/>
            </w:tcBorders>
            <w:shd w:val="clear" w:color="000000" w:fill="D9D9D9"/>
            <w:vAlign w:val="center"/>
            <w:hideMark/>
          </w:tcPr>
          <w:p w14:paraId="436FACEB"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20 سنة</w:t>
            </w:r>
          </w:p>
        </w:tc>
        <w:tc>
          <w:tcPr>
            <w:tcW w:w="391" w:type="pct"/>
            <w:vMerge w:val="restart"/>
            <w:tcBorders>
              <w:top w:val="nil"/>
              <w:left w:val="single" w:sz="4" w:space="0" w:color="0070C0"/>
              <w:bottom w:val="single" w:sz="8" w:space="0" w:color="0C769E"/>
              <w:right w:val="nil"/>
            </w:tcBorders>
            <w:shd w:val="clear" w:color="000000" w:fill="D9D9D9"/>
            <w:vAlign w:val="center"/>
            <w:hideMark/>
          </w:tcPr>
          <w:p w14:paraId="2E497E1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لايوجد</w:t>
            </w:r>
          </w:p>
        </w:tc>
        <w:tc>
          <w:tcPr>
            <w:tcW w:w="341" w:type="pct"/>
            <w:vMerge w:val="restart"/>
            <w:tcBorders>
              <w:top w:val="nil"/>
              <w:left w:val="single" w:sz="4" w:space="0" w:color="0070C0"/>
              <w:bottom w:val="single" w:sz="8" w:space="0" w:color="0C769E"/>
              <w:right w:val="nil"/>
            </w:tcBorders>
            <w:shd w:val="clear" w:color="000000" w:fill="D9D9D9"/>
            <w:vAlign w:val="center"/>
            <w:hideMark/>
          </w:tcPr>
          <w:p w14:paraId="54767C69"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لايوجد</w:t>
            </w:r>
          </w:p>
        </w:tc>
        <w:tc>
          <w:tcPr>
            <w:tcW w:w="341" w:type="pct"/>
            <w:vMerge w:val="restart"/>
            <w:tcBorders>
              <w:top w:val="nil"/>
              <w:left w:val="single" w:sz="4" w:space="0" w:color="0070C0"/>
              <w:bottom w:val="single" w:sz="8" w:space="0" w:color="0C769E"/>
              <w:right w:val="nil"/>
            </w:tcBorders>
            <w:shd w:val="clear" w:color="000000" w:fill="D9D9D9"/>
            <w:vAlign w:val="center"/>
            <w:hideMark/>
          </w:tcPr>
          <w:p w14:paraId="608FBC5B"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لايوجد</w:t>
            </w:r>
          </w:p>
        </w:tc>
        <w:tc>
          <w:tcPr>
            <w:tcW w:w="426" w:type="pct"/>
            <w:vMerge w:val="restart"/>
            <w:tcBorders>
              <w:top w:val="nil"/>
              <w:left w:val="single" w:sz="4" w:space="0" w:color="0070C0"/>
              <w:bottom w:val="single" w:sz="8" w:space="0" w:color="0C769E"/>
              <w:right w:val="single" w:sz="8" w:space="0" w:color="0070C0"/>
            </w:tcBorders>
            <w:shd w:val="clear" w:color="000000" w:fill="D9D9D9"/>
            <w:vAlign w:val="center"/>
            <w:hideMark/>
          </w:tcPr>
          <w:p w14:paraId="0539E4B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7%</w:t>
            </w:r>
          </w:p>
        </w:tc>
      </w:tr>
      <w:tr w:rsidR="00C86EFD" w:rsidRPr="00C86EFD" w14:paraId="2130712B" w14:textId="77777777" w:rsidTr="00C86EFD">
        <w:trPr>
          <w:trHeight w:val="260"/>
        </w:trPr>
        <w:tc>
          <w:tcPr>
            <w:tcW w:w="341" w:type="pct"/>
            <w:vMerge/>
            <w:tcBorders>
              <w:top w:val="nil"/>
              <w:left w:val="single" w:sz="8" w:space="0" w:color="0070C0"/>
              <w:bottom w:val="single" w:sz="8" w:space="0" w:color="0C769E"/>
              <w:right w:val="nil"/>
            </w:tcBorders>
            <w:vAlign w:val="center"/>
            <w:hideMark/>
          </w:tcPr>
          <w:p w14:paraId="4B2A8CE5" w14:textId="77777777" w:rsidR="00C86EFD" w:rsidRPr="00C86EFD" w:rsidRDefault="00C86EFD" w:rsidP="00C86EFD">
            <w:pPr>
              <w:bidi/>
              <w:spacing w:before="0" w:line="240" w:lineRule="auto"/>
              <w:rPr>
                <w:rFonts w:ascii="Aptos Narrow" w:eastAsia="Times New Roman" w:hAnsi="Aptos Narrow" w:cs="GE SS Text Light"/>
                <w:b/>
                <w:bCs/>
                <w:color w:val="000000"/>
                <w:sz w:val="18"/>
                <w:szCs w:val="18"/>
              </w:rPr>
            </w:pPr>
          </w:p>
        </w:tc>
        <w:tc>
          <w:tcPr>
            <w:tcW w:w="476" w:type="pct"/>
            <w:vMerge/>
            <w:tcBorders>
              <w:top w:val="single" w:sz="8" w:space="0" w:color="0C769E"/>
              <w:left w:val="single" w:sz="4" w:space="0" w:color="0C769E"/>
              <w:bottom w:val="single" w:sz="8" w:space="0" w:color="0C769E"/>
              <w:right w:val="single" w:sz="4" w:space="0" w:color="0070C0"/>
            </w:tcBorders>
            <w:vAlign w:val="center"/>
            <w:hideMark/>
          </w:tcPr>
          <w:p w14:paraId="3A6C1352"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540" w:type="pct"/>
            <w:tcBorders>
              <w:top w:val="single" w:sz="4" w:space="0" w:color="0C769E"/>
              <w:left w:val="single" w:sz="4" w:space="0" w:color="0070C0"/>
              <w:bottom w:val="nil"/>
              <w:right w:val="single" w:sz="4" w:space="0" w:color="0070C0"/>
            </w:tcBorders>
            <w:shd w:val="clear" w:color="000000" w:fill="D9D9D9"/>
            <w:vAlign w:val="center"/>
            <w:hideMark/>
          </w:tcPr>
          <w:p w14:paraId="5F2DFA5E"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جاره</w:t>
            </w:r>
          </w:p>
        </w:tc>
        <w:tc>
          <w:tcPr>
            <w:tcW w:w="376" w:type="pct"/>
            <w:tcBorders>
              <w:top w:val="nil"/>
              <w:left w:val="single" w:sz="4" w:space="0" w:color="0070C0"/>
              <w:bottom w:val="nil"/>
              <w:right w:val="single" w:sz="4" w:space="0" w:color="0070C0"/>
            </w:tcBorders>
            <w:shd w:val="clear" w:color="000000" w:fill="D9D9D9"/>
            <w:vAlign w:val="center"/>
            <w:hideMark/>
          </w:tcPr>
          <w:p w14:paraId="01EAD03A"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34.3%</w:t>
            </w:r>
          </w:p>
        </w:tc>
        <w:tc>
          <w:tcPr>
            <w:tcW w:w="369" w:type="pct"/>
            <w:vMerge/>
            <w:tcBorders>
              <w:top w:val="nil"/>
              <w:left w:val="single" w:sz="4" w:space="0" w:color="0070C0"/>
              <w:bottom w:val="single" w:sz="8" w:space="0" w:color="0070C0"/>
              <w:right w:val="single" w:sz="4" w:space="0" w:color="0070C0"/>
            </w:tcBorders>
            <w:vAlign w:val="center"/>
            <w:hideMark/>
          </w:tcPr>
          <w:p w14:paraId="28430003"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single" w:sz="4" w:space="0" w:color="0070C0"/>
            </w:tcBorders>
            <w:vAlign w:val="center"/>
            <w:hideMark/>
          </w:tcPr>
          <w:p w14:paraId="2D643CC0"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8" w:space="0" w:color="0C769E"/>
              <w:right w:val="nil"/>
            </w:tcBorders>
            <w:vAlign w:val="center"/>
            <w:hideMark/>
          </w:tcPr>
          <w:p w14:paraId="797B4B11"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nil"/>
            </w:tcBorders>
            <w:vAlign w:val="center"/>
            <w:hideMark/>
          </w:tcPr>
          <w:p w14:paraId="09FBC9A9"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single" w:sz="4" w:space="0" w:color="0070C0"/>
            </w:tcBorders>
            <w:vAlign w:val="center"/>
            <w:hideMark/>
          </w:tcPr>
          <w:p w14:paraId="1B73FCE3"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91" w:type="pct"/>
            <w:vMerge/>
            <w:tcBorders>
              <w:top w:val="nil"/>
              <w:left w:val="single" w:sz="4" w:space="0" w:color="0070C0"/>
              <w:bottom w:val="single" w:sz="8" w:space="0" w:color="0C769E"/>
              <w:right w:val="nil"/>
            </w:tcBorders>
            <w:vAlign w:val="center"/>
            <w:hideMark/>
          </w:tcPr>
          <w:p w14:paraId="4BB9558C"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nil"/>
            </w:tcBorders>
            <w:vAlign w:val="center"/>
            <w:hideMark/>
          </w:tcPr>
          <w:p w14:paraId="2013C7D5"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nil"/>
            </w:tcBorders>
            <w:vAlign w:val="center"/>
            <w:hideMark/>
          </w:tcPr>
          <w:p w14:paraId="31E60667"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8" w:space="0" w:color="0C769E"/>
              <w:right w:val="single" w:sz="8" w:space="0" w:color="0070C0"/>
            </w:tcBorders>
            <w:vAlign w:val="center"/>
            <w:hideMark/>
          </w:tcPr>
          <w:p w14:paraId="609076F5"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r>
      <w:tr w:rsidR="00C86EFD" w:rsidRPr="00C86EFD" w14:paraId="15B94D69" w14:textId="77777777" w:rsidTr="00C86EFD">
        <w:trPr>
          <w:trHeight w:val="270"/>
        </w:trPr>
        <w:tc>
          <w:tcPr>
            <w:tcW w:w="341" w:type="pct"/>
            <w:vMerge/>
            <w:tcBorders>
              <w:top w:val="nil"/>
              <w:left w:val="single" w:sz="8" w:space="0" w:color="0070C0"/>
              <w:bottom w:val="single" w:sz="8" w:space="0" w:color="0C769E"/>
              <w:right w:val="nil"/>
            </w:tcBorders>
            <w:vAlign w:val="center"/>
            <w:hideMark/>
          </w:tcPr>
          <w:p w14:paraId="5A724221" w14:textId="77777777" w:rsidR="00C86EFD" w:rsidRPr="00C86EFD" w:rsidRDefault="00C86EFD" w:rsidP="00C86EFD">
            <w:pPr>
              <w:bidi/>
              <w:spacing w:before="0" w:line="240" w:lineRule="auto"/>
              <w:rPr>
                <w:rFonts w:ascii="Aptos Narrow" w:eastAsia="Times New Roman" w:hAnsi="Aptos Narrow" w:cs="GE SS Text Light"/>
                <w:b/>
                <w:bCs/>
                <w:color w:val="000000"/>
                <w:sz w:val="18"/>
                <w:szCs w:val="18"/>
              </w:rPr>
            </w:pPr>
          </w:p>
        </w:tc>
        <w:tc>
          <w:tcPr>
            <w:tcW w:w="476" w:type="pct"/>
            <w:vMerge/>
            <w:tcBorders>
              <w:top w:val="single" w:sz="8" w:space="0" w:color="0C769E"/>
              <w:left w:val="single" w:sz="4" w:space="0" w:color="0C769E"/>
              <w:bottom w:val="single" w:sz="8" w:space="0" w:color="0C769E"/>
              <w:right w:val="single" w:sz="4" w:space="0" w:color="0070C0"/>
            </w:tcBorders>
            <w:vAlign w:val="center"/>
            <w:hideMark/>
          </w:tcPr>
          <w:p w14:paraId="6C5FDF13"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540" w:type="pct"/>
            <w:tcBorders>
              <w:top w:val="single" w:sz="4" w:space="0" w:color="0C769E"/>
              <w:left w:val="single" w:sz="4" w:space="0" w:color="0070C0"/>
              <w:bottom w:val="single" w:sz="8" w:space="0" w:color="0070C0"/>
              <w:right w:val="single" w:sz="4" w:space="0" w:color="0070C0"/>
            </w:tcBorders>
            <w:shd w:val="clear" w:color="000000" w:fill="D9D9D9"/>
            <w:vAlign w:val="center"/>
            <w:hideMark/>
          </w:tcPr>
          <w:p w14:paraId="34FDDC1B"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بترو العراق</w:t>
            </w:r>
          </w:p>
        </w:tc>
        <w:tc>
          <w:tcPr>
            <w:tcW w:w="376" w:type="pct"/>
            <w:tcBorders>
              <w:top w:val="single" w:sz="4" w:space="0" w:color="0C769E"/>
              <w:left w:val="single" w:sz="4" w:space="0" w:color="0070C0"/>
              <w:bottom w:val="single" w:sz="8" w:space="0" w:color="0070C0"/>
              <w:right w:val="single" w:sz="4" w:space="0" w:color="0070C0"/>
            </w:tcBorders>
            <w:shd w:val="clear" w:color="000000" w:fill="D9D9D9"/>
            <w:vAlign w:val="center"/>
            <w:hideMark/>
          </w:tcPr>
          <w:p w14:paraId="09F1C98F"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14.7%</w:t>
            </w:r>
          </w:p>
        </w:tc>
        <w:tc>
          <w:tcPr>
            <w:tcW w:w="369" w:type="pct"/>
            <w:vMerge/>
            <w:tcBorders>
              <w:top w:val="nil"/>
              <w:left w:val="single" w:sz="4" w:space="0" w:color="0070C0"/>
              <w:bottom w:val="single" w:sz="8" w:space="0" w:color="0070C0"/>
              <w:right w:val="single" w:sz="4" w:space="0" w:color="0070C0"/>
            </w:tcBorders>
            <w:vAlign w:val="center"/>
            <w:hideMark/>
          </w:tcPr>
          <w:p w14:paraId="1BCE2CF2"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single" w:sz="4" w:space="0" w:color="0070C0"/>
            </w:tcBorders>
            <w:vAlign w:val="center"/>
            <w:hideMark/>
          </w:tcPr>
          <w:p w14:paraId="4F9F0A04"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8" w:space="0" w:color="0C769E"/>
              <w:right w:val="nil"/>
            </w:tcBorders>
            <w:vAlign w:val="center"/>
            <w:hideMark/>
          </w:tcPr>
          <w:p w14:paraId="23502DF2"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nil"/>
            </w:tcBorders>
            <w:vAlign w:val="center"/>
            <w:hideMark/>
          </w:tcPr>
          <w:p w14:paraId="55FF655E"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single" w:sz="4" w:space="0" w:color="0070C0"/>
            </w:tcBorders>
            <w:vAlign w:val="center"/>
            <w:hideMark/>
          </w:tcPr>
          <w:p w14:paraId="41E0B9CA"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91" w:type="pct"/>
            <w:vMerge/>
            <w:tcBorders>
              <w:top w:val="nil"/>
              <w:left w:val="single" w:sz="4" w:space="0" w:color="0070C0"/>
              <w:bottom w:val="single" w:sz="8" w:space="0" w:color="0C769E"/>
              <w:right w:val="nil"/>
            </w:tcBorders>
            <w:vAlign w:val="center"/>
            <w:hideMark/>
          </w:tcPr>
          <w:p w14:paraId="654450C6"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nil"/>
            </w:tcBorders>
            <w:vAlign w:val="center"/>
            <w:hideMark/>
          </w:tcPr>
          <w:p w14:paraId="08DBA655"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C769E"/>
              <w:right w:val="nil"/>
            </w:tcBorders>
            <w:vAlign w:val="center"/>
            <w:hideMark/>
          </w:tcPr>
          <w:p w14:paraId="6D88BBA8"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8" w:space="0" w:color="0C769E"/>
              <w:right w:val="single" w:sz="8" w:space="0" w:color="0070C0"/>
            </w:tcBorders>
            <w:vAlign w:val="center"/>
            <w:hideMark/>
          </w:tcPr>
          <w:p w14:paraId="3193FF63" w14:textId="77777777" w:rsidR="00C86EFD" w:rsidRPr="00C86EFD" w:rsidRDefault="00C86EFD" w:rsidP="00C86EFD">
            <w:pPr>
              <w:bidi/>
              <w:spacing w:before="0" w:line="240" w:lineRule="auto"/>
              <w:rPr>
                <w:rFonts w:ascii="Aptos Narrow" w:eastAsia="Times New Roman" w:hAnsi="Aptos Narrow" w:cs="GE SS Text Light"/>
                <w:color w:val="000000"/>
                <w:sz w:val="18"/>
                <w:szCs w:val="18"/>
              </w:rPr>
            </w:pPr>
          </w:p>
        </w:tc>
      </w:tr>
      <w:tr w:rsidR="00C86EFD" w:rsidRPr="00C86EFD" w14:paraId="199F3094" w14:textId="77777777" w:rsidTr="00C86EFD">
        <w:trPr>
          <w:trHeight w:val="530"/>
        </w:trPr>
        <w:tc>
          <w:tcPr>
            <w:tcW w:w="341" w:type="pct"/>
            <w:tcBorders>
              <w:top w:val="single" w:sz="4" w:space="0" w:color="0070C0"/>
              <w:left w:val="single" w:sz="8" w:space="0" w:color="0070C0"/>
              <w:bottom w:val="single" w:sz="8" w:space="0" w:color="0070C0"/>
              <w:right w:val="single" w:sz="4" w:space="0" w:color="0070C0"/>
            </w:tcBorders>
            <w:shd w:val="clear" w:color="000000" w:fill="FFFFFF"/>
            <w:vAlign w:val="center"/>
            <w:hideMark/>
          </w:tcPr>
          <w:p w14:paraId="00DB83D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سندباد</w:t>
            </w:r>
          </w:p>
        </w:tc>
        <w:tc>
          <w:tcPr>
            <w:tcW w:w="476" w:type="pct"/>
            <w:tcBorders>
              <w:top w:val="nil"/>
              <w:left w:val="single" w:sz="4" w:space="0" w:color="0070C0"/>
              <w:bottom w:val="single" w:sz="8" w:space="0" w:color="0070C0"/>
              <w:right w:val="single" w:sz="4" w:space="0" w:color="0070C0"/>
            </w:tcBorders>
            <w:shd w:val="clear" w:color="000000" w:fill="FFFFFF"/>
            <w:vAlign w:val="center"/>
            <w:hideMark/>
          </w:tcPr>
          <w:p w14:paraId="005CDE7E"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شركة نفط البصرة</w:t>
            </w:r>
          </w:p>
        </w:tc>
        <w:tc>
          <w:tcPr>
            <w:tcW w:w="540" w:type="pct"/>
            <w:tcBorders>
              <w:top w:val="nil"/>
              <w:left w:val="single" w:sz="4" w:space="0" w:color="0070C0"/>
              <w:bottom w:val="single" w:sz="8" w:space="0" w:color="0070C0"/>
              <w:right w:val="single" w:sz="4" w:space="0" w:color="0070C0"/>
            </w:tcBorders>
            <w:shd w:val="clear" w:color="000000" w:fill="FFFFFF"/>
            <w:vAlign w:val="center"/>
            <w:hideMark/>
          </w:tcPr>
          <w:p w14:paraId="05D03B08"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يونايتد إنرجي غروب</w:t>
            </w:r>
          </w:p>
        </w:tc>
        <w:tc>
          <w:tcPr>
            <w:tcW w:w="376" w:type="pct"/>
            <w:tcBorders>
              <w:top w:val="nil"/>
              <w:left w:val="single" w:sz="4" w:space="0" w:color="0070C0"/>
              <w:bottom w:val="single" w:sz="8" w:space="0" w:color="0070C0"/>
              <w:right w:val="single" w:sz="4" w:space="0" w:color="0070C0"/>
            </w:tcBorders>
            <w:shd w:val="clear" w:color="000000" w:fill="FFFFFF"/>
            <w:vAlign w:val="center"/>
            <w:hideMark/>
          </w:tcPr>
          <w:p w14:paraId="207543D0"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100%</w:t>
            </w:r>
          </w:p>
        </w:tc>
        <w:tc>
          <w:tcPr>
            <w:tcW w:w="369" w:type="pct"/>
            <w:tcBorders>
              <w:top w:val="nil"/>
              <w:left w:val="single" w:sz="4" w:space="0" w:color="0070C0"/>
              <w:bottom w:val="single" w:sz="8" w:space="0" w:color="0070C0"/>
              <w:right w:val="single" w:sz="4" w:space="0" w:color="0070C0"/>
            </w:tcBorders>
            <w:shd w:val="clear" w:color="000000" w:fill="FFFFFF"/>
            <w:vAlign w:val="center"/>
            <w:hideMark/>
          </w:tcPr>
          <w:p w14:paraId="4DB73C7A"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لا يوجد</w:t>
            </w:r>
          </w:p>
        </w:tc>
        <w:tc>
          <w:tcPr>
            <w:tcW w:w="341" w:type="pct"/>
            <w:tcBorders>
              <w:top w:val="single" w:sz="4" w:space="0" w:color="0070C0"/>
              <w:left w:val="single" w:sz="4" w:space="0" w:color="0070C0"/>
              <w:bottom w:val="single" w:sz="8" w:space="0" w:color="0070C0"/>
              <w:right w:val="single" w:sz="4" w:space="0" w:color="0070C0"/>
            </w:tcBorders>
            <w:shd w:val="clear" w:color="000000" w:fill="FFFFFF"/>
            <w:vAlign w:val="center"/>
            <w:hideMark/>
          </w:tcPr>
          <w:p w14:paraId="0997F62E"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يونايتد إنرجي غروب</w:t>
            </w:r>
          </w:p>
        </w:tc>
        <w:tc>
          <w:tcPr>
            <w:tcW w:w="376" w:type="pct"/>
            <w:tcBorders>
              <w:top w:val="single" w:sz="4" w:space="0" w:color="0070C0"/>
              <w:left w:val="single" w:sz="4" w:space="0" w:color="0070C0"/>
              <w:bottom w:val="single" w:sz="8" w:space="0" w:color="0070C0"/>
              <w:right w:val="single" w:sz="4" w:space="0" w:color="0070C0"/>
            </w:tcBorders>
            <w:shd w:val="clear" w:color="000000" w:fill="FFFFFF"/>
            <w:vAlign w:val="center"/>
            <w:hideMark/>
          </w:tcPr>
          <w:p w14:paraId="25CBFEBB"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في مرحلة الاعداد</w:t>
            </w:r>
          </w:p>
        </w:tc>
        <w:tc>
          <w:tcPr>
            <w:tcW w:w="341" w:type="pct"/>
            <w:tcBorders>
              <w:top w:val="single" w:sz="4" w:space="0" w:color="0070C0"/>
              <w:left w:val="single" w:sz="4" w:space="0" w:color="0070C0"/>
              <w:bottom w:val="single" w:sz="8" w:space="0" w:color="0070C0"/>
              <w:right w:val="single" w:sz="4" w:space="0" w:color="0070C0"/>
            </w:tcBorders>
            <w:shd w:val="clear" w:color="000000" w:fill="FFFFFF"/>
            <w:vAlign w:val="center"/>
            <w:hideMark/>
          </w:tcPr>
          <w:p w14:paraId="1DF8125E"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w:t>
            </w:r>
          </w:p>
        </w:tc>
        <w:tc>
          <w:tcPr>
            <w:tcW w:w="341" w:type="pct"/>
            <w:tcBorders>
              <w:top w:val="nil"/>
              <w:left w:val="single" w:sz="4" w:space="0" w:color="0070C0"/>
              <w:bottom w:val="single" w:sz="8" w:space="0" w:color="0070C0"/>
              <w:right w:val="single" w:sz="4" w:space="0" w:color="0070C0"/>
            </w:tcBorders>
            <w:shd w:val="clear" w:color="000000" w:fill="FFFFFF"/>
            <w:vAlign w:val="center"/>
            <w:hideMark/>
          </w:tcPr>
          <w:p w14:paraId="50E57019"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w:t>
            </w:r>
          </w:p>
        </w:tc>
        <w:tc>
          <w:tcPr>
            <w:tcW w:w="391" w:type="pct"/>
            <w:tcBorders>
              <w:top w:val="single" w:sz="4" w:space="0" w:color="0070C0"/>
              <w:left w:val="single" w:sz="4" w:space="0" w:color="0070C0"/>
              <w:bottom w:val="single" w:sz="8" w:space="0" w:color="0070C0"/>
              <w:right w:val="single" w:sz="4" w:space="0" w:color="0070C0"/>
            </w:tcBorders>
            <w:shd w:val="clear" w:color="000000" w:fill="FFFFFF"/>
            <w:vAlign w:val="center"/>
            <w:hideMark/>
          </w:tcPr>
          <w:p w14:paraId="0D0A41A8"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w:t>
            </w:r>
          </w:p>
        </w:tc>
        <w:tc>
          <w:tcPr>
            <w:tcW w:w="341" w:type="pct"/>
            <w:tcBorders>
              <w:top w:val="single" w:sz="4" w:space="0" w:color="0070C0"/>
              <w:left w:val="single" w:sz="4" w:space="0" w:color="0070C0"/>
              <w:bottom w:val="single" w:sz="8" w:space="0" w:color="0070C0"/>
              <w:right w:val="nil"/>
            </w:tcBorders>
            <w:shd w:val="clear" w:color="000000" w:fill="FFFFFF"/>
            <w:noWrap/>
            <w:vAlign w:val="center"/>
            <w:hideMark/>
          </w:tcPr>
          <w:p w14:paraId="5D8583F3"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w:t>
            </w:r>
          </w:p>
        </w:tc>
        <w:tc>
          <w:tcPr>
            <w:tcW w:w="341" w:type="pct"/>
            <w:tcBorders>
              <w:top w:val="nil"/>
              <w:left w:val="single" w:sz="4" w:space="0" w:color="0C769E"/>
              <w:bottom w:val="single" w:sz="8" w:space="0" w:color="0070C0"/>
              <w:right w:val="nil"/>
            </w:tcBorders>
            <w:shd w:val="clear" w:color="000000" w:fill="FFFFFF"/>
            <w:noWrap/>
            <w:vAlign w:val="center"/>
            <w:hideMark/>
          </w:tcPr>
          <w:p w14:paraId="6623EAC6" w14:textId="77777777" w:rsidR="00C86EFD" w:rsidRPr="00C86EFD" w:rsidRDefault="00C86EFD" w:rsidP="00C86EFD">
            <w:pPr>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w:t>
            </w:r>
          </w:p>
        </w:tc>
        <w:tc>
          <w:tcPr>
            <w:tcW w:w="426" w:type="pct"/>
            <w:tcBorders>
              <w:top w:val="nil"/>
              <w:left w:val="single" w:sz="4" w:space="0" w:color="0C769E"/>
              <w:bottom w:val="single" w:sz="8" w:space="0" w:color="0070C0"/>
              <w:right w:val="single" w:sz="8" w:space="0" w:color="0070C0"/>
            </w:tcBorders>
            <w:shd w:val="clear" w:color="000000" w:fill="FFFFFF"/>
            <w:noWrap/>
            <w:vAlign w:val="center"/>
            <w:hideMark/>
          </w:tcPr>
          <w:p w14:paraId="0AF2A48B" w14:textId="77777777" w:rsidR="00C86EFD" w:rsidRPr="00C86EFD" w:rsidRDefault="00C86EFD" w:rsidP="00C86EFD">
            <w:pPr>
              <w:keepNext/>
              <w:bidi/>
              <w:spacing w:before="0" w:line="240" w:lineRule="auto"/>
              <w:jc w:val="center"/>
              <w:rPr>
                <w:rFonts w:ascii="Aptos Narrow" w:eastAsia="Times New Roman" w:hAnsi="Aptos Narrow" w:cs="GE SS Text Light"/>
                <w:color w:val="000000"/>
                <w:sz w:val="18"/>
                <w:szCs w:val="18"/>
                <w:rtl/>
              </w:rPr>
            </w:pPr>
            <w:r w:rsidRPr="00C86EFD">
              <w:rPr>
                <w:rFonts w:ascii="Aptos Narrow" w:eastAsia="Times New Roman" w:hAnsi="Aptos Narrow" w:cs="GE SS Text Light" w:hint="cs"/>
                <w:color w:val="000000"/>
                <w:sz w:val="18"/>
                <w:szCs w:val="18"/>
                <w:rtl/>
              </w:rPr>
              <w:t> </w:t>
            </w:r>
          </w:p>
        </w:tc>
      </w:tr>
    </w:tbl>
    <w:p w14:paraId="5ECC16BD" w14:textId="77777777" w:rsidR="0001551E" w:rsidRPr="002D473B" w:rsidRDefault="0001551E" w:rsidP="0001551E">
      <w:pPr>
        <w:tabs>
          <w:tab w:val="right" w:pos="7776"/>
        </w:tabs>
        <w:bidi/>
        <w:spacing w:before="0" w:line="240" w:lineRule="auto"/>
        <w:ind w:left="666"/>
        <w:jc w:val="both"/>
        <w:rPr>
          <w:rFonts w:ascii="Dubai" w:hAnsi="Dubai" w:cs="Dubai"/>
          <w:color w:val="EE0000"/>
          <w:sz w:val="28"/>
          <w:szCs w:val="24"/>
          <w:rtl/>
          <w:lang w:val="en"/>
        </w:rPr>
      </w:pPr>
    </w:p>
    <w:p w14:paraId="260D6DB1" w14:textId="37862593" w:rsidR="00B07DEA" w:rsidRPr="004D465D" w:rsidRDefault="003B097E" w:rsidP="005B0C08">
      <w:pPr>
        <w:pStyle w:val="Caption"/>
        <w:keepNext/>
        <w:bidi/>
        <w:jc w:val="center"/>
        <w:rPr>
          <w:rFonts w:ascii="Dubai" w:hAnsi="Dubai" w:cs="GE SS Text Medium"/>
          <w:i w:val="0"/>
          <w:iCs w:val="0"/>
          <w:color w:val="000000" w:themeColor="text1"/>
          <w:sz w:val="24"/>
          <w:szCs w:val="24"/>
        </w:rPr>
      </w:pPr>
      <w:r w:rsidRPr="004D465D">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4D465D">
        <w:rPr>
          <w:rFonts w:ascii="Dubai" w:hAnsi="Dubai" w:cs="GE SS Text Medium" w:hint="eastAsia"/>
          <w:i w:val="0"/>
          <w:iCs w:val="0"/>
          <w:color w:val="000000" w:themeColor="text1"/>
          <w:sz w:val="24"/>
          <w:szCs w:val="24"/>
          <w:rtl/>
        </w:rPr>
        <w:t>جدول</w:t>
      </w:r>
      <w:r w:rsidR="00B07DEA" w:rsidRPr="004D465D">
        <w:rPr>
          <w:rFonts w:ascii="Dubai" w:hAnsi="Dubai" w:cs="GE SS Text Medium"/>
          <w:i w:val="0"/>
          <w:iCs w:val="0"/>
          <w:color w:val="000000" w:themeColor="text1"/>
          <w:sz w:val="24"/>
          <w:szCs w:val="24"/>
          <w:rtl/>
        </w:rPr>
        <w:t xml:space="preserve">  </w:t>
      </w:r>
      <w:r w:rsidR="00B07DEA" w:rsidRPr="004D465D">
        <w:rPr>
          <w:rFonts w:ascii="Dubai" w:hAnsi="Dubai" w:cs="GE SS Text Medium"/>
          <w:i w:val="0"/>
          <w:iCs w:val="0"/>
          <w:color w:val="000000" w:themeColor="text1"/>
          <w:sz w:val="24"/>
          <w:szCs w:val="24"/>
          <w:rtl/>
        </w:rPr>
        <w:fldChar w:fldCharType="begin"/>
      </w:r>
      <w:r w:rsidR="00B07DEA" w:rsidRPr="004D465D">
        <w:rPr>
          <w:rFonts w:ascii="Dubai" w:hAnsi="Dubai" w:cs="GE SS Text Medium"/>
          <w:i w:val="0"/>
          <w:iCs w:val="0"/>
          <w:color w:val="000000" w:themeColor="text1"/>
          <w:sz w:val="24"/>
          <w:szCs w:val="24"/>
          <w:rtl/>
        </w:rPr>
        <w:instrText xml:space="preserve"> </w:instrText>
      </w:r>
      <w:r w:rsidR="00B07DEA" w:rsidRPr="004D465D">
        <w:rPr>
          <w:rFonts w:ascii="Dubai" w:hAnsi="Dubai" w:cs="GE SS Text Medium"/>
          <w:i w:val="0"/>
          <w:iCs w:val="0"/>
          <w:color w:val="000000" w:themeColor="text1"/>
          <w:sz w:val="24"/>
          <w:szCs w:val="24"/>
        </w:rPr>
        <w:instrText>SEQ</w:instrText>
      </w:r>
      <w:r w:rsidR="00B07DEA" w:rsidRPr="004D465D">
        <w:rPr>
          <w:rFonts w:ascii="Dubai" w:hAnsi="Dubai" w:cs="GE SS Text Medium"/>
          <w:i w:val="0"/>
          <w:iCs w:val="0"/>
          <w:color w:val="000000" w:themeColor="text1"/>
          <w:sz w:val="24"/>
          <w:szCs w:val="24"/>
          <w:rtl/>
        </w:rPr>
        <w:instrText xml:space="preserve"> جدول_ \* </w:instrText>
      </w:r>
      <w:r w:rsidR="00B07DEA" w:rsidRPr="004D465D">
        <w:rPr>
          <w:rFonts w:ascii="Dubai" w:hAnsi="Dubai" w:cs="GE SS Text Medium"/>
          <w:i w:val="0"/>
          <w:iCs w:val="0"/>
          <w:color w:val="000000" w:themeColor="text1"/>
          <w:sz w:val="24"/>
          <w:szCs w:val="24"/>
        </w:rPr>
        <w:instrText>ARABIC</w:instrText>
      </w:r>
      <w:r w:rsidR="00B07DEA" w:rsidRPr="004D465D">
        <w:rPr>
          <w:rFonts w:ascii="Dubai" w:hAnsi="Dubai" w:cs="GE SS Text Medium"/>
          <w:i w:val="0"/>
          <w:iCs w:val="0"/>
          <w:color w:val="000000" w:themeColor="text1"/>
          <w:sz w:val="24"/>
          <w:szCs w:val="24"/>
          <w:rtl/>
        </w:rPr>
        <w:instrText xml:space="preserve"> </w:instrText>
      </w:r>
      <w:r w:rsidR="00B07DEA" w:rsidRPr="004D465D">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6</w:t>
      </w:r>
      <w:r w:rsidR="00B07DEA" w:rsidRPr="004D465D">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710"/>
        <w:gridCol w:w="816"/>
        <w:gridCol w:w="834"/>
        <w:gridCol w:w="995"/>
        <w:gridCol w:w="1004"/>
        <w:gridCol w:w="833"/>
        <w:gridCol w:w="745"/>
        <w:gridCol w:w="624"/>
        <w:gridCol w:w="659"/>
        <w:gridCol w:w="676"/>
        <w:gridCol w:w="650"/>
        <w:gridCol w:w="650"/>
        <w:gridCol w:w="720"/>
      </w:tblGrid>
      <w:tr w:rsidR="00871315" w:rsidRPr="00871315" w14:paraId="6017E39C" w14:textId="77777777" w:rsidTr="00871315">
        <w:trPr>
          <w:trHeight w:val="350"/>
          <w:tblHeader/>
        </w:trPr>
        <w:tc>
          <w:tcPr>
            <w:tcW w:w="5000" w:type="pct"/>
            <w:gridSpan w:val="13"/>
            <w:tcBorders>
              <w:top w:val="single" w:sz="8" w:space="0" w:color="0070C0"/>
              <w:left w:val="single" w:sz="8" w:space="0" w:color="0070C0"/>
              <w:bottom w:val="single" w:sz="4" w:space="0" w:color="FFFFFF"/>
              <w:right w:val="single" w:sz="8" w:space="0" w:color="0070C0"/>
            </w:tcBorders>
            <w:shd w:val="clear" w:color="000000" w:fill="104861"/>
            <w:vAlign w:val="center"/>
            <w:hideMark/>
          </w:tcPr>
          <w:p w14:paraId="32F0EF44" w14:textId="31BE67A1" w:rsidR="00871315" w:rsidRPr="00871315" w:rsidRDefault="00871315" w:rsidP="00871315">
            <w:pPr>
              <w:bidi/>
              <w:spacing w:before="0" w:line="240" w:lineRule="auto"/>
              <w:jc w:val="center"/>
              <w:rPr>
                <w:rFonts w:ascii="Aptos Narrow" w:eastAsia="Times New Roman" w:hAnsi="Aptos Narrow" w:cs="GE SS Text Light"/>
                <w:b/>
                <w:bCs/>
                <w:color w:val="FFFFFF"/>
                <w:szCs w:val="24"/>
              </w:rPr>
            </w:pPr>
            <w:r w:rsidRPr="00871315">
              <w:rPr>
                <w:rFonts w:ascii="Aptos Narrow" w:eastAsia="Times New Roman" w:hAnsi="Aptos Narrow" w:cs="GE SS Text Light" w:hint="cs"/>
                <w:b/>
                <w:bCs/>
                <w:color w:val="FFFFFF"/>
                <w:szCs w:val="24"/>
                <w:rtl/>
              </w:rPr>
              <w:t>الجولة الأولى (حقول النفط)</w:t>
            </w:r>
          </w:p>
        </w:tc>
      </w:tr>
      <w:tr w:rsidR="00871315" w:rsidRPr="00871315" w14:paraId="49B9ABF5" w14:textId="77777777" w:rsidTr="00871315">
        <w:trPr>
          <w:trHeight w:val="1310"/>
          <w:tblHeader/>
        </w:trPr>
        <w:tc>
          <w:tcPr>
            <w:tcW w:w="337" w:type="pct"/>
            <w:tcBorders>
              <w:top w:val="nil"/>
              <w:left w:val="single" w:sz="8" w:space="0" w:color="0070C0"/>
              <w:bottom w:val="nil"/>
              <w:right w:val="single" w:sz="4" w:space="0" w:color="FFFFFF"/>
            </w:tcBorders>
            <w:shd w:val="clear" w:color="000000" w:fill="104861"/>
            <w:vAlign w:val="center"/>
            <w:hideMark/>
          </w:tcPr>
          <w:p w14:paraId="0F83C4B2"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الحقل</w:t>
            </w:r>
          </w:p>
        </w:tc>
        <w:tc>
          <w:tcPr>
            <w:tcW w:w="466" w:type="pct"/>
            <w:tcBorders>
              <w:top w:val="nil"/>
              <w:left w:val="single" w:sz="4" w:space="0" w:color="FFFFFF"/>
              <w:bottom w:val="single" w:sz="8" w:space="0" w:color="0070C0"/>
              <w:right w:val="single" w:sz="4" w:space="0" w:color="FFFFFF"/>
            </w:tcBorders>
            <w:shd w:val="clear" w:color="000000" w:fill="104861"/>
            <w:vAlign w:val="center"/>
            <w:hideMark/>
          </w:tcPr>
          <w:p w14:paraId="4D1D9F27"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الشركة الوطنية المتعاقدة (الطرف الأول)</w:t>
            </w:r>
          </w:p>
        </w:tc>
        <w:tc>
          <w:tcPr>
            <w:tcW w:w="527" w:type="pct"/>
            <w:tcBorders>
              <w:top w:val="nil"/>
              <w:left w:val="single" w:sz="4" w:space="0" w:color="FFFFFF"/>
              <w:bottom w:val="nil"/>
              <w:right w:val="single" w:sz="4" w:space="0" w:color="FFFFFF"/>
            </w:tcBorders>
            <w:shd w:val="clear" w:color="000000" w:fill="104861"/>
            <w:vAlign w:val="center"/>
            <w:hideMark/>
          </w:tcPr>
          <w:p w14:paraId="046F87BE"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الإئتلاف</w:t>
            </w:r>
          </w:p>
        </w:tc>
        <w:tc>
          <w:tcPr>
            <w:tcW w:w="397" w:type="pct"/>
            <w:tcBorders>
              <w:top w:val="nil"/>
              <w:left w:val="single" w:sz="4" w:space="0" w:color="FFFFFF"/>
              <w:bottom w:val="single" w:sz="8" w:space="0" w:color="0070C0"/>
              <w:right w:val="single" w:sz="4" w:space="0" w:color="FFFFFF"/>
            </w:tcBorders>
            <w:shd w:val="clear" w:color="000000" w:fill="104861"/>
            <w:vAlign w:val="center"/>
            <w:hideMark/>
          </w:tcPr>
          <w:p w14:paraId="45B73F11"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نسب المشاركة %</w:t>
            </w:r>
          </w:p>
        </w:tc>
        <w:tc>
          <w:tcPr>
            <w:tcW w:w="401" w:type="pct"/>
            <w:tcBorders>
              <w:top w:val="nil"/>
              <w:left w:val="single" w:sz="4" w:space="0" w:color="FFFFFF"/>
              <w:bottom w:val="single" w:sz="8" w:space="0" w:color="0070C0"/>
              <w:right w:val="single" w:sz="4" w:space="0" w:color="FFFFFF"/>
            </w:tcBorders>
            <w:shd w:val="clear" w:color="000000" w:fill="104861"/>
            <w:vAlign w:val="center"/>
            <w:hideMark/>
          </w:tcPr>
          <w:p w14:paraId="21FB4E1D"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الشريك الحكومي (نسبة المشاركة %)</w:t>
            </w:r>
          </w:p>
        </w:tc>
        <w:tc>
          <w:tcPr>
            <w:tcW w:w="340" w:type="pct"/>
            <w:tcBorders>
              <w:top w:val="nil"/>
              <w:left w:val="single" w:sz="4" w:space="0" w:color="FFFFFF"/>
              <w:bottom w:val="nil"/>
              <w:right w:val="single" w:sz="4" w:space="0" w:color="FFFFFF"/>
            </w:tcBorders>
            <w:shd w:val="clear" w:color="000000" w:fill="104861"/>
            <w:vAlign w:val="center"/>
            <w:hideMark/>
          </w:tcPr>
          <w:p w14:paraId="40F06755"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المشغل</w:t>
            </w:r>
          </w:p>
        </w:tc>
        <w:tc>
          <w:tcPr>
            <w:tcW w:w="376" w:type="pct"/>
            <w:tcBorders>
              <w:top w:val="nil"/>
              <w:left w:val="single" w:sz="4" w:space="0" w:color="FFFFFF"/>
              <w:bottom w:val="nil"/>
              <w:right w:val="single" w:sz="4" w:space="0" w:color="FFFFFF"/>
            </w:tcBorders>
            <w:shd w:val="clear" w:color="000000" w:fill="104861"/>
            <w:vAlign w:val="center"/>
            <w:hideMark/>
          </w:tcPr>
          <w:p w14:paraId="61B8F594"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تاريخ توقيع العقد</w:t>
            </w:r>
          </w:p>
        </w:tc>
        <w:tc>
          <w:tcPr>
            <w:tcW w:w="335" w:type="pct"/>
            <w:tcBorders>
              <w:top w:val="nil"/>
              <w:left w:val="single" w:sz="4" w:space="0" w:color="FFFFFF"/>
              <w:bottom w:val="nil"/>
              <w:right w:val="single" w:sz="4" w:space="0" w:color="FFFFFF"/>
            </w:tcBorders>
            <w:shd w:val="clear" w:color="000000" w:fill="104861"/>
            <w:vAlign w:val="center"/>
            <w:hideMark/>
          </w:tcPr>
          <w:p w14:paraId="0FB21678"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تاريخ تفعيل العقد</w:t>
            </w:r>
          </w:p>
        </w:tc>
        <w:tc>
          <w:tcPr>
            <w:tcW w:w="341" w:type="pct"/>
            <w:tcBorders>
              <w:top w:val="nil"/>
              <w:left w:val="single" w:sz="4" w:space="0" w:color="FFFFFF"/>
              <w:bottom w:val="nil"/>
              <w:right w:val="single" w:sz="4" w:space="0" w:color="FFFFFF"/>
            </w:tcBorders>
            <w:shd w:val="clear" w:color="000000" w:fill="104861"/>
            <w:vAlign w:val="center"/>
            <w:hideMark/>
          </w:tcPr>
          <w:p w14:paraId="3E14BC0E"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مدة العقد</w:t>
            </w:r>
          </w:p>
        </w:tc>
        <w:tc>
          <w:tcPr>
            <w:tcW w:w="383" w:type="pct"/>
            <w:tcBorders>
              <w:top w:val="nil"/>
              <w:left w:val="single" w:sz="4" w:space="0" w:color="FFFFFF"/>
              <w:bottom w:val="nil"/>
              <w:right w:val="single" w:sz="4" w:space="0" w:color="FFFFFF"/>
            </w:tcBorders>
            <w:shd w:val="clear" w:color="000000" w:fill="104861"/>
            <w:vAlign w:val="center"/>
            <w:hideMark/>
          </w:tcPr>
          <w:p w14:paraId="3C7F4359"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 xml:space="preserve">معدل الإنتاج الأولي </w:t>
            </w:r>
            <w:r w:rsidRPr="00871315">
              <w:rPr>
                <w:rFonts w:ascii="Aptos Narrow" w:eastAsia="Times New Roman" w:hAnsi="Aptos Narrow" w:cs="GE SS Text Light" w:hint="cs"/>
                <w:b/>
                <w:bCs/>
                <w:color w:val="FFFFFF"/>
                <w:sz w:val="18"/>
                <w:szCs w:val="18"/>
              </w:rPr>
              <w:t>IPR</w:t>
            </w:r>
            <w:r w:rsidRPr="00871315">
              <w:rPr>
                <w:rFonts w:ascii="Aptos Narrow" w:eastAsia="Times New Roman" w:hAnsi="Aptos Narrow" w:cs="GE SS Text Light" w:hint="cs"/>
                <w:b/>
                <w:bCs/>
                <w:color w:val="FFFFFF"/>
                <w:sz w:val="18"/>
                <w:szCs w:val="18"/>
                <w:rtl/>
              </w:rPr>
              <w:br/>
              <w:t>(برميل يوميا)</w:t>
            </w:r>
          </w:p>
        </w:tc>
        <w:tc>
          <w:tcPr>
            <w:tcW w:w="336" w:type="pct"/>
            <w:tcBorders>
              <w:top w:val="nil"/>
              <w:left w:val="single" w:sz="4" w:space="0" w:color="FFFFFF"/>
              <w:bottom w:val="nil"/>
              <w:right w:val="single" w:sz="4" w:space="0" w:color="FFFFFF"/>
            </w:tcBorders>
            <w:shd w:val="clear" w:color="000000" w:fill="104861"/>
            <w:vAlign w:val="center"/>
            <w:hideMark/>
          </w:tcPr>
          <w:p w14:paraId="79477423"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هدف الإنتاج الأولي (10%) (برميل يوميا)</w:t>
            </w:r>
          </w:p>
        </w:tc>
        <w:tc>
          <w:tcPr>
            <w:tcW w:w="336" w:type="pct"/>
            <w:tcBorders>
              <w:top w:val="nil"/>
              <w:left w:val="single" w:sz="4" w:space="0" w:color="FFFFFF"/>
              <w:bottom w:val="nil"/>
              <w:right w:val="single" w:sz="4" w:space="0" w:color="FFFFFF"/>
            </w:tcBorders>
            <w:shd w:val="clear" w:color="000000" w:fill="104861"/>
            <w:vAlign w:val="center"/>
            <w:hideMark/>
          </w:tcPr>
          <w:p w14:paraId="453F5581"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الإنتاج التجاري الأول (برميل يوميا)</w:t>
            </w:r>
          </w:p>
        </w:tc>
        <w:tc>
          <w:tcPr>
            <w:tcW w:w="426" w:type="pct"/>
            <w:tcBorders>
              <w:top w:val="nil"/>
              <w:left w:val="single" w:sz="4" w:space="0" w:color="FFFFFF"/>
              <w:bottom w:val="nil"/>
              <w:right w:val="single" w:sz="8" w:space="0" w:color="0070C0"/>
            </w:tcBorders>
            <w:shd w:val="clear" w:color="000000" w:fill="104861"/>
            <w:vAlign w:val="center"/>
            <w:hideMark/>
          </w:tcPr>
          <w:p w14:paraId="29C01A32" w14:textId="77777777" w:rsidR="00871315" w:rsidRPr="00871315" w:rsidRDefault="00871315" w:rsidP="00871315">
            <w:pPr>
              <w:bidi/>
              <w:spacing w:before="0" w:line="240" w:lineRule="auto"/>
              <w:jc w:val="center"/>
              <w:rPr>
                <w:rFonts w:ascii="Aptos Narrow" w:eastAsia="Times New Roman" w:hAnsi="Aptos Narrow" w:cs="GE SS Text Light"/>
                <w:b/>
                <w:bCs/>
                <w:color w:val="FFFFFF"/>
                <w:sz w:val="18"/>
                <w:szCs w:val="18"/>
                <w:rtl/>
              </w:rPr>
            </w:pPr>
            <w:r w:rsidRPr="00871315">
              <w:rPr>
                <w:rFonts w:ascii="Aptos Narrow" w:eastAsia="Times New Roman" w:hAnsi="Aptos Narrow" w:cs="GE SS Text Light" w:hint="cs"/>
                <w:b/>
                <w:bCs/>
                <w:color w:val="FFFFFF"/>
                <w:sz w:val="18"/>
                <w:szCs w:val="18"/>
                <w:rtl/>
              </w:rPr>
              <w:t>أجور الربحية للبرميل الإضافي المنتج</w:t>
            </w:r>
            <w:r w:rsidRPr="00871315">
              <w:rPr>
                <w:rFonts w:ascii="Aptos Narrow" w:eastAsia="Times New Roman" w:hAnsi="Aptos Narrow" w:cs="GE SS Text Light" w:hint="cs"/>
                <w:b/>
                <w:bCs/>
                <w:color w:val="FFFFFF"/>
                <w:sz w:val="18"/>
                <w:szCs w:val="18"/>
                <w:rtl/>
              </w:rPr>
              <w:br/>
              <w:t>(دولار أميركي)</w:t>
            </w:r>
          </w:p>
        </w:tc>
      </w:tr>
      <w:tr w:rsidR="00871315" w:rsidRPr="00871315" w14:paraId="625EC1D5" w14:textId="77777777" w:rsidTr="00871315">
        <w:trPr>
          <w:trHeight w:val="450"/>
        </w:trPr>
        <w:tc>
          <w:tcPr>
            <w:tcW w:w="337" w:type="pct"/>
            <w:vMerge w:val="restart"/>
            <w:tcBorders>
              <w:top w:val="single" w:sz="4" w:space="0" w:color="0070C0"/>
              <w:left w:val="single" w:sz="8" w:space="0" w:color="0070C0"/>
              <w:bottom w:val="single" w:sz="4" w:space="0" w:color="0070C0"/>
              <w:right w:val="single" w:sz="4" w:space="0" w:color="0070C0"/>
            </w:tcBorders>
            <w:shd w:val="clear" w:color="000000" w:fill="FFFFFF"/>
            <w:vAlign w:val="center"/>
            <w:hideMark/>
          </w:tcPr>
          <w:p w14:paraId="7306ADE4" w14:textId="5FB7681E" w:rsidR="00871315" w:rsidRPr="00871315" w:rsidRDefault="00871315" w:rsidP="00871315">
            <w:pPr>
              <w:bidi/>
              <w:spacing w:before="0" w:line="240" w:lineRule="auto"/>
              <w:jc w:val="center"/>
              <w:rPr>
                <w:rFonts w:ascii="Aptos Narrow" w:eastAsia="Times New Roman" w:hAnsi="Aptos Narrow" w:cs="GE SS Text Light"/>
                <w:b/>
                <w:bCs/>
                <w:color w:val="000000"/>
                <w:sz w:val="18"/>
                <w:szCs w:val="18"/>
                <w:rtl/>
                <w:lang w:bidi="ar-IQ"/>
              </w:rPr>
            </w:pPr>
            <w:r w:rsidRPr="00871315">
              <w:rPr>
                <w:rFonts w:ascii="Aptos Narrow" w:eastAsia="Times New Roman" w:hAnsi="Aptos Narrow" w:cs="GE SS Text Light" w:hint="cs"/>
                <w:b/>
                <w:bCs/>
                <w:color w:val="000000"/>
                <w:sz w:val="18"/>
                <w:szCs w:val="18"/>
                <w:rtl/>
              </w:rPr>
              <w:t>الرميلة</w:t>
            </w:r>
            <w:r>
              <w:rPr>
                <w:rFonts w:ascii="Aptos Narrow" w:eastAsia="Times New Roman" w:hAnsi="Aptos Narrow" w:cs="GE SS Text Light" w:hint="cs"/>
                <w:b/>
                <w:bCs/>
                <w:color w:val="000000"/>
                <w:sz w:val="18"/>
                <w:szCs w:val="18"/>
                <w:rtl/>
                <w:lang w:bidi="ar-IQ"/>
              </w:rPr>
              <w:t xml:space="preserve"> </w:t>
            </w:r>
            <w:r w:rsidRPr="00871315">
              <w:rPr>
                <w:rFonts w:ascii="Aptos Narrow" w:eastAsia="Times New Roman" w:hAnsi="Aptos Narrow" w:cs="GE SS Text Light" w:hint="cs"/>
                <w:b/>
                <w:bCs/>
                <w:color w:val="EE0000"/>
                <w:sz w:val="18"/>
                <w:szCs w:val="18"/>
                <w:rtl/>
                <w:lang w:bidi="ar-IQ"/>
              </w:rPr>
              <w:t>*</w:t>
            </w:r>
          </w:p>
        </w:tc>
        <w:tc>
          <w:tcPr>
            <w:tcW w:w="466" w:type="pct"/>
            <w:vMerge w:val="restar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624A0680"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نفط البصرة</w:t>
            </w:r>
          </w:p>
        </w:tc>
        <w:tc>
          <w:tcPr>
            <w:tcW w:w="527"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4CE8544F"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بريتيش بتروليوم (بي . ب)</w:t>
            </w:r>
          </w:p>
        </w:tc>
        <w:tc>
          <w:tcPr>
            <w:tcW w:w="397"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07F7458D"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47.63%</w:t>
            </w:r>
          </w:p>
        </w:tc>
        <w:tc>
          <w:tcPr>
            <w:tcW w:w="40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3433E673"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تسويق النفط (%6)</w:t>
            </w:r>
          </w:p>
        </w:tc>
        <w:tc>
          <w:tcPr>
            <w:tcW w:w="340" w:type="pct"/>
            <w:vMerge w:val="restar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461C9468"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بريتيش بتروليوم (ب.بي)</w:t>
            </w:r>
          </w:p>
        </w:tc>
        <w:tc>
          <w:tcPr>
            <w:tcW w:w="376" w:type="pct"/>
            <w:vMerge w:val="restar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51763053"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3 تشرين الثاني 2009</w:t>
            </w:r>
          </w:p>
        </w:tc>
        <w:tc>
          <w:tcPr>
            <w:tcW w:w="335" w:type="pct"/>
            <w:vMerge w:val="restar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3E28B220"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17 كانون الأول 2009</w:t>
            </w:r>
          </w:p>
        </w:tc>
        <w:tc>
          <w:tcPr>
            <w:tcW w:w="341" w:type="pct"/>
            <w:vMerge w:val="restar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14:paraId="3A464486"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25 سنة</w:t>
            </w:r>
          </w:p>
        </w:tc>
        <w:tc>
          <w:tcPr>
            <w:tcW w:w="383" w:type="pct"/>
            <w:vMerge w:val="restar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34BFACC9"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1,066,000</w:t>
            </w:r>
          </w:p>
        </w:tc>
        <w:tc>
          <w:tcPr>
            <w:tcW w:w="336" w:type="pct"/>
            <w:vMerge w:val="restart"/>
            <w:tcBorders>
              <w:top w:val="single" w:sz="4" w:space="0" w:color="0070C0"/>
              <w:left w:val="single" w:sz="4" w:space="0" w:color="0070C0"/>
              <w:bottom w:val="single" w:sz="4" w:space="0" w:color="0070C0"/>
              <w:right w:val="single" w:sz="4" w:space="0" w:color="0C769E"/>
            </w:tcBorders>
            <w:shd w:val="clear" w:color="000000" w:fill="FFFFFF"/>
            <w:vAlign w:val="center"/>
            <w:hideMark/>
          </w:tcPr>
          <w:p w14:paraId="38546845"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1,172,600</w:t>
            </w:r>
          </w:p>
        </w:tc>
        <w:tc>
          <w:tcPr>
            <w:tcW w:w="336" w:type="pct"/>
            <w:vMerge w:val="restart"/>
            <w:tcBorders>
              <w:top w:val="single" w:sz="4" w:space="0" w:color="0070C0"/>
              <w:left w:val="nil"/>
              <w:bottom w:val="single" w:sz="4" w:space="0" w:color="0070C0"/>
              <w:right w:val="single" w:sz="4" w:space="0" w:color="0070C0"/>
            </w:tcBorders>
            <w:shd w:val="clear" w:color="000000" w:fill="FFFFFF"/>
            <w:vAlign w:val="center"/>
            <w:hideMark/>
          </w:tcPr>
          <w:p w14:paraId="19310353"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1,172,600</w:t>
            </w:r>
          </w:p>
        </w:tc>
        <w:tc>
          <w:tcPr>
            <w:tcW w:w="426" w:type="pct"/>
            <w:vMerge w:val="restart"/>
            <w:tcBorders>
              <w:top w:val="single" w:sz="4" w:space="0" w:color="0070C0"/>
              <w:left w:val="single" w:sz="4" w:space="0" w:color="0070C0"/>
              <w:bottom w:val="single" w:sz="4" w:space="0" w:color="0070C0"/>
              <w:right w:val="single" w:sz="8" w:space="0" w:color="0070C0"/>
            </w:tcBorders>
            <w:shd w:val="clear" w:color="000000" w:fill="FFFFFF"/>
            <w:noWrap/>
            <w:vAlign w:val="center"/>
            <w:hideMark/>
          </w:tcPr>
          <w:p w14:paraId="08593BFB"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w:t>
            </w:r>
          </w:p>
        </w:tc>
      </w:tr>
      <w:tr w:rsidR="00871315" w:rsidRPr="00871315" w14:paraId="7615AFF0" w14:textId="77777777" w:rsidTr="00871315">
        <w:trPr>
          <w:trHeight w:val="260"/>
        </w:trPr>
        <w:tc>
          <w:tcPr>
            <w:tcW w:w="337" w:type="pct"/>
            <w:vMerge/>
            <w:tcBorders>
              <w:top w:val="single" w:sz="4" w:space="0" w:color="0070C0"/>
              <w:left w:val="single" w:sz="8" w:space="0" w:color="0070C0"/>
              <w:bottom w:val="single" w:sz="4" w:space="0" w:color="0070C0"/>
              <w:right w:val="single" w:sz="4" w:space="0" w:color="0070C0"/>
            </w:tcBorders>
            <w:vAlign w:val="center"/>
            <w:hideMark/>
          </w:tcPr>
          <w:p w14:paraId="683EE450"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single" w:sz="4" w:space="0" w:color="0070C0"/>
              <w:left w:val="single" w:sz="4" w:space="0" w:color="0070C0"/>
              <w:bottom w:val="single" w:sz="4" w:space="0" w:color="0070C0"/>
              <w:right w:val="single" w:sz="4" w:space="0" w:color="0070C0"/>
            </w:tcBorders>
            <w:vAlign w:val="center"/>
            <w:hideMark/>
          </w:tcPr>
          <w:p w14:paraId="4FC9CC65"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4" w:space="0" w:color="0070C0"/>
              <w:right w:val="single" w:sz="4" w:space="0" w:color="0070C0"/>
            </w:tcBorders>
            <w:shd w:val="clear" w:color="000000" w:fill="FFFFFF"/>
            <w:vAlign w:val="center"/>
            <w:hideMark/>
          </w:tcPr>
          <w:p w14:paraId="0BB317C9"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بتروتشاينا</w:t>
            </w:r>
          </w:p>
        </w:tc>
        <w:tc>
          <w:tcPr>
            <w:tcW w:w="397" w:type="pct"/>
            <w:tcBorders>
              <w:top w:val="nil"/>
              <w:left w:val="single" w:sz="4" w:space="0" w:color="0070C0"/>
              <w:bottom w:val="single" w:sz="4" w:space="0" w:color="0070C0"/>
              <w:right w:val="single" w:sz="4" w:space="0" w:color="0070C0"/>
            </w:tcBorders>
            <w:shd w:val="clear" w:color="000000" w:fill="FFFFFF"/>
            <w:vAlign w:val="center"/>
            <w:hideMark/>
          </w:tcPr>
          <w:p w14:paraId="70A42C5E"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46.37%</w:t>
            </w:r>
          </w:p>
        </w:tc>
        <w:tc>
          <w:tcPr>
            <w:tcW w:w="401" w:type="pct"/>
            <w:vMerge/>
            <w:tcBorders>
              <w:top w:val="nil"/>
              <w:left w:val="single" w:sz="4" w:space="0" w:color="0070C0"/>
              <w:bottom w:val="single" w:sz="4" w:space="0" w:color="0070C0"/>
              <w:right w:val="single" w:sz="4" w:space="0" w:color="0070C0"/>
            </w:tcBorders>
            <w:vAlign w:val="center"/>
            <w:hideMark/>
          </w:tcPr>
          <w:p w14:paraId="654714BF"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single" w:sz="4" w:space="0" w:color="0070C0"/>
              <w:left w:val="single" w:sz="4" w:space="0" w:color="0070C0"/>
              <w:bottom w:val="single" w:sz="4" w:space="0" w:color="0070C0"/>
              <w:right w:val="single" w:sz="4" w:space="0" w:color="0070C0"/>
            </w:tcBorders>
            <w:vAlign w:val="center"/>
            <w:hideMark/>
          </w:tcPr>
          <w:p w14:paraId="72F3D44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single" w:sz="4" w:space="0" w:color="0070C0"/>
              <w:left w:val="single" w:sz="4" w:space="0" w:color="0070C0"/>
              <w:bottom w:val="single" w:sz="4" w:space="0" w:color="0070C0"/>
              <w:right w:val="single" w:sz="4" w:space="0" w:color="0070C0"/>
            </w:tcBorders>
            <w:vAlign w:val="center"/>
            <w:hideMark/>
          </w:tcPr>
          <w:p w14:paraId="0F2483EA"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single" w:sz="4" w:space="0" w:color="0070C0"/>
              <w:left w:val="single" w:sz="4" w:space="0" w:color="0070C0"/>
              <w:bottom w:val="single" w:sz="4" w:space="0" w:color="0070C0"/>
              <w:right w:val="single" w:sz="4" w:space="0" w:color="0070C0"/>
            </w:tcBorders>
            <w:vAlign w:val="center"/>
            <w:hideMark/>
          </w:tcPr>
          <w:p w14:paraId="06E557E4"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single" w:sz="4" w:space="0" w:color="0070C0"/>
              <w:left w:val="single" w:sz="4" w:space="0" w:color="0070C0"/>
              <w:bottom w:val="single" w:sz="4" w:space="0" w:color="0070C0"/>
              <w:right w:val="single" w:sz="4" w:space="0" w:color="0070C0"/>
            </w:tcBorders>
            <w:vAlign w:val="center"/>
            <w:hideMark/>
          </w:tcPr>
          <w:p w14:paraId="27697BEE"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single" w:sz="4" w:space="0" w:color="0070C0"/>
              <w:left w:val="single" w:sz="4" w:space="0" w:color="0070C0"/>
              <w:bottom w:val="single" w:sz="4" w:space="0" w:color="0070C0"/>
              <w:right w:val="single" w:sz="4" w:space="0" w:color="0070C0"/>
            </w:tcBorders>
            <w:vAlign w:val="center"/>
            <w:hideMark/>
          </w:tcPr>
          <w:p w14:paraId="14C4127C"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single" w:sz="4" w:space="0" w:color="0070C0"/>
              <w:left w:val="single" w:sz="4" w:space="0" w:color="0070C0"/>
              <w:bottom w:val="single" w:sz="4" w:space="0" w:color="0070C0"/>
              <w:right w:val="single" w:sz="4" w:space="0" w:color="0C769E"/>
            </w:tcBorders>
            <w:vAlign w:val="center"/>
            <w:hideMark/>
          </w:tcPr>
          <w:p w14:paraId="4105DB4A"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single" w:sz="4" w:space="0" w:color="0070C0"/>
              <w:left w:val="nil"/>
              <w:bottom w:val="single" w:sz="4" w:space="0" w:color="0070C0"/>
              <w:right w:val="single" w:sz="4" w:space="0" w:color="0070C0"/>
            </w:tcBorders>
            <w:vAlign w:val="center"/>
            <w:hideMark/>
          </w:tcPr>
          <w:p w14:paraId="18BA8139"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single" w:sz="4" w:space="0" w:color="0070C0"/>
              <w:left w:val="single" w:sz="4" w:space="0" w:color="0070C0"/>
              <w:bottom w:val="single" w:sz="4" w:space="0" w:color="0070C0"/>
              <w:right w:val="single" w:sz="8" w:space="0" w:color="0070C0"/>
            </w:tcBorders>
            <w:vAlign w:val="center"/>
            <w:hideMark/>
          </w:tcPr>
          <w:p w14:paraId="45FC2B4B"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r>
      <w:tr w:rsidR="00871315" w:rsidRPr="00871315" w14:paraId="54326BCD" w14:textId="77777777" w:rsidTr="00871315">
        <w:trPr>
          <w:trHeight w:val="260"/>
        </w:trPr>
        <w:tc>
          <w:tcPr>
            <w:tcW w:w="337"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390B8645" w14:textId="77777777" w:rsidR="00871315" w:rsidRPr="00871315" w:rsidRDefault="00871315" w:rsidP="00871315">
            <w:pPr>
              <w:bidi/>
              <w:spacing w:before="0" w:line="240" w:lineRule="auto"/>
              <w:jc w:val="center"/>
              <w:rPr>
                <w:rFonts w:ascii="Aptos Narrow" w:eastAsia="Times New Roman" w:hAnsi="Aptos Narrow" w:cs="GE SS Text Light"/>
                <w:b/>
                <w:bCs/>
                <w:color w:val="000000"/>
                <w:sz w:val="18"/>
                <w:szCs w:val="18"/>
                <w:rtl/>
              </w:rPr>
            </w:pPr>
            <w:r w:rsidRPr="00871315">
              <w:rPr>
                <w:rFonts w:ascii="Aptos Narrow" w:eastAsia="Times New Roman" w:hAnsi="Aptos Narrow" w:cs="GE SS Text Light" w:hint="cs"/>
                <w:b/>
                <w:bCs/>
                <w:color w:val="000000"/>
                <w:sz w:val="18"/>
                <w:szCs w:val="18"/>
                <w:rtl/>
              </w:rPr>
              <w:t>الزبير</w:t>
            </w:r>
          </w:p>
        </w:tc>
        <w:tc>
          <w:tcPr>
            <w:tcW w:w="46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0A2AD71E"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نفط البصرة</w:t>
            </w:r>
          </w:p>
        </w:tc>
        <w:tc>
          <w:tcPr>
            <w:tcW w:w="527" w:type="pct"/>
            <w:tcBorders>
              <w:top w:val="nil"/>
              <w:left w:val="single" w:sz="4" w:space="0" w:color="0070C0"/>
              <w:bottom w:val="single" w:sz="4" w:space="0" w:color="0070C0"/>
              <w:right w:val="single" w:sz="4" w:space="0" w:color="0070C0"/>
            </w:tcBorders>
            <w:shd w:val="clear" w:color="000000" w:fill="D9D9D9"/>
            <w:vAlign w:val="center"/>
            <w:hideMark/>
          </w:tcPr>
          <w:p w14:paraId="288B4968"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إيني (بي .في)</w:t>
            </w:r>
          </w:p>
        </w:tc>
        <w:tc>
          <w:tcPr>
            <w:tcW w:w="397" w:type="pct"/>
            <w:tcBorders>
              <w:top w:val="nil"/>
              <w:left w:val="single" w:sz="4" w:space="0" w:color="0070C0"/>
              <w:bottom w:val="single" w:sz="4" w:space="0" w:color="0070C0"/>
              <w:right w:val="single" w:sz="4" w:space="0" w:color="0070C0"/>
            </w:tcBorders>
            <w:shd w:val="clear" w:color="000000" w:fill="D9D9D9"/>
            <w:vAlign w:val="center"/>
            <w:hideMark/>
          </w:tcPr>
          <w:p w14:paraId="028BD468"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41.56%</w:t>
            </w:r>
          </w:p>
        </w:tc>
        <w:tc>
          <w:tcPr>
            <w:tcW w:w="40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960410B"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نفط ميسان (5%)</w:t>
            </w:r>
          </w:p>
        </w:tc>
        <w:tc>
          <w:tcPr>
            <w:tcW w:w="340"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0CAC23BC"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ايني (ب.في)</w:t>
            </w:r>
          </w:p>
        </w:tc>
        <w:tc>
          <w:tcPr>
            <w:tcW w:w="37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2E39A85"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22 كانون الثاني 2010</w:t>
            </w:r>
          </w:p>
        </w:tc>
        <w:tc>
          <w:tcPr>
            <w:tcW w:w="335"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30ABB523"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18 شباط 2010</w:t>
            </w:r>
          </w:p>
        </w:tc>
        <w:tc>
          <w:tcPr>
            <w:tcW w:w="34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650CADE"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25 سنة</w:t>
            </w:r>
          </w:p>
        </w:tc>
        <w:tc>
          <w:tcPr>
            <w:tcW w:w="383"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483879C"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182,775</w:t>
            </w:r>
          </w:p>
        </w:tc>
        <w:tc>
          <w:tcPr>
            <w:tcW w:w="33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64F620CB"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201,053</w:t>
            </w:r>
          </w:p>
        </w:tc>
        <w:tc>
          <w:tcPr>
            <w:tcW w:w="33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15503A1"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201,053</w:t>
            </w:r>
          </w:p>
        </w:tc>
        <w:tc>
          <w:tcPr>
            <w:tcW w:w="426" w:type="pct"/>
            <w:vMerge w:val="restart"/>
            <w:tcBorders>
              <w:top w:val="nil"/>
              <w:left w:val="single" w:sz="4" w:space="0" w:color="0070C0"/>
              <w:bottom w:val="single" w:sz="4" w:space="0" w:color="0070C0"/>
              <w:right w:val="single" w:sz="8" w:space="0" w:color="0070C0"/>
            </w:tcBorders>
            <w:shd w:val="clear" w:color="000000" w:fill="D9D9D9"/>
            <w:noWrap/>
            <w:vAlign w:val="center"/>
            <w:hideMark/>
          </w:tcPr>
          <w:p w14:paraId="4579294E"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w:t>
            </w:r>
          </w:p>
        </w:tc>
      </w:tr>
      <w:tr w:rsidR="00871315" w:rsidRPr="00871315" w14:paraId="0C2E593F" w14:textId="77777777" w:rsidTr="00871315">
        <w:trPr>
          <w:trHeight w:val="260"/>
        </w:trPr>
        <w:tc>
          <w:tcPr>
            <w:tcW w:w="337" w:type="pct"/>
            <w:vMerge/>
            <w:tcBorders>
              <w:top w:val="nil"/>
              <w:left w:val="single" w:sz="8" w:space="0" w:color="0070C0"/>
              <w:bottom w:val="single" w:sz="4" w:space="0" w:color="0070C0"/>
              <w:right w:val="single" w:sz="4" w:space="0" w:color="0070C0"/>
            </w:tcBorders>
            <w:vAlign w:val="center"/>
            <w:hideMark/>
          </w:tcPr>
          <w:p w14:paraId="2D5E88D7"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nil"/>
              <w:left w:val="single" w:sz="4" w:space="0" w:color="0070C0"/>
              <w:bottom w:val="single" w:sz="4" w:space="0" w:color="0070C0"/>
              <w:right w:val="single" w:sz="4" w:space="0" w:color="0070C0"/>
            </w:tcBorders>
            <w:vAlign w:val="center"/>
            <w:hideMark/>
          </w:tcPr>
          <w:p w14:paraId="1EB47321"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4" w:space="0" w:color="0070C0"/>
              <w:right w:val="single" w:sz="4" w:space="0" w:color="0070C0"/>
            </w:tcBorders>
            <w:shd w:val="clear" w:color="000000" w:fill="D9D9D9"/>
            <w:vAlign w:val="center"/>
            <w:hideMark/>
          </w:tcPr>
          <w:p w14:paraId="0BB1765C"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نفط البصرة</w:t>
            </w:r>
          </w:p>
        </w:tc>
        <w:tc>
          <w:tcPr>
            <w:tcW w:w="397" w:type="pct"/>
            <w:tcBorders>
              <w:top w:val="nil"/>
              <w:left w:val="single" w:sz="4" w:space="0" w:color="0070C0"/>
              <w:bottom w:val="single" w:sz="4" w:space="0" w:color="0070C0"/>
              <w:right w:val="single" w:sz="4" w:space="0" w:color="0070C0"/>
            </w:tcBorders>
            <w:shd w:val="clear" w:color="000000" w:fill="D9D9D9"/>
            <w:vAlign w:val="center"/>
            <w:hideMark/>
          </w:tcPr>
          <w:p w14:paraId="321651D5"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29.69%</w:t>
            </w:r>
          </w:p>
        </w:tc>
        <w:tc>
          <w:tcPr>
            <w:tcW w:w="401" w:type="pct"/>
            <w:vMerge/>
            <w:tcBorders>
              <w:top w:val="nil"/>
              <w:left w:val="single" w:sz="4" w:space="0" w:color="0070C0"/>
              <w:bottom w:val="single" w:sz="4" w:space="0" w:color="0070C0"/>
              <w:right w:val="single" w:sz="4" w:space="0" w:color="0070C0"/>
            </w:tcBorders>
            <w:vAlign w:val="center"/>
            <w:hideMark/>
          </w:tcPr>
          <w:p w14:paraId="1D4E2AE1"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nil"/>
              <w:left w:val="single" w:sz="4" w:space="0" w:color="0070C0"/>
              <w:bottom w:val="single" w:sz="4" w:space="0" w:color="0070C0"/>
              <w:right w:val="single" w:sz="4" w:space="0" w:color="0070C0"/>
            </w:tcBorders>
            <w:vAlign w:val="center"/>
            <w:hideMark/>
          </w:tcPr>
          <w:p w14:paraId="5ACFACB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4" w:space="0" w:color="0070C0"/>
              <w:right w:val="single" w:sz="4" w:space="0" w:color="0070C0"/>
            </w:tcBorders>
            <w:vAlign w:val="center"/>
            <w:hideMark/>
          </w:tcPr>
          <w:p w14:paraId="6C20C98E"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nil"/>
              <w:left w:val="single" w:sz="4" w:space="0" w:color="0070C0"/>
              <w:bottom w:val="single" w:sz="4" w:space="0" w:color="0070C0"/>
              <w:right w:val="single" w:sz="4" w:space="0" w:color="0070C0"/>
            </w:tcBorders>
            <w:vAlign w:val="center"/>
            <w:hideMark/>
          </w:tcPr>
          <w:p w14:paraId="40E142D3"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4" w:space="0" w:color="0070C0"/>
              <w:right w:val="single" w:sz="4" w:space="0" w:color="0070C0"/>
            </w:tcBorders>
            <w:vAlign w:val="center"/>
            <w:hideMark/>
          </w:tcPr>
          <w:p w14:paraId="1CCD6468"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nil"/>
              <w:left w:val="single" w:sz="4" w:space="0" w:color="0070C0"/>
              <w:bottom w:val="single" w:sz="4" w:space="0" w:color="0070C0"/>
              <w:right w:val="single" w:sz="4" w:space="0" w:color="0070C0"/>
            </w:tcBorders>
            <w:vAlign w:val="center"/>
            <w:hideMark/>
          </w:tcPr>
          <w:p w14:paraId="0E91B5C3"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06F6B45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417201F1"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4" w:space="0" w:color="0070C0"/>
              <w:right w:val="single" w:sz="8" w:space="0" w:color="0070C0"/>
            </w:tcBorders>
            <w:vAlign w:val="center"/>
            <w:hideMark/>
          </w:tcPr>
          <w:p w14:paraId="4DC15031"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r>
      <w:tr w:rsidR="00871315" w:rsidRPr="00871315" w14:paraId="219E6E23" w14:textId="77777777" w:rsidTr="00871315">
        <w:trPr>
          <w:trHeight w:val="260"/>
        </w:trPr>
        <w:tc>
          <w:tcPr>
            <w:tcW w:w="337" w:type="pct"/>
            <w:vMerge/>
            <w:tcBorders>
              <w:top w:val="nil"/>
              <w:left w:val="single" w:sz="8" w:space="0" w:color="0070C0"/>
              <w:bottom w:val="single" w:sz="4" w:space="0" w:color="0070C0"/>
              <w:right w:val="single" w:sz="4" w:space="0" w:color="0070C0"/>
            </w:tcBorders>
            <w:vAlign w:val="center"/>
            <w:hideMark/>
          </w:tcPr>
          <w:p w14:paraId="69227983"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nil"/>
              <w:left w:val="single" w:sz="4" w:space="0" w:color="0070C0"/>
              <w:bottom w:val="single" w:sz="4" w:space="0" w:color="0070C0"/>
              <w:right w:val="single" w:sz="4" w:space="0" w:color="0070C0"/>
            </w:tcBorders>
            <w:vAlign w:val="center"/>
            <w:hideMark/>
          </w:tcPr>
          <w:p w14:paraId="6A9C7632"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4" w:space="0" w:color="0070C0"/>
              <w:right w:val="single" w:sz="4" w:space="0" w:color="0070C0"/>
            </w:tcBorders>
            <w:shd w:val="clear" w:color="000000" w:fill="D9D9D9"/>
            <w:vAlign w:val="center"/>
            <w:hideMark/>
          </w:tcPr>
          <w:p w14:paraId="0F6F53AE"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كوغاز</w:t>
            </w:r>
          </w:p>
        </w:tc>
        <w:tc>
          <w:tcPr>
            <w:tcW w:w="397" w:type="pct"/>
            <w:tcBorders>
              <w:top w:val="nil"/>
              <w:left w:val="single" w:sz="4" w:space="0" w:color="0070C0"/>
              <w:bottom w:val="single" w:sz="4" w:space="0" w:color="0070C0"/>
              <w:right w:val="single" w:sz="4" w:space="0" w:color="0070C0"/>
            </w:tcBorders>
            <w:shd w:val="clear" w:color="000000" w:fill="D9D9D9"/>
            <w:vAlign w:val="center"/>
            <w:hideMark/>
          </w:tcPr>
          <w:p w14:paraId="3CE9E2D3"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23.75%</w:t>
            </w:r>
          </w:p>
        </w:tc>
        <w:tc>
          <w:tcPr>
            <w:tcW w:w="401" w:type="pct"/>
            <w:vMerge/>
            <w:tcBorders>
              <w:top w:val="nil"/>
              <w:left w:val="single" w:sz="4" w:space="0" w:color="0070C0"/>
              <w:bottom w:val="single" w:sz="4" w:space="0" w:color="0070C0"/>
              <w:right w:val="single" w:sz="4" w:space="0" w:color="0070C0"/>
            </w:tcBorders>
            <w:vAlign w:val="center"/>
            <w:hideMark/>
          </w:tcPr>
          <w:p w14:paraId="73AF7D5C"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nil"/>
              <w:left w:val="single" w:sz="4" w:space="0" w:color="0070C0"/>
              <w:bottom w:val="single" w:sz="4" w:space="0" w:color="0070C0"/>
              <w:right w:val="single" w:sz="4" w:space="0" w:color="0070C0"/>
            </w:tcBorders>
            <w:vAlign w:val="center"/>
            <w:hideMark/>
          </w:tcPr>
          <w:p w14:paraId="2E6921EB"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4" w:space="0" w:color="0070C0"/>
              <w:right w:val="single" w:sz="4" w:space="0" w:color="0070C0"/>
            </w:tcBorders>
            <w:vAlign w:val="center"/>
            <w:hideMark/>
          </w:tcPr>
          <w:p w14:paraId="1246F2A4"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nil"/>
              <w:left w:val="single" w:sz="4" w:space="0" w:color="0070C0"/>
              <w:bottom w:val="single" w:sz="4" w:space="0" w:color="0070C0"/>
              <w:right w:val="single" w:sz="4" w:space="0" w:color="0070C0"/>
            </w:tcBorders>
            <w:vAlign w:val="center"/>
            <w:hideMark/>
          </w:tcPr>
          <w:p w14:paraId="46D72EE1"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4" w:space="0" w:color="0070C0"/>
              <w:right w:val="single" w:sz="4" w:space="0" w:color="0070C0"/>
            </w:tcBorders>
            <w:vAlign w:val="center"/>
            <w:hideMark/>
          </w:tcPr>
          <w:p w14:paraId="482E5B82"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nil"/>
              <w:left w:val="single" w:sz="4" w:space="0" w:color="0070C0"/>
              <w:bottom w:val="single" w:sz="4" w:space="0" w:color="0070C0"/>
              <w:right w:val="single" w:sz="4" w:space="0" w:color="0070C0"/>
            </w:tcBorders>
            <w:vAlign w:val="center"/>
            <w:hideMark/>
          </w:tcPr>
          <w:p w14:paraId="3579680A"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0D990AFF"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4347976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4" w:space="0" w:color="0070C0"/>
              <w:right w:val="single" w:sz="8" w:space="0" w:color="0070C0"/>
            </w:tcBorders>
            <w:vAlign w:val="center"/>
            <w:hideMark/>
          </w:tcPr>
          <w:p w14:paraId="2C8912AE"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r>
      <w:tr w:rsidR="00871315" w:rsidRPr="00871315" w14:paraId="76D8555A" w14:textId="77777777" w:rsidTr="00871315">
        <w:trPr>
          <w:trHeight w:val="1820"/>
        </w:trPr>
        <w:tc>
          <w:tcPr>
            <w:tcW w:w="337" w:type="pct"/>
            <w:vMerge w:val="restart"/>
            <w:tcBorders>
              <w:top w:val="nil"/>
              <w:left w:val="single" w:sz="8" w:space="0" w:color="0070C0"/>
              <w:bottom w:val="single" w:sz="4" w:space="0" w:color="0070C0"/>
              <w:right w:val="single" w:sz="4" w:space="0" w:color="0070C0"/>
            </w:tcBorders>
            <w:shd w:val="clear" w:color="000000" w:fill="FFFFFF"/>
            <w:vAlign w:val="center"/>
            <w:hideMark/>
          </w:tcPr>
          <w:p w14:paraId="55F3EEC9" w14:textId="77777777" w:rsidR="00871315" w:rsidRPr="00871315" w:rsidRDefault="00871315" w:rsidP="00871315">
            <w:pPr>
              <w:bidi/>
              <w:spacing w:before="0" w:line="240" w:lineRule="auto"/>
              <w:jc w:val="center"/>
              <w:rPr>
                <w:rFonts w:ascii="Aptos Narrow" w:eastAsia="Times New Roman" w:hAnsi="Aptos Narrow" w:cs="GE SS Text Light"/>
                <w:b/>
                <w:bCs/>
                <w:color w:val="000000"/>
                <w:sz w:val="18"/>
                <w:szCs w:val="18"/>
                <w:rtl/>
              </w:rPr>
            </w:pPr>
            <w:r w:rsidRPr="00871315">
              <w:rPr>
                <w:rFonts w:ascii="Aptos Narrow" w:eastAsia="Times New Roman" w:hAnsi="Aptos Narrow" w:cs="GE SS Text Light" w:hint="cs"/>
                <w:b/>
                <w:bCs/>
                <w:color w:val="000000"/>
                <w:sz w:val="18"/>
                <w:szCs w:val="18"/>
                <w:rtl/>
              </w:rPr>
              <w:t>غرب القرنة (المرحلة 1)</w:t>
            </w:r>
          </w:p>
        </w:tc>
        <w:tc>
          <w:tcPr>
            <w:tcW w:w="466"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0A1C6618"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نفط البصرة</w:t>
            </w:r>
          </w:p>
        </w:tc>
        <w:tc>
          <w:tcPr>
            <w:tcW w:w="527" w:type="pct"/>
            <w:tcBorders>
              <w:top w:val="nil"/>
              <w:left w:val="single" w:sz="4" w:space="0" w:color="0070C0"/>
              <w:bottom w:val="single" w:sz="4" w:space="0" w:color="0070C0"/>
              <w:right w:val="single" w:sz="4" w:space="0" w:color="0070C0"/>
            </w:tcBorders>
            <w:shd w:val="clear" w:color="000000" w:fill="FFFFFF"/>
            <w:vAlign w:val="center"/>
            <w:hideMark/>
          </w:tcPr>
          <w:p w14:paraId="7E856EB9"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إكسون موبيل تم بيع حصة الشركة الى شركة نفط البصرة في 6/11/2023 وتغير نسب المشاركة بين الشركاء</w:t>
            </w:r>
          </w:p>
        </w:tc>
        <w:tc>
          <w:tcPr>
            <w:tcW w:w="397" w:type="pct"/>
            <w:tcBorders>
              <w:top w:val="nil"/>
              <w:left w:val="single" w:sz="4" w:space="0" w:color="0070C0"/>
              <w:bottom w:val="single" w:sz="4" w:space="0" w:color="0070C0"/>
              <w:right w:val="single" w:sz="4" w:space="0" w:color="0070C0"/>
            </w:tcBorders>
            <w:shd w:val="clear" w:color="000000" w:fill="FFFFFF"/>
            <w:vAlign w:val="center"/>
            <w:hideMark/>
          </w:tcPr>
          <w:p w14:paraId="5FF59E66"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32.692% انسحاب الشركة بالكامل (لاتوجد نسبة مشاركة)</w:t>
            </w:r>
          </w:p>
        </w:tc>
        <w:tc>
          <w:tcPr>
            <w:tcW w:w="40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6CCA9E2C"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الإستكشافات النفطية (5%)</w:t>
            </w:r>
          </w:p>
        </w:tc>
        <w:tc>
          <w:tcPr>
            <w:tcW w:w="340"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3422E623"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إكسون موبيل تم تغيير المشغل ليكون بيتروشاينا بدلا عن اكسون موبيل بعد بيع الحصة</w:t>
            </w:r>
          </w:p>
        </w:tc>
        <w:tc>
          <w:tcPr>
            <w:tcW w:w="376"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39E392C6"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25 كانون الثاني 2010</w:t>
            </w:r>
          </w:p>
        </w:tc>
        <w:tc>
          <w:tcPr>
            <w:tcW w:w="335"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6A828966"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 آذار 2018</w:t>
            </w:r>
          </w:p>
        </w:tc>
        <w:tc>
          <w:tcPr>
            <w:tcW w:w="34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2CDDF53C"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20 سنة (تمدد الى 30 سنة)</w:t>
            </w:r>
          </w:p>
        </w:tc>
        <w:tc>
          <w:tcPr>
            <w:tcW w:w="383"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5A15B6D8"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244,000</w:t>
            </w:r>
          </w:p>
        </w:tc>
        <w:tc>
          <w:tcPr>
            <w:tcW w:w="336"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0E145137"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268,400</w:t>
            </w:r>
          </w:p>
        </w:tc>
        <w:tc>
          <w:tcPr>
            <w:tcW w:w="336"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3C7C6F2A"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268,400</w:t>
            </w:r>
          </w:p>
        </w:tc>
        <w:tc>
          <w:tcPr>
            <w:tcW w:w="426" w:type="pct"/>
            <w:vMerge w:val="restart"/>
            <w:tcBorders>
              <w:top w:val="nil"/>
              <w:left w:val="single" w:sz="4" w:space="0" w:color="0070C0"/>
              <w:bottom w:val="single" w:sz="4" w:space="0" w:color="0070C0"/>
              <w:right w:val="single" w:sz="8" w:space="0" w:color="0070C0"/>
            </w:tcBorders>
            <w:shd w:val="clear" w:color="000000" w:fill="FFFFFF"/>
            <w:vAlign w:val="center"/>
            <w:hideMark/>
          </w:tcPr>
          <w:p w14:paraId="0CC18357"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مكمن المشرف =1.9 / مكمن الزبير= 2</w:t>
            </w:r>
          </w:p>
        </w:tc>
      </w:tr>
      <w:tr w:rsidR="00871315" w:rsidRPr="00871315" w14:paraId="5F49460C" w14:textId="77777777" w:rsidTr="00871315">
        <w:trPr>
          <w:trHeight w:val="1300"/>
        </w:trPr>
        <w:tc>
          <w:tcPr>
            <w:tcW w:w="337" w:type="pct"/>
            <w:vMerge/>
            <w:tcBorders>
              <w:top w:val="nil"/>
              <w:left w:val="single" w:sz="8" w:space="0" w:color="0070C0"/>
              <w:bottom w:val="single" w:sz="4" w:space="0" w:color="0070C0"/>
              <w:right w:val="single" w:sz="4" w:space="0" w:color="0070C0"/>
            </w:tcBorders>
            <w:vAlign w:val="center"/>
            <w:hideMark/>
          </w:tcPr>
          <w:p w14:paraId="644F591A"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nil"/>
              <w:left w:val="single" w:sz="4" w:space="0" w:color="0070C0"/>
              <w:bottom w:val="single" w:sz="4" w:space="0" w:color="0070C0"/>
              <w:right w:val="single" w:sz="4" w:space="0" w:color="0070C0"/>
            </w:tcBorders>
            <w:vAlign w:val="center"/>
            <w:hideMark/>
          </w:tcPr>
          <w:p w14:paraId="531A1A94"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4" w:space="0" w:color="0070C0"/>
              <w:right w:val="single" w:sz="4" w:space="0" w:color="0070C0"/>
            </w:tcBorders>
            <w:shd w:val="clear" w:color="000000" w:fill="FFFFFF"/>
            <w:vAlign w:val="center"/>
            <w:hideMark/>
          </w:tcPr>
          <w:p w14:paraId="2B7A7B54"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شل (تم بيع هذه الحصة لشركة إتوشو اليابانية في 27 أيار 2018)</w:t>
            </w:r>
          </w:p>
        </w:tc>
        <w:tc>
          <w:tcPr>
            <w:tcW w:w="397" w:type="pct"/>
            <w:tcBorders>
              <w:top w:val="nil"/>
              <w:left w:val="single" w:sz="4" w:space="0" w:color="0070C0"/>
              <w:bottom w:val="single" w:sz="4" w:space="0" w:color="0070C0"/>
              <w:right w:val="single" w:sz="4" w:space="0" w:color="0070C0"/>
            </w:tcBorders>
            <w:shd w:val="clear" w:color="000000" w:fill="FFFFFF"/>
            <w:vAlign w:val="center"/>
            <w:hideMark/>
          </w:tcPr>
          <w:p w14:paraId="14DA1E02"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19.61% تكون نسبة المشاركة الجديدة بعد البيع 19.62%</w:t>
            </w:r>
          </w:p>
        </w:tc>
        <w:tc>
          <w:tcPr>
            <w:tcW w:w="401" w:type="pct"/>
            <w:vMerge/>
            <w:tcBorders>
              <w:top w:val="nil"/>
              <w:left w:val="single" w:sz="4" w:space="0" w:color="0070C0"/>
              <w:bottom w:val="single" w:sz="4" w:space="0" w:color="0070C0"/>
              <w:right w:val="single" w:sz="4" w:space="0" w:color="0070C0"/>
            </w:tcBorders>
            <w:vAlign w:val="center"/>
            <w:hideMark/>
          </w:tcPr>
          <w:p w14:paraId="0EBDFA1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nil"/>
              <w:left w:val="single" w:sz="4" w:space="0" w:color="0070C0"/>
              <w:bottom w:val="single" w:sz="4" w:space="0" w:color="0070C0"/>
              <w:right w:val="single" w:sz="4" w:space="0" w:color="0070C0"/>
            </w:tcBorders>
            <w:vAlign w:val="center"/>
            <w:hideMark/>
          </w:tcPr>
          <w:p w14:paraId="292EE84B"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4" w:space="0" w:color="0070C0"/>
              <w:right w:val="single" w:sz="4" w:space="0" w:color="0070C0"/>
            </w:tcBorders>
            <w:vAlign w:val="center"/>
            <w:hideMark/>
          </w:tcPr>
          <w:p w14:paraId="07924CBB"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nil"/>
              <w:left w:val="single" w:sz="4" w:space="0" w:color="0070C0"/>
              <w:bottom w:val="single" w:sz="4" w:space="0" w:color="0070C0"/>
              <w:right w:val="single" w:sz="4" w:space="0" w:color="0070C0"/>
            </w:tcBorders>
            <w:vAlign w:val="center"/>
            <w:hideMark/>
          </w:tcPr>
          <w:p w14:paraId="1296605A"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4" w:space="0" w:color="0070C0"/>
              <w:right w:val="single" w:sz="4" w:space="0" w:color="0070C0"/>
            </w:tcBorders>
            <w:vAlign w:val="center"/>
            <w:hideMark/>
          </w:tcPr>
          <w:p w14:paraId="2DFB1BF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nil"/>
              <w:left w:val="single" w:sz="4" w:space="0" w:color="0070C0"/>
              <w:bottom w:val="single" w:sz="4" w:space="0" w:color="0070C0"/>
              <w:right w:val="single" w:sz="4" w:space="0" w:color="0070C0"/>
            </w:tcBorders>
            <w:vAlign w:val="center"/>
            <w:hideMark/>
          </w:tcPr>
          <w:p w14:paraId="156B855B"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58E7AC41"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4AC81C4B"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4" w:space="0" w:color="0070C0"/>
              <w:right w:val="single" w:sz="8" w:space="0" w:color="0070C0"/>
            </w:tcBorders>
            <w:vAlign w:val="center"/>
            <w:hideMark/>
          </w:tcPr>
          <w:p w14:paraId="79F24B8C"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r>
      <w:tr w:rsidR="00871315" w:rsidRPr="00871315" w14:paraId="3782B2D6" w14:textId="77777777" w:rsidTr="00871315">
        <w:trPr>
          <w:trHeight w:val="1820"/>
        </w:trPr>
        <w:tc>
          <w:tcPr>
            <w:tcW w:w="337" w:type="pct"/>
            <w:vMerge/>
            <w:tcBorders>
              <w:top w:val="nil"/>
              <w:left w:val="single" w:sz="8" w:space="0" w:color="0070C0"/>
              <w:bottom w:val="single" w:sz="4" w:space="0" w:color="0070C0"/>
              <w:right w:val="single" w:sz="4" w:space="0" w:color="0070C0"/>
            </w:tcBorders>
            <w:vAlign w:val="center"/>
            <w:hideMark/>
          </w:tcPr>
          <w:p w14:paraId="191134DF"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nil"/>
              <w:left w:val="single" w:sz="4" w:space="0" w:color="0070C0"/>
              <w:bottom w:val="single" w:sz="4" w:space="0" w:color="0070C0"/>
              <w:right w:val="single" w:sz="4" w:space="0" w:color="0070C0"/>
            </w:tcBorders>
            <w:vAlign w:val="center"/>
            <w:hideMark/>
          </w:tcPr>
          <w:p w14:paraId="442601D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4" w:space="0" w:color="0070C0"/>
              <w:right w:val="single" w:sz="4" w:space="0" w:color="0070C0"/>
            </w:tcBorders>
            <w:shd w:val="clear" w:color="000000" w:fill="FFFFFF"/>
            <w:vAlign w:val="center"/>
            <w:hideMark/>
          </w:tcPr>
          <w:p w14:paraId="01206840"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نفط البصرة</w:t>
            </w:r>
          </w:p>
        </w:tc>
        <w:tc>
          <w:tcPr>
            <w:tcW w:w="397" w:type="pct"/>
            <w:tcBorders>
              <w:top w:val="nil"/>
              <w:left w:val="single" w:sz="4" w:space="0" w:color="0070C0"/>
              <w:bottom w:val="single" w:sz="4" w:space="0" w:color="0070C0"/>
              <w:right w:val="single" w:sz="4" w:space="0" w:color="0070C0"/>
            </w:tcBorders>
            <w:shd w:val="clear" w:color="000000" w:fill="FFFFFF"/>
            <w:vAlign w:val="center"/>
            <w:hideMark/>
          </w:tcPr>
          <w:p w14:paraId="534C1100"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دخول شركة نفط البصرة ضمن ائتلاف المقاول بنسبة مشاركة 22.69 %</w:t>
            </w:r>
          </w:p>
        </w:tc>
        <w:tc>
          <w:tcPr>
            <w:tcW w:w="401" w:type="pct"/>
            <w:vMerge/>
            <w:tcBorders>
              <w:top w:val="nil"/>
              <w:left w:val="single" w:sz="4" w:space="0" w:color="0070C0"/>
              <w:bottom w:val="single" w:sz="4" w:space="0" w:color="0070C0"/>
              <w:right w:val="single" w:sz="4" w:space="0" w:color="0070C0"/>
            </w:tcBorders>
            <w:vAlign w:val="center"/>
            <w:hideMark/>
          </w:tcPr>
          <w:p w14:paraId="28351E38"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nil"/>
              <w:left w:val="single" w:sz="4" w:space="0" w:color="0070C0"/>
              <w:bottom w:val="single" w:sz="4" w:space="0" w:color="0070C0"/>
              <w:right w:val="single" w:sz="4" w:space="0" w:color="0070C0"/>
            </w:tcBorders>
            <w:vAlign w:val="center"/>
            <w:hideMark/>
          </w:tcPr>
          <w:p w14:paraId="18D51AE5"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4" w:space="0" w:color="0070C0"/>
              <w:right w:val="single" w:sz="4" w:space="0" w:color="0070C0"/>
            </w:tcBorders>
            <w:vAlign w:val="center"/>
            <w:hideMark/>
          </w:tcPr>
          <w:p w14:paraId="427580C8"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nil"/>
              <w:left w:val="single" w:sz="4" w:space="0" w:color="0070C0"/>
              <w:bottom w:val="single" w:sz="4" w:space="0" w:color="0070C0"/>
              <w:right w:val="single" w:sz="4" w:space="0" w:color="0070C0"/>
            </w:tcBorders>
            <w:vAlign w:val="center"/>
            <w:hideMark/>
          </w:tcPr>
          <w:p w14:paraId="30DA5E56"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4" w:space="0" w:color="0070C0"/>
              <w:right w:val="single" w:sz="4" w:space="0" w:color="0070C0"/>
            </w:tcBorders>
            <w:vAlign w:val="center"/>
            <w:hideMark/>
          </w:tcPr>
          <w:p w14:paraId="4461CF6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nil"/>
              <w:left w:val="single" w:sz="4" w:space="0" w:color="0070C0"/>
              <w:bottom w:val="single" w:sz="4" w:space="0" w:color="0070C0"/>
              <w:right w:val="single" w:sz="4" w:space="0" w:color="0070C0"/>
            </w:tcBorders>
            <w:vAlign w:val="center"/>
            <w:hideMark/>
          </w:tcPr>
          <w:p w14:paraId="775D704F"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56AA901E"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6867ADD5"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4" w:space="0" w:color="0070C0"/>
              <w:right w:val="single" w:sz="8" w:space="0" w:color="0070C0"/>
            </w:tcBorders>
            <w:vAlign w:val="center"/>
            <w:hideMark/>
          </w:tcPr>
          <w:p w14:paraId="6C84A389"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r>
      <w:tr w:rsidR="00871315" w:rsidRPr="00871315" w14:paraId="6FD1B411" w14:textId="77777777" w:rsidTr="00871315">
        <w:trPr>
          <w:trHeight w:val="1560"/>
        </w:trPr>
        <w:tc>
          <w:tcPr>
            <w:tcW w:w="337" w:type="pct"/>
            <w:vMerge/>
            <w:tcBorders>
              <w:top w:val="nil"/>
              <w:left w:val="single" w:sz="8" w:space="0" w:color="0070C0"/>
              <w:bottom w:val="single" w:sz="4" w:space="0" w:color="0070C0"/>
              <w:right w:val="single" w:sz="4" w:space="0" w:color="0070C0"/>
            </w:tcBorders>
            <w:vAlign w:val="center"/>
            <w:hideMark/>
          </w:tcPr>
          <w:p w14:paraId="2C137D28"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nil"/>
              <w:left w:val="single" w:sz="4" w:space="0" w:color="0070C0"/>
              <w:bottom w:val="single" w:sz="4" w:space="0" w:color="0070C0"/>
              <w:right w:val="single" w:sz="4" w:space="0" w:color="0070C0"/>
            </w:tcBorders>
            <w:vAlign w:val="center"/>
            <w:hideMark/>
          </w:tcPr>
          <w:p w14:paraId="02B530F7"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4" w:space="0" w:color="0070C0"/>
              <w:right w:val="single" w:sz="4" w:space="0" w:color="0070C0"/>
            </w:tcBorders>
            <w:shd w:val="clear" w:color="000000" w:fill="FFFFFF"/>
            <w:vAlign w:val="center"/>
            <w:hideMark/>
          </w:tcPr>
          <w:p w14:paraId="7C242781"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بتروتشاينا</w:t>
            </w:r>
          </w:p>
        </w:tc>
        <w:tc>
          <w:tcPr>
            <w:tcW w:w="397" w:type="pct"/>
            <w:tcBorders>
              <w:top w:val="nil"/>
              <w:left w:val="single" w:sz="4" w:space="0" w:color="0070C0"/>
              <w:bottom w:val="single" w:sz="4" w:space="0" w:color="0070C0"/>
              <w:right w:val="single" w:sz="4" w:space="0" w:color="0070C0"/>
            </w:tcBorders>
            <w:shd w:val="clear" w:color="000000" w:fill="FFFFFF"/>
            <w:vAlign w:val="center"/>
            <w:hideMark/>
          </w:tcPr>
          <w:p w14:paraId="120C6D6A"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 xml:space="preserve">32.692%بقت الشركة بنفس نسبة المشاركة لتكون هي مشغل الحقل </w:t>
            </w:r>
          </w:p>
        </w:tc>
        <w:tc>
          <w:tcPr>
            <w:tcW w:w="401" w:type="pct"/>
            <w:vMerge/>
            <w:tcBorders>
              <w:top w:val="nil"/>
              <w:left w:val="single" w:sz="4" w:space="0" w:color="0070C0"/>
              <w:bottom w:val="single" w:sz="4" w:space="0" w:color="0070C0"/>
              <w:right w:val="single" w:sz="4" w:space="0" w:color="0070C0"/>
            </w:tcBorders>
            <w:vAlign w:val="center"/>
            <w:hideMark/>
          </w:tcPr>
          <w:p w14:paraId="01CE3522"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nil"/>
              <w:left w:val="single" w:sz="4" w:space="0" w:color="0070C0"/>
              <w:bottom w:val="single" w:sz="4" w:space="0" w:color="0070C0"/>
              <w:right w:val="single" w:sz="4" w:space="0" w:color="0070C0"/>
            </w:tcBorders>
            <w:vAlign w:val="center"/>
            <w:hideMark/>
          </w:tcPr>
          <w:p w14:paraId="5ED9009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4" w:space="0" w:color="0070C0"/>
              <w:right w:val="single" w:sz="4" w:space="0" w:color="0070C0"/>
            </w:tcBorders>
            <w:vAlign w:val="center"/>
            <w:hideMark/>
          </w:tcPr>
          <w:p w14:paraId="45F967C5"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nil"/>
              <w:left w:val="single" w:sz="4" w:space="0" w:color="0070C0"/>
              <w:bottom w:val="single" w:sz="4" w:space="0" w:color="0070C0"/>
              <w:right w:val="single" w:sz="4" w:space="0" w:color="0070C0"/>
            </w:tcBorders>
            <w:vAlign w:val="center"/>
            <w:hideMark/>
          </w:tcPr>
          <w:p w14:paraId="0C0ECE28"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4" w:space="0" w:color="0070C0"/>
              <w:right w:val="single" w:sz="4" w:space="0" w:color="0070C0"/>
            </w:tcBorders>
            <w:vAlign w:val="center"/>
            <w:hideMark/>
          </w:tcPr>
          <w:p w14:paraId="2F0782F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nil"/>
              <w:left w:val="single" w:sz="4" w:space="0" w:color="0070C0"/>
              <w:bottom w:val="single" w:sz="4" w:space="0" w:color="0070C0"/>
              <w:right w:val="single" w:sz="4" w:space="0" w:color="0070C0"/>
            </w:tcBorders>
            <w:vAlign w:val="center"/>
            <w:hideMark/>
          </w:tcPr>
          <w:p w14:paraId="4E38EF1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793819C4"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7841760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4" w:space="0" w:color="0070C0"/>
              <w:right w:val="single" w:sz="8" w:space="0" w:color="0070C0"/>
            </w:tcBorders>
            <w:vAlign w:val="center"/>
            <w:hideMark/>
          </w:tcPr>
          <w:p w14:paraId="025AC8B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r>
      <w:tr w:rsidR="00871315" w:rsidRPr="00871315" w14:paraId="557E5830" w14:textId="77777777" w:rsidTr="00871315">
        <w:trPr>
          <w:trHeight w:val="1300"/>
        </w:trPr>
        <w:tc>
          <w:tcPr>
            <w:tcW w:w="337" w:type="pct"/>
            <w:vMerge/>
            <w:tcBorders>
              <w:top w:val="nil"/>
              <w:left w:val="single" w:sz="8" w:space="0" w:color="0070C0"/>
              <w:bottom w:val="single" w:sz="4" w:space="0" w:color="0070C0"/>
              <w:right w:val="single" w:sz="4" w:space="0" w:color="0070C0"/>
            </w:tcBorders>
            <w:vAlign w:val="center"/>
            <w:hideMark/>
          </w:tcPr>
          <w:p w14:paraId="5AF5EFDB"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nil"/>
              <w:left w:val="single" w:sz="4" w:space="0" w:color="0070C0"/>
              <w:bottom w:val="single" w:sz="4" w:space="0" w:color="0070C0"/>
              <w:right w:val="single" w:sz="4" w:space="0" w:color="0070C0"/>
            </w:tcBorders>
            <w:vAlign w:val="center"/>
            <w:hideMark/>
          </w:tcPr>
          <w:p w14:paraId="27FF82E5"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4" w:space="0" w:color="0070C0"/>
              <w:right w:val="single" w:sz="4" w:space="0" w:color="0070C0"/>
            </w:tcBorders>
            <w:shd w:val="clear" w:color="000000" w:fill="FFFFFF"/>
            <w:vAlign w:val="center"/>
            <w:hideMark/>
          </w:tcPr>
          <w:p w14:paraId="104D58F8"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برتامينا</w:t>
            </w:r>
          </w:p>
        </w:tc>
        <w:tc>
          <w:tcPr>
            <w:tcW w:w="397" w:type="pct"/>
            <w:tcBorders>
              <w:top w:val="nil"/>
              <w:left w:val="single" w:sz="4" w:space="0" w:color="0070C0"/>
              <w:bottom w:val="single" w:sz="4" w:space="0" w:color="0070C0"/>
              <w:right w:val="single" w:sz="4" w:space="0" w:color="0070C0"/>
            </w:tcBorders>
            <w:shd w:val="clear" w:color="000000" w:fill="FFFFFF"/>
            <w:vAlign w:val="center"/>
            <w:hideMark/>
          </w:tcPr>
          <w:p w14:paraId="025AEA67"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10% تكون نسبة المشاركة الجديدة بعد البيع 20%</w:t>
            </w:r>
          </w:p>
        </w:tc>
        <w:tc>
          <w:tcPr>
            <w:tcW w:w="401" w:type="pct"/>
            <w:vMerge/>
            <w:tcBorders>
              <w:top w:val="nil"/>
              <w:left w:val="single" w:sz="4" w:space="0" w:color="0070C0"/>
              <w:bottom w:val="single" w:sz="4" w:space="0" w:color="0070C0"/>
              <w:right w:val="single" w:sz="4" w:space="0" w:color="0070C0"/>
            </w:tcBorders>
            <w:vAlign w:val="center"/>
            <w:hideMark/>
          </w:tcPr>
          <w:p w14:paraId="74DF2FC1"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nil"/>
              <w:left w:val="single" w:sz="4" w:space="0" w:color="0070C0"/>
              <w:bottom w:val="single" w:sz="4" w:space="0" w:color="0070C0"/>
              <w:right w:val="single" w:sz="4" w:space="0" w:color="0070C0"/>
            </w:tcBorders>
            <w:vAlign w:val="center"/>
            <w:hideMark/>
          </w:tcPr>
          <w:p w14:paraId="3138041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4" w:space="0" w:color="0070C0"/>
              <w:right w:val="single" w:sz="4" w:space="0" w:color="0070C0"/>
            </w:tcBorders>
            <w:vAlign w:val="center"/>
            <w:hideMark/>
          </w:tcPr>
          <w:p w14:paraId="4D02A6D3"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nil"/>
              <w:left w:val="single" w:sz="4" w:space="0" w:color="0070C0"/>
              <w:bottom w:val="single" w:sz="4" w:space="0" w:color="0070C0"/>
              <w:right w:val="single" w:sz="4" w:space="0" w:color="0070C0"/>
            </w:tcBorders>
            <w:vAlign w:val="center"/>
            <w:hideMark/>
          </w:tcPr>
          <w:p w14:paraId="79C6C1C5"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4" w:space="0" w:color="0070C0"/>
              <w:right w:val="single" w:sz="4" w:space="0" w:color="0070C0"/>
            </w:tcBorders>
            <w:vAlign w:val="center"/>
            <w:hideMark/>
          </w:tcPr>
          <w:p w14:paraId="59048997"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nil"/>
              <w:left w:val="single" w:sz="4" w:space="0" w:color="0070C0"/>
              <w:bottom w:val="single" w:sz="4" w:space="0" w:color="0070C0"/>
              <w:right w:val="single" w:sz="4" w:space="0" w:color="0070C0"/>
            </w:tcBorders>
            <w:vAlign w:val="center"/>
            <w:hideMark/>
          </w:tcPr>
          <w:p w14:paraId="1E1F5CC5"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3436AF29"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4" w:space="0" w:color="0070C0"/>
              <w:right w:val="single" w:sz="4" w:space="0" w:color="0070C0"/>
            </w:tcBorders>
            <w:vAlign w:val="center"/>
            <w:hideMark/>
          </w:tcPr>
          <w:p w14:paraId="30EA7736"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4" w:space="0" w:color="0070C0"/>
              <w:right w:val="single" w:sz="8" w:space="0" w:color="0070C0"/>
            </w:tcBorders>
            <w:vAlign w:val="center"/>
            <w:hideMark/>
          </w:tcPr>
          <w:p w14:paraId="2DEC18C0"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r>
      <w:tr w:rsidR="00871315" w:rsidRPr="00871315" w14:paraId="34B59063" w14:textId="77777777" w:rsidTr="00871315">
        <w:trPr>
          <w:trHeight w:val="1040"/>
        </w:trPr>
        <w:tc>
          <w:tcPr>
            <w:tcW w:w="337" w:type="pct"/>
            <w:vMerge w:val="restart"/>
            <w:tcBorders>
              <w:top w:val="nil"/>
              <w:left w:val="single" w:sz="8" w:space="0" w:color="0070C0"/>
              <w:bottom w:val="single" w:sz="8" w:space="0" w:color="0070C0"/>
              <w:right w:val="single" w:sz="4" w:space="0" w:color="0070C0"/>
            </w:tcBorders>
            <w:shd w:val="clear" w:color="000000" w:fill="D9D9D9"/>
            <w:vAlign w:val="center"/>
            <w:hideMark/>
          </w:tcPr>
          <w:p w14:paraId="6B0A0C7E" w14:textId="77777777" w:rsidR="00871315" w:rsidRPr="00871315" w:rsidRDefault="00871315" w:rsidP="00871315">
            <w:pPr>
              <w:bidi/>
              <w:spacing w:before="0" w:line="240" w:lineRule="auto"/>
              <w:jc w:val="center"/>
              <w:rPr>
                <w:rFonts w:ascii="Aptos Narrow" w:eastAsia="Times New Roman" w:hAnsi="Aptos Narrow" w:cs="GE SS Text Light"/>
                <w:b/>
                <w:bCs/>
                <w:color w:val="000000"/>
                <w:sz w:val="18"/>
                <w:szCs w:val="18"/>
                <w:rtl/>
              </w:rPr>
            </w:pPr>
            <w:r w:rsidRPr="00871315">
              <w:rPr>
                <w:rFonts w:ascii="Aptos Narrow" w:eastAsia="Times New Roman" w:hAnsi="Aptos Narrow" w:cs="GE SS Text Light" w:hint="cs"/>
                <w:b/>
                <w:bCs/>
                <w:color w:val="000000"/>
                <w:sz w:val="18"/>
                <w:szCs w:val="18"/>
                <w:rtl/>
              </w:rPr>
              <w:t>حقول ميسان (أبو غرب، بزركان، فكة)</w:t>
            </w:r>
          </w:p>
        </w:tc>
        <w:tc>
          <w:tcPr>
            <w:tcW w:w="466"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7B8E1C8E"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نفط ميسان</w:t>
            </w:r>
          </w:p>
        </w:tc>
        <w:tc>
          <w:tcPr>
            <w:tcW w:w="527" w:type="pct"/>
            <w:tcBorders>
              <w:top w:val="nil"/>
              <w:left w:val="single" w:sz="4" w:space="0" w:color="0070C0"/>
              <w:bottom w:val="single" w:sz="4" w:space="0" w:color="0070C0"/>
              <w:right w:val="single" w:sz="4" w:space="0" w:color="0070C0"/>
            </w:tcBorders>
            <w:shd w:val="clear" w:color="000000" w:fill="D9D9D9"/>
            <w:vAlign w:val="center"/>
            <w:hideMark/>
          </w:tcPr>
          <w:p w14:paraId="15EA6B40"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المؤسسة الوطنية الصينية للنفط البحري (سينوك العراق)</w:t>
            </w:r>
          </w:p>
        </w:tc>
        <w:tc>
          <w:tcPr>
            <w:tcW w:w="397" w:type="pct"/>
            <w:tcBorders>
              <w:top w:val="nil"/>
              <w:left w:val="single" w:sz="4" w:space="0" w:color="0070C0"/>
              <w:bottom w:val="single" w:sz="4" w:space="0" w:color="0070C0"/>
              <w:right w:val="single" w:sz="4" w:space="0" w:color="0070C0"/>
            </w:tcBorders>
            <w:shd w:val="clear" w:color="000000" w:fill="D9D9D9"/>
            <w:vAlign w:val="center"/>
            <w:hideMark/>
          </w:tcPr>
          <w:p w14:paraId="5D212CDF"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63.75%</w:t>
            </w:r>
          </w:p>
        </w:tc>
        <w:tc>
          <w:tcPr>
            <w:tcW w:w="401"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5CC350CF"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الحفر العراقية (25%)</w:t>
            </w:r>
          </w:p>
        </w:tc>
        <w:tc>
          <w:tcPr>
            <w:tcW w:w="340"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4C000152"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سينوك العراق</w:t>
            </w:r>
          </w:p>
        </w:tc>
        <w:tc>
          <w:tcPr>
            <w:tcW w:w="376" w:type="pct"/>
            <w:vMerge w:val="restart"/>
            <w:tcBorders>
              <w:top w:val="nil"/>
              <w:left w:val="single" w:sz="4" w:space="0" w:color="0070C0"/>
              <w:bottom w:val="single" w:sz="8" w:space="0" w:color="0070C0"/>
              <w:right w:val="single" w:sz="4" w:space="0" w:color="0070C0"/>
            </w:tcBorders>
            <w:shd w:val="clear" w:color="000000" w:fill="D9D9D9"/>
            <w:noWrap/>
            <w:vAlign w:val="center"/>
            <w:hideMark/>
          </w:tcPr>
          <w:p w14:paraId="373F84C0"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17 أيار 2010</w:t>
            </w:r>
          </w:p>
        </w:tc>
        <w:tc>
          <w:tcPr>
            <w:tcW w:w="335"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1AD48B0D"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20 كانون الأول 2010</w:t>
            </w:r>
          </w:p>
        </w:tc>
        <w:tc>
          <w:tcPr>
            <w:tcW w:w="341"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66E72845"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20 سنة</w:t>
            </w:r>
          </w:p>
        </w:tc>
        <w:tc>
          <w:tcPr>
            <w:tcW w:w="383"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4D00C1E5"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88,000</w:t>
            </w:r>
          </w:p>
        </w:tc>
        <w:tc>
          <w:tcPr>
            <w:tcW w:w="336"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311B5E6F"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96,800</w:t>
            </w:r>
          </w:p>
        </w:tc>
        <w:tc>
          <w:tcPr>
            <w:tcW w:w="336"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0202A5EA"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96,800</w:t>
            </w:r>
          </w:p>
        </w:tc>
        <w:tc>
          <w:tcPr>
            <w:tcW w:w="426" w:type="pct"/>
            <w:vMerge w:val="restart"/>
            <w:tcBorders>
              <w:top w:val="nil"/>
              <w:left w:val="single" w:sz="4" w:space="0" w:color="0070C0"/>
              <w:bottom w:val="single" w:sz="8" w:space="0" w:color="0070C0"/>
              <w:right w:val="single" w:sz="8" w:space="0" w:color="0070C0"/>
            </w:tcBorders>
            <w:shd w:val="clear" w:color="000000" w:fill="D9D9D9"/>
            <w:noWrap/>
            <w:vAlign w:val="center"/>
            <w:hideMark/>
          </w:tcPr>
          <w:p w14:paraId="3AA3B077"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2.3</w:t>
            </w:r>
          </w:p>
        </w:tc>
      </w:tr>
      <w:tr w:rsidR="00871315" w:rsidRPr="00871315" w14:paraId="04991C77" w14:textId="77777777" w:rsidTr="00871315">
        <w:trPr>
          <w:trHeight w:val="530"/>
        </w:trPr>
        <w:tc>
          <w:tcPr>
            <w:tcW w:w="337" w:type="pct"/>
            <w:vMerge/>
            <w:tcBorders>
              <w:top w:val="nil"/>
              <w:left w:val="single" w:sz="8" w:space="0" w:color="0070C0"/>
              <w:bottom w:val="single" w:sz="8" w:space="0" w:color="0070C0"/>
              <w:right w:val="single" w:sz="4" w:space="0" w:color="0070C0"/>
            </w:tcBorders>
            <w:vAlign w:val="center"/>
            <w:hideMark/>
          </w:tcPr>
          <w:p w14:paraId="3470F790" w14:textId="77777777" w:rsidR="00871315" w:rsidRPr="00871315" w:rsidRDefault="00871315" w:rsidP="00871315">
            <w:pPr>
              <w:bidi/>
              <w:spacing w:before="0" w:line="240" w:lineRule="auto"/>
              <w:rPr>
                <w:rFonts w:ascii="Aptos Narrow" w:eastAsia="Times New Roman" w:hAnsi="Aptos Narrow" w:cs="GE SS Text Light"/>
                <w:b/>
                <w:bCs/>
                <w:color w:val="000000"/>
                <w:sz w:val="18"/>
                <w:szCs w:val="18"/>
              </w:rPr>
            </w:pPr>
          </w:p>
        </w:tc>
        <w:tc>
          <w:tcPr>
            <w:tcW w:w="466" w:type="pct"/>
            <w:vMerge/>
            <w:tcBorders>
              <w:top w:val="nil"/>
              <w:left w:val="single" w:sz="4" w:space="0" w:color="0070C0"/>
              <w:bottom w:val="single" w:sz="8" w:space="0" w:color="0070C0"/>
              <w:right w:val="single" w:sz="4" w:space="0" w:color="0070C0"/>
            </w:tcBorders>
            <w:vAlign w:val="center"/>
            <w:hideMark/>
          </w:tcPr>
          <w:p w14:paraId="6CD621BB"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527" w:type="pct"/>
            <w:tcBorders>
              <w:top w:val="nil"/>
              <w:left w:val="single" w:sz="4" w:space="0" w:color="0070C0"/>
              <w:bottom w:val="single" w:sz="8" w:space="0" w:color="0070C0"/>
              <w:right w:val="single" w:sz="4" w:space="0" w:color="0070C0"/>
            </w:tcBorders>
            <w:shd w:val="clear" w:color="000000" w:fill="D9D9D9"/>
            <w:vAlign w:val="center"/>
            <w:hideMark/>
          </w:tcPr>
          <w:p w14:paraId="6DD8FBA4"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شركة بترول تركيا (تيباو)</w:t>
            </w:r>
          </w:p>
        </w:tc>
        <w:tc>
          <w:tcPr>
            <w:tcW w:w="397" w:type="pct"/>
            <w:tcBorders>
              <w:top w:val="nil"/>
              <w:left w:val="single" w:sz="4" w:space="0" w:color="0070C0"/>
              <w:bottom w:val="single" w:sz="8" w:space="0" w:color="0070C0"/>
              <w:right w:val="single" w:sz="4" w:space="0" w:color="0070C0"/>
            </w:tcBorders>
            <w:shd w:val="clear" w:color="000000" w:fill="D9D9D9"/>
            <w:vAlign w:val="center"/>
            <w:hideMark/>
          </w:tcPr>
          <w:p w14:paraId="383AB465" w14:textId="77777777" w:rsidR="00871315" w:rsidRPr="00871315" w:rsidRDefault="00871315" w:rsidP="00871315">
            <w:pPr>
              <w:bidi/>
              <w:spacing w:before="0" w:line="240" w:lineRule="auto"/>
              <w:jc w:val="center"/>
              <w:rPr>
                <w:rFonts w:ascii="Aptos Narrow" w:eastAsia="Times New Roman" w:hAnsi="Aptos Narrow" w:cs="GE SS Text Light"/>
                <w:color w:val="000000"/>
                <w:sz w:val="18"/>
                <w:szCs w:val="18"/>
                <w:rtl/>
              </w:rPr>
            </w:pPr>
            <w:r w:rsidRPr="00871315">
              <w:rPr>
                <w:rFonts w:ascii="Aptos Narrow" w:eastAsia="Times New Roman" w:hAnsi="Aptos Narrow" w:cs="GE SS Text Light" w:hint="cs"/>
                <w:color w:val="000000"/>
                <w:sz w:val="18"/>
                <w:szCs w:val="18"/>
                <w:rtl/>
              </w:rPr>
              <w:t>11.25%</w:t>
            </w:r>
          </w:p>
        </w:tc>
        <w:tc>
          <w:tcPr>
            <w:tcW w:w="401" w:type="pct"/>
            <w:vMerge/>
            <w:tcBorders>
              <w:top w:val="nil"/>
              <w:left w:val="single" w:sz="4" w:space="0" w:color="0070C0"/>
              <w:bottom w:val="single" w:sz="8" w:space="0" w:color="0070C0"/>
              <w:right w:val="single" w:sz="4" w:space="0" w:color="0070C0"/>
            </w:tcBorders>
            <w:vAlign w:val="center"/>
            <w:hideMark/>
          </w:tcPr>
          <w:p w14:paraId="3F275D3C"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0" w:type="pct"/>
            <w:vMerge/>
            <w:tcBorders>
              <w:top w:val="nil"/>
              <w:left w:val="single" w:sz="4" w:space="0" w:color="0070C0"/>
              <w:bottom w:val="single" w:sz="8" w:space="0" w:color="0070C0"/>
              <w:right w:val="single" w:sz="4" w:space="0" w:color="0070C0"/>
            </w:tcBorders>
            <w:vAlign w:val="center"/>
            <w:hideMark/>
          </w:tcPr>
          <w:p w14:paraId="643098C4"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76" w:type="pct"/>
            <w:vMerge/>
            <w:tcBorders>
              <w:top w:val="nil"/>
              <w:left w:val="single" w:sz="4" w:space="0" w:color="0070C0"/>
              <w:bottom w:val="single" w:sz="8" w:space="0" w:color="0070C0"/>
              <w:right w:val="single" w:sz="4" w:space="0" w:color="0070C0"/>
            </w:tcBorders>
            <w:vAlign w:val="center"/>
            <w:hideMark/>
          </w:tcPr>
          <w:p w14:paraId="37618C77"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5" w:type="pct"/>
            <w:vMerge/>
            <w:tcBorders>
              <w:top w:val="nil"/>
              <w:left w:val="single" w:sz="4" w:space="0" w:color="0070C0"/>
              <w:bottom w:val="single" w:sz="8" w:space="0" w:color="0070C0"/>
              <w:right w:val="single" w:sz="4" w:space="0" w:color="0070C0"/>
            </w:tcBorders>
            <w:vAlign w:val="center"/>
            <w:hideMark/>
          </w:tcPr>
          <w:p w14:paraId="34569556"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41" w:type="pct"/>
            <w:vMerge/>
            <w:tcBorders>
              <w:top w:val="nil"/>
              <w:left w:val="single" w:sz="4" w:space="0" w:color="0070C0"/>
              <w:bottom w:val="single" w:sz="8" w:space="0" w:color="0070C0"/>
              <w:right w:val="single" w:sz="4" w:space="0" w:color="0070C0"/>
            </w:tcBorders>
            <w:vAlign w:val="center"/>
            <w:hideMark/>
          </w:tcPr>
          <w:p w14:paraId="78ABD17D"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83" w:type="pct"/>
            <w:vMerge/>
            <w:tcBorders>
              <w:top w:val="nil"/>
              <w:left w:val="single" w:sz="4" w:space="0" w:color="0070C0"/>
              <w:bottom w:val="single" w:sz="8" w:space="0" w:color="0070C0"/>
              <w:right w:val="single" w:sz="4" w:space="0" w:color="0070C0"/>
            </w:tcBorders>
            <w:vAlign w:val="center"/>
            <w:hideMark/>
          </w:tcPr>
          <w:p w14:paraId="7290B306"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8" w:space="0" w:color="0070C0"/>
              <w:right w:val="single" w:sz="4" w:space="0" w:color="0070C0"/>
            </w:tcBorders>
            <w:vAlign w:val="center"/>
            <w:hideMark/>
          </w:tcPr>
          <w:p w14:paraId="3430EEE2"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336" w:type="pct"/>
            <w:vMerge/>
            <w:tcBorders>
              <w:top w:val="nil"/>
              <w:left w:val="single" w:sz="4" w:space="0" w:color="0070C0"/>
              <w:bottom w:val="single" w:sz="8" w:space="0" w:color="0070C0"/>
              <w:right w:val="single" w:sz="4" w:space="0" w:color="0070C0"/>
            </w:tcBorders>
            <w:vAlign w:val="center"/>
            <w:hideMark/>
          </w:tcPr>
          <w:p w14:paraId="544917C3" w14:textId="77777777" w:rsidR="00871315" w:rsidRPr="00871315" w:rsidRDefault="00871315" w:rsidP="00871315">
            <w:pPr>
              <w:bidi/>
              <w:spacing w:before="0" w:line="240" w:lineRule="auto"/>
              <w:rPr>
                <w:rFonts w:ascii="Aptos Narrow" w:eastAsia="Times New Roman" w:hAnsi="Aptos Narrow" w:cs="GE SS Text Light"/>
                <w:color w:val="000000"/>
                <w:sz w:val="18"/>
                <w:szCs w:val="18"/>
              </w:rPr>
            </w:pPr>
          </w:p>
        </w:tc>
        <w:tc>
          <w:tcPr>
            <w:tcW w:w="426" w:type="pct"/>
            <w:vMerge/>
            <w:tcBorders>
              <w:top w:val="nil"/>
              <w:left w:val="single" w:sz="4" w:space="0" w:color="0070C0"/>
              <w:bottom w:val="single" w:sz="8" w:space="0" w:color="0070C0"/>
              <w:right w:val="single" w:sz="8" w:space="0" w:color="0070C0"/>
            </w:tcBorders>
            <w:vAlign w:val="center"/>
            <w:hideMark/>
          </w:tcPr>
          <w:p w14:paraId="13216E82" w14:textId="77777777" w:rsidR="00871315" w:rsidRPr="00871315" w:rsidRDefault="00871315" w:rsidP="00871315">
            <w:pPr>
              <w:keepNext/>
              <w:bidi/>
              <w:spacing w:before="0" w:line="240" w:lineRule="auto"/>
              <w:rPr>
                <w:rFonts w:ascii="Aptos Narrow" w:eastAsia="Times New Roman" w:hAnsi="Aptos Narrow" w:cs="GE SS Text Light"/>
                <w:color w:val="000000"/>
                <w:sz w:val="18"/>
                <w:szCs w:val="18"/>
              </w:rPr>
            </w:pPr>
          </w:p>
        </w:tc>
      </w:tr>
    </w:tbl>
    <w:p w14:paraId="36EC524F" w14:textId="6FDC9E51" w:rsidR="0001551E" w:rsidRPr="006C46BC" w:rsidRDefault="0001551E" w:rsidP="0001551E">
      <w:pPr>
        <w:bidi/>
        <w:spacing w:line="240" w:lineRule="auto"/>
        <w:jc w:val="both"/>
        <w:rPr>
          <w:rFonts w:ascii="Dubai" w:hAnsi="Dubai" w:cs="GE SS Text Light"/>
          <w:b/>
          <w:bCs/>
          <w:rtl/>
          <w:lang w:val="en"/>
        </w:rPr>
      </w:pPr>
      <w:r w:rsidRPr="006C46BC">
        <w:rPr>
          <w:rFonts w:ascii="Dubai" w:hAnsi="Dubai" w:cs="GE SS Text Light"/>
          <w:b/>
          <w:bCs/>
          <w:color w:val="EE0000"/>
          <w:rtl/>
          <w:lang w:val="en"/>
        </w:rPr>
        <w:t xml:space="preserve">* </w:t>
      </w:r>
      <w:r w:rsidRPr="006C46BC">
        <w:rPr>
          <w:rFonts w:ascii="Dubai" w:hAnsi="Dubai" w:cs="GE SS Text Light"/>
          <w:b/>
          <w:bCs/>
          <w:color w:val="EE0000"/>
          <w:sz w:val="18"/>
          <w:szCs w:val="18"/>
          <w:rtl/>
          <w:lang w:val="en"/>
        </w:rPr>
        <w:t xml:space="preserve"> </w:t>
      </w:r>
      <w:r w:rsidRPr="006C46BC">
        <w:rPr>
          <w:rFonts w:ascii="Dubai" w:hAnsi="Dubai" w:cs="GE SS Text Light"/>
          <w:b/>
          <w:bCs/>
          <w:sz w:val="18"/>
          <w:szCs w:val="18"/>
          <w:rtl/>
          <w:lang w:val="en"/>
        </w:rPr>
        <w:t xml:space="preserve">قامت شركة بريتيش بتروليوم وشركة </w:t>
      </w:r>
      <w:r w:rsidR="009F65BF" w:rsidRPr="006C46BC">
        <w:rPr>
          <w:rFonts w:ascii="Dubai" w:hAnsi="Dubai" w:cs="GE SS Text Light" w:hint="cs"/>
          <w:b/>
          <w:bCs/>
          <w:sz w:val="18"/>
          <w:szCs w:val="18"/>
          <w:rtl/>
          <w:lang w:val="en"/>
        </w:rPr>
        <w:t>بتروشاينا بتأسيس</w:t>
      </w:r>
      <w:r w:rsidRPr="006C46BC">
        <w:rPr>
          <w:rFonts w:ascii="Dubai" w:hAnsi="Dubai" w:cs="GE SS Text Light"/>
          <w:b/>
          <w:bCs/>
          <w:sz w:val="18"/>
          <w:szCs w:val="18"/>
          <w:rtl/>
          <w:lang w:val="en"/>
        </w:rPr>
        <w:t xml:space="preserve"> شركة البصرة للطاقة المحدودة، وهي مشروع مشترك اعتبارًا من 1 يونيو 2022، </w:t>
      </w:r>
      <w:r w:rsidR="00474A36" w:rsidRPr="006C46BC">
        <w:rPr>
          <w:rFonts w:ascii="Dubai" w:hAnsi="Dubai" w:cs="GE SS Text Light" w:hint="cs"/>
          <w:b/>
          <w:bCs/>
          <w:sz w:val="18"/>
          <w:szCs w:val="18"/>
          <w:rtl/>
          <w:lang w:val="en"/>
        </w:rPr>
        <w:t>حيث تمتلك</w:t>
      </w:r>
      <w:r w:rsidRPr="006C46BC">
        <w:rPr>
          <w:rFonts w:ascii="Dubai" w:hAnsi="Dubai" w:cs="GE SS Text Light"/>
          <w:b/>
          <w:bCs/>
          <w:sz w:val="18"/>
          <w:szCs w:val="18"/>
          <w:rtl/>
          <w:lang w:val="en"/>
        </w:rPr>
        <w:t xml:space="preserve"> شركة البصرة للطاقة المحدودة وتدير مصالحها في حقل الرميلة، بما في ذلك تعزيز الوصول إلى التمويل الخارجي، وأقرّ مجلس الوزراء العراقي، في جلسة 24 آب 2021، إعادة هيكلة مشاركة شركة بي بي وشركة بتروشاينا في عقد الخدمة لحقل الرميلة النفطي</w:t>
      </w:r>
      <w:r w:rsidRPr="006C46BC">
        <w:rPr>
          <w:rFonts w:ascii="Dubai" w:hAnsi="Dubai" w:cs="GE SS Text Light"/>
          <w:b/>
          <w:bCs/>
          <w:rtl/>
          <w:lang w:val="en"/>
        </w:rPr>
        <w:t>.</w:t>
      </w:r>
    </w:p>
    <w:p w14:paraId="231E7A64" w14:textId="77777777" w:rsidR="0001551E" w:rsidRPr="002D473B" w:rsidRDefault="0001551E" w:rsidP="0001551E">
      <w:pPr>
        <w:tabs>
          <w:tab w:val="right" w:pos="7776"/>
        </w:tabs>
        <w:bidi/>
        <w:spacing w:before="0" w:line="240" w:lineRule="auto"/>
        <w:ind w:left="666"/>
        <w:jc w:val="both"/>
        <w:rPr>
          <w:rFonts w:ascii="Dubai" w:hAnsi="Dubai" w:cs="Dubai"/>
          <w:color w:val="EE0000"/>
          <w:sz w:val="28"/>
          <w:szCs w:val="24"/>
          <w:rtl/>
          <w:lang w:val="en"/>
        </w:rPr>
      </w:pPr>
    </w:p>
    <w:p w14:paraId="1EC44B37" w14:textId="38448874" w:rsidR="00B07DEA" w:rsidRPr="002966EC" w:rsidRDefault="003B097E" w:rsidP="005B0C08">
      <w:pPr>
        <w:pStyle w:val="Caption"/>
        <w:keepNext/>
        <w:bidi/>
        <w:jc w:val="center"/>
        <w:rPr>
          <w:rFonts w:ascii="Dubai" w:hAnsi="Dubai" w:cs="GE SS Text Medium"/>
          <w:i w:val="0"/>
          <w:iCs w:val="0"/>
          <w:color w:val="000000" w:themeColor="text1"/>
          <w:sz w:val="24"/>
          <w:szCs w:val="24"/>
        </w:rPr>
      </w:pPr>
      <w:r w:rsidRPr="002966EC">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2966EC">
        <w:rPr>
          <w:rFonts w:ascii="Dubai" w:hAnsi="Dubai" w:cs="GE SS Text Medium" w:hint="eastAsia"/>
          <w:i w:val="0"/>
          <w:iCs w:val="0"/>
          <w:color w:val="000000" w:themeColor="text1"/>
          <w:sz w:val="24"/>
          <w:szCs w:val="24"/>
          <w:rtl/>
        </w:rPr>
        <w:t>جدول</w:t>
      </w:r>
      <w:r w:rsidR="00B07DEA" w:rsidRPr="002966EC">
        <w:rPr>
          <w:rFonts w:ascii="Dubai" w:hAnsi="Dubai" w:cs="GE SS Text Medium"/>
          <w:i w:val="0"/>
          <w:iCs w:val="0"/>
          <w:color w:val="000000" w:themeColor="text1"/>
          <w:sz w:val="24"/>
          <w:szCs w:val="24"/>
          <w:rtl/>
        </w:rPr>
        <w:t xml:space="preserve">  </w:t>
      </w:r>
      <w:r w:rsidR="00B07DEA" w:rsidRPr="002966EC">
        <w:rPr>
          <w:rFonts w:ascii="Dubai" w:hAnsi="Dubai" w:cs="GE SS Text Medium"/>
          <w:i w:val="0"/>
          <w:iCs w:val="0"/>
          <w:color w:val="000000" w:themeColor="text1"/>
          <w:sz w:val="24"/>
          <w:szCs w:val="24"/>
          <w:rtl/>
        </w:rPr>
        <w:fldChar w:fldCharType="begin"/>
      </w:r>
      <w:r w:rsidR="00B07DEA" w:rsidRPr="002966EC">
        <w:rPr>
          <w:rFonts w:ascii="Dubai" w:hAnsi="Dubai" w:cs="GE SS Text Medium"/>
          <w:i w:val="0"/>
          <w:iCs w:val="0"/>
          <w:color w:val="000000" w:themeColor="text1"/>
          <w:sz w:val="24"/>
          <w:szCs w:val="24"/>
          <w:rtl/>
        </w:rPr>
        <w:instrText xml:space="preserve"> </w:instrText>
      </w:r>
      <w:r w:rsidR="00B07DEA" w:rsidRPr="002966EC">
        <w:rPr>
          <w:rFonts w:ascii="Dubai" w:hAnsi="Dubai" w:cs="GE SS Text Medium"/>
          <w:i w:val="0"/>
          <w:iCs w:val="0"/>
          <w:color w:val="000000" w:themeColor="text1"/>
          <w:sz w:val="24"/>
          <w:szCs w:val="24"/>
        </w:rPr>
        <w:instrText>SEQ</w:instrText>
      </w:r>
      <w:r w:rsidR="00B07DEA" w:rsidRPr="002966EC">
        <w:rPr>
          <w:rFonts w:ascii="Dubai" w:hAnsi="Dubai" w:cs="GE SS Text Medium"/>
          <w:i w:val="0"/>
          <w:iCs w:val="0"/>
          <w:color w:val="000000" w:themeColor="text1"/>
          <w:sz w:val="24"/>
          <w:szCs w:val="24"/>
          <w:rtl/>
        </w:rPr>
        <w:instrText xml:space="preserve"> جدول_ \* </w:instrText>
      </w:r>
      <w:r w:rsidR="00B07DEA" w:rsidRPr="002966EC">
        <w:rPr>
          <w:rFonts w:ascii="Dubai" w:hAnsi="Dubai" w:cs="GE SS Text Medium"/>
          <w:i w:val="0"/>
          <w:iCs w:val="0"/>
          <w:color w:val="000000" w:themeColor="text1"/>
          <w:sz w:val="24"/>
          <w:szCs w:val="24"/>
        </w:rPr>
        <w:instrText>ARABIC</w:instrText>
      </w:r>
      <w:r w:rsidR="00B07DEA" w:rsidRPr="002966EC">
        <w:rPr>
          <w:rFonts w:ascii="Dubai" w:hAnsi="Dubai" w:cs="GE SS Text Medium"/>
          <w:i w:val="0"/>
          <w:iCs w:val="0"/>
          <w:color w:val="000000" w:themeColor="text1"/>
          <w:sz w:val="24"/>
          <w:szCs w:val="24"/>
          <w:rtl/>
        </w:rPr>
        <w:instrText xml:space="preserve"> </w:instrText>
      </w:r>
      <w:r w:rsidR="00B07DEA" w:rsidRPr="002966EC">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7</w:t>
      </w:r>
      <w:r w:rsidR="00B07DEA" w:rsidRPr="002966EC">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758"/>
        <w:gridCol w:w="813"/>
        <w:gridCol w:w="894"/>
        <w:gridCol w:w="777"/>
        <w:gridCol w:w="1045"/>
        <w:gridCol w:w="894"/>
        <w:gridCol w:w="569"/>
        <w:gridCol w:w="925"/>
        <w:gridCol w:w="629"/>
        <w:gridCol w:w="629"/>
        <w:gridCol w:w="629"/>
        <w:gridCol w:w="637"/>
        <w:gridCol w:w="717"/>
      </w:tblGrid>
      <w:tr w:rsidR="00474A36" w:rsidRPr="00474A36" w14:paraId="4851836D" w14:textId="77777777" w:rsidTr="00474A36">
        <w:trPr>
          <w:trHeight w:val="410"/>
          <w:tblHeader/>
        </w:trPr>
        <w:tc>
          <w:tcPr>
            <w:tcW w:w="5000" w:type="pct"/>
            <w:gridSpan w:val="13"/>
            <w:tcBorders>
              <w:top w:val="single" w:sz="8" w:space="0" w:color="0070C0"/>
              <w:left w:val="single" w:sz="8" w:space="0" w:color="0070C0"/>
              <w:bottom w:val="single" w:sz="4" w:space="0" w:color="FFFFFF"/>
              <w:right w:val="single" w:sz="8" w:space="0" w:color="0070C0"/>
            </w:tcBorders>
            <w:shd w:val="clear" w:color="000000" w:fill="104861"/>
            <w:vAlign w:val="center"/>
            <w:hideMark/>
          </w:tcPr>
          <w:p w14:paraId="7384CA4B" w14:textId="03C5CB84" w:rsidR="00474A36" w:rsidRPr="00474A36" w:rsidRDefault="00474A36" w:rsidP="00474A36">
            <w:pPr>
              <w:bidi/>
              <w:spacing w:before="0" w:line="240" w:lineRule="auto"/>
              <w:jc w:val="center"/>
              <w:rPr>
                <w:rFonts w:ascii="Aptos Narrow" w:eastAsia="Times New Roman" w:hAnsi="Aptos Narrow" w:cs="GE SS Text Light"/>
                <w:b/>
                <w:bCs/>
                <w:color w:val="FFFFFF"/>
                <w:sz w:val="28"/>
                <w:szCs w:val="28"/>
              </w:rPr>
            </w:pPr>
            <w:r w:rsidRPr="00474A36">
              <w:rPr>
                <w:rFonts w:ascii="Aptos Narrow" w:eastAsia="Times New Roman" w:hAnsi="Aptos Narrow" w:cs="GE SS Text Light" w:hint="cs"/>
                <w:b/>
                <w:bCs/>
                <w:color w:val="FFFFFF"/>
                <w:sz w:val="28"/>
                <w:szCs w:val="28"/>
                <w:rtl/>
              </w:rPr>
              <w:t>الجولة الثانية (حقول النفط غير المنتجة)</w:t>
            </w:r>
          </w:p>
        </w:tc>
      </w:tr>
      <w:tr w:rsidR="00474A36" w:rsidRPr="00474A36" w14:paraId="0A14A9BF" w14:textId="77777777" w:rsidTr="00474A36">
        <w:trPr>
          <w:trHeight w:val="970"/>
          <w:tblHeader/>
        </w:trPr>
        <w:tc>
          <w:tcPr>
            <w:tcW w:w="341" w:type="pct"/>
            <w:tcBorders>
              <w:top w:val="nil"/>
              <w:left w:val="single" w:sz="8" w:space="0" w:color="0070C0"/>
              <w:bottom w:val="nil"/>
              <w:right w:val="single" w:sz="4" w:space="0" w:color="FFFFFF"/>
            </w:tcBorders>
            <w:shd w:val="clear" w:color="000000" w:fill="104861"/>
            <w:vAlign w:val="center"/>
            <w:hideMark/>
          </w:tcPr>
          <w:p w14:paraId="7A2BC0E4"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الحقل</w:t>
            </w:r>
          </w:p>
        </w:tc>
        <w:tc>
          <w:tcPr>
            <w:tcW w:w="474" w:type="pct"/>
            <w:tcBorders>
              <w:top w:val="nil"/>
              <w:left w:val="single" w:sz="4" w:space="0" w:color="FFFFFF"/>
              <w:bottom w:val="single" w:sz="8" w:space="0" w:color="0070C0"/>
              <w:right w:val="single" w:sz="4" w:space="0" w:color="FFFFFF"/>
            </w:tcBorders>
            <w:shd w:val="clear" w:color="000000" w:fill="104861"/>
            <w:vAlign w:val="center"/>
            <w:hideMark/>
          </w:tcPr>
          <w:p w14:paraId="7B93D1ED"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الشركة الوطنية المتعاقدة (الطرف الأول)</w:t>
            </w:r>
          </w:p>
        </w:tc>
        <w:tc>
          <w:tcPr>
            <w:tcW w:w="537" w:type="pct"/>
            <w:tcBorders>
              <w:top w:val="nil"/>
              <w:left w:val="single" w:sz="4" w:space="0" w:color="FFFFFF"/>
              <w:bottom w:val="nil"/>
              <w:right w:val="single" w:sz="4" w:space="0" w:color="FFFFFF"/>
            </w:tcBorders>
            <w:shd w:val="clear" w:color="000000" w:fill="104861"/>
            <w:vAlign w:val="center"/>
            <w:hideMark/>
          </w:tcPr>
          <w:p w14:paraId="70E96EE6"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الإئتلاف</w:t>
            </w:r>
          </w:p>
        </w:tc>
        <w:tc>
          <w:tcPr>
            <w:tcW w:w="375" w:type="pct"/>
            <w:tcBorders>
              <w:top w:val="nil"/>
              <w:left w:val="single" w:sz="4" w:space="0" w:color="FFFFFF"/>
              <w:bottom w:val="nil"/>
              <w:right w:val="single" w:sz="4" w:space="0" w:color="FFFFFF"/>
            </w:tcBorders>
            <w:shd w:val="clear" w:color="000000" w:fill="104861"/>
            <w:vAlign w:val="center"/>
            <w:hideMark/>
          </w:tcPr>
          <w:p w14:paraId="46506CDC"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نسب المشاركة %</w:t>
            </w:r>
          </w:p>
        </w:tc>
        <w:tc>
          <w:tcPr>
            <w:tcW w:w="381" w:type="pct"/>
            <w:tcBorders>
              <w:top w:val="nil"/>
              <w:left w:val="single" w:sz="4" w:space="0" w:color="FFFFFF"/>
              <w:bottom w:val="nil"/>
              <w:right w:val="single" w:sz="4" w:space="0" w:color="FFFFFF"/>
            </w:tcBorders>
            <w:shd w:val="clear" w:color="000000" w:fill="104861"/>
            <w:vAlign w:val="center"/>
            <w:hideMark/>
          </w:tcPr>
          <w:p w14:paraId="166CFEC7"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الشريك الحكومي (نسبة المشاركة %)</w:t>
            </w:r>
          </w:p>
        </w:tc>
        <w:tc>
          <w:tcPr>
            <w:tcW w:w="341" w:type="pct"/>
            <w:tcBorders>
              <w:top w:val="nil"/>
              <w:left w:val="single" w:sz="4" w:space="0" w:color="FFFFFF"/>
              <w:bottom w:val="nil"/>
              <w:right w:val="single" w:sz="4" w:space="0" w:color="FFFFFF"/>
            </w:tcBorders>
            <w:shd w:val="clear" w:color="000000" w:fill="104861"/>
            <w:vAlign w:val="center"/>
            <w:hideMark/>
          </w:tcPr>
          <w:p w14:paraId="6E76DD60"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المشغل</w:t>
            </w:r>
          </w:p>
        </w:tc>
        <w:tc>
          <w:tcPr>
            <w:tcW w:w="374" w:type="pct"/>
            <w:tcBorders>
              <w:top w:val="nil"/>
              <w:left w:val="single" w:sz="4" w:space="0" w:color="FFFFFF"/>
              <w:bottom w:val="nil"/>
              <w:right w:val="single" w:sz="4" w:space="0" w:color="FFFFFF"/>
            </w:tcBorders>
            <w:shd w:val="clear" w:color="000000" w:fill="104861"/>
            <w:vAlign w:val="center"/>
            <w:hideMark/>
          </w:tcPr>
          <w:p w14:paraId="611797D8"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تاريخ توقيع العقد</w:t>
            </w:r>
          </w:p>
        </w:tc>
        <w:tc>
          <w:tcPr>
            <w:tcW w:w="341" w:type="pct"/>
            <w:tcBorders>
              <w:top w:val="nil"/>
              <w:left w:val="single" w:sz="4" w:space="0" w:color="FFFFFF"/>
              <w:bottom w:val="nil"/>
              <w:right w:val="single" w:sz="4" w:space="0" w:color="FFFFFF"/>
            </w:tcBorders>
            <w:shd w:val="clear" w:color="000000" w:fill="104861"/>
            <w:vAlign w:val="center"/>
            <w:hideMark/>
          </w:tcPr>
          <w:p w14:paraId="61292FEE"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تاريخ تفعيل العقد</w:t>
            </w:r>
          </w:p>
        </w:tc>
        <w:tc>
          <w:tcPr>
            <w:tcW w:w="341" w:type="pct"/>
            <w:tcBorders>
              <w:top w:val="nil"/>
              <w:left w:val="single" w:sz="4" w:space="0" w:color="FFFFFF"/>
              <w:bottom w:val="nil"/>
              <w:right w:val="single" w:sz="4" w:space="0" w:color="FFFFFF"/>
            </w:tcBorders>
            <w:shd w:val="clear" w:color="000000" w:fill="104861"/>
            <w:vAlign w:val="center"/>
            <w:hideMark/>
          </w:tcPr>
          <w:p w14:paraId="04209DF9"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مدة العقد</w:t>
            </w:r>
          </w:p>
        </w:tc>
        <w:tc>
          <w:tcPr>
            <w:tcW w:w="389" w:type="pct"/>
            <w:tcBorders>
              <w:top w:val="nil"/>
              <w:left w:val="single" w:sz="4" w:space="0" w:color="FFFFFF"/>
              <w:bottom w:val="nil"/>
              <w:right w:val="single" w:sz="4" w:space="0" w:color="FFFFFF"/>
            </w:tcBorders>
            <w:shd w:val="clear" w:color="000000" w:fill="104861"/>
            <w:vAlign w:val="center"/>
            <w:hideMark/>
          </w:tcPr>
          <w:p w14:paraId="72590B22"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 xml:space="preserve">معدل الإنتاج الأولي </w:t>
            </w:r>
            <w:r w:rsidRPr="00474A36">
              <w:rPr>
                <w:rFonts w:ascii="Aptos Narrow" w:eastAsia="Times New Roman" w:hAnsi="Aptos Narrow" w:cs="GE SS Text Light" w:hint="cs"/>
                <w:b/>
                <w:bCs/>
                <w:color w:val="FFFFFF"/>
                <w:sz w:val="16"/>
                <w:szCs w:val="16"/>
              </w:rPr>
              <w:t>IPR</w:t>
            </w:r>
            <w:r w:rsidRPr="00474A36">
              <w:rPr>
                <w:rFonts w:ascii="Aptos Narrow" w:eastAsia="Times New Roman" w:hAnsi="Aptos Narrow" w:cs="GE SS Text Light" w:hint="cs"/>
                <w:b/>
                <w:bCs/>
                <w:color w:val="FFFFFF"/>
                <w:sz w:val="16"/>
                <w:szCs w:val="16"/>
                <w:rtl/>
              </w:rPr>
              <w:br/>
              <w:t>(برميل يوميا)</w:t>
            </w:r>
          </w:p>
        </w:tc>
        <w:tc>
          <w:tcPr>
            <w:tcW w:w="339" w:type="pct"/>
            <w:tcBorders>
              <w:top w:val="nil"/>
              <w:left w:val="single" w:sz="4" w:space="0" w:color="FFFFFF"/>
              <w:bottom w:val="nil"/>
              <w:right w:val="single" w:sz="4" w:space="0" w:color="FFFFFF"/>
            </w:tcBorders>
            <w:shd w:val="clear" w:color="000000" w:fill="104861"/>
            <w:vAlign w:val="center"/>
            <w:hideMark/>
          </w:tcPr>
          <w:p w14:paraId="5D0D0199"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 xml:space="preserve">هدف الإنتاج الأولي (10%) (برميل يوميا) </w:t>
            </w:r>
          </w:p>
        </w:tc>
        <w:tc>
          <w:tcPr>
            <w:tcW w:w="339" w:type="pct"/>
            <w:tcBorders>
              <w:top w:val="nil"/>
              <w:left w:val="single" w:sz="4" w:space="0" w:color="FFFFFF"/>
              <w:bottom w:val="nil"/>
              <w:right w:val="single" w:sz="4" w:space="0" w:color="FFFFFF"/>
            </w:tcBorders>
            <w:shd w:val="clear" w:color="000000" w:fill="104861"/>
            <w:vAlign w:val="center"/>
            <w:hideMark/>
          </w:tcPr>
          <w:p w14:paraId="57033A4D"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الإنتاج التجاري الأول (برميل يوميا)</w:t>
            </w:r>
          </w:p>
        </w:tc>
        <w:tc>
          <w:tcPr>
            <w:tcW w:w="426" w:type="pct"/>
            <w:tcBorders>
              <w:top w:val="nil"/>
              <w:left w:val="single" w:sz="4" w:space="0" w:color="FFFFFF"/>
              <w:bottom w:val="nil"/>
              <w:right w:val="single" w:sz="8" w:space="0" w:color="0070C0"/>
            </w:tcBorders>
            <w:shd w:val="clear" w:color="000000" w:fill="104861"/>
            <w:vAlign w:val="center"/>
            <w:hideMark/>
          </w:tcPr>
          <w:p w14:paraId="31E06F25" w14:textId="77777777" w:rsidR="00474A36" w:rsidRPr="00474A36" w:rsidRDefault="00474A36" w:rsidP="00474A36">
            <w:pPr>
              <w:bidi/>
              <w:spacing w:before="0" w:line="240" w:lineRule="auto"/>
              <w:jc w:val="center"/>
              <w:rPr>
                <w:rFonts w:ascii="Aptos Narrow" w:eastAsia="Times New Roman" w:hAnsi="Aptos Narrow" w:cs="GE SS Text Light"/>
                <w:b/>
                <w:bCs/>
                <w:color w:val="FFFFFF"/>
                <w:sz w:val="16"/>
                <w:szCs w:val="16"/>
                <w:rtl/>
              </w:rPr>
            </w:pPr>
            <w:r w:rsidRPr="00474A36">
              <w:rPr>
                <w:rFonts w:ascii="Aptos Narrow" w:eastAsia="Times New Roman" w:hAnsi="Aptos Narrow" w:cs="GE SS Text Light" w:hint="cs"/>
                <w:b/>
                <w:bCs/>
                <w:color w:val="FFFFFF"/>
                <w:sz w:val="16"/>
                <w:szCs w:val="16"/>
                <w:rtl/>
              </w:rPr>
              <w:t>أجور الربحية للبرميل المنتج</w:t>
            </w:r>
            <w:r w:rsidRPr="00474A36">
              <w:rPr>
                <w:rFonts w:ascii="Aptos Narrow" w:eastAsia="Times New Roman" w:hAnsi="Aptos Narrow" w:cs="GE SS Text Light" w:hint="cs"/>
                <w:b/>
                <w:bCs/>
                <w:color w:val="FFFFFF"/>
                <w:sz w:val="16"/>
                <w:szCs w:val="16"/>
                <w:rtl/>
              </w:rPr>
              <w:br/>
              <w:t>(دولار أميركي)</w:t>
            </w:r>
          </w:p>
        </w:tc>
      </w:tr>
      <w:tr w:rsidR="00474A36" w:rsidRPr="00474A36" w14:paraId="31B25399" w14:textId="77777777" w:rsidTr="00474A36">
        <w:trPr>
          <w:trHeight w:val="960"/>
        </w:trPr>
        <w:tc>
          <w:tcPr>
            <w:tcW w:w="341" w:type="pct"/>
            <w:tcBorders>
              <w:top w:val="single" w:sz="4" w:space="0" w:color="0070C0"/>
              <w:left w:val="single" w:sz="8" w:space="0" w:color="0070C0"/>
              <w:bottom w:val="single" w:sz="4" w:space="0" w:color="0070C0"/>
              <w:right w:val="single" w:sz="4" w:space="0" w:color="0070C0"/>
            </w:tcBorders>
            <w:shd w:val="clear" w:color="000000" w:fill="FFFFFF"/>
            <w:vAlign w:val="center"/>
            <w:hideMark/>
          </w:tcPr>
          <w:p w14:paraId="55C0CCEB" w14:textId="77777777" w:rsidR="00474A36" w:rsidRPr="00474A36" w:rsidRDefault="00474A36" w:rsidP="00474A36">
            <w:pPr>
              <w:bidi/>
              <w:spacing w:before="0" w:line="240" w:lineRule="auto"/>
              <w:jc w:val="center"/>
              <w:rPr>
                <w:rFonts w:ascii="Aptos Narrow" w:eastAsia="Times New Roman" w:hAnsi="Aptos Narrow" w:cs="GE SS Text Light"/>
                <w:b/>
                <w:bCs/>
                <w:color w:val="000000"/>
                <w:sz w:val="16"/>
                <w:szCs w:val="16"/>
                <w:rtl/>
              </w:rPr>
            </w:pPr>
            <w:r w:rsidRPr="00474A36">
              <w:rPr>
                <w:rFonts w:ascii="Aptos Narrow" w:eastAsia="Times New Roman" w:hAnsi="Aptos Narrow" w:cs="GE SS Text Light" w:hint="cs"/>
                <w:b/>
                <w:bCs/>
                <w:color w:val="000000"/>
                <w:sz w:val="16"/>
                <w:szCs w:val="16"/>
                <w:rtl/>
              </w:rPr>
              <w:t>غرب القرنة (المرحلة 2)</w:t>
            </w:r>
          </w:p>
        </w:tc>
        <w:tc>
          <w:tcPr>
            <w:tcW w:w="474"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6082269D"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نفط البصرة</w:t>
            </w:r>
          </w:p>
        </w:tc>
        <w:tc>
          <w:tcPr>
            <w:tcW w:w="537"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7C104DA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لوك اويل الشرق الأوسط المحدودة</w:t>
            </w:r>
          </w:p>
        </w:tc>
        <w:tc>
          <w:tcPr>
            <w:tcW w:w="375"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88083E6" w14:textId="77777777" w:rsidR="00474A36" w:rsidRPr="00474A36" w:rsidRDefault="00474A36" w:rsidP="00474A36">
            <w:pPr>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Pr>
              <w:t>75%</w:t>
            </w:r>
          </w:p>
        </w:tc>
        <w:tc>
          <w:tcPr>
            <w:tcW w:w="38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550BBE4"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Pr>
            </w:pPr>
            <w:r w:rsidRPr="00474A36">
              <w:rPr>
                <w:rFonts w:ascii="Aptos Narrow" w:eastAsia="Times New Roman" w:hAnsi="Aptos Narrow" w:cs="GE SS Text Light" w:hint="cs"/>
                <w:color w:val="000000"/>
                <w:sz w:val="16"/>
                <w:szCs w:val="16"/>
                <w:rtl/>
              </w:rPr>
              <w:t>شركة نفط الشمال (25%)</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5544C92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 xml:space="preserve">لوك لويل الشرق الأوسط المحدودة </w:t>
            </w:r>
          </w:p>
        </w:tc>
        <w:tc>
          <w:tcPr>
            <w:tcW w:w="374"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4AE6E21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31 كانون الثاني 2010</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67D952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10 شباط 2010</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6ACEF2F8"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25 سنة</w:t>
            </w:r>
          </w:p>
        </w:tc>
        <w:tc>
          <w:tcPr>
            <w:tcW w:w="389"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204C0816"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FDEEE5D"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466B2C5E"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120,000</w:t>
            </w:r>
          </w:p>
        </w:tc>
        <w:tc>
          <w:tcPr>
            <w:tcW w:w="426" w:type="pct"/>
            <w:tcBorders>
              <w:top w:val="single" w:sz="4" w:space="0" w:color="0070C0"/>
              <w:left w:val="single" w:sz="4" w:space="0" w:color="0070C0"/>
              <w:bottom w:val="single" w:sz="4" w:space="0" w:color="0070C0"/>
              <w:right w:val="single" w:sz="8" w:space="0" w:color="0070C0"/>
            </w:tcBorders>
            <w:shd w:val="clear" w:color="000000" w:fill="FFFFFF"/>
            <w:vAlign w:val="center"/>
            <w:hideMark/>
          </w:tcPr>
          <w:p w14:paraId="1891F009"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مكمن المشرف =1.15 / مكمن اليمامة =3.65</w:t>
            </w:r>
          </w:p>
        </w:tc>
      </w:tr>
      <w:tr w:rsidR="00474A36" w:rsidRPr="00474A36" w14:paraId="65C2CD66" w14:textId="77777777" w:rsidTr="00474A36">
        <w:trPr>
          <w:trHeight w:val="420"/>
        </w:trPr>
        <w:tc>
          <w:tcPr>
            <w:tcW w:w="341"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213DF59E" w14:textId="77777777" w:rsidR="00474A36" w:rsidRPr="00474A36" w:rsidRDefault="00474A36" w:rsidP="00474A36">
            <w:pPr>
              <w:bidi/>
              <w:spacing w:before="0" w:line="240" w:lineRule="auto"/>
              <w:jc w:val="center"/>
              <w:rPr>
                <w:rFonts w:ascii="Aptos Narrow" w:eastAsia="Times New Roman" w:hAnsi="Aptos Narrow" w:cs="GE SS Text Light"/>
                <w:b/>
                <w:bCs/>
                <w:color w:val="FF0000"/>
                <w:sz w:val="16"/>
                <w:szCs w:val="16"/>
                <w:rtl/>
              </w:rPr>
            </w:pPr>
            <w:r w:rsidRPr="00474A36">
              <w:rPr>
                <w:rFonts w:ascii="Aptos Narrow" w:eastAsia="Times New Roman" w:hAnsi="Aptos Narrow" w:cs="GE SS Text Light" w:hint="cs"/>
                <w:b/>
                <w:bCs/>
                <w:color w:val="FF0000"/>
                <w:sz w:val="16"/>
                <w:szCs w:val="16"/>
                <w:rtl/>
              </w:rPr>
              <w:t>مجنون (جرى الانسحاب من هذه الرخصة ويتم الإنتاج حالياً بالجهد الوطني)</w:t>
            </w:r>
          </w:p>
        </w:tc>
        <w:tc>
          <w:tcPr>
            <w:tcW w:w="47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61046A7D"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شركة نفط البصرة</w:t>
            </w:r>
          </w:p>
        </w:tc>
        <w:tc>
          <w:tcPr>
            <w:tcW w:w="537" w:type="pct"/>
            <w:tcBorders>
              <w:top w:val="nil"/>
              <w:left w:val="single" w:sz="4" w:space="0" w:color="0070C0"/>
              <w:bottom w:val="single" w:sz="4" w:space="0" w:color="0070C0"/>
              <w:right w:val="single" w:sz="4" w:space="0" w:color="0070C0"/>
            </w:tcBorders>
            <w:shd w:val="clear" w:color="000000" w:fill="D9D9D9"/>
            <w:vAlign w:val="center"/>
            <w:hideMark/>
          </w:tcPr>
          <w:p w14:paraId="0176312E"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شل</w:t>
            </w:r>
          </w:p>
        </w:tc>
        <w:tc>
          <w:tcPr>
            <w:tcW w:w="375" w:type="pct"/>
            <w:tcBorders>
              <w:top w:val="nil"/>
              <w:left w:val="single" w:sz="4" w:space="0" w:color="0070C0"/>
              <w:bottom w:val="single" w:sz="4" w:space="0" w:color="0070C0"/>
              <w:right w:val="single" w:sz="4" w:space="0" w:color="0070C0"/>
            </w:tcBorders>
            <w:shd w:val="clear" w:color="000000" w:fill="D9D9D9"/>
            <w:vAlign w:val="center"/>
            <w:hideMark/>
          </w:tcPr>
          <w:p w14:paraId="2E49572D" w14:textId="77777777" w:rsidR="00474A36" w:rsidRPr="00474A36" w:rsidRDefault="00474A36" w:rsidP="00474A36">
            <w:pPr>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Pr>
              <w:t>45%</w:t>
            </w:r>
          </w:p>
        </w:tc>
        <w:tc>
          <w:tcPr>
            <w:tcW w:w="38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EA22C4B"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Pr>
            </w:pPr>
            <w:r w:rsidRPr="00474A36">
              <w:rPr>
                <w:rFonts w:ascii="Aptos Narrow" w:eastAsia="Times New Roman" w:hAnsi="Aptos Narrow" w:cs="GE SS Text Light" w:hint="cs"/>
                <w:color w:val="FF0000"/>
                <w:sz w:val="16"/>
                <w:szCs w:val="16"/>
                <w:rtl/>
              </w:rPr>
              <w:t>شركة نفط ميسان (25%)</w:t>
            </w:r>
          </w:p>
        </w:tc>
        <w:tc>
          <w:tcPr>
            <w:tcW w:w="34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3E8A2182"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شل</w:t>
            </w:r>
          </w:p>
        </w:tc>
        <w:tc>
          <w:tcPr>
            <w:tcW w:w="37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4345BBB"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17 كانون الثاني 2010</w:t>
            </w:r>
          </w:p>
        </w:tc>
        <w:tc>
          <w:tcPr>
            <w:tcW w:w="34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77AFF729"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1 آذار 2010</w:t>
            </w:r>
          </w:p>
        </w:tc>
        <w:tc>
          <w:tcPr>
            <w:tcW w:w="34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34A9E51E"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20 سنة</w:t>
            </w:r>
          </w:p>
        </w:tc>
        <w:tc>
          <w:tcPr>
            <w:tcW w:w="389"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74C7883C"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45900</w:t>
            </w:r>
          </w:p>
        </w:tc>
        <w:tc>
          <w:tcPr>
            <w:tcW w:w="339"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5C26BEC"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لا يوجد</w:t>
            </w:r>
          </w:p>
        </w:tc>
        <w:tc>
          <w:tcPr>
            <w:tcW w:w="339"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EB2F59B"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175,000</w:t>
            </w:r>
          </w:p>
        </w:tc>
        <w:tc>
          <w:tcPr>
            <w:tcW w:w="426" w:type="pct"/>
            <w:vMerge w:val="restart"/>
            <w:tcBorders>
              <w:top w:val="nil"/>
              <w:left w:val="single" w:sz="4" w:space="0" w:color="0070C0"/>
              <w:bottom w:val="single" w:sz="4" w:space="0" w:color="0070C0"/>
              <w:right w:val="single" w:sz="8" w:space="0" w:color="0070C0"/>
            </w:tcBorders>
            <w:shd w:val="clear" w:color="000000" w:fill="D9D9D9"/>
            <w:noWrap/>
            <w:vAlign w:val="center"/>
            <w:hideMark/>
          </w:tcPr>
          <w:p w14:paraId="22850FFB"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1.39</w:t>
            </w:r>
          </w:p>
        </w:tc>
      </w:tr>
      <w:tr w:rsidR="00474A36" w:rsidRPr="00474A36" w14:paraId="7A20A212" w14:textId="77777777" w:rsidTr="00474A3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7D4EAB40" w14:textId="77777777" w:rsidR="00474A36" w:rsidRPr="00474A36" w:rsidRDefault="00474A36" w:rsidP="00474A36">
            <w:pPr>
              <w:bidi/>
              <w:spacing w:before="0" w:line="240" w:lineRule="auto"/>
              <w:rPr>
                <w:rFonts w:ascii="Aptos Narrow" w:eastAsia="Times New Roman" w:hAnsi="Aptos Narrow" w:cs="GE SS Text Light"/>
                <w:b/>
                <w:bCs/>
                <w:color w:val="FF0000"/>
                <w:sz w:val="16"/>
                <w:szCs w:val="16"/>
              </w:rPr>
            </w:pPr>
          </w:p>
        </w:tc>
        <w:tc>
          <w:tcPr>
            <w:tcW w:w="474" w:type="pct"/>
            <w:vMerge/>
            <w:tcBorders>
              <w:top w:val="nil"/>
              <w:left w:val="single" w:sz="4" w:space="0" w:color="0070C0"/>
              <w:bottom w:val="single" w:sz="4" w:space="0" w:color="0070C0"/>
              <w:right w:val="single" w:sz="4" w:space="0" w:color="0070C0"/>
            </w:tcBorders>
            <w:vAlign w:val="center"/>
            <w:hideMark/>
          </w:tcPr>
          <w:p w14:paraId="4E0CB75A"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537" w:type="pct"/>
            <w:tcBorders>
              <w:top w:val="nil"/>
              <w:left w:val="single" w:sz="4" w:space="0" w:color="0070C0"/>
              <w:bottom w:val="single" w:sz="4" w:space="0" w:color="0070C0"/>
              <w:right w:val="single" w:sz="4" w:space="0" w:color="0070C0"/>
            </w:tcBorders>
            <w:shd w:val="clear" w:color="000000" w:fill="D9D9D9"/>
            <w:vAlign w:val="center"/>
            <w:hideMark/>
          </w:tcPr>
          <w:p w14:paraId="58E2D056" w14:textId="77777777" w:rsidR="00474A36" w:rsidRPr="00474A36" w:rsidRDefault="00474A36" w:rsidP="00474A36">
            <w:pPr>
              <w:bidi/>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tl/>
              </w:rPr>
              <w:t>بتروناس</w:t>
            </w:r>
          </w:p>
        </w:tc>
        <w:tc>
          <w:tcPr>
            <w:tcW w:w="375" w:type="pct"/>
            <w:tcBorders>
              <w:top w:val="nil"/>
              <w:left w:val="single" w:sz="4" w:space="0" w:color="0070C0"/>
              <w:bottom w:val="single" w:sz="4" w:space="0" w:color="0070C0"/>
              <w:right w:val="single" w:sz="4" w:space="0" w:color="0070C0"/>
            </w:tcBorders>
            <w:shd w:val="clear" w:color="000000" w:fill="D9D9D9"/>
            <w:vAlign w:val="center"/>
            <w:hideMark/>
          </w:tcPr>
          <w:p w14:paraId="105F4884" w14:textId="77777777" w:rsidR="00474A36" w:rsidRPr="00474A36" w:rsidRDefault="00474A36" w:rsidP="00474A36">
            <w:pPr>
              <w:spacing w:before="0" w:line="240" w:lineRule="auto"/>
              <w:jc w:val="center"/>
              <w:rPr>
                <w:rFonts w:ascii="Aptos Narrow" w:eastAsia="Times New Roman" w:hAnsi="Aptos Narrow" w:cs="GE SS Text Light"/>
                <w:color w:val="FF0000"/>
                <w:sz w:val="16"/>
                <w:szCs w:val="16"/>
                <w:rtl/>
              </w:rPr>
            </w:pPr>
            <w:r w:rsidRPr="00474A36">
              <w:rPr>
                <w:rFonts w:ascii="Aptos Narrow" w:eastAsia="Times New Roman" w:hAnsi="Aptos Narrow" w:cs="GE SS Text Light" w:hint="cs"/>
                <w:color w:val="FF0000"/>
                <w:sz w:val="16"/>
                <w:szCs w:val="16"/>
              </w:rPr>
              <w:t>30%</w:t>
            </w:r>
          </w:p>
        </w:tc>
        <w:tc>
          <w:tcPr>
            <w:tcW w:w="381" w:type="pct"/>
            <w:vMerge/>
            <w:tcBorders>
              <w:top w:val="nil"/>
              <w:left w:val="single" w:sz="4" w:space="0" w:color="0070C0"/>
              <w:bottom w:val="single" w:sz="4" w:space="0" w:color="0070C0"/>
              <w:right w:val="single" w:sz="4" w:space="0" w:color="0070C0"/>
            </w:tcBorders>
            <w:vAlign w:val="center"/>
            <w:hideMark/>
          </w:tcPr>
          <w:p w14:paraId="326D9831"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31745808"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374" w:type="pct"/>
            <w:vMerge/>
            <w:tcBorders>
              <w:top w:val="nil"/>
              <w:left w:val="single" w:sz="4" w:space="0" w:color="0070C0"/>
              <w:bottom w:val="single" w:sz="4" w:space="0" w:color="0070C0"/>
              <w:right w:val="single" w:sz="4" w:space="0" w:color="0070C0"/>
            </w:tcBorders>
            <w:vAlign w:val="center"/>
            <w:hideMark/>
          </w:tcPr>
          <w:p w14:paraId="576208A4"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66F25E55"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7B19CC26"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389" w:type="pct"/>
            <w:vMerge/>
            <w:tcBorders>
              <w:top w:val="nil"/>
              <w:left w:val="single" w:sz="4" w:space="0" w:color="0070C0"/>
              <w:bottom w:val="single" w:sz="4" w:space="0" w:color="0070C0"/>
              <w:right w:val="single" w:sz="4" w:space="0" w:color="0070C0"/>
            </w:tcBorders>
            <w:vAlign w:val="center"/>
            <w:hideMark/>
          </w:tcPr>
          <w:p w14:paraId="27B9D5E0"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1F4EC6D2"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2C2E34F7"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03B2B6EF" w14:textId="77777777" w:rsidR="00474A36" w:rsidRPr="00474A36" w:rsidRDefault="00474A36" w:rsidP="00474A36">
            <w:pPr>
              <w:bidi/>
              <w:spacing w:before="0" w:line="240" w:lineRule="auto"/>
              <w:rPr>
                <w:rFonts w:ascii="Aptos Narrow" w:eastAsia="Times New Roman" w:hAnsi="Aptos Narrow" w:cs="GE SS Text Light"/>
                <w:color w:val="FF0000"/>
                <w:sz w:val="16"/>
                <w:szCs w:val="16"/>
              </w:rPr>
            </w:pPr>
          </w:p>
        </w:tc>
      </w:tr>
      <w:tr w:rsidR="00474A36" w:rsidRPr="00474A36" w14:paraId="6336B6CB" w14:textId="77777777" w:rsidTr="00474A36">
        <w:trPr>
          <w:trHeight w:val="260"/>
        </w:trPr>
        <w:tc>
          <w:tcPr>
            <w:tcW w:w="341" w:type="pct"/>
            <w:vMerge w:val="restart"/>
            <w:tcBorders>
              <w:top w:val="nil"/>
              <w:left w:val="single" w:sz="8" w:space="0" w:color="0070C0"/>
              <w:bottom w:val="single" w:sz="4" w:space="0" w:color="0070C0"/>
              <w:right w:val="single" w:sz="4" w:space="0" w:color="0070C0"/>
            </w:tcBorders>
            <w:shd w:val="clear" w:color="000000" w:fill="FFFFFF"/>
            <w:vAlign w:val="center"/>
            <w:hideMark/>
          </w:tcPr>
          <w:p w14:paraId="50F69608" w14:textId="77777777" w:rsidR="00474A36" w:rsidRPr="00474A36" w:rsidRDefault="00474A36" w:rsidP="00474A36">
            <w:pPr>
              <w:bidi/>
              <w:spacing w:before="0" w:line="240" w:lineRule="auto"/>
              <w:jc w:val="center"/>
              <w:rPr>
                <w:rFonts w:ascii="Aptos Narrow" w:eastAsia="Times New Roman" w:hAnsi="Aptos Narrow" w:cs="GE SS Text Light"/>
                <w:b/>
                <w:bCs/>
                <w:color w:val="000000"/>
                <w:sz w:val="16"/>
                <w:szCs w:val="16"/>
              </w:rPr>
            </w:pPr>
            <w:r w:rsidRPr="00474A36">
              <w:rPr>
                <w:rFonts w:ascii="Aptos Narrow" w:eastAsia="Times New Roman" w:hAnsi="Aptos Narrow" w:cs="GE SS Text Light" w:hint="cs"/>
                <w:b/>
                <w:bCs/>
                <w:color w:val="000000"/>
                <w:sz w:val="16"/>
                <w:szCs w:val="16"/>
                <w:rtl/>
              </w:rPr>
              <w:t>الحلفاية</w:t>
            </w:r>
          </w:p>
        </w:tc>
        <w:tc>
          <w:tcPr>
            <w:tcW w:w="474"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1EE696BC"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نفط الشمال</w:t>
            </w:r>
          </w:p>
        </w:tc>
        <w:tc>
          <w:tcPr>
            <w:tcW w:w="537" w:type="pct"/>
            <w:tcBorders>
              <w:top w:val="nil"/>
              <w:left w:val="single" w:sz="4" w:space="0" w:color="0070C0"/>
              <w:bottom w:val="single" w:sz="4" w:space="0" w:color="0070C0"/>
              <w:right w:val="single" w:sz="4" w:space="0" w:color="0070C0"/>
            </w:tcBorders>
            <w:shd w:val="clear" w:color="000000" w:fill="FFFFFF"/>
            <w:vAlign w:val="center"/>
            <w:hideMark/>
          </w:tcPr>
          <w:p w14:paraId="0F317E5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بيترونشاينا</w:t>
            </w:r>
          </w:p>
        </w:tc>
        <w:tc>
          <w:tcPr>
            <w:tcW w:w="375" w:type="pct"/>
            <w:tcBorders>
              <w:top w:val="nil"/>
              <w:left w:val="single" w:sz="4" w:space="0" w:color="0070C0"/>
              <w:bottom w:val="single" w:sz="4" w:space="0" w:color="0070C0"/>
              <w:right w:val="single" w:sz="4" w:space="0" w:color="0070C0"/>
            </w:tcBorders>
            <w:shd w:val="clear" w:color="000000" w:fill="FFFFFF"/>
            <w:vAlign w:val="center"/>
            <w:hideMark/>
          </w:tcPr>
          <w:p w14:paraId="78C9AE57" w14:textId="77777777" w:rsidR="00474A36" w:rsidRPr="00474A36" w:rsidRDefault="00474A36" w:rsidP="00474A36">
            <w:pPr>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Pr>
              <w:t>45%</w:t>
            </w:r>
          </w:p>
        </w:tc>
        <w:tc>
          <w:tcPr>
            <w:tcW w:w="38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6C3249C5"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Pr>
            </w:pPr>
            <w:r w:rsidRPr="00474A36">
              <w:rPr>
                <w:rFonts w:ascii="Aptos Narrow" w:eastAsia="Times New Roman" w:hAnsi="Aptos Narrow" w:cs="GE SS Text Light" w:hint="cs"/>
                <w:color w:val="000000"/>
                <w:sz w:val="16"/>
                <w:szCs w:val="16"/>
                <w:rtl/>
              </w:rPr>
              <w:t>شركة نفط البصرة (10%)</w:t>
            </w:r>
          </w:p>
        </w:tc>
        <w:tc>
          <w:tcPr>
            <w:tcW w:w="34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604508A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بيتروتشاينا</w:t>
            </w:r>
          </w:p>
        </w:tc>
        <w:tc>
          <w:tcPr>
            <w:tcW w:w="374"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536A7CE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27 كانون الثاني 2010</w:t>
            </w:r>
          </w:p>
        </w:tc>
        <w:tc>
          <w:tcPr>
            <w:tcW w:w="34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3747BD7C"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 آذار 2010</w:t>
            </w:r>
          </w:p>
        </w:tc>
        <w:tc>
          <w:tcPr>
            <w:tcW w:w="341" w:type="pct"/>
            <w:vMerge w:val="restart"/>
            <w:tcBorders>
              <w:top w:val="nil"/>
              <w:left w:val="single" w:sz="4" w:space="0" w:color="0070C0"/>
              <w:bottom w:val="single" w:sz="4" w:space="0" w:color="0070C0"/>
              <w:right w:val="single" w:sz="4" w:space="0" w:color="0070C0"/>
            </w:tcBorders>
            <w:shd w:val="clear" w:color="000000" w:fill="FFFFFF"/>
            <w:noWrap/>
            <w:vAlign w:val="center"/>
            <w:hideMark/>
          </w:tcPr>
          <w:p w14:paraId="563CFDA9"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30 سنة</w:t>
            </w:r>
          </w:p>
        </w:tc>
        <w:tc>
          <w:tcPr>
            <w:tcW w:w="389"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7CDC1E66"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3100</w:t>
            </w:r>
          </w:p>
        </w:tc>
        <w:tc>
          <w:tcPr>
            <w:tcW w:w="339"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23871F60"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11CB6425"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70,000</w:t>
            </w:r>
          </w:p>
        </w:tc>
        <w:tc>
          <w:tcPr>
            <w:tcW w:w="426" w:type="pct"/>
            <w:vMerge w:val="restart"/>
            <w:tcBorders>
              <w:top w:val="nil"/>
              <w:left w:val="single" w:sz="4" w:space="0" w:color="0070C0"/>
              <w:bottom w:val="single" w:sz="4" w:space="0" w:color="0070C0"/>
              <w:right w:val="single" w:sz="8" w:space="0" w:color="0070C0"/>
            </w:tcBorders>
            <w:shd w:val="clear" w:color="000000" w:fill="FFFFFF"/>
            <w:noWrap/>
            <w:vAlign w:val="center"/>
            <w:hideMark/>
          </w:tcPr>
          <w:p w14:paraId="42CD90B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1.4</w:t>
            </w:r>
          </w:p>
        </w:tc>
      </w:tr>
      <w:tr w:rsidR="00474A36" w:rsidRPr="00474A36" w14:paraId="75245FEC" w14:textId="77777777" w:rsidTr="00474A3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450F678E" w14:textId="77777777" w:rsidR="00474A36" w:rsidRPr="00474A36" w:rsidRDefault="00474A36" w:rsidP="00474A36">
            <w:pPr>
              <w:bidi/>
              <w:spacing w:before="0" w:line="240" w:lineRule="auto"/>
              <w:rPr>
                <w:rFonts w:ascii="Aptos Narrow" w:eastAsia="Times New Roman" w:hAnsi="Aptos Narrow" w:cs="GE SS Text Light"/>
                <w:b/>
                <w:bCs/>
                <w:color w:val="000000"/>
                <w:sz w:val="16"/>
                <w:szCs w:val="16"/>
              </w:rPr>
            </w:pPr>
          </w:p>
        </w:tc>
        <w:tc>
          <w:tcPr>
            <w:tcW w:w="474" w:type="pct"/>
            <w:vMerge/>
            <w:tcBorders>
              <w:top w:val="nil"/>
              <w:left w:val="single" w:sz="4" w:space="0" w:color="0070C0"/>
              <w:bottom w:val="single" w:sz="4" w:space="0" w:color="0070C0"/>
              <w:right w:val="single" w:sz="4" w:space="0" w:color="0070C0"/>
            </w:tcBorders>
            <w:vAlign w:val="center"/>
            <w:hideMark/>
          </w:tcPr>
          <w:p w14:paraId="7B049C4E"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537" w:type="pct"/>
            <w:tcBorders>
              <w:top w:val="nil"/>
              <w:left w:val="single" w:sz="4" w:space="0" w:color="0070C0"/>
              <w:bottom w:val="single" w:sz="4" w:space="0" w:color="0070C0"/>
              <w:right w:val="single" w:sz="4" w:space="0" w:color="0070C0"/>
            </w:tcBorders>
            <w:shd w:val="clear" w:color="000000" w:fill="FFFFFF"/>
            <w:vAlign w:val="center"/>
            <w:hideMark/>
          </w:tcPr>
          <w:p w14:paraId="7AED67D9"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بتروناس</w:t>
            </w:r>
          </w:p>
        </w:tc>
        <w:tc>
          <w:tcPr>
            <w:tcW w:w="375" w:type="pct"/>
            <w:tcBorders>
              <w:top w:val="nil"/>
              <w:left w:val="single" w:sz="4" w:space="0" w:color="0070C0"/>
              <w:bottom w:val="single" w:sz="4" w:space="0" w:color="0070C0"/>
              <w:right w:val="single" w:sz="4" w:space="0" w:color="0070C0"/>
            </w:tcBorders>
            <w:shd w:val="clear" w:color="000000" w:fill="FFFFFF"/>
            <w:vAlign w:val="center"/>
            <w:hideMark/>
          </w:tcPr>
          <w:p w14:paraId="00B5F86E" w14:textId="77777777" w:rsidR="00474A36" w:rsidRPr="00474A36" w:rsidRDefault="00474A36" w:rsidP="00474A36">
            <w:pPr>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Pr>
              <w:t>22.5%</w:t>
            </w:r>
          </w:p>
        </w:tc>
        <w:tc>
          <w:tcPr>
            <w:tcW w:w="381" w:type="pct"/>
            <w:vMerge/>
            <w:tcBorders>
              <w:top w:val="nil"/>
              <w:left w:val="single" w:sz="4" w:space="0" w:color="0070C0"/>
              <w:bottom w:val="single" w:sz="4" w:space="0" w:color="0070C0"/>
              <w:right w:val="single" w:sz="4" w:space="0" w:color="0070C0"/>
            </w:tcBorders>
            <w:vAlign w:val="center"/>
            <w:hideMark/>
          </w:tcPr>
          <w:p w14:paraId="60084C88"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396CDC91"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74" w:type="pct"/>
            <w:vMerge/>
            <w:tcBorders>
              <w:top w:val="nil"/>
              <w:left w:val="single" w:sz="4" w:space="0" w:color="0070C0"/>
              <w:bottom w:val="single" w:sz="4" w:space="0" w:color="0070C0"/>
              <w:right w:val="single" w:sz="4" w:space="0" w:color="0070C0"/>
            </w:tcBorders>
            <w:vAlign w:val="center"/>
            <w:hideMark/>
          </w:tcPr>
          <w:p w14:paraId="20567FD8"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31733ACA"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2CA32F80"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89" w:type="pct"/>
            <w:vMerge/>
            <w:tcBorders>
              <w:top w:val="nil"/>
              <w:left w:val="single" w:sz="4" w:space="0" w:color="0070C0"/>
              <w:bottom w:val="single" w:sz="4" w:space="0" w:color="0070C0"/>
              <w:right w:val="single" w:sz="4" w:space="0" w:color="0070C0"/>
            </w:tcBorders>
            <w:vAlign w:val="center"/>
            <w:hideMark/>
          </w:tcPr>
          <w:p w14:paraId="0B620C5B"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4B80C424"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25F1850D"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3D8A13BF"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r>
      <w:tr w:rsidR="00474A36" w:rsidRPr="00474A36" w14:paraId="32050A6A" w14:textId="77777777" w:rsidTr="00474A3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0F80E343" w14:textId="77777777" w:rsidR="00474A36" w:rsidRPr="00474A36" w:rsidRDefault="00474A36" w:rsidP="00474A36">
            <w:pPr>
              <w:bidi/>
              <w:spacing w:before="0" w:line="240" w:lineRule="auto"/>
              <w:rPr>
                <w:rFonts w:ascii="Aptos Narrow" w:eastAsia="Times New Roman" w:hAnsi="Aptos Narrow" w:cs="GE SS Text Light"/>
                <w:b/>
                <w:bCs/>
                <w:color w:val="000000"/>
                <w:sz w:val="16"/>
                <w:szCs w:val="16"/>
              </w:rPr>
            </w:pPr>
          </w:p>
        </w:tc>
        <w:tc>
          <w:tcPr>
            <w:tcW w:w="474" w:type="pct"/>
            <w:vMerge/>
            <w:tcBorders>
              <w:top w:val="nil"/>
              <w:left w:val="single" w:sz="4" w:space="0" w:color="0070C0"/>
              <w:bottom w:val="single" w:sz="4" w:space="0" w:color="0070C0"/>
              <w:right w:val="single" w:sz="4" w:space="0" w:color="0070C0"/>
            </w:tcBorders>
            <w:vAlign w:val="center"/>
            <w:hideMark/>
          </w:tcPr>
          <w:p w14:paraId="5E9B4500"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537" w:type="pct"/>
            <w:tcBorders>
              <w:top w:val="nil"/>
              <w:left w:val="single" w:sz="4" w:space="0" w:color="0070C0"/>
              <w:bottom w:val="single" w:sz="4" w:space="0" w:color="0070C0"/>
              <w:right w:val="single" w:sz="4" w:space="0" w:color="0070C0"/>
            </w:tcBorders>
            <w:shd w:val="clear" w:color="000000" w:fill="FFFFFF"/>
            <w:vAlign w:val="center"/>
            <w:hideMark/>
          </w:tcPr>
          <w:p w14:paraId="05B2EBA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Pr>
            </w:pPr>
            <w:r w:rsidRPr="00474A36">
              <w:rPr>
                <w:rFonts w:ascii="Aptos Narrow" w:eastAsia="Times New Roman" w:hAnsi="Aptos Narrow" w:cs="GE SS Text Light" w:hint="cs"/>
                <w:color w:val="000000"/>
                <w:sz w:val="16"/>
                <w:szCs w:val="16"/>
                <w:rtl/>
              </w:rPr>
              <w:t>توتال</w:t>
            </w:r>
          </w:p>
        </w:tc>
        <w:tc>
          <w:tcPr>
            <w:tcW w:w="375" w:type="pct"/>
            <w:tcBorders>
              <w:top w:val="nil"/>
              <w:left w:val="single" w:sz="4" w:space="0" w:color="0070C0"/>
              <w:bottom w:val="single" w:sz="4" w:space="0" w:color="0070C0"/>
              <w:right w:val="single" w:sz="4" w:space="0" w:color="0070C0"/>
            </w:tcBorders>
            <w:shd w:val="clear" w:color="000000" w:fill="FFFFFF"/>
            <w:vAlign w:val="center"/>
            <w:hideMark/>
          </w:tcPr>
          <w:p w14:paraId="3C07AA5B" w14:textId="77777777" w:rsidR="00474A36" w:rsidRPr="00474A36" w:rsidRDefault="00474A36" w:rsidP="00474A36">
            <w:pPr>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Pr>
              <w:t>22.5%</w:t>
            </w:r>
          </w:p>
        </w:tc>
        <w:tc>
          <w:tcPr>
            <w:tcW w:w="381" w:type="pct"/>
            <w:vMerge/>
            <w:tcBorders>
              <w:top w:val="nil"/>
              <w:left w:val="single" w:sz="4" w:space="0" w:color="0070C0"/>
              <w:bottom w:val="single" w:sz="4" w:space="0" w:color="0070C0"/>
              <w:right w:val="single" w:sz="4" w:space="0" w:color="0070C0"/>
            </w:tcBorders>
            <w:vAlign w:val="center"/>
            <w:hideMark/>
          </w:tcPr>
          <w:p w14:paraId="0D1F377C"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01A03C09"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74" w:type="pct"/>
            <w:vMerge/>
            <w:tcBorders>
              <w:top w:val="nil"/>
              <w:left w:val="single" w:sz="4" w:space="0" w:color="0070C0"/>
              <w:bottom w:val="single" w:sz="4" w:space="0" w:color="0070C0"/>
              <w:right w:val="single" w:sz="4" w:space="0" w:color="0070C0"/>
            </w:tcBorders>
            <w:vAlign w:val="center"/>
            <w:hideMark/>
          </w:tcPr>
          <w:p w14:paraId="7B2BCA48"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59FC2205"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38B1F48E"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89" w:type="pct"/>
            <w:vMerge/>
            <w:tcBorders>
              <w:top w:val="nil"/>
              <w:left w:val="single" w:sz="4" w:space="0" w:color="0070C0"/>
              <w:bottom w:val="single" w:sz="4" w:space="0" w:color="0070C0"/>
              <w:right w:val="single" w:sz="4" w:space="0" w:color="0070C0"/>
            </w:tcBorders>
            <w:vAlign w:val="center"/>
            <w:hideMark/>
          </w:tcPr>
          <w:p w14:paraId="1DFFC427"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7814DA77"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530E0050"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5B2EEB48"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r>
      <w:tr w:rsidR="00474A36" w:rsidRPr="00474A36" w14:paraId="0B007DFB" w14:textId="77777777" w:rsidTr="00474A36">
        <w:trPr>
          <w:trHeight w:val="260"/>
        </w:trPr>
        <w:tc>
          <w:tcPr>
            <w:tcW w:w="341"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066D5582" w14:textId="77777777" w:rsidR="00474A36" w:rsidRPr="00474A36" w:rsidRDefault="00474A36" w:rsidP="00474A36">
            <w:pPr>
              <w:bidi/>
              <w:spacing w:before="0" w:line="240" w:lineRule="auto"/>
              <w:jc w:val="center"/>
              <w:rPr>
                <w:rFonts w:ascii="Aptos Narrow" w:eastAsia="Times New Roman" w:hAnsi="Aptos Narrow" w:cs="GE SS Text Light"/>
                <w:b/>
                <w:bCs/>
                <w:color w:val="000000"/>
                <w:sz w:val="16"/>
                <w:szCs w:val="16"/>
              </w:rPr>
            </w:pPr>
            <w:r w:rsidRPr="00474A36">
              <w:rPr>
                <w:rFonts w:ascii="Aptos Narrow" w:eastAsia="Times New Roman" w:hAnsi="Aptos Narrow" w:cs="GE SS Text Light" w:hint="cs"/>
                <w:b/>
                <w:bCs/>
                <w:color w:val="000000"/>
                <w:sz w:val="16"/>
                <w:szCs w:val="16"/>
                <w:rtl/>
              </w:rPr>
              <w:t>الغرّاف</w:t>
            </w:r>
          </w:p>
        </w:tc>
        <w:tc>
          <w:tcPr>
            <w:tcW w:w="47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B761D44"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نفط ذي قار</w:t>
            </w:r>
          </w:p>
        </w:tc>
        <w:tc>
          <w:tcPr>
            <w:tcW w:w="537" w:type="pct"/>
            <w:tcBorders>
              <w:top w:val="nil"/>
              <w:left w:val="single" w:sz="4" w:space="0" w:color="0070C0"/>
              <w:bottom w:val="single" w:sz="4" w:space="0" w:color="0070C0"/>
              <w:right w:val="single" w:sz="4" w:space="0" w:color="0070C0"/>
            </w:tcBorders>
            <w:shd w:val="clear" w:color="000000" w:fill="D9D9D9"/>
            <w:vAlign w:val="center"/>
            <w:hideMark/>
          </w:tcPr>
          <w:p w14:paraId="6D4D86A7"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بتروناس</w:t>
            </w:r>
          </w:p>
        </w:tc>
        <w:tc>
          <w:tcPr>
            <w:tcW w:w="375" w:type="pct"/>
            <w:tcBorders>
              <w:top w:val="nil"/>
              <w:left w:val="single" w:sz="4" w:space="0" w:color="0070C0"/>
              <w:bottom w:val="single" w:sz="4" w:space="0" w:color="0070C0"/>
              <w:right w:val="single" w:sz="4" w:space="0" w:color="0070C0"/>
            </w:tcBorders>
            <w:shd w:val="clear" w:color="000000" w:fill="D9D9D9"/>
            <w:vAlign w:val="center"/>
            <w:hideMark/>
          </w:tcPr>
          <w:p w14:paraId="5233A369" w14:textId="77777777" w:rsidR="00474A36" w:rsidRPr="00474A36" w:rsidRDefault="00474A36" w:rsidP="00474A36">
            <w:pPr>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Pr>
              <w:t>45%</w:t>
            </w:r>
          </w:p>
        </w:tc>
        <w:tc>
          <w:tcPr>
            <w:tcW w:w="38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210DEF8"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Pr>
            </w:pPr>
            <w:r w:rsidRPr="00474A36">
              <w:rPr>
                <w:rFonts w:ascii="Aptos Narrow" w:eastAsia="Times New Roman" w:hAnsi="Aptos Narrow" w:cs="GE SS Text Light" w:hint="cs"/>
                <w:color w:val="000000"/>
                <w:sz w:val="16"/>
                <w:szCs w:val="16"/>
                <w:rtl/>
              </w:rPr>
              <w:t>شركة نفط الشمال (25%)</w:t>
            </w:r>
          </w:p>
        </w:tc>
        <w:tc>
          <w:tcPr>
            <w:tcW w:w="341"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7C46922D"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بتروناس</w:t>
            </w:r>
          </w:p>
        </w:tc>
        <w:tc>
          <w:tcPr>
            <w:tcW w:w="37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3A62D07E"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18 كانون الثاني 2010</w:t>
            </w:r>
          </w:p>
        </w:tc>
        <w:tc>
          <w:tcPr>
            <w:tcW w:w="341"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7BE54D4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10 شباط 2010</w:t>
            </w:r>
          </w:p>
        </w:tc>
        <w:tc>
          <w:tcPr>
            <w:tcW w:w="341"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26D1D4DD"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20 سنة</w:t>
            </w:r>
          </w:p>
        </w:tc>
        <w:tc>
          <w:tcPr>
            <w:tcW w:w="389"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ADFEDBD"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BB04220"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13E5B6F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35,000</w:t>
            </w:r>
          </w:p>
        </w:tc>
        <w:tc>
          <w:tcPr>
            <w:tcW w:w="426" w:type="pct"/>
            <w:vMerge w:val="restart"/>
            <w:tcBorders>
              <w:top w:val="nil"/>
              <w:left w:val="single" w:sz="4" w:space="0" w:color="0070C0"/>
              <w:bottom w:val="single" w:sz="4" w:space="0" w:color="0070C0"/>
              <w:right w:val="single" w:sz="8" w:space="0" w:color="0070C0"/>
            </w:tcBorders>
            <w:shd w:val="clear" w:color="000000" w:fill="D9D9D9"/>
            <w:noWrap/>
            <w:vAlign w:val="center"/>
            <w:hideMark/>
          </w:tcPr>
          <w:p w14:paraId="6EAA014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1.49</w:t>
            </w:r>
          </w:p>
        </w:tc>
      </w:tr>
      <w:tr w:rsidR="00474A36" w:rsidRPr="00474A36" w14:paraId="56D329F7" w14:textId="77777777" w:rsidTr="00474A3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2CEDB0AB" w14:textId="77777777" w:rsidR="00474A36" w:rsidRPr="00474A36" w:rsidRDefault="00474A36" w:rsidP="00474A36">
            <w:pPr>
              <w:bidi/>
              <w:spacing w:before="0" w:line="240" w:lineRule="auto"/>
              <w:rPr>
                <w:rFonts w:ascii="Aptos Narrow" w:eastAsia="Times New Roman" w:hAnsi="Aptos Narrow" w:cs="GE SS Text Light"/>
                <w:b/>
                <w:bCs/>
                <w:color w:val="000000"/>
                <w:sz w:val="16"/>
                <w:szCs w:val="16"/>
              </w:rPr>
            </w:pPr>
          </w:p>
        </w:tc>
        <w:tc>
          <w:tcPr>
            <w:tcW w:w="474" w:type="pct"/>
            <w:vMerge/>
            <w:tcBorders>
              <w:top w:val="nil"/>
              <w:left w:val="single" w:sz="4" w:space="0" w:color="0070C0"/>
              <w:bottom w:val="single" w:sz="4" w:space="0" w:color="0070C0"/>
              <w:right w:val="single" w:sz="4" w:space="0" w:color="0070C0"/>
            </w:tcBorders>
            <w:vAlign w:val="center"/>
            <w:hideMark/>
          </w:tcPr>
          <w:p w14:paraId="359F6996"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537" w:type="pct"/>
            <w:tcBorders>
              <w:top w:val="nil"/>
              <w:left w:val="single" w:sz="4" w:space="0" w:color="0070C0"/>
              <w:bottom w:val="single" w:sz="4" w:space="0" w:color="0070C0"/>
              <w:right w:val="single" w:sz="4" w:space="0" w:color="0070C0"/>
            </w:tcBorders>
            <w:shd w:val="clear" w:color="000000" w:fill="D9D9D9"/>
            <w:vAlign w:val="center"/>
            <w:hideMark/>
          </w:tcPr>
          <w:p w14:paraId="3FA274B0"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جابكس</w:t>
            </w:r>
          </w:p>
        </w:tc>
        <w:tc>
          <w:tcPr>
            <w:tcW w:w="375" w:type="pct"/>
            <w:tcBorders>
              <w:top w:val="nil"/>
              <w:left w:val="single" w:sz="4" w:space="0" w:color="0070C0"/>
              <w:bottom w:val="single" w:sz="4" w:space="0" w:color="0070C0"/>
              <w:right w:val="single" w:sz="4" w:space="0" w:color="0070C0"/>
            </w:tcBorders>
            <w:shd w:val="clear" w:color="000000" w:fill="D9D9D9"/>
            <w:vAlign w:val="center"/>
            <w:hideMark/>
          </w:tcPr>
          <w:p w14:paraId="56634B91" w14:textId="77777777" w:rsidR="00474A36" w:rsidRPr="00474A36" w:rsidRDefault="00474A36" w:rsidP="00474A36">
            <w:pPr>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Pr>
              <w:t>30%</w:t>
            </w:r>
          </w:p>
        </w:tc>
        <w:tc>
          <w:tcPr>
            <w:tcW w:w="381" w:type="pct"/>
            <w:vMerge/>
            <w:tcBorders>
              <w:top w:val="nil"/>
              <w:left w:val="single" w:sz="4" w:space="0" w:color="0070C0"/>
              <w:bottom w:val="single" w:sz="4" w:space="0" w:color="0070C0"/>
              <w:right w:val="single" w:sz="4" w:space="0" w:color="0070C0"/>
            </w:tcBorders>
            <w:vAlign w:val="center"/>
            <w:hideMark/>
          </w:tcPr>
          <w:p w14:paraId="3A56EC64"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33B795B1"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74" w:type="pct"/>
            <w:vMerge/>
            <w:tcBorders>
              <w:top w:val="nil"/>
              <w:left w:val="single" w:sz="4" w:space="0" w:color="0070C0"/>
              <w:bottom w:val="single" w:sz="4" w:space="0" w:color="0070C0"/>
              <w:right w:val="single" w:sz="4" w:space="0" w:color="0070C0"/>
            </w:tcBorders>
            <w:vAlign w:val="center"/>
            <w:hideMark/>
          </w:tcPr>
          <w:p w14:paraId="24F66737"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1BE28080"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5B6867F8"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89" w:type="pct"/>
            <w:vMerge/>
            <w:tcBorders>
              <w:top w:val="nil"/>
              <w:left w:val="single" w:sz="4" w:space="0" w:color="0070C0"/>
              <w:bottom w:val="single" w:sz="4" w:space="0" w:color="0070C0"/>
              <w:right w:val="single" w:sz="4" w:space="0" w:color="0070C0"/>
            </w:tcBorders>
            <w:vAlign w:val="center"/>
            <w:hideMark/>
          </w:tcPr>
          <w:p w14:paraId="4F697B25"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1CA6236B"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2CA985B5"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7E7B2F51"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r>
      <w:tr w:rsidR="00474A36" w:rsidRPr="00474A36" w14:paraId="0BAD309C" w14:textId="77777777" w:rsidTr="00474A36">
        <w:trPr>
          <w:trHeight w:val="260"/>
        </w:trPr>
        <w:tc>
          <w:tcPr>
            <w:tcW w:w="341" w:type="pct"/>
            <w:vMerge w:val="restart"/>
            <w:tcBorders>
              <w:top w:val="nil"/>
              <w:left w:val="single" w:sz="8" w:space="0" w:color="0070C0"/>
              <w:bottom w:val="single" w:sz="4" w:space="0" w:color="0070C0"/>
              <w:right w:val="single" w:sz="4" w:space="0" w:color="0070C0"/>
            </w:tcBorders>
            <w:shd w:val="clear" w:color="auto" w:fill="auto"/>
            <w:noWrap/>
            <w:vAlign w:val="center"/>
            <w:hideMark/>
          </w:tcPr>
          <w:p w14:paraId="7DFDC62A" w14:textId="77777777" w:rsidR="00474A36" w:rsidRPr="00474A36" w:rsidRDefault="00474A36" w:rsidP="00474A36">
            <w:pPr>
              <w:bidi/>
              <w:spacing w:before="0" w:line="240" w:lineRule="auto"/>
              <w:jc w:val="center"/>
              <w:rPr>
                <w:rFonts w:ascii="Aptos Narrow" w:eastAsia="Times New Roman" w:hAnsi="Aptos Narrow" w:cs="GE SS Text Light"/>
                <w:b/>
                <w:bCs/>
                <w:color w:val="000000"/>
                <w:sz w:val="16"/>
                <w:szCs w:val="16"/>
              </w:rPr>
            </w:pPr>
            <w:r w:rsidRPr="00474A36">
              <w:rPr>
                <w:rFonts w:ascii="Aptos Narrow" w:eastAsia="Times New Roman" w:hAnsi="Aptos Narrow" w:cs="GE SS Text Light" w:hint="cs"/>
                <w:b/>
                <w:bCs/>
                <w:color w:val="000000"/>
                <w:sz w:val="16"/>
                <w:szCs w:val="16"/>
                <w:rtl/>
              </w:rPr>
              <w:t>بدرة</w:t>
            </w:r>
          </w:p>
        </w:tc>
        <w:tc>
          <w:tcPr>
            <w:tcW w:w="474"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0BA8268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نفط الوسط</w:t>
            </w:r>
          </w:p>
        </w:tc>
        <w:tc>
          <w:tcPr>
            <w:tcW w:w="537" w:type="pct"/>
            <w:tcBorders>
              <w:top w:val="nil"/>
              <w:left w:val="single" w:sz="4" w:space="0" w:color="0070C0"/>
              <w:bottom w:val="single" w:sz="4" w:space="0" w:color="0070C0"/>
              <w:right w:val="single" w:sz="4" w:space="0" w:color="0070C0"/>
            </w:tcBorders>
            <w:shd w:val="clear" w:color="000000" w:fill="FFFFFF"/>
            <w:vAlign w:val="center"/>
            <w:hideMark/>
          </w:tcPr>
          <w:p w14:paraId="4CD9F668"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غازبروم نفط</w:t>
            </w:r>
          </w:p>
        </w:tc>
        <w:tc>
          <w:tcPr>
            <w:tcW w:w="375" w:type="pct"/>
            <w:tcBorders>
              <w:top w:val="nil"/>
              <w:left w:val="single" w:sz="4" w:space="0" w:color="0070C0"/>
              <w:bottom w:val="single" w:sz="4" w:space="0" w:color="0070C0"/>
              <w:right w:val="single" w:sz="4" w:space="0" w:color="0070C0"/>
            </w:tcBorders>
            <w:shd w:val="clear" w:color="000000" w:fill="FFFFFF"/>
            <w:vAlign w:val="center"/>
            <w:hideMark/>
          </w:tcPr>
          <w:p w14:paraId="60CEE1ED"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30%</w:t>
            </w:r>
          </w:p>
        </w:tc>
        <w:tc>
          <w:tcPr>
            <w:tcW w:w="38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7BBE1B6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الإستكشافات النفطية (25%)</w:t>
            </w:r>
          </w:p>
        </w:tc>
        <w:tc>
          <w:tcPr>
            <w:tcW w:w="341"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472D7A15"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غازبروم نفط</w:t>
            </w:r>
          </w:p>
        </w:tc>
        <w:tc>
          <w:tcPr>
            <w:tcW w:w="374"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36B15EA8"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28 كانون الثاني 2010</w:t>
            </w:r>
          </w:p>
        </w:tc>
        <w:tc>
          <w:tcPr>
            <w:tcW w:w="341" w:type="pct"/>
            <w:vMerge w:val="restart"/>
            <w:tcBorders>
              <w:top w:val="nil"/>
              <w:left w:val="single" w:sz="4" w:space="0" w:color="0070C0"/>
              <w:bottom w:val="single" w:sz="4" w:space="0" w:color="0070C0"/>
              <w:right w:val="single" w:sz="4" w:space="0" w:color="0070C0"/>
            </w:tcBorders>
            <w:shd w:val="clear" w:color="000000" w:fill="FFFFFF"/>
            <w:noWrap/>
            <w:vAlign w:val="center"/>
            <w:hideMark/>
          </w:tcPr>
          <w:p w14:paraId="4D892381"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18 شباط 2010</w:t>
            </w:r>
          </w:p>
        </w:tc>
        <w:tc>
          <w:tcPr>
            <w:tcW w:w="341" w:type="pct"/>
            <w:vMerge w:val="restart"/>
            <w:tcBorders>
              <w:top w:val="nil"/>
              <w:left w:val="single" w:sz="4" w:space="0" w:color="0070C0"/>
              <w:bottom w:val="single" w:sz="4" w:space="0" w:color="0070C0"/>
              <w:right w:val="single" w:sz="4" w:space="0" w:color="0070C0"/>
            </w:tcBorders>
            <w:shd w:val="clear" w:color="000000" w:fill="FFFFFF"/>
            <w:noWrap/>
            <w:vAlign w:val="center"/>
            <w:hideMark/>
          </w:tcPr>
          <w:p w14:paraId="2123E8DA"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20 سنة</w:t>
            </w:r>
          </w:p>
        </w:tc>
        <w:tc>
          <w:tcPr>
            <w:tcW w:w="389"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79A8B6A1"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58732A9C"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553680B5"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15,000</w:t>
            </w:r>
          </w:p>
        </w:tc>
        <w:tc>
          <w:tcPr>
            <w:tcW w:w="426" w:type="pct"/>
            <w:vMerge w:val="restart"/>
            <w:tcBorders>
              <w:top w:val="nil"/>
              <w:left w:val="single" w:sz="4" w:space="0" w:color="0070C0"/>
              <w:bottom w:val="single" w:sz="4" w:space="0" w:color="0070C0"/>
              <w:right w:val="single" w:sz="8" w:space="0" w:color="0070C0"/>
            </w:tcBorders>
            <w:shd w:val="clear" w:color="000000" w:fill="FFFFFF"/>
            <w:noWrap/>
            <w:vAlign w:val="center"/>
            <w:hideMark/>
          </w:tcPr>
          <w:p w14:paraId="26F47805"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5.5</w:t>
            </w:r>
          </w:p>
        </w:tc>
      </w:tr>
      <w:tr w:rsidR="00474A36" w:rsidRPr="00474A36" w14:paraId="5CB542FB" w14:textId="77777777" w:rsidTr="00474A3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0E2E8D84" w14:textId="77777777" w:rsidR="00474A36" w:rsidRPr="00474A36" w:rsidRDefault="00474A36" w:rsidP="00474A36">
            <w:pPr>
              <w:bidi/>
              <w:spacing w:before="0" w:line="240" w:lineRule="auto"/>
              <w:rPr>
                <w:rFonts w:ascii="Aptos Narrow" w:eastAsia="Times New Roman" w:hAnsi="Aptos Narrow" w:cs="GE SS Text Light"/>
                <w:b/>
                <w:bCs/>
                <w:color w:val="000000"/>
                <w:sz w:val="16"/>
                <w:szCs w:val="16"/>
              </w:rPr>
            </w:pPr>
          </w:p>
        </w:tc>
        <w:tc>
          <w:tcPr>
            <w:tcW w:w="474" w:type="pct"/>
            <w:vMerge/>
            <w:tcBorders>
              <w:top w:val="nil"/>
              <w:left w:val="single" w:sz="4" w:space="0" w:color="0070C0"/>
              <w:bottom w:val="single" w:sz="4" w:space="0" w:color="0070C0"/>
              <w:right w:val="single" w:sz="4" w:space="0" w:color="0070C0"/>
            </w:tcBorders>
            <w:vAlign w:val="center"/>
            <w:hideMark/>
          </w:tcPr>
          <w:p w14:paraId="2AF7C750"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537" w:type="pct"/>
            <w:tcBorders>
              <w:top w:val="nil"/>
              <w:left w:val="single" w:sz="4" w:space="0" w:color="0070C0"/>
              <w:bottom w:val="single" w:sz="4" w:space="0" w:color="0070C0"/>
              <w:right w:val="single" w:sz="4" w:space="0" w:color="0070C0"/>
            </w:tcBorders>
            <w:shd w:val="clear" w:color="000000" w:fill="FFFFFF"/>
            <w:vAlign w:val="center"/>
            <w:hideMark/>
          </w:tcPr>
          <w:p w14:paraId="7EA6110A"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غاز كوريا (كوغاز)</w:t>
            </w:r>
          </w:p>
        </w:tc>
        <w:tc>
          <w:tcPr>
            <w:tcW w:w="375" w:type="pct"/>
            <w:tcBorders>
              <w:top w:val="nil"/>
              <w:left w:val="single" w:sz="4" w:space="0" w:color="0070C0"/>
              <w:bottom w:val="single" w:sz="4" w:space="0" w:color="0070C0"/>
              <w:right w:val="single" w:sz="4" w:space="0" w:color="0070C0"/>
            </w:tcBorders>
            <w:shd w:val="clear" w:color="000000" w:fill="FFFFFF"/>
            <w:vAlign w:val="center"/>
            <w:hideMark/>
          </w:tcPr>
          <w:p w14:paraId="43E8A9B0"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22.5%</w:t>
            </w:r>
          </w:p>
        </w:tc>
        <w:tc>
          <w:tcPr>
            <w:tcW w:w="381" w:type="pct"/>
            <w:vMerge/>
            <w:tcBorders>
              <w:top w:val="nil"/>
              <w:left w:val="single" w:sz="4" w:space="0" w:color="0070C0"/>
              <w:bottom w:val="single" w:sz="4" w:space="0" w:color="0070C0"/>
              <w:right w:val="single" w:sz="4" w:space="0" w:color="0070C0"/>
            </w:tcBorders>
            <w:vAlign w:val="center"/>
            <w:hideMark/>
          </w:tcPr>
          <w:p w14:paraId="4FC2A4EC"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793DBF5B"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74" w:type="pct"/>
            <w:vMerge/>
            <w:tcBorders>
              <w:top w:val="nil"/>
              <w:left w:val="single" w:sz="4" w:space="0" w:color="0070C0"/>
              <w:bottom w:val="single" w:sz="4" w:space="0" w:color="0070C0"/>
              <w:right w:val="single" w:sz="4" w:space="0" w:color="0070C0"/>
            </w:tcBorders>
            <w:vAlign w:val="center"/>
            <w:hideMark/>
          </w:tcPr>
          <w:p w14:paraId="50E30D27"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317C7E31"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1001DC4B"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89" w:type="pct"/>
            <w:vMerge/>
            <w:tcBorders>
              <w:top w:val="nil"/>
              <w:left w:val="single" w:sz="4" w:space="0" w:color="0070C0"/>
              <w:bottom w:val="single" w:sz="4" w:space="0" w:color="0070C0"/>
              <w:right w:val="single" w:sz="4" w:space="0" w:color="0070C0"/>
            </w:tcBorders>
            <w:vAlign w:val="center"/>
            <w:hideMark/>
          </w:tcPr>
          <w:p w14:paraId="326CEF74"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182B168D"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480CD7CB"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2FBF65E8"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r>
      <w:tr w:rsidR="00474A36" w:rsidRPr="00474A36" w14:paraId="44E343F9" w14:textId="77777777" w:rsidTr="00474A3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30D77EE3" w14:textId="77777777" w:rsidR="00474A36" w:rsidRPr="00474A36" w:rsidRDefault="00474A36" w:rsidP="00474A36">
            <w:pPr>
              <w:bidi/>
              <w:spacing w:before="0" w:line="240" w:lineRule="auto"/>
              <w:rPr>
                <w:rFonts w:ascii="Aptos Narrow" w:eastAsia="Times New Roman" w:hAnsi="Aptos Narrow" w:cs="GE SS Text Light"/>
                <w:b/>
                <w:bCs/>
                <w:color w:val="000000"/>
                <w:sz w:val="16"/>
                <w:szCs w:val="16"/>
              </w:rPr>
            </w:pPr>
          </w:p>
        </w:tc>
        <w:tc>
          <w:tcPr>
            <w:tcW w:w="474" w:type="pct"/>
            <w:vMerge/>
            <w:tcBorders>
              <w:top w:val="nil"/>
              <w:left w:val="single" w:sz="4" w:space="0" w:color="0070C0"/>
              <w:bottom w:val="single" w:sz="4" w:space="0" w:color="0070C0"/>
              <w:right w:val="single" w:sz="4" w:space="0" w:color="0070C0"/>
            </w:tcBorders>
            <w:vAlign w:val="center"/>
            <w:hideMark/>
          </w:tcPr>
          <w:p w14:paraId="562B8CED"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537" w:type="pct"/>
            <w:tcBorders>
              <w:top w:val="nil"/>
              <w:left w:val="single" w:sz="4" w:space="0" w:color="0070C0"/>
              <w:bottom w:val="single" w:sz="4" w:space="0" w:color="0070C0"/>
              <w:right w:val="single" w:sz="4" w:space="0" w:color="0070C0"/>
            </w:tcBorders>
            <w:shd w:val="clear" w:color="000000" w:fill="FFFFFF"/>
            <w:vAlign w:val="center"/>
            <w:hideMark/>
          </w:tcPr>
          <w:p w14:paraId="5FCA3E5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بتروناس</w:t>
            </w:r>
          </w:p>
        </w:tc>
        <w:tc>
          <w:tcPr>
            <w:tcW w:w="375" w:type="pct"/>
            <w:tcBorders>
              <w:top w:val="nil"/>
              <w:left w:val="single" w:sz="4" w:space="0" w:color="0070C0"/>
              <w:bottom w:val="single" w:sz="4" w:space="0" w:color="0070C0"/>
              <w:right w:val="single" w:sz="4" w:space="0" w:color="0070C0"/>
            </w:tcBorders>
            <w:shd w:val="clear" w:color="000000" w:fill="FFFFFF"/>
            <w:vAlign w:val="center"/>
            <w:hideMark/>
          </w:tcPr>
          <w:p w14:paraId="6CC7163A"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15%</w:t>
            </w:r>
          </w:p>
        </w:tc>
        <w:tc>
          <w:tcPr>
            <w:tcW w:w="381" w:type="pct"/>
            <w:vMerge/>
            <w:tcBorders>
              <w:top w:val="nil"/>
              <w:left w:val="single" w:sz="4" w:space="0" w:color="0070C0"/>
              <w:bottom w:val="single" w:sz="4" w:space="0" w:color="0070C0"/>
              <w:right w:val="single" w:sz="4" w:space="0" w:color="0070C0"/>
            </w:tcBorders>
            <w:vAlign w:val="center"/>
            <w:hideMark/>
          </w:tcPr>
          <w:p w14:paraId="2CACA1DD"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75CA593F"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74" w:type="pct"/>
            <w:vMerge/>
            <w:tcBorders>
              <w:top w:val="nil"/>
              <w:left w:val="single" w:sz="4" w:space="0" w:color="0070C0"/>
              <w:bottom w:val="single" w:sz="4" w:space="0" w:color="0070C0"/>
              <w:right w:val="single" w:sz="4" w:space="0" w:color="0070C0"/>
            </w:tcBorders>
            <w:vAlign w:val="center"/>
            <w:hideMark/>
          </w:tcPr>
          <w:p w14:paraId="6ECECE67"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0ED143D3"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0D23B99E"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89" w:type="pct"/>
            <w:vMerge/>
            <w:tcBorders>
              <w:top w:val="nil"/>
              <w:left w:val="single" w:sz="4" w:space="0" w:color="0070C0"/>
              <w:bottom w:val="single" w:sz="4" w:space="0" w:color="0070C0"/>
              <w:right w:val="single" w:sz="4" w:space="0" w:color="0070C0"/>
            </w:tcBorders>
            <w:vAlign w:val="center"/>
            <w:hideMark/>
          </w:tcPr>
          <w:p w14:paraId="2E948C36"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13D3B4BC"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3BC93DDB"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3256BED2"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r>
      <w:tr w:rsidR="00474A36" w:rsidRPr="00474A36" w14:paraId="5B66A4A8" w14:textId="77777777" w:rsidTr="00474A36">
        <w:trPr>
          <w:trHeight w:val="480"/>
        </w:trPr>
        <w:tc>
          <w:tcPr>
            <w:tcW w:w="341" w:type="pct"/>
            <w:vMerge/>
            <w:tcBorders>
              <w:top w:val="nil"/>
              <w:left w:val="single" w:sz="8" w:space="0" w:color="0070C0"/>
              <w:bottom w:val="single" w:sz="4" w:space="0" w:color="0070C0"/>
              <w:right w:val="single" w:sz="4" w:space="0" w:color="0070C0"/>
            </w:tcBorders>
            <w:vAlign w:val="center"/>
            <w:hideMark/>
          </w:tcPr>
          <w:p w14:paraId="5DB37E73" w14:textId="77777777" w:rsidR="00474A36" w:rsidRPr="00474A36" w:rsidRDefault="00474A36" w:rsidP="00474A36">
            <w:pPr>
              <w:bidi/>
              <w:spacing w:before="0" w:line="240" w:lineRule="auto"/>
              <w:rPr>
                <w:rFonts w:ascii="Aptos Narrow" w:eastAsia="Times New Roman" w:hAnsi="Aptos Narrow" w:cs="GE SS Text Light"/>
                <w:b/>
                <w:bCs/>
                <w:color w:val="000000"/>
                <w:sz w:val="16"/>
                <w:szCs w:val="16"/>
              </w:rPr>
            </w:pPr>
          </w:p>
        </w:tc>
        <w:tc>
          <w:tcPr>
            <w:tcW w:w="474" w:type="pct"/>
            <w:vMerge/>
            <w:tcBorders>
              <w:top w:val="nil"/>
              <w:left w:val="single" w:sz="4" w:space="0" w:color="0070C0"/>
              <w:bottom w:val="single" w:sz="4" w:space="0" w:color="0070C0"/>
              <w:right w:val="single" w:sz="4" w:space="0" w:color="0070C0"/>
            </w:tcBorders>
            <w:vAlign w:val="center"/>
            <w:hideMark/>
          </w:tcPr>
          <w:p w14:paraId="4A06D732"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537" w:type="pct"/>
            <w:tcBorders>
              <w:top w:val="nil"/>
              <w:left w:val="single" w:sz="4" w:space="0" w:color="0070C0"/>
              <w:bottom w:val="single" w:sz="4" w:space="0" w:color="0070C0"/>
              <w:right w:val="single" w:sz="4" w:space="0" w:color="0070C0"/>
            </w:tcBorders>
            <w:shd w:val="clear" w:color="000000" w:fill="FFFFFF"/>
            <w:vAlign w:val="center"/>
            <w:hideMark/>
          </w:tcPr>
          <w:p w14:paraId="037A75B4"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بترول تركيا (تيباو)</w:t>
            </w:r>
          </w:p>
        </w:tc>
        <w:tc>
          <w:tcPr>
            <w:tcW w:w="375" w:type="pct"/>
            <w:tcBorders>
              <w:top w:val="nil"/>
              <w:left w:val="single" w:sz="4" w:space="0" w:color="0070C0"/>
              <w:bottom w:val="single" w:sz="4" w:space="0" w:color="0070C0"/>
              <w:right w:val="single" w:sz="4" w:space="0" w:color="0070C0"/>
            </w:tcBorders>
            <w:shd w:val="clear" w:color="000000" w:fill="FFFFFF"/>
            <w:vAlign w:val="center"/>
            <w:hideMark/>
          </w:tcPr>
          <w:p w14:paraId="0C023A6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7.5%</w:t>
            </w:r>
          </w:p>
        </w:tc>
        <w:tc>
          <w:tcPr>
            <w:tcW w:w="381" w:type="pct"/>
            <w:vMerge/>
            <w:tcBorders>
              <w:top w:val="nil"/>
              <w:left w:val="single" w:sz="4" w:space="0" w:color="0070C0"/>
              <w:bottom w:val="single" w:sz="4" w:space="0" w:color="0070C0"/>
              <w:right w:val="single" w:sz="4" w:space="0" w:color="0070C0"/>
            </w:tcBorders>
            <w:vAlign w:val="center"/>
            <w:hideMark/>
          </w:tcPr>
          <w:p w14:paraId="4C8679B9"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5DF889EB"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74" w:type="pct"/>
            <w:vMerge/>
            <w:tcBorders>
              <w:top w:val="nil"/>
              <w:left w:val="single" w:sz="4" w:space="0" w:color="0070C0"/>
              <w:bottom w:val="single" w:sz="4" w:space="0" w:color="0070C0"/>
              <w:right w:val="single" w:sz="4" w:space="0" w:color="0070C0"/>
            </w:tcBorders>
            <w:vAlign w:val="center"/>
            <w:hideMark/>
          </w:tcPr>
          <w:p w14:paraId="22CFE2CD"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1C3C9191"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5AA918E7"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89" w:type="pct"/>
            <w:vMerge/>
            <w:tcBorders>
              <w:top w:val="nil"/>
              <w:left w:val="single" w:sz="4" w:space="0" w:color="0070C0"/>
              <w:bottom w:val="single" w:sz="4" w:space="0" w:color="0070C0"/>
              <w:right w:val="single" w:sz="4" w:space="0" w:color="0070C0"/>
            </w:tcBorders>
            <w:vAlign w:val="center"/>
            <w:hideMark/>
          </w:tcPr>
          <w:p w14:paraId="242D3CB9"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767F40C6"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339" w:type="pct"/>
            <w:vMerge/>
            <w:tcBorders>
              <w:top w:val="nil"/>
              <w:left w:val="single" w:sz="4" w:space="0" w:color="0070C0"/>
              <w:bottom w:val="single" w:sz="4" w:space="0" w:color="0070C0"/>
              <w:right w:val="single" w:sz="4" w:space="0" w:color="0070C0"/>
            </w:tcBorders>
            <w:vAlign w:val="center"/>
            <w:hideMark/>
          </w:tcPr>
          <w:p w14:paraId="0AE4D548"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07D6ED9F" w14:textId="77777777" w:rsidR="00474A36" w:rsidRPr="00474A36" w:rsidRDefault="00474A36" w:rsidP="00474A36">
            <w:pPr>
              <w:bidi/>
              <w:spacing w:before="0" w:line="240" w:lineRule="auto"/>
              <w:rPr>
                <w:rFonts w:ascii="Aptos Narrow" w:eastAsia="Times New Roman" w:hAnsi="Aptos Narrow" w:cs="GE SS Text Light"/>
                <w:color w:val="000000"/>
                <w:sz w:val="16"/>
                <w:szCs w:val="16"/>
              </w:rPr>
            </w:pPr>
          </w:p>
        </w:tc>
      </w:tr>
      <w:tr w:rsidR="00474A36" w:rsidRPr="00474A36" w14:paraId="130D5B45" w14:textId="77777777" w:rsidTr="00474A36">
        <w:trPr>
          <w:trHeight w:val="480"/>
        </w:trPr>
        <w:tc>
          <w:tcPr>
            <w:tcW w:w="341" w:type="pct"/>
            <w:tcBorders>
              <w:top w:val="nil"/>
              <w:left w:val="single" w:sz="8" w:space="0" w:color="0070C0"/>
              <w:bottom w:val="single" w:sz="4" w:space="0" w:color="0070C0"/>
              <w:right w:val="single" w:sz="4" w:space="0" w:color="0070C0"/>
            </w:tcBorders>
            <w:shd w:val="clear" w:color="000000" w:fill="D9D9D9"/>
            <w:noWrap/>
            <w:vAlign w:val="center"/>
            <w:hideMark/>
          </w:tcPr>
          <w:p w14:paraId="0BC7AE35" w14:textId="77777777" w:rsidR="00474A36" w:rsidRPr="00474A36" w:rsidRDefault="00474A36" w:rsidP="00474A36">
            <w:pPr>
              <w:bidi/>
              <w:spacing w:before="0" w:line="240" w:lineRule="auto"/>
              <w:jc w:val="center"/>
              <w:rPr>
                <w:rFonts w:ascii="Aptos Narrow" w:eastAsia="Times New Roman" w:hAnsi="Aptos Narrow" w:cs="GE SS Text Light"/>
                <w:b/>
                <w:bCs/>
                <w:color w:val="000000"/>
                <w:sz w:val="16"/>
                <w:szCs w:val="16"/>
                <w:rtl/>
              </w:rPr>
            </w:pPr>
            <w:r w:rsidRPr="00474A36">
              <w:rPr>
                <w:rFonts w:ascii="Aptos Narrow" w:eastAsia="Times New Roman" w:hAnsi="Aptos Narrow" w:cs="GE SS Text Light" w:hint="cs"/>
                <w:b/>
                <w:bCs/>
                <w:color w:val="000000"/>
                <w:sz w:val="16"/>
                <w:szCs w:val="16"/>
                <w:rtl/>
              </w:rPr>
              <w:t>القيارة</w:t>
            </w:r>
          </w:p>
        </w:tc>
        <w:tc>
          <w:tcPr>
            <w:tcW w:w="474" w:type="pct"/>
            <w:tcBorders>
              <w:top w:val="nil"/>
              <w:left w:val="single" w:sz="4" w:space="0" w:color="0070C0"/>
              <w:bottom w:val="single" w:sz="4" w:space="0" w:color="0070C0"/>
              <w:right w:val="single" w:sz="4" w:space="0" w:color="0070C0"/>
            </w:tcBorders>
            <w:shd w:val="clear" w:color="000000" w:fill="D9D9D9"/>
            <w:vAlign w:val="center"/>
            <w:hideMark/>
          </w:tcPr>
          <w:p w14:paraId="0672CD5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نفط الشمال</w:t>
            </w:r>
          </w:p>
        </w:tc>
        <w:tc>
          <w:tcPr>
            <w:tcW w:w="537" w:type="pct"/>
            <w:tcBorders>
              <w:top w:val="nil"/>
              <w:left w:val="single" w:sz="4" w:space="0" w:color="0070C0"/>
              <w:bottom w:val="single" w:sz="4" w:space="0" w:color="0070C0"/>
              <w:right w:val="single" w:sz="4" w:space="0" w:color="0070C0"/>
            </w:tcBorders>
            <w:shd w:val="clear" w:color="000000" w:fill="D9D9D9"/>
            <w:vAlign w:val="center"/>
            <w:hideMark/>
          </w:tcPr>
          <w:p w14:paraId="7D3B80C0"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سونانغول</w:t>
            </w:r>
          </w:p>
        </w:tc>
        <w:tc>
          <w:tcPr>
            <w:tcW w:w="375" w:type="pct"/>
            <w:tcBorders>
              <w:top w:val="nil"/>
              <w:left w:val="single" w:sz="4" w:space="0" w:color="0070C0"/>
              <w:bottom w:val="single" w:sz="4" w:space="0" w:color="0070C0"/>
              <w:right w:val="single" w:sz="4" w:space="0" w:color="0070C0"/>
            </w:tcBorders>
            <w:shd w:val="clear" w:color="000000" w:fill="D9D9D9"/>
            <w:vAlign w:val="center"/>
            <w:hideMark/>
          </w:tcPr>
          <w:p w14:paraId="6EC74E44"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75%</w:t>
            </w:r>
          </w:p>
        </w:tc>
        <w:tc>
          <w:tcPr>
            <w:tcW w:w="381" w:type="pct"/>
            <w:tcBorders>
              <w:top w:val="nil"/>
              <w:left w:val="single" w:sz="4" w:space="0" w:color="0070C0"/>
              <w:bottom w:val="single" w:sz="4" w:space="0" w:color="0070C0"/>
              <w:right w:val="single" w:sz="4" w:space="0" w:color="0070C0"/>
            </w:tcBorders>
            <w:shd w:val="clear" w:color="000000" w:fill="D9D9D9"/>
            <w:vAlign w:val="center"/>
            <w:hideMark/>
          </w:tcPr>
          <w:p w14:paraId="6F12851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نفط البصرة (25%)</w:t>
            </w:r>
          </w:p>
        </w:tc>
        <w:tc>
          <w:tcPr>
            <w:tcW w:w="341" w:type="pct"/>
            <w:tcBorders>
              <w:top w:val="nil"/>
              <w:left w:val="single" w:sz="4" w:space="0" w:color="0070C0"/>
              <w:bottom w:val="single" w:sz="4" w:space="0" w:color="0070C0"/>
              <w:right w:val="single" w:sz="4" w:space="0" w:color="0070C0"/>
            </w:tcBorders>
            <w:shd w:val="clear" w:color="000000" w:fill="D9D9D9"/>
            <w:vAlign w:val="center"/>
            <w:hideMark/>
          </w:tcPr>
          <w:p w14:paraId="3489472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سونانغول</w:t>
            </w:r>
          </w:p>
        </w:tc>
        <w:tc>
          <w:tcPr>
            <w:tcW w:w="374" w:type="pct"/>
            <w:tcBorders>
              <w:top w:val="nil"/>
              <w:left w:val="single" w:sz="4" w:space="0" w:color="0070C0"/>
              <w:bottom w:val="single" w:sz="4" w:space="0" w:color="0070C0"/>
              <w:right w:val="single" w:sz="4" w:space="0" w:color="0070C0"/>
            </w:tcBorders>
            <w:shd w:val="clear" w:color="000000" w:fill="D9D9D9"/>
            <w:vAlign w:val="center"/>
            <w:hideMark/>
          </w:tcPr>
          <w:p w14:paraId="117AB39A"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26 كانون الثاني 2010</w:t>
            </w:r>
          </w:p>
        </w:tc>
        <w:tc>
          <w:tcPr>
            <w:tcW w:w="341" w:type="pct"/>
            <w:tcBorders>
              <w:top w:val="nil"/>
              <w:left w:val="single" w:sz="4" w:space="0" w:color="0070C0"/>
              <w:bottom w:val="single" w:sz="4" w:space="0" w:color="0070C0"/>
              <w:right w:val="single" w:sz="4" w:space="0" w:color="0070C0"/>
            </w:tcBorders>
            <w:shd w:val="clear" w:color="000000" w:fill="D9D9D9"/>
            <w:vAlign w:val="center"/>
            <w:hideMark/>
          </w:tcPr>
          <w:p w14:paraId="2B48E307"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18 شباط 2010</w:t>
            </w:r>
          </w:p>
        </w:tc>
        <w:tc>
          <w:tcPr>
            <w:tcW w:w="341" w:type="pct"/>
            <w:tcBorders>
              <w:top w:val="nil"/>
              <w:left w:val="single" w:sz="4" w:space="0" w:color="0070C0"/>
              <w:bottom w:val="single" w:sz="4" w:space="0" w:color="0070C0"/>
              <w:right w:val="single" w:sz="4" w:space="0" w:color="0070C0"/>
            </w:tcBorders>
            <w:shd w:val="clear" w:color="000000" w:fill="D9D9D9"/>
            <w:noWrap/>
            <w:vAlign w:val="center"/>
            <w:hideMark/>
          </w:tcPr>
          <w:p w14:paraId="263A5358"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20 سنة</w:t>
            </w:r>
          </w:p>
        </w:tc>
        <w:tc>
          <w:tcPr>
            <w:tcW w:w="389" w:type="pct"/>
            <w:tcBorders>
              <w:top w:val="nil"/>
              <w:left w:val="single" w:sz="4" w:space="0" w:color="0070C0"/>
              <w:bottom w:val="single" w:sz="4" w:space="0" w:color="0070C0"/>
              <w:right w:val="single" w:sz="4" w:space="0" w:color="0070C0"/>
            </w:tcBorders>
            <w:shd w:val="clear" w:color="000000" w:fill="D9D9D9"/>
            <w:vAlign w:val="center"/>
            <w:hideMark/>
          </w:tcPr>
          <w:p w14:paraId="269C1B9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tcBorders>
              <w:top w:val="nil"/>
              <w:left w:val="single" w:sz="4" w:space="0" w:color="0070C0"/>
              <w:bottom w:val="single" w:sz="4" w:space="0" w:color="0070C0"/>
              <w:right w:val="single" w:sz="4" w:space="0" w:color="0070C0"/>
            </w:tcBorders>
            <w:shd w:val="clear" w:color="000000" w:fill="D9D9D9"/>
            <w:vAlign w:val="center"/>
            <w:hideMark/>
          </w:tcPr>
          <w:p w14:paraId="4DDBCB78"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tcBorders>
              <w:top w:val="nil"/>
              <w:left w:val="single" w:sz="4" w:space="0" w:color="0070C0"/>
              <w:bottom w:val="single" w:sz="4" w:space="0" w:color="0070C0"/>
              <w:right w:val="single" w:sz="4" w:space="0" w:color="0070C0"/>
            </w:tcBorders>
            <w:shd w:val="clear" w:color="000000" w:fill="D9D9D9"/>
            <w:vAlign w:val="center"/>
            <w:hideMark/>
          </w:tcPr>
          <w:p w14:paraId="0419A359"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30,000</w:t>
            </w:r>
          </w:p>
        </w:tc>
        <w:tc>
          <w:tcPr>
            <w:tcW w:w="426" w:type="pct"/>
            <w:tcBorders>
              <w:top w:val="nil"/>
              <w:left w:val="single" w:sz="4" w:space="0" w:color="0070C0"/>
              <w:bottom w:val="single" w:sz="4" w:space="0" w:color="0070C0"/>
              <w:right w:val="single" w:sz="8" w:space="0" w:color="0070C0"/>
            </w:tcBorders>
            <w:shd w:val="clear" w:color="000000" w:fill="D9D9D9"/>
            <w:noWrap/>
            <w:vAlign w:val="center"/>
            <w:hideMark/>
          </w:tcPr>
          <w:p w14:paraId="669C3E42"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5</w:t>
            </w:r>
          </w:p>
        </w:tc>
      </w:tr>
      <w:tr w:rsidR="00474A36" w:rsidRPr="00474A36" w14:paraId="369066C5" w14:textId="77777777" w:rsidTr="00474A36">
        <w:trPr>
          <w:trHeight w:val="490"/>
        </w:trPr>
        <w:tc>
          <w:tcPr>
            <w:tcW w:w="341" w:type="pct"/>
            <w:tcBorders>
              <w:top w:val="nil"/>
              <w:left w:val="single" w:sz="8" w:space="0" w:color="0070C0"/>
              <w:bottom w:val="single" w:sz="8" w:space="0" w:color="0070C0"/>
              <w:right w:val="single" w:sz="4" w:space="0" w:color="0070C0"/>
            </w:tcBorders>
            <w:shd w:val="clear" w:color="000000" w:fill="FFFFFF"/>
            <w:vAlign w:val="center"/>
            <w:hideMark/>
          </w:tcPr>
          <w:p w14:paraId="0273321F" w14:textId="77777777" w:rsidR="00474A36" w:rsidRPr="00474A36" w:rsidRDefault="00474A36" w:rsidP="00474A36">
            <w:pPr>
              <w:bidi/>
              <w:spacing w:before="0" w:line="240" w:lineRule="auto"/>
              <w:jc w:val="center"/>
              <w:rPr>
                <w:rFonts w:ascii="Aptos Narrow" w:eastAsia="Times New Roman" w:hAnsi="Aptos Narrow" w:cs="GE SS Text Light"/>
                <w:b/>
                <w:bCs/>
                <w:color w:val="000000"/>
                <w:sz w:val="16"/>
                <w:szCs w:val="16"/>
                <w:rtl/>
              </w:rPr>
            </w:pPr>
            <w:r w:rsidRPr="00474A36">
              <w:rPr>
                <w:rFonts w:ascii="Aptos Narrow" w:eastAsia="Times New Roman" w:hAnsi="Aptos Narrow" w:cs="GE SS Text Light" w:hint="cs"/>
                <w:b/>
                <w:bCs/>
                <w:color w:val="000000"/>
                <w:sz w:val="16"/>
                <w:szCs w:val="16"/>
                <w:rtl/>
              </w:rPr>
              <w:t>نجمة</w:t>
            </w:r>
          </w:p>
        </w:tc>
        <w:tc>
          <w:tcPr>
            <w:tcW w:w="474" w:type="pct"/>
            <w:tcBorders>
              <w:top w:val="nil"/>
              <w:left w:val="single" w:sz="4" w:space="0" w:color="0070C0"/>
              <w:bottom w:val="single" w:sz="8" w:space="0" w:color="0070C0"/>
              <w:right w:val="single" w:sz="4" w:space="0" w:color="0070C0"/>
            </w:tcBorders>
            <w:shd w:val="clear" w:color="000000" w:fill="FFFFFF"/>
            <w:vAlign w:val="center"/>
            <w:hideMark/>
          </w:tcPr>
          <w:p w14:paraId="185690C0"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نفط الشمال</w:t>
            </w:r>
          </w:p>
        </w:tc>
        <w:tc>
          <w:tcPr>
            <w:tcW w:w="537" w:type="pct"/>
            <w:tcBorders>
              <w:top w:val="nil"/>
              <w:left w:val="single" w:sz="4" w:space="0" w:color="0070C0"/>
              <w:bottom w:val="single" w:sz="8" w:space="0" w:color="0070C0"/>
              <w:right w:val="single" w:sz="4" w:space="0" w:color="0070C0"/>
            </w:tcBorders>
            <w:shd w:val="clear" w:color="000000" w:fill="FFFFFF"/>
            <w:vAlign w:val="center"/>
            <w:hideMark/>
          </w:tcPr>
          <w:p w14:paraId="4BFBE626"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سونانغول</w:t>
            </w:r>
          </w:p>
        </w:tc>
        <w:tc>
          <w:tcPr>
            <w:tcW w:w="375" w:type="pct"/>
            <w:tcBorders>
              <w:top w:val="nil"/>
              <w:left w:val="single" w:sz="4" w:space="0" w:color="0070C0"/>
              <w:bottom w:val="single" w:sz="8" w:space="0" w:color="0070C0"/>
              <w:right w:val="single" w:sz="4" w:space="0" w:color="0070C0"/>
            </w:tcBorders>
            <w:shd w:val="clear" w:color="000000" w:fill="FFFFFF"/>
            <w:vAlign w:val="center"/>
            <w:hideMark/>
          </w:tcPr>
          <w:p w14:paraId="19B92CD4"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75%</w:t>
            </w:r>
          </w:p>
        </w:tc>
        <w:tc>
          <w:tcPr>
            <w:tcW w:w="381" w:type="pct"/>
            <w:tcBorders>
              <w:top w:val="nil"/>
              <w:left w:val="single" w:sz="4" w:space="0" w:color="0070C0"/>
              <w:bottom w:val="single" w:sz="8" w:space="0" w:color="0070C0"/>
              <w:right w:val="single" w:sz="4" w:space="0" w:color="0070C0"/>
            </w:tcBorders>
            <w:shd w:val="clear" w:color="000000" w:fill="FFFFFF"/>
            <w:vAlign w:val="center"/>
            <w:hideMark/>
          </w:tcPr>
          <w:p w14:paraId="6FF97F81"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شركة الحفر العراقية(25%)</w:t>
            </w:r>
          </w:p>
        </w:tc>
        <w:tc>
          <w:tcPr>
            <w:tcW w:w="341" w:type="pct"/>
            <w:tcBorders>
              <w:top w:val="nil"/>
              <w:left w:val="single" w:sz="4" w:space="0" w:color="0070C0"/>
              <w:bottom w:val="single" w:sz="8" w:space="0" w:color="0070C0"/>
              <w:right w:val="single" w:sz="4" w:space="0" w:color="0070C0"/>
            </w:tcBorders>
            <w:shd w:val="clear" w:color="000000" w:fill="FFFFFF"/>
            <w:vAlign w:val="center"/>
            <w:hideMark/>
          </w:tcPr>
          <w:p w14:paraId="519D646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سونانغول</w:t>
            </w:r>
          </w:p>
        </w:tc>
        <w:tc>
          <w:tcPr>
            <w:tcW w:w="374" w:type="pct"/>
            <w:tcBorders>
              <w:top w:val="nil"/>
              <w:left w:val="single" w:sz="4" w:space="0" w:color="0070C0"/>
              <w:bottom w:val="single" w:sz="8" w:space="0" w:color="0070C0"/>
              <w:right w:val="single" w:sz="4" w:space="0" w:color="0070C0"/>
            </w:tcBorders>
            <w:shd w:val="clear" w:color="000000" w:fill="FFFFFF"/>
            <w:vAlign w:val="center"/>
            <w:hideMark/>
          </w:tcPr>
          <w:p w14:paraId="1E22D7C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26 كانون الثاني 2010</w:t>
            </w:r>
          </w:p>
        </w:tc>
        <w:tc>
          <w:tcPr>
            <w:tcW w:w="341" w:type="pct"/>
            <w:tcBorders>
              <w:top w:val="nil"/>
              <w:left w:val="single" w:sz="4" w:space="0" w:color="0070C0"/>
              <w:bottom w:val="single" w:sz="8" w:space="0" w:color="0070C0"/>
              <w:right w:val="single" w:sz="4" w:space="0" w:color="0070C0"/>
            </w:tcBorders>
            <w:shd w:val="clear" w:color="000000" w:fill="FFFFFF"/>
            <w:vAlign w:val="center"/>
            <w:hideMark/>
          </w:tcPr>
          <w:p w14:paraId="39BDDFBD"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18 شباط 2010</w:t>
            </w:r>
          </w:p>
        </w:tc>
        <w:tc>
          <w:tcPr>
            <w:tcW w:w="341" w:type="pct"/>
            <w:tcBorders>
              <w:top w:val="nil"/>
              <w:left w:val="single" w:sz="4" w:space="0" w:color="0070C0"/>
              <w:bottom w:val="single" w:sz="8" w:space="0" w:color="0070C0"/>
              <w:right w:val="single" w:sz="4" w:space="0" w:color="0070C0"/>
            </w:tcBorders>
            <w:shd w:val="clear" w:color="000000" w:fill="FFFFFF"/>
            <w:noWrap/>
            <w:vAlign w:val="center"/>
            <w:hideMark/>
          </w:tcPr>
          <w:p w14:paraId="443D30B3"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20 سنة</w:t>
            </w:r>
          </w:p>
        </w:tc>
        <w:tc>
          <w:tcPr>
            <w:tcW w:w="389" w:type="pct"/>
            <w:tcBorders>
              <w:top w:val="nil"/>
              <w:left w:val="single" w:sz="4" w:space="0" w:color="0070C0"/>
              <w:bottom w:val="single" w:sz="8" w:space="0" w:color="0070C0"/>
              <w:right w:val="single" w:sz="4" w:space="0" w:color="0070C0"/>
            </w:tcBorders>
            <w:shd w:val="clear" w:color="000000" w:fill="FFFFFF"/>
            <w:vAlign w:val="center"/>
            <w:hideMark/>
          </w:tcPr>
          <w:p w14:paraId="7A821119"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tcBorders>
              <w:top w:val="nil"/>
              <w:left w:val="single" w:sz="4" w:space="0" w:color="0070C0"/>
              <w:bottom w:val="single" w:sz="8" w:space="0" w:color="0070C0"/>
              <w:right w:val="single" w:sz="4" w:space="0" w:color="0070C0"/>
            </w:tcBorders>
            <w:shd w:val="clear" w:color="000000" w:fill="FFFFFF"/>
            <w:vAlign w:val="center"/>
            <w:hideMark/>
          </w:tcPr>
          <w:p w14:paraId="6AD6F69F"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لا يوجد</w:t>
            </w:r>
          </w:p>
        </w:tc>
        <w:tc>
          <w:tcPr>
            <w:tcW w:w="339" w:type="pct"/>
            <w:tcBorders>
              <w:top w:val="nil"/>
              <w:left w:val="single" w:sz="4" w:space="0" w:color="0070C0"/>
              <w:bottom w:val="single" w:sz="8" w:space="0" w:color="0070C0"/>
              <w:right w:val="single" w:sz="4" w:space="0" w:color="0070C0"/>
            </w:tcBorders>
            <w:shd w:val="clear" w:color="000000" w:fill="FFFFFF"/>
            <w:vAlign w:val="center"/>
            <w:hideMark/>
          </w:tcPr>
          <w:p w14:paraId="53C02C6B" w14:textId="77777777" w:rsidR="00474A36" w:rsidRPr="00474A36" w:rsidRDefault="00474A36" w:rsidP="00474A36">
            <w:pPr>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20,000</w:t>
            </w:r>
          </w:p>
        </w:tc>
        <w:tc>
          <w:tcPr>
            <w:tcW w:w="426" w:type="pct"/>
            <w:tcBorders>
              <w:top w:val="nil"/>
              <w:left w:val="single" w:sz="4" w:space="0" w:color="0070C0"/>
              <w:bottom w:val="single" w:sz="8" w:space="0" w:color="0070C0"/>
              <w:right w:val="single" w:sz="8" w:space="0" w:color="0070C0"/>
            </w:tcBorders>
            <w:shd w:val="clear" w:color="000000" w:fill="FFFFFF"/>
            <w:noWrap/>
            <w:vAlign w:val="center"/>
            <w:hideMark/>
          </w:tcPr>
          <w:p w14:paraId="0E74EC0D" w14:textId="77777777" w:rsidR="00474A36" w:rsidRPr="00474A36" w:rsidRDefault="00474A36" w:rsidP="00474A36">
            <w:pPr>
              <w:keepNext/>
              <w:bidi/>
              <w:spacing w:before="0" w:line="240" w:lineRule="auto"/>
              <w:jc w:val="center"/>
              <w:rPr>
                <w:rFonts w:ascii="Aptos Narrow" w:eastAsia="Times New Roman" w:hAnsi="Aptos Narrow" w:cs="GE SS Text Light"/>
                <w:color w:val="000000"/>
                <w:sz w:val="16"/>
                <w:szCs w:val="16"/>
                <w:rtl/>
              </w:rPr>
            </w:pPr>
            <w:r w:rsidRPr="00474A36">
              <w:rPr>
                <w:rFonts w:ascii="Aptos Narrow" w:eastAsia="Times New Roman" w:hAnsi="Aptos Narrow" w:cs="GE SS Text Light" w:hint="cs"/>
                <w:color w:val="000000"/>
                <w:sz w:val="16"/>
                <w:szCs w:val="16"/>
                <w:rtl/>
              </w:rPr>
              <w:t>6</w:t>
            </w:r>
          </w:p>
        </w:tc>
      </w:tr>
    </w:tbl>
    <w:p w14:paraId="3E499BFC" w14:textId="77777777" w:rsidR="0001551E" w:rsidRPr="002D473B" w:rsidRDefault="0001551E" w:rsidP="0001551E">
      <w:pPr>
        <w:tabs>
          <w:tab w:val="right" w:pos="7776"/>
        </w:tabs>
        <w:bidi/>
        <w:spacing w:before="0" w:line="240" w:lineRule="auto"/>
        <w:ind w:left="666"/>
        <w:jc w:val="both"/>
        <w:rPr>
          <w:rFonts w:ascii="Dubai" w:hAnsi="Dubai" w:cs="Dubai"/>
          <w:color w:val="EE0000"/>
          <w:sz w:val="28"/>
          <w:szCs w:val="24"/>
          <w:rtl/>
          <w:lang w:val="en"/>
        </w:rPr>
      </w:pPr>
    </w:p>
    <w:p w14:paraId="5EFE34B6" w14:textId="1CA8CF3D" w:rsidR="00B07DEA" w:rsidRPr="00ED7F21" w:rsidRDefault="003B097E" w:rsidP="005B0C08">
      <w:pPr>
        <w:pStyle w:val="Caption"/>
        <w:keepNext/>
        <w:bidi/>
        <w:jc w:val="center"/>
        <w:rPr>
          <w:rFonts w:ascii="Dubai" w:hAnsi="Dubai" w:cs="GE SS Text Medium"/>
          <w:i w:val="0"/>
          <w:iCs w:val="0"/>
          <w:color w:val="000000" w:themeColor="text1"/>
          <w:sz w:val="24"/>
          <w:szCs w:val="24"/>
        </w:rPr>
      </w:pPr>
      <w:r w:rsidRPr="00ED7F21">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ED7F21">
        <w:rPr>
          <w:rFonts w:ascii="Dubai" w:hAnsi="Dubai" w:cs="GE SS Text Medium" w:hint="eastAsia"/>
          <w:i w:val="0"/>
          <w:iCs w:val="0"/>
          <w:color w:val="000000" w:themeColor="text1"/>
          <w:sz w:val="24"/>
          <w:szCs w:val="24"/>
          <w:rtl/>
        </w:rPr>
        <w:t>جدول</w:t>
      </w:r>
      <w:r w:rsidR="00B07DEA" w:rsidRPr="00ED7F21">
        <w:rPr>
          <w:rFonts w:ascii="Dubai" w:hAnsi="Dubai" w:cs="GE SS Text Medium"/>
          <w:i w:val="0"/>
          <w:iCs w:val="0"/>
          <w:color w:val="000000" w:themeColor="text1"/>
          <w:sz w:val="24"/>
          <w:szCs w:val="24"/>
          <w:rtl/>
        </w:rPr>
        <w:t xml:space="preserve">  </w:t>
      </w:r>
      <w:r w:rsidR="00B07DEA" w:rsidRPr="00ED7F21">
        <w:rPr>
          <w:rFonts w:ascii="Dubai" w:hAnsi="Dubai" w:cs="GE SS Text Medium"/>
          <w:i w:val="0"/>
          <w:iCs w:val="0"/>
          <w:color w:val="000000" w:themeColor="text1"/>
          <w:sz w:val="24"/>
          <w:szCs w:val="24"/>
          <w:rtl/>
        </w:rPr>
        <w:fldChar w:fldCharType="begin"/>
      </w:r>
      <w:r w:rsidR="00B07DEA" w:rsidRPr="00ED7F21">
        <w:rPr>
          <w:rFonts w:ascii="Dubai" w:hAnsi="Dubai" w:cs="GE SS Text Medium"/>
          <w:i w:val="0"/>
          <w:iCs w:val="0"/>
          <w:color w:val="000000" w:themeColor="text1"/>
          <w:sz w:val="24"/>
          <w:szCs w:val="24"/>
          <w:rtl/>
        </w:rPr>
        <w:instrText xml:space="preserve"> </w:instrText>
      </w:r>
      <w:r w:rsidR="00B07DEA" w:rsidRPr="00ED7F21">
        <w:rPr>
          <w:rFonts w:ascii="Dubai" w:hAnsi="Dubai" w:cs="GE SS Text Medium"/>
          <w:i w:val="0"/>
          <w:iCs w:val="0"/>
          <w:color w:val="000000" w:themeColor="text1"/>
          <w:sz w:val="24"/>
          <w:szCs w:val="24"/>
        </w:rPr>
        <w:instrText>SEQ</w:instrText>
      </w:r>
      <w:r w:rsidR="00B07DEA" w:rsidRPr="00ED7F21">
        <w:rPr>
          <w:rFonts w:ascii="Dubai" w:hAnsi="Dubai" w:cs="GE SS Text Medium"/>
          <w:i w:val="0"/>
          <w:iCs w:val="0"/>
          <w:color w:val="000000" w:themeColor="text1"/>
          <w:sz w:val="24"/>
          <w:szCs w:val="24"/>
          <w:rtl/>
        </w:rPr>
        <w:instrText xml:space="preserve"> جدول_ \* </w:instrText>
      </w:r>
      <w:r w:rsidR="00B07DEA" w:rsidRPr="00ED7F21">
        <w:rPr>
          <w:rFonts w:ascii="Dubai" w:hAnsi="Dubai" w:cs="GE SS Text Medium"/>
          <w:i w:val="0"/>
          <w:iCs w:val="0"/>
          <w:color w:val="000000" w:themeColor="text1"/>
          <w:sz w:val="24"/>
          <w:szCs w:val="24"/>
        </w:rPr>
        <w:instrText>ARABIC</w:instrText>
      </w:r>
      <w:r w:rsidR="00B07DEA" w:rsidRPr="00ED7F21">
        <w:rPr>
          <w:rFonts w:ascii="Dubai" w:hAnsi="Dubai" w:cs="GE SS Text Medium"/>
          <w:i w:val="0"/>
          <w:iCs w:val="0"/>
          <w:color w:val="000000" w:themeColor="text1"/>
          <w:sz w:val="24"/>
          <w:szCs w:val="24"/>
          <w:rtl/>
        </w:rPr>
        <w:instrText xml:space="preserve"> </w:instrText>
      </w:r>
      <w:r w:rsidR="00B07DEA" w:rsidRPr="00ED7F21">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8</w:t>
      </w:r>
      <w:r w:rsidR="00B07DEA" w:rsidRPr="00ED7F21">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812"/>
        <w:gridCol w:w="789"/>
        <w:gridCol w:w="665"/>
        <w:gridCol w:w="754"/>
        <w:gridCol w:w="968"/>
        <w:gridCol w:w="1041"/>
        <w:gridCol w:w="885"/>
        <w:gridCol w:w="799"/>
        <w:gridCol w:w="604"/>
        <w:gridCol w:w="631"/>
        <w:gridCol w:w="631"/>
        <w:gridCol w:w="631"/>
        <w:gridCol w:w="706"/>
      </w:tblGrid>
      <w:tr w:rsidR="00164ED6" w:rsidRPr="00164ED6" w14:paraId="34CE90A4" w14:textId="77777777" w:rsidTr="00164ED6">
        <w:trPr>
          <w:trHeight w:val="350"/>
          <w:tblHeader/>
        </w:trPr>
        <w:tc>
          <w:tcPr>
            <w:tcW w:w="5000" w:type="pct"/>
            <w:gridSpan w:val="13"/>
            <w:tcBorders>
              <w:top w:val="single" w:sz="8" w:space="0" w:color="0070C0"/>
              <w:left w:val="single" w:sz="8" w:space="0" w:color="0070C0"/>
              <w:bottom w:val="single" w:sz="4" w:space="0" w:color="FFFFFF"/>
              <w:right w:val="single" w:sz="8" w:space="0" w:color="0070C0"/>
            </w:tcBorders>
            <w:shd w:val="clear" w:color="000000" w:fill="104861"/>
            <w:vAlign w:val="center"/>
            <w:hideMark/>
          </w:tcPr>
          <w:p w14:paraId="662BAE67" w14:textId="6E3148B9" w:rsidR="00164ED6" w:rsidRPr="00164ED6" w:rsidRDefault="00164ED6" w:rsidP="00164ED6">
            <w:pPr>
              <w:bidi/>
              <w:spacing w:before="0" w:line="240" w:lineRule="auto"/>
              <w:jc w:val="center"/>
              <w:rPr>
                <w:rFonts w:ascii="Aptos Narrow" w:eastAsia="Times New Roman" w:hAnsi="Aptos Narrow" w:cs="GE SS Text Light"/>
                <w:b/>
                <w:bCs/>
                <w:color w:val="FFFFFF"/>
                <w:szCs w:val="24"/>
              </w:rPr>
            </w:pPr>
            <w:r w:rsidRPr="00164ED6">
              <w:rPr>
                <w:rFonts w:ascii="Aptos Narrow" w:eastAsia="Times New Roman" w:hAnsi="Aptos Narrow" w:cs="GE SS Text Light" w:hint="cs"/>
                <w:b/>
                <w:bCs/>
                <w:color w:val="FFFFFF"/>
                <w:szCs w:val="24"/>
                <w:rtl/>
              </w:rPr>
              <w:t>الجولة الثالثة (حقول الغاز)</w:t>
            </w:r>
          </w:p>
        </w:tc>
      </w:tr>
      <w:tr w:rsidR="00164ED6" w:rsidRPr="00164ED6" w14:paraId="3C843B00" w14:textId="77777777" w:rsidTr="00164ED6">
        <w:trPr>
          <w:trHeight w:val="1440"/>
          <w:tblHeader/>
        </w:trPr>
        <w:tc>
          <w:tcPr>
            <w:tcW w:w="341" w:type="pct"/>
            <w:tcBorders>
              <w:top w:val="nil"/>
              <w:left w:val="single" w:sz="8" w:space="0" w:color="0070C0"/>
              <w:bottom w:val="nil"/>
              <w:right w:val="single" w:sz="4" w:space="0" w:color="FFFFFF"/>
            </w:tcBorders>
            <w:shd w:val="clear" w:color="000000" w:fill="104861"/>
            <w:vAlign w:val="center"/>
            <w:hideMark/>
          </w:tcPr>
          <w:p w14:paraId="738FBAA4"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الحقل</w:t>
            </w:r>
          </w:p>
        </w:tc>
        <w:tc>
          <w:tcPr>
            <w:tcW w:w="476" w:type="pct"/>
            <w:tcBorders>
              <w:top w:val="nil"/>
              <w:left w:val="single" w:sz="4" w:space="0" w:color="FFFFFF"/>
              <w:bottom w:val="nil"/>
              <w:right w:val="single" w:sz="4" w:space="0" w:color="FFFFFF"/>
            </w:tcBorders>
            <w:shd w:val="clear" w:color="000000" w:fill="104861"/>
            <w:vAlign w:val="center"/>
            <w:hideMark/>
          </w:tcPr>
          <w:p w14:paraId="6BF82853"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الشركة الوطنية المتعاقدة (الطرف الأول)</w:t>
            </w:r>
          </w:p>
        </w:tc>
        <w:tc>
          <w:tcPr>
            <w:tcW w:w="540" w:type="pct"/>
            <w:tcBorders>
              <w:top w:val="nil"/>
              <w:left w:val="single" w:sz="4" w:space="0" w:color="FFFFFF"/>
              <w:bottom w:val="nil"/>
              <w:right w:val="single" w:sz="4" w:space="0" w:color="FFFFFF"/>
            </w:tcBorders>
            <w:shd w:val="clear" w:color="000000" w:fill="104861"/>
            <w:vAlign w:val="center"/>
            <w:hideMark/>
          </w:tcPr>
          <w:p w14:paraId="2A2FF702"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الإئتلاف</w:t>
            </w:r>
          </w:p>
        </w:tc>
        <w:tc>
          <w:tcPr>
            <w:tcW w:w="376" w:type="pct"/>
            <w:tcBorders>
              <w:top w:val="nil"/>
              <w:left w:val="single" w:sz="4" w:space="0" w:color="FFFFFF"/>
              <w:bottom w:val="nil"/>
              <w:right w:val="single" w:sz="4" w:space="0" w:color="FFFFFF"/>
            </w:tcBorders>
            <w:shd w:val="clear" w:color="000000" w:fill="104861"/>
            <w:vAlign w:val="center"/>
            <w:hideMark/>
          </w:tcPr>
          <w:p w14:paraId="0D23CF23"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نسب المشاركة %</w:t>
            </w:r>
          </w:p>
        </w:tc>
        <w:tc>
          <w:tcPr>
            <w:tcW w:w="369" w:type="pct"/>
            <w:tcBorders>
              <w:top w:val="nil"/>
              <w:left w:val="single" w:sz="4" w:space="0" w:color="FFFFFF"/>
              <w:bottom w:val="nil"/>
              <w:right w:val="single" w:sz="4" w:space="0" w:color="FFFFFF"/>
            </w:tcBorders>
            <w:shd w:val="clear" w:color="000000" w:fill="104861"/>
            <w:vAlign w:val="center"/>
            <w:hideMark/>
          </w:tcPr>
          <w:p w14:paraId="31CE292A"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الشريك الحكومي (نسبة المشاركة %)</w:t>
            </w:r>
          </w:p>
        </w:tc>
        <w:tc>
          <w:tcPr>
            <w:tcW w:w="341" w:type="pct"/>
            <w:tcBorders>
              <w:top w:val="nil"/>
              <w:left w:val="single" w:sz="4" w:space="0" w:color="FFFFFF"/>
              <w:bottom w:val="nil"/>
              <w:right w:val="single" w:sz="4" w:space="0" w:color="FFFFFF"/>
            </w:tcBorders>
            <w:shd w:val="clear" w:color="000000" w:fill="104861"/>
            <w:vAlign w:val="center"/>
            <w:hideMark/>
          </w:tcPr>
          <w:p w14:paraId="4D0DF39E"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المشغل</w:t>
            </w:r>
          </w:p>
        </w:tc>
        <w:tc>
          <w:tcPr>
            <w:tcW w:w="376" w:type="pct"/>
            <w:tcBorders>
              <w:top w:val="nil"/>
              <w:left w:val="single" w:sz="4" w:space="0" w:color="FFFFFF"/>
              <w:bottom w:val="nil"/>
              <w:right w:val="single" w:sz="4" w:space="0" w:color="FFFFFF"/>
            </w:tcBorders>
            <w:shd w:val="clear" w:color="000000" w:fill="104861"/>
            <w:vAlign w:val="center"/>
            <w:hideMark/>
          </w:tcPr>
          <w:p w14:paraId="2B47D98E"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تاريخ توقيع العقد</w:t>
            </w:r>
          </w:p>
        </w:tc>
        <w:tc>
          <w:tcPr>
            <w:tcW w:w="341" w:type="pct"/>
            <w:tcBorders>
              <w:top w:val="nil"/>
              <w:left w:val="single" w:sz="4" w:space="0" w:color="FFFFFF"/>
              <w:bottom w:val="nil"/>
              <w:right w:val="single" w:sz="4" w:space="0" w:color="FFFFFF"/>
            </w:tcBorders>
            <w:shd w:val="clear" w:color="000000" w:fill="104861"/>
            <w:vAlign w:val="center"/>
            <w:hideMark/>
          </w:tcPr>
          <w:p w14:paraId="7E71D84D"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تاريخ تفعيل العقد</w:t>
            </w:r>
          </w:p>
        </w:tc>
        <w:tc>
          <w:tcPr>
            <w:tcW w:w="341" w:type="pct"/>
            <w:tcBorders>
              <w:top w:val="nil"/>
              <w:left w:val="single" w:sz="4" w:space="0" w:color="FFFFFF"/>
              <w:bottom w:val="nil"/>
              <w:right w:val="single" w:sz="4" w:space="0" w:color="FFFFFF"/>
            </w:tcBorders>
            <w:shd w:val="clear" w:color="000000" w:fill="104861"/>
            <w:vAlign w:val="center"/>
            <w:hideMark/>
          </w:tcPr>
          <w:p w14:paraId="7083F941"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مدة العقد</w:t>
            </w:r>
          </w:p>
        </w:tc>
        <w:tc>
          <w:tcPr>
            <w:tcW w:w="391" w:type="pct"/>
            <w:tcBorders>
              <w:top w:val="nil"/>
              <w:left w:val="single" w:sz="4" w:space="0" w:color="FFFFFF"/>
              <w:bottom w:val="nil"/>
              <w:right w:val="single" w:sz="4" w:space="0" w:color="FFFFFF"/>
            </w:tcBorders>
            <w:shd w:val="clear" w:color="000000" w:fill="104861"/>
            <w:vAlign w:val="center"/>
            <w:hideMark/>
          </w:tcPr>
          <w:p w14:paraId="11FE396A"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 xml:space="preserve">معدل الإنتاج الأولي </w:t>
            </w:r>
            <w:r w:rsidRPr="00164ED6">
              <w:rPr>
                <w:rFonts w:ascii="Aptos Narrow" w:eastAsia="Times New Roman" w:hAnsi="Aptos Narrow" w:cs="GE SS Text Light" w:hint="cs"/>
                <w:b/>
                <w:bCs/>
                <w:color w:val="FFFFFF"/>
                <w:sz w:val="16"/>
                <w:szCs w:val="16"/>
              </w:rPr>
              <w:t>IPR</w:t>
            </w:r>
            <w:r w:rsidRPr="00164ED6">
              <w:rPr>
                <w:rFonts w:ascii="Aptos Narrow" w:eastAsia="Times New Roman" w:hAnsi="Aptos Narrow" w:cs="GE SS Text Light" w:hint="cs"/>
                <w:b/>
                <w:bCs/>
                <w:color w:val="FFFFFF"/>
                <w:sz w:val="16"/>
                <w:szCs w:val="16"/>
                <w:rtl/>
              </w:rPr>
              <w:br/>
              <w:t>(مليون قدم مكعب قياسي يومياً)</w:t>
            </w:r>
          </w:p>
        </w:tc>
        <w:tc>
          <w:tcPr>
            <w:tcW w:w="341" w:type="pct"/>
            <w:tcBorders>
              <w:top w:val="nil"/>
              <w:left w:val="single" w:sz="4" w:space="0" w:color="FFFFFF"/>
              <w:bottom w:val="nil"/>
              <w:right w:val="single" w:sz="4" w:space="0" w:color="FFFFFF"/>
            </w:tcBorders>
            <w:shd w:val="clear" w:color="000000" w:fill="104861"/>
            <w:vAlign w:val="center"/>
            <w:hideMark/>
          </w:tcPr>
          <w:p w14:paraId="60ED424A"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هدف الإنتاج الأولي (10%) (مليون قدم مكعب قياسي يومياً)</w:t>
            </w:r>
          </w:p>
        </w:tc>
        <w:tc>
          <w:tcPr>
            <w:tcW w:w="341" w:type="pct"/>
            <w:tcBorders>
              <w:top w:val="nil"/>
              <w:left w:val="single" w:sz="4" w:space="0" w:color="FFFFFF"/>
              <w:bottom w:val="nil"/>
              <w:right w:val="single" w:sz="4" w:space="0" w:color="FFFFFF"/>
            </w:tcBorders>
            <w:shd w:val="clear" w:color="000000" w:fill="104861"/>
            <w:vAlign w:val="center"/>
            <w:hideMark/>
          </w:tcPr>
          <w:p w14:paraId="09150639"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الإنتاج التجاري الأول (مليون قدم مكعب قياسي يومياً)</w:t>
            </w:r>
          </w:p>
        </w:tc>
        <w:tc>
          <w:tcPr>
            <w:tcW w:w="426" w:type="pct"/>
            <w:tcBorders>
              <w:top w:val="nil"/>
              <w:left w:val="single" w:sz="4" w:space="0" w:color="FFFFFF"/>
              <w:bottom w:val="nil"/>
              <w:right w:val="single" w:sz="8" w:space="0" w:color="0070C0"/>
            </w:tcBorders>
            <w:shd w:val="clear" w:color="000000" w:fill="104861"/>
            <w:vAlign w:val="center"/>
            <w:hideMark/>
          </w:tcPr>
          <w:p w14:paraId="069C7D6C" w14:textId="77777777" w:rsidR="00164ED6" w:rsidRPr="00164ED6" w:rsidRDefault="00164ED6" w:rsidP="00164ED6">
            <w:pPr>
              <w:bidi/>
              <w:spacing w:before="0" w:line="240" w:lineRule="auto"/>
              <w:jc w:val="center"/>
              <w:rPr>
                <w:rFonts w:ascii="Aptos Narrow" w:eastAsia="Times New Roman" w:hAnsi="Aptos Narrow" w:cs="GE SS Text Light"/>
                <w:b/>
                <w:bCs/>
                <w:color w:val="FFFFFF"/>
                <w:sz w:val="16"/>
                <w:szCs w:val="16"/>
                <w:rtl/>
              </w:rPr>
            </w:pPr>
            <w:r w:rsidRPr="00164ED6">
              <w:rPr>
                <w:rFonts w:ascii="Aptos Narrow" w:eastAsia="Times New Roman" w:hAnsi="Aptos Narrow" w:cs="GE SS Text Light" w:hint="cs"/>
                <w:b/>
                <w:bCs/>
                <w:color w:val="FFFFFF"/>
                <w:sz w:val="16"/>
                <w:szCs w:val="16"/>
                <w:rtl/>
              </w:rPr>
              <w:t>أجور الربحية للبرميل المنتج المكافئ</w:t>
            </w:r>
            <w:r w:rsidRPr="00164ED6">
              <w:rPr>
                <w:rFonts w:ascii="Aptos Narrow" w:eastAsia="Times New Roman" w:hAnsi="Aptos Narrow" w:cs="GE SS Text Light" w:hint="cs"/>
                <w:b/>
                <w:bCs/>
                <w:color w:val="FFFFFF"/>
                <w:sz w:val="16"/>
                <w:szCs w:val="16"/>
                <w:rtl/>
              </w:rPr>
              <w:br/>
              <w:t>(دولار أميركي)</w:t>
            </w:r>
          </w:p>
        </w:tc>
      </w:tr>
      <w:tr w:rsidR="00164ED6" w:rsidRPr="00164ED6" w14:paraId="25834240" w14:textId="77777777" w:rsidTr="00164ED6">
        <w:trPr>
          <w:trHeight w:val="480"/>
        </w:trPr>
        <w:tc>
          <w:tcPr>
            <w:tcW w:w="341" w:type="pct"/>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37D853A1" w14:textId="77777777" w:rsidR="00164ED6" w:rsidRPr="00164ED6" w:rsidRDefault="00164ED6" w:rsidP="00164ED6">
            <w:pPr>
              <w:bidi/>
              <w:spacing w:before="0" w:line="240" w:lineRule="auto"/>
              <w:jc w:val="center"/>
              <w:rPr>
                <w:rFonts w:ascii="Aptos Narrow" w:eastAsia="Times New Roman" w:hAnsi="Aptos Narrow" w:cs="GE SS Text Light"/>
                <w:b/>
                <w:bCs/>
                <w:color w:val="FF0000"/>
                <w:sz w:val="16"/>
                <w:szCs w:val="16"/>
                <w:rtl/>
              </w:rPr>
            </w:pPr>
            <w:r w:rsidRPr="00164ED6">
              <w:rPr>
                <w:rFonts w:ascii="Aptos Narrow" w:eastAsia="Times New Roman" w:hAnsi="Aptos Narrow" w:cs="GE SS Text Light" w:hint="cs"/>
                <w:b/>
                <w:bCs/>
                <w:color w:val="FF0000"/>
                <w:sz w:val="16"/>
                <w:szCs w:val="16"/>
                <w:rtl/>
              </w:rPr>
              <w:t>عكاس *</w:t>
            </w:r>
          </w:p>
        </w:tc>
        <w:tc>
          <w:tcPr>
            <w:tcW w:w="47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010D1F29"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شركة نفط الوسط</w:t>
            </w:r>
          </w:p>
        </w:tc>
        <w:tc>
          <w:tcPr>
            <w:tcW w:w="540"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6F7108EF"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شركة غاز كوريا (كوغاز)</w:t>
            </w:r>
          </w:p>
        </w:tc>
        <w:tc>
          <w:tcPr>
            <w:tcW w:w="37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5E70BCFF"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75%</w:t>
            </w:r>
          </w:p>
        </w:tc>
        <w:tc>
          <w:tcPr>
            <w:tcW w:w="369"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260F77E7"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شركة نفط الشمال (25%)</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3A7796A9"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كوغاز عكاس</w:t>
            </w:r>
          </w:p>
        </w:tc>
        <w:tc>
          <w:tcPr>
            <w:tcW w:w="37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8DB9EA6"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13 تشرين الأول 2011</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3C620432"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15 تشرين الثاني 2011</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14:paraId="1747CD5B"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20 سنة</w:t>
            </w:r>
          </w:p>
        </w:tc>
        <w:tc>
          <w:tcPr>
            <w:tcW w:w="39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389DD1B5"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لا يوجد</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982E8B2"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لا يوجد</w:t>
            </w:r>
          </w:p>
        </w:tc>
        <w:tc>
          <w:tcPr>
            <w:tcW w:w="34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4E25A345"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100</w:t>
            </w:r>
          </w:p>
        </w:tc>
        <w:tc>
          <w:tcPr>
            <w:tcW w:w="426" w:type="pct"/>
            <w:tcBorders>
              <w:top w:val="single" w:sz="4" w:space="0" w:color="0070C0"/>
              <w:left w:val="single" w:sz="4" w:space="0" w:color="0070C0"/>
              <w:bottom w:val="single" w:sz="4" w:space="0" w:color="0070C0"/>
              <w:right w:val="single" w:sz="8" w:space="0" w:color="0070C0"/>
            </w:tcBorders>
            <w:shd w:val="clear" w:color="000000" w:fill="FFFFFF"/>
            <w:noWrap/>
            <w:vAlign w:val="center"/>
            <w:hideMark/>
          </w:tcPr>
          <w:p w14:paraId="14F56729"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5.5</w:t>
            </w:r>
          </w:p>
        </w:tc>
      </w:tr>
      <w:tr w:rsidR="00164ED6" w:rsidRPr="00164ED6" w14:paraId="3B423B6F" w14:textId="77777777" w:rsidTr="00164ED6">
        <w:trPr>
          <w:trHeight w:val="480"/>
        </w:trPr>
        <w:tc>
          <w:tcPr>
            <w:tcW w:w="341"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37914720" w14:textId="77777777" w:rsidR="00164ED6" w:rsidRPr="00164ED6" w:rsidRDefault="00164ED6" w:rsidP="00164ED6">
            <w:pPr>
              <w:bidi/>
              <w:spacing w:before="0" w:line="240" w:lineRule="auto"/>
              <w:jc w:val="center"/>
              <w:rPr>
                <w:rFonts w:ascii="Aptos Narrow" w:eastAsia="Times New Roman" w:hAnsi="Aptos Narrow" w:cs="GE SS Text Light"/>
                <w:b/>
                <w:bCs/>
                <w:color w:val="FF0000"/>
                <w:sz w:val="16"/>
                <w:szCs w:val="16"/>
                <w:rtl/>
              </w:rPr>
            </w:pPr>
            <w:r w:rsidRPr="00164ED6">
              <w:rPr>
                <w:rFonts w:ascii="Aptos Narrow" w:eastAsia="Times New Roman" w:hAnsi="Aptos Narrow" w:cs="GE SS Text Light" w:hint="cs"/>
                <w:b/>
                <w:bCs/>
                <w:color w:val="FF0000"/>
                <w:sz w:val="16"/>
                <w:szCs w:val="16"/>
                <w:rtl/>
              </w:rPr>
              <w:t>المنصورية **</w:t>
            </w:r>
          </w:p>
        </w:tc>
        <w:tc>
          <w:tcPr>
            <w:tcW w:w="47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B62611A"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شركة نفط الوسط</w:t>
            </w:r>
          </w:p>
        </w:tc>
        <w:tc>
          <w:tcPr>
            <w:tcW w:w="540" w:type="pct"/>
            <w:tcBorders>
              <w:top w:val="nil"/>
              <w:left w:val="single" w:sz="4" w:space="0" w:color="0070C0"/>
              <w:bottom w:val="single" w:sz="4" w:space="0" w:color="0070C0"/>
              <w:right w:val="single" w:sz="4" w:space="0" w:color="0070C0"/>
            </w:tcBorders>
            <w:shd w:val="clear" w:color="000000" w:fill="D9D9D9"/>
            <w:vAlign w:val="center"/>
            <w:hideMark/>
          </w:tcPr>
          <w:p w14:paraId="68341169"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شركة بترول تركيا (تيباو)</w:t>
            </w:r>
          </w:p>
        </w:tc>
        <w:tc>
          <w:tcPr>
            <w:tcW w:w="376" w:type="pct"/>
            <w:tcBorders>
              <w:top w:val="nil"/>
              <w:left w:val="single" w:sz="4" w:space="0" w:color="0070C0"/>
              <w:bottom w:val="single" w:sz="4" w:space="0" w:color="0070C0"/>
              <w:right w:val="single" w:sz="4" w:space="0" w:color="0070C0"/>
            </w:tcBorders>
            <w:shd w:val="clear" w:color="000000" w:fill="D9D9D9"/>
            <w:vAlign w:val="center"/>
            <w:hideMark/>
          </w:tcPr>
          <w:p w14:paraId="308CE9B9"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37.5%</w:t>
            </w:r>
          </w:p>
        </w:tc>
        <w:tc>
          <w:tcPr>
            <w:tcW w:w="369"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8EF2C5C"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شركة الإستكشافات النفطية (25%)</w:t>
            </w:r>
          </w:p>
        </w:tc>
        <w:tc>
          <w:tcPr>
            <w:tcW w:w="34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7A858A34"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تيباو</w:t>
            </w:r>
          </w:p>
        </w:tc>
        <w:tc>
          <w:tcPr>
            <w:tcW w:w="376"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7013E35A"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5 حزيران 2011</w:t>
            </w:r>
          </w:p>
        </w:tc>
        <w:tc>
          <w:tcPr>
            <w:tcW w:w="341"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4605D447"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18 تموز 2011</w:t>
            </w:r>
          </w:p>
        </w:tc>
        <w:tc>
          <w:tcPr>
            <w:tcW w:w="341"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68AD86E0"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20 سنة</w:t>
            </w:r>
          </w:p>
        </w:tc>
        <w:tc>
          <w:tcPr>
            <w:tcW w:w="39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641C2C78"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لا يوجد</w:t>
            </w:r>
          </w:p>
        </w:tc>
        <w:tc>
          <w:tcPr>
            <w:tcW w:w="34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7E2E36B"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لا يوجد</w:t>
            </w:r>
          </w:p>
        </w:tc>
        <w:tc>
          <w:tcPr>
            <w:tcW w:w="341"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63B41F5"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80</w:t>
            </w:r>
          </w:p>
        </w:tc>
        <w:tc>
          <w:tcPr>
            <w:tcW w:w="426" w:type="pct"/>
            <w:vMerge w:val="restart"/>
            <w:tcBorders>
              <w:top w:val="nil"/>
              <w:left w:val="single" w:sz="4" w:space="0" w:color="0070C0"/>
              <w:bottom w:val="single" w:sz="4" w:space="0" w:color="0070C0"/>
              <w:right w:val="single" w:sz="8" w:space="0" w:color="0070C0"/>
            </w:tcBorders>
            <w:shd w:val="clear" w:color="000000" w:fill="D9D9D9"/>
            <w:noWrap/>
            <w:vAlign w:val="center"/>
            <w:hideMark/>
          </w:tcPr>
          <w:p w14:paraId="6A5E35C8"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7</w:t>
            </w:r>
          </w:p>
        </w:tc>
      </w:tr>
      <w:tr w:rsidR="00164ED6" w:rsidRPr="00164ED6" w14:paraId="3C8104F4" w14:textId="77777777" w:rsidTr="00164ED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76EEDBE0" w14:textId="77777777" w:rsidR="00164ED6" w:rsidRPr="00164ED6" w:rsidRDefault="00164ED6" w:rsidP="00164ED6">
            <w:pPr>
              <w:bidi/>
              <w:spacing w:before="0" w:line="240" w:lineRule="auto"/>
              <w:rPr>
                <w:rFonts w:ascii="Aptos Narrow" w:eastAsia="Times New Roman" w:hAnsi="Aptos Narrow" w:cs="GE SS Text Light"/>
                <w:b/>
                <w:bCs/>
                <w:color w:val="FF0000"/>
                <w:sz w:val="16"/>
                <w:szCs w:val="16"/>
              </w:rPr>
            </w:pPr>
          </w:p>
        </w:tc>
        <w:tc>
          <w:tcPr>
            <w:tcW w:w="476" w:type="pct"/>
            <w:vMerge/>
            <w:tcBorders>
              <w:top w:val="nil"/>
              <w:left w:val="single" w:sz="4" w:space="0" w:color="0070C0"/>
              <w:bottom w:val="single" w:sz="4" w:space="0" w:color="0070C0"/>
              <w:right w:val="single" w:sz="4" w:space="0" w:color="0070C0"/>
            </w:tcBorders>
            <w:vAlign w:val="center"/>
            <w:hideMark/>
          </w:tcPr>
          <w:p w14:paraId="44761650"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540" w:type="pct"/>
            <w:tcBorders>
              <w:top w:val="nil"/>
              <w:left w:val="single" w:sz="4" w:space="0" w:color="0070C0"/>
              <w:bottom w:val="single" w:sz="4" w:space="0" w:color="0070C0"/>
              <w:right w:val="single" w:sz="4" w:space="0" w:color="0070C0"/>
            </w:tcBorders>
            <w:shd w:val="clear" w:color="000000" w:fill="D9D9D9"/>
            <w:vAlign w:val="center"/>
            <w:hideMark/>
          </w:tcPr>
          <w:p w14:paraId="0142D14F"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الكويت للطاقة</w:t>
            </w:r>
          </w:p>
        </w:tc>
        <w:tc>
          <w:tcPr>
            <w:tcW w:w="376" w:type="pct"/>
            <w:tcBorders>
              <w:top w:val="nil"/>
              <w:left w:val="single" w:sz="4" w:space="0" w:color="0070C0"/>
              <w:bottom w:val="single" w:sz="4" w:space="0" w:color="0070C0"/>
              <w:right w:val="single" w:sz="4" w:space="0" w:color="0070C0"/>
            </w:tcBorders>
            <w:shd w:val="clear" w:color="000000" w:fill="D9D9D9"/>
            <w:vAlign w:val="center"/>
            <w:hideMark/>
          </w:tcPr>
          <w:p w14:paraId="7B6479CB"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22.5%</w:t>
            </w:r>
          </w:p>
        </w:tc>
        <w:tc>
          <w:tcPr>
            <w:tcW w:w="369" w:type="pct"/>
            <w:vMerge/>
            <w:tcBorders>
              <w:top w:val="nil"/>
              <w:left w:val="single" w:sz="4" w:space="0" w:color="0070C0"/>
              <w:bottom w:val="single" w:sz="4" w:space="0" w:color="0070C0"/>
              <w:right w:val="single" w:sz="4" w:space="0" w:color="0070C0"/>
            </w:tcBorders>
            <w:vAlign w:val="center"/>
            <w:hideMark/>
          </w:tcPr>
          <w:p w14:paraId="58A1667E"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42E5DDFE"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76" w:type="pct"/>
            <w:vMerge/>
            <w:tcBorders>
              <w:top w:val="nil"/>
              <w:left w:val="single" w:sz="4" w:space="0" w:color="0070C0"/>
              <w:bottom w:val="single" w:sz="4" w:space="0" w:color="0070C0"/>
              <w:right w:val="single" w:sz="4" w:space="0" w:color="0070C0"/>
            </w:tcBorders>
            <w:vAlign w:val="center"/>
            <w:hideMark/>
          </w:tcPr>
          <w:p w14:paraId="07823A89"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2A0C4468"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33A90AD2"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91" w:type="pct"/>
            <w:vMerge/>
            <w:tcBorders>
              <w:top w:val="nil"/>
              <w:left w:val="single" w:sz="4" w:space="0" w:color="0070C0"/>
              <w:bottom w:val="single" w:sz="4" w:space="0" w:color="0070C0"/>
              <w:right w:val="single" w:sz="4" w:space="0" w:color="0070C0"/>
            </w:tcBorders>
            <w:vAlign w:val="center"/>
            <w:hideMark/>
          </w:tcPr>
          <w:p w14:paraId="7710E73D"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5E83FDE7"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08B072BE"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742EA51B"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r>
      <w:tr w:rsidR="00164ED6" w:rsidRPr="00164ED6" w14:paraId="21A90A70" w14:textId="77777777" w:rsidTr="00164ED6">
        <w:trPr>
          <w:trHeight w:val="260"/>
        </w:trPr>
        <w:tc>
          <w:tcPr>
            <w:tcW w:w="341" w:type="pct"/>
            <w:vMerge/>
            <w:tcBorders>
              <w:top w:val="nil"/>
              <w:left w:val="single" w:sz="8" w:space="0" w:color="0070C0"/>
              <w:bottom w:val="single" w:sz="4" w:space="0" w:color="0070C0"/>
              <w:right w:val="single" w:sz="4" w:space="0" w:color="0070C0"/>
            </w:tcBorders>
            <w:vAlign w:val="center"/>
            <w:hideMark/>
          </w:tcPr>
          <w:p w14:paraId="3CA7E021" w14:textId="77777777" w:rsidR="00164ED6" w:rsidRPr="00164ED6" w:rsidRDefault="00164ED6" w:rsidP="00164ED6">
            <w:pPr>
              <w:bidi/>
              <w:spacing w:before="0" w:line="240" w:lineRule="auto"/>
              <w:rPr>
                <w:rFonts w:ascii="Aptos Narrow" w:eastAsia="Times New Roman" w:hAnsi="Aptos Narrow" w:cs="GE SS Text Light"/>
                <w:b/>
                <w:bCs/>
                <w:color w:val="FF0000"/>
                <w:sz w:val="16"/>
                <w:szCs w:val="16"/>
              </w:rPr>
            </w:pPr>
          </w:p>
        </w:tc>
        <w:tc>
          <w:tcPr>
            <w:tcW w:w="476" w:type="pct"/>
            <w:vMerge/>
            <w:tcBorders>
              <w:top w:val="nil"/>
              <w:left w:val="single" w:sz="4" w:space="0" w:color="0070C0"/>
              <w:bottom w:val="single" w:sz="4" w:space="0" w:color="0070C0"/>
              <w:right w:val="single" w:sz="4" w:space="0" w:color="0070C0"/>
            </w:tcBorders>
            <w:vAlign w:val="center"/>
            <w:hideMark/>
          </w:tcPr>
          <w:p w14:paraId="0F4E2383"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540" w:type="pct"/>
            <w:tcBorders>
              <w:top w:val="nil"/>
              <w:left w:val="single" w:sz="4" w:space="0" w:color="0070C0"/>
              <w:bottom w:val="single" w:sz="4" w:space="0" w:color="0070C0"/>
              <w:right w:val="single" w:sz="4" w:space="0" w:color="0070C0"/>
            </w:tcBorders>
            <w:shd w:val="clear" w:color="000000" w:fill="D9D9D9"/>
            <w:vAlign w:val="center"/>
            <w:hideMark/>
          </w:tcPr>
          <w:p w14:paraId="43B5240B"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كوغاز</w:t>
            </w:r>
          </w:p>
        </w:tc>
        <w:tc>
          <w:tcPr>
            <w:tcW w:w="376" w:type="pct"/>
            <w:tcBorders>
              <w:top w:val="nil"/>
              <w:left w:val="single" w:sz="4" w:space="0" w:color="0070C0"/>
              <w:bottom w:val="single" w:sz="4" w:space="0" w:color="0070C0"/>
              <w:right w:val="single" w:sz="4" w:space="0" w:color="0070C0"/>
            </w:tcBorders>
            <w:shd w:val="clear" w:color="000000" w:fill="D9D9D9"/>
            <w:vAlign w:val="center"/>
            <w:hideMark/>
          </w:tcPr>
          <w:p w14:paraId="17349077" w14:textId="77777777" w:rsidR="00164ED6" w:rsidRPr="00164ED6" w:rsidRDefault="00164ED6" w:rsidP="00164ED6">
            <w:pPr>
              <w:bidi/>
              <w:spacing w:before="0" w:line="240" w:lineRule="auto"/>
              <w:jc w:val="center"/>
              <w:rPr>
                <w:rFonts w:ascii="Aptos Narrow" w:eastAsia="Times New Roman" w:hAnsi="Aptos Narrow" w:cs="GE SS Text Light"/>
                <w:color w:val="FF0000"/>
                <w:sz w:val="16"/>
                <w:szCs w:val="16"/>
                <w:rtl/>
              </w:rPr>
            </w:pPr>
            <w:r w:rsidRPr="00164ED6">
              <w:rPr>
                <w:rFonts w:ascii="Aptos Narrow" w:eastAsia="Times New Roman" w:hAnsi="Aptos Narrow" w:cs="GE SS Text Light" w:hint="cs"/>
                <w:color w:val="FF0000"/>
                <w:sz w:val="16"/>
                <w:szCs w:val="16"/>
                <w:rtl/>
              </w:rPr>
              <w:t>15%</w:t>
            </w:r>
          </w:p>
        </w:tc>
        <w:tc>
          <w:tcPr>
            <w:tcW w:w="369" w:type="pct"/>
            <w:vMerge/>
            <w:tcBorders>
              <w:top w:val="nil"/>
              <w:left w:val="single" w:sz="4" w:space="0" w:color="0070C0"/>
              <w:bottom w:val="single" w:sz="4" w:space="0" w:color="0070C0"/>
              <w:right w:val="single" w:sz="4" w:space="0" w:color="0070C0"/>
            </w:tcBorders>
            <w:vAlign w:val="center"/>
            <w:hideMark/>
          </w:tcPr>
          <w:p w14:paraId="5696F03C"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778B00D0"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76" w:type="pct"/>
            <w:vMerge/>
            <w:tcBorders>
              <w:top w:val="nil"/>
              <w:left w:val="single" w:sz="4" w:space="0" w:color="0070C0"/>
              <w:bottom w:val="single" w:sz="4" w:space="0" w:color="0070C0"/>
              <w:right w:val="single" w:sz="4" w:space="0" w:color="0070C0"/>
            </w:tcBorders>
            <w:vAlign w:val="center"/>
            <w:hideMark/>
          </w:tcPr>
          <w:p w14:paraId="2AAB35A8"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05363EE2"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0D171735"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91" w:type="pct"/>
            <w:vMerge/>
            <w:tcBorders>
              <w:top w:val="nil"/>
              <w:left w:val="single" w:sz="4" w:space="0" w:color="0070C0"/>
              <w:bottom w:val="single" w:sz="4" w:space="0" w:color="0070C0"/>
              <w:right w:val="single" w:sz="4" w:space="0" w:color="0070C0"/>
            </w:tcBorders>
            <w:vAlign w:val="center"/>
            <w:hideMark/>
          </w:tcPr>
          <w:p w14:paraId="49E1FB15"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7D6A429F"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341" w:type="pct"/>
            <w:vMerge/>
            <w:tcBorders>
              <w:top w:val="nil"/>
              <w:left w:val="single" w:sz="4" w:space="0" w:color="0070C0"/>
              <w:bottom w:val="single" w:sz="4" w:space="0" w:color="0070C0"/>
              <w:right w:val="single" w:sz="4" w:space="0" w:color="0070C0"/>
            </w:tcBorders>
            <w:vAlign w:val="center"/>
            <w:hideMark/>
          </w:tcPr>
          <w:p w14:paraId="708AC079"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c>
          <w:tcPr>
            <w:tcW w:w="426" w:type="pct"/>
            <w:vMerge/>
            <w:tcBorders>
              <w:top w:val="nil"/>
              <w:left w:val="single" w:sz="4" w:space="0" w:color="0070C0"/>
              <w:bottom w:val="single" w:sz="4" w:space="0" w:color="0070C0"/>
              <w:right w:val="single" w:sz="8" w:space="0" w:color="0070C0"/>
            </w:tcBorders>
            <w:vAlign w:val="center"/>
            <w:hideMark/>
          </w:tcPr>
          <w:p w14:paraId="1606E5C2" w14:textId="77777777" w:rsidR="00164ED6" w:rsidRPr="00164ED6" w:rsidRDefault="00164ED6" w:rsidP="00164ED6">
            <w:pPr>
              <w:bidi/>
              <w:spacing w:before="0" w:line="240" w:lineRule="auto"/>
              <w:rPr>
                <w:rFonts w:ascii="Aptos Narrow" w:eastAsia="Times New Roman" w:hAnsi="Aptos Narrow" w:cs="GE SS Text Light"/>
                <w:color w:val="FF0000"/>
                <w:sz w:val="16"/>
                <w:szCs w:val="16"/>
              </w:rPr>
            </w:pPr>
          </w:p>
        </w:tc>
      </w:tr>
      <w:tr w:rsidR="00164ED6" w:rsidRPr="00164ED6" w14:paraId="0C1CF624" w14:textId="77777777" w:rsidTr="00164ED6">
        <w:trPr>
          <w:trHeight w:val="260"/>
        </w:trPr>
        <w:tc>
          <w:tcPr>
            <w:tcW w:w="341" w:type="pct"/>
            <w:vMerge w:val="restart"/>
            <w:tcBorders>
              <w:top w:val="nil"/>
              <w:left w:val="single" w:sz="8" w:space="0" w:color="0070C0"/>
              <w:bottom w:val="single" w:sz="8" w:space="0" w:color="0070C0"/>
              <w:right w:val="single" w:sz="4" w:space="0" w:color="0070C0"/>
            </w:tcBorders>
            <w:shd w:val="clear" w:color="000000" w:fill="FFFFFF"/>
            <w:vAlign w:val="center"/>
            <w:hideMark/>
          </w:tcPr>
          <w:p w14:paraId="6D021EAF" w14:textId="77777777" w:rsidR="00164ED6" w:rsidRPr="00164ED6" w:rsidRDefault="00164ED6" w:rsidP="00164ED6">
            <w:pPr>
              <w:bidi/>
              <w:spacing w:before="0" w:line="240" w:lineRule="auto"/>
              <w:jc w:val="center"/>
              <w:rPr>
                <w:rFonts w:ascii="Aptos Narrow" w:eastAsia="Times New Roman" w:hAnsi="Aptos Narrow" w:cs="GE SS Text Light"/>
                <w:b/>
                <w:bCs/>
                <w:color w:val="000000"/>
                <w:sz w:val="16"/>
                <w:szCs w:val="16"/>
                <w:rtl/>
              </w:rPr>
            </w:pPr>
            <w:r w:rsidRPr="00164ED6">
              <w:rPr>
                <w:rFonts w:ascii="Aptos Narrow" w:eastAsia="Times New Roman" w:hAnsi="Aptos Narrow" w:cs="GE SS Text Light" w:hint="cs"/>
                <w:b/>
                <w:bCs/>
                <w:color w:val="000000"/>
                <w:sz w:val="16"/>
                <w:szCs w:val="16"/>
                <w:rtl/>
              </w:rPr>
              <w:t>السيبة</w:t>
            </w:r>
          </w:p>
        </w:tc>
        <w:tc>
          <w:tcPr>
            <w:tcW w:w="476" w:type="pct"/>
            <w:vMerge w:val="restart"/>
            <w:tcBorders>
              <w:top w:val="nil"/>
              <w:left w:val="single" w:sz="4" w:space="0" w:color="0070C0"/>
              <w:bottom w:val="single" w:sz="8" w:space="0" w:color="0070C0"/>
              <w:right w:val="single" w:sz="4" w:space="0" w:color="0070C0"/>
            </w:tcBorders>
            <w:shd w:val="clear" w:color="000000" w:fill="FFFFFF"/>
            <w:vAlign w:val="center"/>
            <w:hideMark/>
          </w:tcPr>
          <w:p w14:paraId="05602207"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شركة نفط البصرة</w:t>
            </w:r>
          </w:p>
        </w:tc>
        <w:tc>
          <w:tcPr>
            <w:tcW w:w="540" w:type="pct"/>
            <w:tcBorders>
              <w:top w:val="nil"/>
              <w:left w:val="single" w:sz="4" w:space="0" w:color="0070C0"/>
              <w:bottom w:val="single" w:sz="4" w:space="0" w:color="0070C0"/>
              <w:right w:val="single" w:sz="4" w:space="0" w:color="0070C0"/>
            </w:tcBorders>
            <w:shd w:val="clear" w:color="000000" w:fill="FFFFFF"/>
            <w:vAlign w:val="center"/>
            <w:hideMark/>
          </w:tcPr>
          <w:p w14:paraId="54062329"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الكويت للطاقة</w:t>
            </w:r>
          </w:p>
        </w:tc>
        <w:tc>
          <w:tcPr>
            <w:tcW w:w="376" w:type="pct"/>
            <w:tcBorders>
              <w:top w:val="nil"/>
              <w:left w:val="single" w:sz="4" w:space="0" w:color="0070C0"/>
              <w:bottom w:val="single" w:sz="4" w:space="0" w:color="0070C0"/>
              <w:right w:val="single" w:sz="4" w:space="0" w:color="0070C0"/>
            </w:tcBorders>
            <w:shd w:val="clear" w:color="000000" w:fill="FFFFFF"/>
            <w:vAlign w:val="center"/>
            <w:hideMark/>
          </w:tcPr>
          <w:p w14:paraId="0A7FB3B7"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30%</w:t>
            </w:r>
          </w:p>
        </w:tc>
        <w:tc>
          <w:tcPr>
            <w:tcW w:w="369" w:type="pct"/>
            <w:vMerge w:val="restart"/>
            <w:tcBorders>
              <w:top w:val="nil"/>
              <w:left w:val="single" w:sz="4" w:space="0" w:color="0070C0"/>
              <w:bottom w:val="single" w:sz="8" w:space="0" w:color="0070C0"/>
              <w:right w:val="single" w:sz="4" w:space="0" w:color="0070C0"/>
            </w:tcBorders>
            <w:shd w:val="clear" w:color="000000" w:fill="FFFFFF"/>
            <w:vAlign w:val="center"/>
            <w:hideMark/>
          </w:tcPr>
          <w:p w14:paraId="601E2275"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شركة نفط ميسان (25%)</w:t>
            </w:r>
          </w:p>
        </w:tc>
        <w:tc>
          <w:tcPr>
            <w:tcW w:w="341" w:type="pct"/>
            <w:vMerge w:val="restart"/>
            <w:tcBorders>
              <w:top w:val="nil"/>
              <w:left w:val="single" w:sz="4" w:space="0" w:color="0070C0"/>
              <w:bottom w:val="single" w:sz="8" w:space="0" w:color="0070C0"/>
              <w:right w:val="single" w:sz="4" w:space="0" w:color="0070C0"/>
            </w:tcBorders>
            <w:shd w:val="clear" w:color="000000" w:fill="FFFFFF"/>
            <w:noWrap/>
            <w:vAlign w:val="center"/>
            <w:hideMark/>
          </w:tcPr>
          <w:p w14:paraId="7F1CDE6F"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الكويت للطاقة</w:t>
            </w:r>
          </w:p>
        </w:tc>
        <w:tc>
          <w:tcPr>
            <w:tcW w:w="376" w:type="pct"/>
            <w:vMerge w:val="restart"/>
            <w:tcBorders>
              <w:top w:val="nil"/>
              <w:left w:val="single" w:sz="4" w:space="0" w:color="0070C0"/>
              <w:bottom w:val="single" w:sz="8" w:space="0" w:color="0070C0"/>
              <w:right w:val="single" w:sz="4" w:space="0" w:color="0070C0"/>
            </w:tcBorders>
            <w:shd w:val="clear" w:color="000000" w:fill="FFFFFF"/>
            <w:noWrap/>
            <w:vAlign w:val="center"/>
            <w:hideMark/>
          </w:tcPr>
          <w:p w14:paraId="118E32CD"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5 حزيران 2011</w:t>
            </w:r>
          </w:p>
        </w:tc>
        <w:tc>
          <w:tcPr>
            <w:tcW w:w="341" w:type="pct"/>
            <w:vMerge w:val="restart"/>
            <w:tcBorders>
              <w:top w:val="nil"/>
              <w:left w:val="single" w:sz="4" w:space="0" w:color="0070C0"/>
              <w:bottom w:val="single" w:sz="8" w:space="0" w:color="0070C0"/>
              <w:right w:val="single" w:sz="4" w:space="0" w:color="0070C0"/>
            </w:tcBorders>
            <w:shd w:val="clear" w:color="000000" w:fill="FFFFFF"/>
            <w:noWrap/>
            <w:vAlign w:val="center"/>
            <w:hideMark/>
          </w:tcPr>
          <w:p w14:paraId="173F9A4C"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1 تموز 2011</w:t>
            </w:r>
          </w:p>
        </w:tc>
        <w:tc>
          <w:tcPr>
            <w:tcW w:w="341" w:type="pct"/>
            <w:vMerge w:val="restart"/>
            <w:tcBorders>
              <w:top w:val="nil"/>
              <w:left w:val="single" w:sz="4" w:space="0" w:color="0070C0"/>
              <w:bottom w:val="single" w:sz="8" w:space="0" w:color="0070C0"/>
              <w:right w:val="single" w:sz="4" w:space="0" w:color="0070C0"/>
            </w:tcBorders>
            <w:shd w:val="clear" w:color="000000" w:fill="FFFFFF"/>
            <w:noWrap/>
            <w:vAlign w:val="center"/>
            <w:hideMark/>
          </w:tcPr>
          <w:p w14:paraId="7E0F1572"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20 سنة</w:t>
            </w:r>
          </w:p>
        </w:tc>
        <w:tc>
          <w:tcPr>
            <w:tcW w:w="391" w:type="pct"/>
            <w:vMerge w:val="restart"/>
            <w:tcBorders>
              <w:top w:val="nil"/>
              <w:left w:val="single" w:sz="4" w:space="0" w:color="0070C0"/>
              <w:bottom w:val="single" w:sz="8" w:space="0" w:color="0070C0"/>
              <w:right w:val="single" w:sz="4" w:space="0" w:color="0070C0"/>
            </w:tcBorders>
            <w:shd w:val="clear" w:color="000000" w:fill="FFFFFF"/>
            <w:vAlign w:val="center"/>
            <w:hideMark/>
          </w:tcPr>
          <w:p w14:paraId="23B6AD54"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لا يوجد</w:t>
            </w:r>
          </w:p>
        </w:tc>
        <w:tc>
          <w:tcPr>
            <w:tcW w:w="341" w:type="pct"/>
            <w:vMerge w:val="restart"/>
            <w:tcBorders>
              <w:top w:val="nil"/>
              <w:left w:val="single" w:sz="4" w:space="0" w:color="0070C0"/>
              <w:bottom w:val="single" w:sz="8" w:space="0" w:color="0070C0"/>
              <w:right w:val="single" w:sz="4" w:space="0" w:color="0070C0"/>
            </w:tcBorders>
            <w:shd w:val="clear" w:color="000000" w:fill="FFFFFF"/>
            <w:vAlign w:val="center"/>
            <w:hideMark/>
          </w:tcPr>
          <w:p w14:paraId="32242D2F"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لا يوجد</w:t>
            </w:r>
          </w:p>
        </w:tc>
        <w:tc>
          <w:tcPr>
            <w:tcW w:w="341" w:type="pct"/>
            <w:vMerge w:val="restart"/>
            <w:tcBorders>
              <w:top w:val="nil"/>
              <w:left w:val="single" w:sz="4" w:space="0" w:color="0070C0"/>
              <w:bottom w:val="single" w:sz="8" w:space="0" w:color="0070C0"/>
              <w:right w:val="single" w:sz="4" w:space="0" w:color="0070C0"/>
            </w:tcBorders>
            <w:shd w:val="clear" w:color="000000" w:fill="FFFFFF"/>
            <w:vAlign w:val="center"/>
            <w:hideMark/>
          </w:tcPr>
          <w:p w14:paraId="30E62A5C"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25 مقمق</w:t>
            </w:r>
          </w:p>
        </w:tc>
        <w:tc>
          <w:tcPr>
            <w:tcW w:w="426" w:type="pct"/>
            <w:vMerge w:val="restart"/>
            <w:tcBorders>
              <w:top w:val="nil"/>
              <w:left w:val="single" w:sz="4" w:space="0" w:color="0070C0"/>
              <w:bottom w:val="single" w:sz="8" w:space="0" w:color="0070C0"/>
              <w:right w:val="single" w:sz="8" w:space="0" w:color="0070C0"/>
            </w:tcBorders>
            <w:shd w:val="clear" w:color="000000" w:fill="FFFFFF"/>
            <w:noWrap/>
            <w:vAlign w:val="center"/>
            <w:hideMark/>
          </w:tcPr>
          <w:p w14:paraId="08F3CD70"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7.5</w:t>
            </w:r>
          </w:p>
        </w:tc>
      </w:tr>
      <w:tr w:rsidR="00164ED6" w:rsidRPr="00164ED6" w14:paraId="36776795" w14:textId="77777777" w:rsidTr="00164ED6">
        <w:trPr>
          <w:trHeight w:val="480"/>
        </w:trPr>
        <w:tc>
          <w:tcPr>
            <w:tcW w:w="341" w:type="pct"/>
            <w:vMerge/>
            <w:tcBorders>
              <w:top w:val="nil"/>
              <w:left w:val="single" w:sz="8" w:space="0" w:color="0070C0"/>
              <w:bottom w:val="single" w:sz="8" w:space="0" w:color="0070C0"/>
              <w:right w:val="single" w:sz="4" w:space="0" w:color="0070C0"/>
            </w:tcBorders>
            <w:vAlign w:val="center"/>
            <w:hideMark/>
          </w:tcPr>
          <w:p w14:paraId="4E1B7C3F" w14:textId="77777777" w:rsidR="00164ED6" w:rsidRPr="00164ED6" w:rsidRDefault="00164ED6" w:rsidP="00164ED6">
            <w:pPr>
              <w:bidi/>
              <w:spacing w:before="0" w:line="240" w:lineRule="auto"/>
              <w:rPr>
                <w:rFonts w:ascii="Aptos Narrow" w:eastAsia="Times New Roman" w:hAnsi="Aptos Narrow" w:cs="GE SS Text Light"/>
                <w:b/>
                <w:bCs/>
                <w:color w:val="000000"/>
                <w:sz w:val="16"/>
                <w:szCs w:val="16"/>
              </w:rPr>
            </w:pPr>
          </w:p>
        </w:tc>
        <w:tc>
          <w:tcPr>
            <w:tcW w:w="476" w:type="pct"/>
            <w:vMerge/>
            <w:tcBorders>
              <w:top w:val="nil"/>
              <w:left w:val="single" w:sz="4" w:space="0" w:color="0070C0"/>
              <w:bottom w:val="single" w:sz="8" w:space="0" w:color="0070C0"/>
              <w:right w:val="single" w:sz="4" w:space="0" w:color="0070C0"/>
            </w:tcBorders>
            <w:vAlign w:val="center"/>
            <w:hideMark/>
          </w:tcPr>
          <w:p w14:paraId="0F7A6D6F"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540" w:type="pct"/>
            <w:tcBorders>
              <w:top w:val="nil"/>
              <w:left w:val="single" w:sz="4" w:space="0" w:color="0070C0"/>
              <w:bottom w:val="nil"/>
              <w:right w:val="single" w:sz="4" w:space="0" w:color="0070C0"/>
            </w:tcBorders>
            <w:shd w:val="clear" w:color="000000" w:fill="FFFFFF"/>
            <w:vAlign w:val="center"/>
            <w:hideMark/>
          </w:tcPr>
          <w:p w14:paraId="66C4E80E"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شركة بترول تركيا (تيباو)</w:t>
            </w:r>
          </w:p>
        </w:tc>
        <w:tc>
          <w:tcPr>
            <w:tcW w:w="376" w:type="pct"/>
            <w:tcBorders>
              <w:top w:val="nil"/>
              <w:left w:val="single" w:sz="4" w:space="0" w:color="0070C0"/>
              <w:bottom w:val="nil"/>
              <w:right w:val="single" w:sz="4" w:space="0" w:color="0070C0"/>
            </w:tcBorders>
            <w:shd w:val="clear" w:color="000000" w:fill="FFFFFF"/>
            <w:vAlign w:val="center"/>
            <w:hideMark/>
          </w:tcPr>
          <w:p w14:paraId="2B074BC9"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30%</w:t>
            </w:r>
          </w:p>
        </w:tc>
        <w:tc>
          <w:tcPr>
            <w:tcW w:w="369" w:type="pct"/>
            <w:vMerge/>
            <w:tcBorders>
              <w:top w:val="nil"/>
              <w:left w:val="single" w:sz="4" w:space="0" w:color="0070C0"/>
              <w:bottom w:val="single" w:sz="8" w:space="0" w:color="0070C0"/>
              <w:right w:val="single" w:sz="4" w:space="0" w:color="0070C0"/>
            </w:tcBorders>
            <w:vAlign w:val="center"/>
            <w:hideMark/>
          </w:tcPr>
          <w:p w14:paraId="51F32AAC"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78B8DB5A"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76" w:type="pct"/>
            <w:vMerge/>
            <w:tcBorders>
              <w:top w:val="nil"/>
              <w:left w:val="single" w:sz="4" w:space="0" w:color="0070C0"/>
              <w:bottom w:val="single" w:sz="8" w:space="0" w:color="0070C0"/>
              <w:right w:val="single" w:sz="4" w:space="0" w:color="0070C0"/>
            </w:tcBorders>
            <w:vAlign w:val="center"/>
            <w:hideMark/>
          </w:tcPr>
          <w:p w14:paraId="66C407D9"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096E0F4A"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5E4D3C3C"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91" w:type="pct"/>
            <w:vMerge/>
            <w:tcBorders>
              <w:top w:val="nil"/>
              <w:left w:val="single" w:sz="4" w:space="0" w:color="0070C0"/>
              <w:bottom w:val="single" w:sz="8" w:space="0" w:color="0070C0"/>
              <w:right w:val="single" w:sz="4" w:space="0" w:color="0070C0"/>
            </w:tcBorders>
            <w:vAlign w:val="center"/>
            <w:hideMark/>
          </w:tcPr>
          <w:p w14:paraId="540CA608"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044A71C1"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36FA9B5B"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8" w:space="0" w:color="0070C0"/>
              <w:right w:val="single" w:sz="8" w:space="0" w:color="0070C0"/>
            </w:tcBorders>
            <w:vAlign w:val="center"/>
            <w:hideMark/>
          </w:tcPr>
          <w:p w14:paraId="4726CC46"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r>
      <w:tr w:rsidR="00164ED6" w:rsidRPr="00164ED6" w14:paraId="7ABB400D" w14:textId="77777777" w:rsidTr="00164ED6">
        <w:trPr>
          <w:trHeight w:val="465"/>
        </w:trPr>
        <w:tc>
          <w:tcPr>
            <w:tcW w:w="341" w:type="pct"/>
            <w:vMerge/>
            <w:tcBorders>
              <w:top w:val="nil"/>
              <w:left w:val="single" w:sz="8" w:space="0" w:color="0070C0"/>
              <w:bottom w:val="single" w:sz="8" w:space="0" w:color="0070C0"/>
              <w:right w:val="single" w:sz="4" w:space="0" w:color="0070C0"/>
            </w:tcBorders>
            <w:vAlign w:val="center"/>
            <w:hideMark/>
          </w:tcPr>
          <w:p w14:paraId="1DCD83EA" w14:textId="77777777" w:rsidR="00164ED6" w:rsidRPr="00164ED6" w:rsidRDefault="00164ED6" w:rsidP="00164ED6">
            <w:pPr>
              <w:bidi/>
              <w:spacing w:before="0" w:line="240" w:lineRule="auto"/>
              <w:rPr>
                <w:rFonts w:ascii="Aptos Narrow" w:eastAsia="Times New Roman" w:hAnsi="Aptos Narrow" w:cs="GE SS Text Light"/>
                <w:b/>
                <w:bCs/>
                <w:color w:val="000000"/>
                <w:sz w:val="16"/>
                <w:szCs w:val="16"/>
              </w:rPr>
            </w:pPr>
          </w:p>
        </w:tc>
        <w:tc>
          <w:tcPr>
            <w:tcW w:w="476" w:type="pct"/>
            <w:vMerge/>
            <w:tcBorders>
              <w:top w:val="nil"/>
              <w:left w:val="single" w:sz="4" w:space="0" w:color="0070C0"/>
              <w:bottom w:val="single" w:sz="8" w:space="0" w:color="0070C0"/>
              <w:right w:val="single" w:sz="4" w:space="0" w:color="0070C0"/>
            </w:tcBorders>
            <w:vAlign w:val="center"/>
            <w:hideMark/>
          </w:tcPr>
          <w:p w14:paraId="704A781B"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540" w:type="pct"/>
            <w:tcBorders>
              <w:top w:val="single" w:sz="4" w:space="0" w:color="0070C0"/>
              <w:left w:val="single" w:sz="4" w:space="0" w:color="0070C0"/>
              <w:bottom w:val="single" w:sz="8" w:space="0" w:color="0070C0"/>
              <w:right w:val="single" w:sz="4" w:space="0" w:color="0070C0"/>
            </w:tcBorders>
            <w:shd w:val="clear" w:color="000000" w:fill="FFFFFF"/>
            <w:vAlign w:val="center"/>
            <w:hideMark/>
          </w:tcPr>
          <w:p w14:paraId="73EE8450"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الهيئة المصرية العامة للبترول</w:t>
            </w:r>
          </w:p>
        </w:tc>
        <w:tc>
          <w:tcPr>
            <w:tcW w:w="376" w:type="pct"/>
            <w:tcBorders>
              <w:top w:val="single" w:sz="4" w:space="0" w:color="0070C0"/>
              <w:left w:val="single" w:sz="4" w:space="0" w:color="0070C0"/>
              <w:bottom w:val="single" w:sz="8" w:space="0" w:color="0070C0"/>
              <w:right w:val="single" w:sz="4" w:space="0" w:color="0070C0"/>
            </w:tcBorders>
            <w:shd w:val="clear" w:color="000000" w:fill="FFFFFF"/>
            <w:vAlign w:val="center"/>
            <w:hideMark/>
          </w:tcPr>
          <w:p w14:paraId="2056EF78" w14:textId="77777777" w:rsidR="00164ED6" w:rsidRPr="00164ED6" w:rsidRDefault="00164ED6" w:rsidP="00164ED6">
            <w:pPr>
              <w:bidi/>
              <w:spacing w:before="0" w:line="240" w:lineRule="auto"/>
              <w:jc w:val="center"/>
              <w:rPr>
                <w:rFonts w:ascii="Aptos Narrow" w:eastAsia="Times New Roman" w:hAnsi="Aptos Narrow" w:cs="GE SS Text Light"/>
                <w:color w:val="000000"/>
                <w:sz w:val="16"/>
                <w:szCs w:val="16"/>
                <w:rtl/>
              </w:rPr>
            </w:pPr>
            <w:r w:rsidRPr="00164ED6">
              <w:rPr>
                <w:rFonts w:ascii="Aptos Narrow" w:eastAsia="Times New Roman" w:hAnsi="Aptos Narrow" w:cs="GE SS Text Light" w:hint="cs"/>
                <w:color w:val="000000"/>
                <w:sz w:val="16"/>
                <w:szCs w:val="16"/>
                <w:rtl/>
              </w:rPr>
              <w:t>15%</w:t>
            </w:r>
          </w:p>
        </w:tc>
        <w:tc>
          <w:tcPr>
            <w:tcW w:w="369" w:type="pct"/>
            <w:vMerge/>
            <w:tcBorders>
              <w:top w:val="nil"/>
              <w:left w:val="single" w:sz="4" w:space="0" w:color="0070C0"/>
              <w:bottom w:val="single" w:sz="8" w:space="0" w:color="0070C0"/>
              <w:right w:val="single" w:sz="4" w:space="0" w:color="0070C0"/>
            </w:tcBorders>
            <w:vAlign w:val="center"/>
            <w:hideMark/>
          </w:tcPr>
          <w:p w14:paraId="422D928E"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695C21C2"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76" w:type="pct"/>
            <w:vMerge/>
            <w:tcBorders>
              <w:top w:val="nil"/>
              <w:left w:val="single" w:sz="4" w:space="0" w:color="0070C0"/>
              <w:bottom w:val="single" w:sz="8" w:space="0" w:color="0070C0"/>
              <w:right w:val="single" w:sz="4" w:space="0" w:color="0070C0"/>
            </w:tcBorders>
            <w:vAlign w:val="center"/>
            <w:hideMark/>
          </w:tcPr>
          <w:p w14:paraId="0E87F6F5"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1119C290"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2449D293"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91" w:type="pct"/>
            <w:vMerge/>
            <w:tcBorders>
              <w:top w:val="nil"/>
              <w:left w:val="single" w:sz="4" w:space="0" w:color="0070C0"/>
              <w:bottom w:val="single" w:sz="8" w:space="0" w:color="0070C0"/>
              <w:right w:val="single" w:sz="4" w:space="0" w:color="0070C0"/>
            </w:tcBorders>
            <w:vAlign w:val="center"/>
            <w:hideMark/>
          </w:tcPr>
          <w:p w14:paraId="3F201716"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4D227DFC"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341" w:type="pct"/>
            <w:vMerge/>
            <w:tcBorders>
              <w:top w:val="nil"/>
              <w:left w:val="single" w:sz="4" w:space="0" w:color="0070C0"/>
              <w:bottom w:val="single" w:sz="8" w:space="0" w:color="0070C0"/>
              <w:right w:val="single" w:sz="4" w:space="0" w:color="0070C0"/>
            </w:tcBorders>
            <w:vAlign w:val="center"/>
            <w:hideMark/>
          </w:tcPr>
          <w:p w14:paraId="3F4801F7" w14:textId="77777777" w:rsidR="00164ED6" w:rsidRPr="00164ED6" w:rsidRDefault="00164ED6" w:rsidP="00164ED6">
            <w:pPr>
              <w:bidi/>
              <w:spacing w:before="0" w:line="240" w:lineRule="auto"/>
              <w:rPr>
                <w:rFonts w:ascii="Aptos Narrow" w:eastAsia="Times New Roman" w:hAnsi="Aptos Narrow" w:cs="GE SS Text Light"/>
                <w:color w:val="000000"/>
                <w:sz w:val="16"/>
                <w:szCs w:val="16"/>
              </w:rPr>
            </w:pPr>
          </w:p>
        </w:tc>
        <w:tc>
          <w:tcPr>
            <w:tcW w:w="426" w:type="pct"/>
            <w:vMerge/>
            <w:tcBorders>
              <w:top w:val="nil"/>
              <w:left w:val="single" w:sz="4" w:space="0" w:color="0070C0"/>
              <w:bottom w:val="single" w:sz="8" w:space="0" w:color="0070C0"/>
              <w:right w:val="single" w:sz="8" w:space="0" w:color="0070C0"/>
            </w:tcBorders>
            <w:vAlign w:val="center"/>
            <w:hideMark/>
          </w:tcPr>
          <w:p w14:paraId="48803D44" w14:textId="77777777" w:rsidR="00164ED6" w:rsidRPr="00164ED6" w:rsidRDefault="00164ED6" w:rsidP="00164ED6">
            <w:pPr>
              <w:keepNext/>
              <w:bidi/>
              <w:spacing w:before="0" w:line="240" w:lineRule="auto"/>
              <w:rPr>
                <w:rFonts w:ascii="Aptos Narrow" w:eastAsia="Times New Roman" w:hAnsi="Aptos Narrow" w:cs="GE SS Text Light"/>
                <w:color w:val="000000"/>
                <w:sz w:val="16"/>
                <w:szCs w:val="16"/>
              </w:rPr>
            </w:pPr>
          </w:p>
        </w:tc>
      </w:tr>
    </w:tbl>
    <w:p w14:paraId="4FD16217" w14:textId="2A1593F1" w:rsidR="0001551E" w:rsidRPr="00ED7F21" w:rsidRDefault="0001551E" w:rsidP="00164ED6">
      <w:pPr>
        <w:bidi/>
        <w:spacing w:line="240" w:lineRule="auto"/>
        <w:jc w:val="both"/>
        <w:rPr>
          <w:rFonts w:ascii="Dubai" w:hAnsi="Dubai" w:cs="GE SS Text Light"/>
          <w:b/>
          <w:bCs/>
          <w:color w:val="EE0000"/>
          <w:rtl/>
          <w:lang w:val="en"/>
        </w:rPr>
      </w:pPr>
      <w:r w:rsidRPr="00ED7F21">
        <w:rPr>
          <w:rFonts w:ascii="Dubai" w:hAnsi="Dubai" w:cs="GE SS Text Light"/>
          <w:b/>
          <w:bCs/>
          <w:color w:val="EE0000"/>
          <w:rtl/>
          <w:lang w:val="en"/>
        </w:rPr>
        <w:t>*</w:t>
      </w:r>
      <w:r w:rsidRPr="00ED7F21">
        <w:rPr>
          <w:rFonts w:ascii="Dubai" w:hAnsi="Dubai" w:cs="GE SS Text Light"/>
          <w:b/>
          <w:bCs/>
          <w:color w:val="EE0000"/>
          <w:sz w:val="18"/>
          <w:szCs w:val="18"/>
          <w:rtl/>
          <w:lang w:val="en"/>
        </w:rPr>
        <w:t xml:space="preserve"> </w:t>
      </w:r>
      <w:r w:rsidRPr="00ED7F21">
        <w:rPr>
          <w:rFonts w:ascii="Dubai" w:hAnsi="Dubai" w:cs="GE SS Text Light"/>
          <w:b/>
          <w:bCs/>
          <w:sz w:val="18"/>
          <w:szCs w:val="18"/>
          <w:rtl/>
          <w:lang w:val="en"/>
        </w:rPr>
        <w:t>لم تستطع الشركة اكمال اعمالها بسبب احداث داعش الارهابية و ادت مجموعة المفاوضات الى انسحاب الشركة في سنة 2019. تقوم وزارة النفط بالتواصل مع عدة شركات إقليمية وعالمية رصينة لغرض التوصل الى أتفاق يحقق الاهداف المخطط لها بتطوير الحقل وإنتاج الغاز، ولم يتم التوصل الى اتفاق او عقد مع أي من هذه الشركات لغاية تاريخ هذا التقرير.</w:t>
      </w:r>
    </w:p>
    <w:p w14:paraId="2EACDCFB" w14:textId="1ADB3CE9" w:rsidR="0001551E" w:rsidRPr="00ED7F21" w:rsidRDefault="0001551E" w:rsidP="0001551E">
      <w:pPr>
        <w:bidi/>
        <w:spacing w:line="240" w:lineRule="auto"/>
        <w:jc w:val="both"/>
        <w:rPr>
          <w:rFonts w:ascii="Dubai" w:hAnsi="Dubai" w:cs="GE SS Text Light"/>
          <w:b/>
          <w:bCs/>
          <w:sz w:val="18"/>
          <w:szCs w:val="18"/>
          <w:rtl/>
          <w:lang w:val="en"/>
        </w:rPr>
      </w:pPr>
      <w:r w:rsidRPr="00ED7F21">
        <w:rPr>
          <w:rFonts w:ascii="Dubai" w:hAnsi="Dubai" w:cs="GE SS Text Light"/>
          <w:b/>
          <w:bCs/>
          <w:color w:val="EE0000"/>
          <w:rtl/>
          <w:lang w:val="en"/>
        </w:rPr>
        <w:t xml:space="preserve">** </w:t>
      </w:r>
      <w:r w:rsidRPr="00ED7F21">
        <w:rPr>
          <w:rFonts w:ascii="Dubai" w:hAnsi="Dubai" w:cs="GE SS Text Light"/>
          <w:b/>
          <w:bCs/>
          <w:sz w:val="18"/>
          <w:szCs w:val="18"/>
          <w:rtl/>
          <w:lang w:val="en"/>
        </w:rPr>
        <w:t>تم إيقاف العمل بهذه الرخصة في 5 أيلول 2018</w:t>
      </w:r>
      <w:r w:rsidRPr="00ED7F21">
        <w:rPr>
          <w:rFonts w:ascii="Dubai" w:hAnsi="Dubai" w:cs="GE SS Text Light"/>
          <w:b/>
          <w:bCs/>
          <w:sz w:val="18"/>
          <w:szCs w:val="18"/>
          <w:rtl/>
        </w:rPr>
        <w:t xml:space="preserve"> </w:t>
      </w:r>
      <w:r w:rsidRPr="00ED7F21">
        <w:rPr>
          <w:rFonts w:ascii="Dubai" w:hAnsi="Dubai" w:cs="GE SS Text Light"/>
          <w:b/>
          <w:bCs/>
          <w:sz w:val="18"/>
          <w:szCs w:val="18"/>
          <w:rtl/>
          <w:lang w:val="en"/>
        </w:rPr>
        <w:t>بسبب تلكؤ الإئتلاف من المباشرة في تطوير الحقل للأوضاع الأمنية، ثم لاحقاً في 20 كانون الثاني 2022، تم توقيع عقد تطوير حقل المنصورية الغازي بنسبة مشاركة مع شركة نفط الوسط حيث تحصل الشركة الصينية (سينوبك) الفائزة على نسبة ٤٩./. فيما تحتفظ شركة نفط الوسط بنسبة ٥١./. من نسبة عقد التطوير. يعد هذا عقد أولياً، حيث يتطلب أستحصال موافقة لجنة الطاقة الوزارية، ومجلس الوزراء، بعدها يتم التوقيع النهائي من قبل شركة نفط الوسط وشركة "سينوبيك الصينية " من اجل تفعيل العقد، والشروع في عمليات التطوير</w:t>
      </w:r>
      <w:r w:rsidR="00ED7F21" w:rsidRPr="00ED7F21">
        <w:rPr>
          <w:rFonts w:ascii="Dubai" w:hAnsi="Dubai" w:cs="GE SS Text Light" w:hint="cs"/>
          <w:b/>
          <w:bCs/>
          <w:sz w:val="18"/>
          <w:szCs w:val="18"/>
          <w:rtl/>
          <w:lang w:val="en"/>
        </w:rPr>
        <w:t>.</w:t>
      </w:r>
    </w:p>
    <w:p w14:paraId="38A64DBE" w14:textId="77777777" w:rsidR="0001551E" w:rsidRPr="002D473B" w:rsidRDefault="0001551E" w:rsidP="0001551E">
      <w:pPr>
        <w:bidi/>
        <w:spacing w:line="240" w:lineRule="auto"/>
        <w:jc w:val="both"/>
        <w:rPr>
          <w:rFonts w:ascii="Dubai" w:hAnsi="Dubai" w:cs="Dubai"/>
          <w:i/>
          <w:iCs/>
          <w:color w:val="EE0000"/>
          <w:sz w:val="18"/>
          <w:szCs w:val="18"/>
          <w:rtl/>
          <w:lang w:val="en"/>
        </w:rPr>
      </w:pPr>
    </w:p>
    <w:p w14:paraId="48439029" w14:textId="1E144256" w:rsidR="00B07DEA" w:rsidRPr="007D6E76" w:rsidRDefault="003B097E" w:rsidP="005B0C08">
      <w:pPr>
        <w:pStyle w:val="Caption"/>
        <w:keepNext/>
        <w:bidi/>
        <w:jc w:val="center"/>
        <w:rPr>
          <w:rFonts w:ascii="Dubai" w:hAnsi="Dubai" w:cs="GE SS Text Medium"/>
          <w:i w:val="0"/>
          <w:iCs w:val="0"/>
          <w:color w:val="000000" w:themeColor="text1"/>
          <w:sz w:val="24"/>
          <w:szCs w:val="24"/>
          <w:rtl/>
        </w:rPr>
      </w:pPr>
      <w:r w:rsidRPr="007D6E76">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7D6E76">
        <w:rPr>
          <w:rFonts w:ascii="Dubai" w:hAnsi="Dubai" w:cs="GE SS Text Medium" w:hint="eastAsia"/>
          <w:i w:val="0"/>
          <w:iCs w:val="0"/>
          <w:color w:val="000000" w:themeColor="text1"/>
          <w:sz w:val="24"/>
          <w:szCs w:val="24"/>
          <w:rtl/>
        </w:rPr>
        <w:t>جدول</w:t>
      </w:r>
      <w:r w:rsidR="00B07DEA" w:rsidRPr="007D6E76">
        <w:rPr>
          <w:rFonts w:ascii="Dubai" w:hAnsi="Dubai" w:cs="GE SS Text Medium"/>
          <w:i w:val="0"/>
          <w:iCs w:val="0"/>
          <w:color w:val="000000" w:themeColor="text1"/>
          <w:sz w:val="24"/>
          <w:szCs w:val="24"/>
          <w:rtl/>
        </w:rPr>
        <w:t xml:space="preserve">  </w:t>
      </w:r>
      <w:r w:rsidR="00B07DEA" w:rsidRPr="007D6E76">
        <w:rPr>
          <w:rFonts w:ascii="Dubai" w:hAnsi="Dubai" w:cs="GE SS Text Medium"/>
          <w:i w:val="0"/>
          <w:iCs w:val="0"/>
          <w:color w:val="000000" w:themeColor="text1"/>
          <w:sz w:val="24"/>
          <w:szCs w:val="24"/>
          <w:rtl/>
        </w:rPr>
        <w:fldChar w:fldCharType="begin"/>
      </w:r>
      <w:r w:rsidR="00B07DEA" w:rsidRPr="007D6E76">
        <w:rPr>
          <w:rFonts w:ascii="Dubai" w:hAnsi="Dubai" w:cs="GE SS Text Medium"/>
          <w:i w:val="0"/>
          <w:iCs w:val="0"/>
          <w:color w:val="000000" w:themeColor="text1"/>
          <w:sz w:val="24"/>
          <w:szCs w:val="24"/>
          <w:rtl/>
        </w:rPr>
        <w:instrText xml:space="preserve"> </w:instrText>
      </w:r>
      <w:r w:rsidR="00B07DEA" w:rsidRPr="007D6E76">
        <w:rPr>
          <w:rFonts w:ascii="Dubai" w:hAnsi="Dubai" w:cs="GE SS Text Medium"/>
          <w:i w:val="0"/>
          <w:iCs w:val="0"/>
          <w:color w:val="000000" w:themeColor="text1"/>
          <w:sz w:val="24"/>
          <w:szCs w:val="24"/>
        </w:rPr>
        <w:instrText>SEQ</w:instrText>
      </w:r>
      <w:r w:rsidR="00B07DEA" w:rsidRPr="007D6E76">
        <w:rPr>
          <w:rFonts w:ascii="Dubai" w:hAnsi="Dubai" w:cs="GE SS Text Medium"/>
          <w:i w:val="0"/>
          <w:iCs w:val="0"/>
          <w:color w:val="000000" w:themeColor="text1"/>
          <w:sz w:val="24"/>
          <w:szCs w:val="24"/>
          <w:rtl/>
        </w:rPr>
        <w:instrText xml:space="preserve"> جدول_ \* </w:instrText>
      </w:r>
      <w:r w:rsidR="00B07DEA" w:rsidRPr="007D6E76">
        <w:rPr>
          <w:rFonts w:ascii="Dubai" w:hAnsi="Dubai" w:cs="GE SS Text Medium"/>
          <w:i w:val="0"/>
          <w:iCs w:val="0"/>
          <w:color w:val="000000" w:themeColor="text1"/>
          <w:sz w:val="24"/>
          <w:szCs w:val="24"/>
        </w:rPr>
        <w:instrText>ARABIC</w:instrText>
      </w:r>
      <w:r w:rsidR="00B07DEA" w:rsidRPr="007D6E76">
        <w:rPr>
          <w:rFonts w:ascii="Dubai" w:hAnsi="Dubai" w:cs="GE SS Text Medium"/>
          <w:i w:val="0"/>
          <w:iCs w:val="0"/>
          <w:color w:val="000000" w:themeColor="text1"/>
          <w:sz w:val="24"/>
          <w:szCs w:val="24"/>
          <w:rtl/>
        </w:rPr>
        <w:instrText xml:space="preserve"> </w:instrText>
      </w:r>
      <w:r w:rsidR="00B07DEA" w:rsidRPr="007D6E76">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9</w:t>
      </w:r>
      <w:r w:rsidR="00B07DEA" w:rsidRPr="007D6E76">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992"/>
        <w:gridCol w:w="818"/>
        <w:gridCol w:w="865"/>
        <w:gridCol w:w="781"/>
        <w:gridCol w:w="784"/>
        <w:gridCol w:w="865"/>
        <w:gridCol w:w="622"/>
        <w:gridCol w:w="933"/>
        <w:gridCol w:w="632"/>
        <w:gridCol w:w="632"/>
        <w:gridCol w:w="632"/>
        <w:gridCol w:w="640"/>
        <w:gridCol w:w="720"/>
      </w:tblGrid>
      <w:tr w:rsidR="00A4108A" w:rsidRPr="00A4108A" w14:paraId="20B9625F" w14:textId="77777777" w:rsidTr="00A4108A">
        <w:trPr>
          <w:trHeight w:val="350"/>
          <w:tblHeader/>
        </w:trPr>
        <w:tc>
          <w:tcPr>
            <w:tcW w:w="5000" w:type="pct"/>
            <w:gridSpan w:val="13"/>
            <w:tcBorders>
              <w:top w:val="single" w:sz="8" w:space="0" w:color="0070C0"/>
              <w:left w:val="single" w:sz="8" w:space="0" w:color="0070C0"/>
              <w:bottom w:val="single" w:sz="4" w:space="0" w:color="FFFFFF"/>
              <w:right w:val="single" w:sz="8" w:space="0" w:color="0070C0"/>
            </w:tcBorders>
            <w:shd w:val="clear" w:color="000000" w:fill="104861"/>
            <w:vAlign w:val="center"/>
            <w:hideMark/>
          </w:tcPr>
          <w:p w14:paraId="63E69A46" w14:textId="682534A2" w:rsidR="00A4108A" w:rsidRPr="00A4108A" w:rsidRDefault="00A4108A" w:rsidP="00A4108A">
            <w:pPr>
              <w:bidi/>
              <w:spacing w:before="0" w:line="240" w:lineRule="auto"/>
              <w:jc w:val="center"/>
              <w:rPr>
                <w:rFonts w:ascii="Aptos Narrow" w:eastAsia="Times New Roman" w:hAnsi="Aptos Narrow" w:cs="GE SS Text Light"/>
                <w:b/>
                <w:bCs/>
                <w:color w:val="FFFFFF"/>
                <w:szCs w:val="24"/>
              </w:rPr>
            </w:pPr>
            <w:r w:rsidRPr="00A4108A">
              <w:rPr>
                <w:rFonts w:ascii="Aptos Narrow" w:eastAsia="Times New Roman" w:hAnsi="Aptos Narrow" w:cs="GE SS Text Light" w:hint="cs"/>
                <w:b/>
                <w:bCs/>
                <w:color w:val="FFFFFF"/>
                <w:szCs w:val="24"/>
                <w:rtl/>
              </w:rPr>
              <w:t>الجولة الرابعة (رقع الإستكشاف)</w:t>
            </w:r>
          </w:p>
        </w:tc>
      </w:tr>
      <w:tr w:rsidR="00A4108A" w:rsidRPr="00A4108A" w14:paraId="4E2928EE" w14:textId="77777777" w:rsidTr="00A4108A">
        <w:trPr>
          <w:trHeight w:val="960"/>
          <w:tblHeader/>
        </w:trPr>
        <w:tc>
          <w:tcPr>
            <w:tcW w:w="500" w:type="pct"/>
            <w:tcBorders>
              <w:top w:val="nil"/>
              <w:left w:val="single" w:sz="8" w:space="0" w:color="0070C0"/>
              <w:bottom w:val="nil"/>
              <w:right w:val="single" w:sz="4" w:space="0" w:color="FFFFFF"/>
            </w:tcBorders>
            <w:shd w:val="clear" w:color="000000" w:fill="104861"/>
            <w:vAlign w:val="center"/>
            <w:hideMark/>
          </w:tcPr>
          <w:p w14:paraId="02FFA26B"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الحقل</w:t>
            </w:r>
          </w:p>
        </w:tc>
        <w:tc>
          <w:tcPr>
            <w:tcW w:w="412" w:type="pct"/>
            <w:tcBorders>
              <w:top w:val="nil"/>
              <w:left w:val="single" w:sz="4" w:space="0" w:color="FFFFFF"/>
              <w:bottom w:val="nil"/>
              <w:right w:val="single" w:sz="4" w:space="0" w:color="FFFFFF"/>
            </w:tcBorders>
            <w:shd w:val="clear" w:color="000000" w:fill="104861"/>
            <w:vAlign w:val="center"/>
            <w:hideMark/>
          </w:tcPr>
          <w:p w14:paraId="2406966C"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الشركة الوطنية المتعاقدة (الطرف الأول)</w:t>
            </w:r>
          </w:p>
        </w:tc>
        <w:tc>
          <w:tcPr>
            <w:tcW w:w="436" w:type="pct"/>
            <w:tcBorders>
              <w:top w:val="nil"/>
              <w:left w:val="single" w:sz="4" w:space="0" w:color="FFFFFF"/>
              <w:bottom w:val="nil"/>
              <w:right w:val="single" w:sz="4" w:space="0" w:color="FFFFFF"/>
            </w:tcBorders>
            <w:shd w:val="clear" w:color="000000" w:fill="104861"/>
            <w:vAlign w:val="center"/>
            <w:hideMark/>
          </w:tcPr>
          <w:p w14:paraId="2BC585E1"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الإئتلاف</w:t>
            </w:r>
          </w:p>
        </w:tc>
        <w:tc>
          <w:tcPr>
            <w:tcW w:w="394" w:type="pct"/>
            <w:tcBorders>
              <w:top w:val="nil"/>
              <w:left w:val="single" w:sz="4" w:space="0" w:color="FFFFFF"/>
              <w:bottom w:val="nil"/>
              <w:right w:val="single" w:sz="4" w:space="0" w:color="FFFFFF"/>
            </w:tcBorders>
            <w:shd w:val="clear" w:color="000000" w:fill="104861"/>
            <w:vAlign w:val="center"/>
            <w:hideMark/>
          </w:tcPr>
          <w:p w14:paraId="53ADCEA5"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نسب المشاركة %</w:t>
            </w:r>
          </w:p>
        </w:tc>
        <w:tc>
          <w:tcPr>
            <w:tcW w:w="395" w:type="pct"/>
            <w:tcBorders>
              <w:top w:val="nil"/>
              <w:left w:val="single" w:sz="4" w:space="0" w:color="FFFFFF"/>
              <w:bottom w:val="nil"/>
              <w:right w:val="single" w:sz="4" w:space="0" w:color="FFFFFF"/>
            </w:tcBorders>
            <w:shd w:val="clear" w:color="000000" w:fill="104861"/>
            <w:vAlign w:val="center"/>
            <w:hideMark/>
          </w:tcPr>
          <w:p w14:paraId="4DDD7BD6"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الشريك الحكومي (نسبة المشاركة %)</w:t>
            </w:r>
          </w:p>
        </w:tc>
        <w:tc>
          <w:tcPr>
            <w:tcW w:w="436" w:type="pct"/>
            <w:tcBorders>
              <w:top w:val="nil"/>
              <w:left w:val="single" w:sz="4" w:space="0" w:color="FFFFFF"/>
              <w:bottom w:val="nil"/>
              <w:right w:val="single" w:sz="4" w:space="0" w:color="FFFFFF"/>
            </w:tcBorders>
            <w:shd w:val="clear" w:color="000000" w:fill="104861"/>
            <w:vAlign w:val="center"/>
            <w:hideMark/>
          </w:tcPr>
          <w:p w14:paraId="44E4B029"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المشغل</w:t>
            </w:r>
          </w:p>
        </w:tc>
        <w:tc>
          <w:tcPr>
            <w:tcW w:w="314" w:type="pct"/>
            <w:tcBorders>
              <w:top w:val="nil"/>
              <w:left w:val="single" w:sz="4" w:space="0" w:color="FFFFFF"/>
              <w:bottom w:val="nil"/>
              <w:right w:val="single" w:sz="4" w:space="0" w:color="FFFFFF"/>
            </w:tcBorders>
            <w:shd w:val="clear" w:color="000000" w:fill="104861"/>
            <w:vAlign w:val="center"/>
            <w:hideMark/>
          </w:tcPr>
          <w:p w14:paraId="1446F28F"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تاريخ توقيع العقد</w:t>
            </w:r>
          </w:p>
        </w:tc>
        <w:tc>
          <w:tcPr>
            <w:tcW w:w="470" w:type="pct"/>
            <w:tcBorders>
              <w:top w:val="nil"/>
              <w:left w:val="single" w:sz="4" w:space="0" w:color="FFFFFF"/>
              <w:bottom w:val="nil"/>
              <w:right w:val="single" w:sz="4" w:space="0" w:color="FFFFFF"/>
            </w:tcBorders>
            <w:shd w:val="clear" w:color="000000" w:fill="104861"/>
            <w:vAlign w:val="center"/>
            <w:hideMark/>
          </w:tcPr>
          <w:p w14:paraId="00D40D61"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تاريخ تفعيل العقد</w:t>
            </w:r>
          </w:p>
        </w:tc>
        <w:tc>
          <w:tcPr>
            <w:tcW w:w="319" w:type="pct"/>
            <w:tcBorders>
              <w:top w:val="nil"/>
              <w:left w:val="single" w:sz="4" w:space="0" w:color="FFFFFF"/>
              <w:bottom w:val="nil"/>
              <w:right w:val="single" w:sz="4" w:space="0" w:color="FFFFFF"/>
            </w:tcBorders>
            <w:shd w:val="clear" w:color="000000" w:fill="104861"/>
            <w:vAlign w:val="center"/>
            <w:hideMark/>
          </w:tcPr>
          <w:p w14:paraId="6211E2E8"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مدة العقد</w:t>
            </w:r>
          </w:p>
        </w:tc>
        <w:tc>
          <w:tcPr>
            <w:tcW w:w="319" w:type="pct"/>
            <w:tcBorders>
              <w:top w:val="nil"/>
              <w:left w:val="single" w:sz="4" w:space="0" w:color="FFFFFF"/>
              <w:bottom w:val="nil"/>
              <w:right w:val="single" w:sz="4" w:space="0" w:color="FFFFFF"/>
            </w:tcBorders>
            <w:shd w:val="clear" w:color="000000" w:fill="104861"/>
            <w:vAlign w:val="center"/>
            <w:hideMark/>
          </w:tcPr>
          <w:p w14:paraId="633ABF9D"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 xml:space="preserve">معدل الإنتاج الأولي </w:t>
            </w:r>
            <w:r w:rsidRPr="00A4108A">
              <w:rPr>
                <w:rFonts w:ascii="Aptos Narrow" w:eastAsia="Times New Roman" w:hAnsi="Aptos Narrow" w:cs="GE SS Text Light" w:hint="cs"/>
                <w:b/>
                <w:bCs/>
                <w:color w:val="FFFFFF"/>
                <w:sz w:val="16"/>
                <w:szCs w:val="16"/>
              </w:rPr>
              <w:t>IPR</w:t>
            </w:r>
            <w:r w:rsidRPr="00A4108A">
              <w:rPr>
                <w:rFonts w:ascii="Aptos Narrow" w:eastAsia="Times New Roman" w:hAnsi="Aptos Narrow" w:cs="GE SS Text Light" w:hint="cs"/>
                <w:b/>
                <w:bCs/>
                <w:color w:val="FFFFFF"/>
                <w:sz w:val="16"/>
                <w:szCs w:val="16"/>
                <w:rtl/>
              </w:rPr>
              <w:br/>
              <w:t>(برميل يوميا)</w:t>
            </w:r>
          </w:p>
        </w:tc>
        <w:tc>
          <w:tcPr>
            <w:tcW w:w="319" w:type="pct"/>
            <w:tcBorders>
              <w:top w:val="nil"/>
              <w:left w:val="single" w:sz="4" w:space="0" w:color="FFFFFF"/>
              <w:bottom w:val="nil"/>
              <w:right w:val="single" w:sz="4" w:space="0" w:color="FFFFFF"/>
            </w:tcBorders>
            <w:shd w:val="clear" w:color="000000" w:fill="104861"/>
            <w:vAlign w:val="center"/>
            <w:hideMark/>
          </w:tcPr>
          <w:p w14:paraId="5FD5CD77"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 xml:space="preserve">هدف الإنتاج الأولي (10%) (برميل يوميا) </w:t>
            </w:r>
          </w:p>
        </w:tc>
        <w:tc>
          <w:tcPr>
            <w:tcW w:w="323" w:type="pct"/>
            <w:tcBorders>
              <w:top w:val="nil"/>
              <w:left w:val="single" w:sz="4" w:space="0" w:color="FFFFFF"/>
              <w:bottom w:val="nil"/>
              <w:right w:val="single" w:sz="4" w:space="0" w:color="FFFFFF"/>
            </w:tcBorders>
            <w:shd w:val="clear" w:color="000000" w:fill="104861"/>
            <w:vAlign w:val="center"/>
            <w:hideMark/>
          </w:tcPr>
          <w:p w14:paraId="2838297F"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الإنتاج التجاري الأول (برميل يوميا)</w:t>
            </w:r>
          </w:p>
        </w:tc>
        <w:tc>
          <w:tcPr>
            <w:tcW w:w="363" w:type="pct"/>
            <w:tcBorders>
              <w:top w:val="nil"/>
              <w:left w:val="single" w:sz="4" w:space="0" w:color="FFFFFF"/>
              <w:bottom w:val="nil"/>
              <w:right w:val="single" w:sz="8" w:space="0" w:color="0070C0"/>
            </w:tcBorders>
            <w:shd w:val="clear" w:color="000000" w:fill="104861"/>
            <w:vAlign w:val="center"/>
            <w:hideMark/>
          </w:tcPr>
          <w:p w14:paraId="0D9CA9C2" w14:textId="77777777" w:rsidR="00A4108A" w:rsidRPr="00A4108A" w:rsidRDefault="00A4108A" w:rsidP="00A4108A">
            <w:pPr>
              <w:bidi/>
              <w:spacing w:before="0" w:line="240" w:lineRule="auto"/>
              <w:jc w:val="center"/>
              <w:rPr>
                <w:rFonts w:ascii="Aptos Narrow" w:eastAsia="Times New Roman" w:hAnsi="Aptos Narrow" w:cs="GE SS Text Light"/>
                <w:b/>
                <w:bCs/>
                <w:color w:val="FFFFFF"/>
                <w:sz w:val="16"/>
                <w:szCs w:val="16"/>
                <w:rtl/>
              </w:rPr>
            </w:pPr>
            <w:r w:rsidRPr="00A4108A">
              <w:rPr>
                <w:rFonts w:ascii="Aptos Narrow" w:eastAsia="Times New Roman" w:hAnsi="Aptos Narrow" w:cs="GE SS Text Light" w:hint="cs"/>
                <w:b/>
                <w:bCs/>
                <w:color w:val="FFFFFF"/>
                <w:sz w:val="16"/>
                <w:szCs w:val="16"/>
                <w:rtl/>
              </w:rPr>
              <w:t>أجور الربحية للبرميل المنتج</w:t>
            </w:r>
            <w:r w:rsidRPr="00A4108A">
              <w:rPr>
                <w:rFonts w:ascii="Aptos Narrow" w:eastAsia="Times New Roman" w:hAnsi="Aptos Narrow" w:cs="GE SS Text Light" w:hint="cs"/>
                <w:b/>
                <w:bCs/>
                <w:color w:val="FFFFFF"/>
                <w:sz w:val="16"/>
                <w:szCs w:val="16"/>
                <w:rtl/>
              </w:rPr>
              <w:br/>
              <w:t>(دولار أميركي)</w:t>
            </w:r>
          </w:p>
        </w:tc>
      </w:tr>
      <w:tr w:rsidR="00A4108A" w:rsidRPr="00A4108A" w14:paraId="52EDF841" w14:textId="77777777" w:rsidTr="00A4108A">
        <w:trPr>
          <w:trHeight w:val="960"/>
        </w:trPr>
        <w:tc>
          <w:tcPr>
            <w:tcW w:w="500" w:type="pct"/>
            <w:tcBorders>
              <w:top w:val="single" w:sz="4" w:space="0" w:color="0070C0"/>
              <w:left w:val="single" w:sz="8" w:space="0" w:color="0070C0"/>
              <w:bottom w:val="single" w:sz="4" w:space="0" w:color="0070C0"/>
              <w:right w:val="single" w:sz="4" w:space="0" w:color="0070C0"/>
            </w:tcBorders>
            <w:shd w:val="clear" w:color="000000" w:fill="FFFFFF"/>
            <w:vAlign w:val="center"/>
            <w:hideMark/>
          </w:tcPr>
          <w:p w14:paraId="1C1407CF"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الرقعة الإستكشافية 8 *</w:t>
            </w:r>
          </w:p>
        </w:tc>
        <w:tc>
          <w:tcPr>
            <w:tcW w:w="412"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477C3F67"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شركة نفط الوسط</w:t>
            </w:r>
          </w:p>
        </w:tc>
        <w:tc>
          <w:tcPr>
            <w:tcW w:w="43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04993CE5"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باكستان بتروليوم</w:t>
            </w:r>
          </w:p>
        </w:tc>
        <w:tc>
          <w:tcPr>
            <w:tcW w:w="394"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05C1D4F1"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100%</w:t>
            </w:r>
          </w:p>
        </w:tc>
        <w:tc>
          <w:tcPr>
            <w:tcW w:w="395"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7812DA6B"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لا يوجد</w:t>
            </w:r>
          </w:p>
        </w:tc>
        <w:tc>
          <w:tcPr>
            <w:tcW w:w="43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065235E8"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باكستان بتروليوم</w:t>
            </w:r>
          </w:p>
        </w:tc>
        <w:tc>
          <w:tcPr>
            <w:tcW w:w="314"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AEAC2A6"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5 تشرين الثاني 2012</w:t>
            </w:r>
          </w:p>
        </w:tc>
        <w:tc>
          <w:tcPr>
            <w:tcW w:w="470"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3B3A2B14"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5 كانون الأول 2012</w:t>
            </w:r>
          </w:p>
        </w:tc>
        <w:tc>
          <w:tcPr>
            <w:tcW w:w="319"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419370C3"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30 سنة لحقل النفط و40 سنة لحقل الغاز</w:t>
            </w:r>
          </w:p>
        </w:tc>
        <w:tc>
          <w:tcPr>
            <w:tcW w:w="960" w:type="pct"/>
            <w:gridSpan w:val="3"/>
            <w:vMerge w:val="restart"/>
            <w:tcBorders>
              <w:top w:val="single" w:sz="4" w:space="0" w:color="0070C0"/>
              <w:left w:val="single" w:sz="4" w:space="0" w:color="0070C0"/>
              <w:bottom w:val="single" w:sz="8" w:space="0" w:color="0070C0"/>
              <w:right w:val="single" w:sz="4" w:space="0" w:color="0070C0"/>
            </w:tcBorders>
            <w:shd w:val="clear" w:color="000000" w:fill="FFFFFF"/>
            <w:vAlign w:val="center"/>
            <w:hideMark/>
          </w:tcPr>
          <w:p w14:paraId="5059C227"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غير قابل للتطبيق (رقع إستكشافية)</w:t>
            </w:r>
          </w:p>
        </w:tc>
        <w:tc>
          <w:tcPr>
            <w:tcW w:w="363" w:type="pct"/>
            <w:tcBorders>
              <w:top w:val="single" w:sz="4" w:space="0" w:color="0070C0"/>
              <w:left w:val="single" w:sz="4" w:space="0" w:color="0070C0"/>
              <w:bottom w:val="single" w:sz="4" w:space="0" w:color="0070C0"/>
              <w:right w:val="single" w:sz="8" w:space="0" w:color="0070C0"/>
            </w:tcBorders>
            <w:shd w:val="clear" w:color="000000" w:fill="FFFFFF"/>
            <w:noWrap/>
            <w:vAlign w:val="center"/>
            <w:hideMark/>
          </w:tcPr>
          <w:p w14:paraId="1E7A3FCA" w14:textId="77777777" w:rsidR="00A4108A" w:rsidRPr="00A4108A" w:rsidRDefault="00A4108A" w:rsidP="00A4108A">
            <w:pPr>
              <w:bidi/>
              <w:spacing w:before="0" w:line="240" w:lineRule="auto"/>
              <w:jc w:val="center"/>
              <w:rPr>
                <w:rFonts w:ascii="Aptos Narrow" w:eastAsia="Times New Roman" w:hAnsi="Aptos Narrow" w:cs="GE SS Text Light"/>
                <w:color w:val="FF0000"/>
                <w:sz w:val="16"/>
                <w:szCs w:val="16"/>
                <w:rtl/>
              </w:rPr>
            </w:pPr>
            <w:r w:rsidRPr="00A4108A">
              <w:rPr>
                <w:rFonts w:ascii="Aptos Narrow" w:eastAsia="Times New Roman" w:hAnsi="Aptos Narrow" w:cs="GE SS Text Light" w:hint="cs"/>
                <w:color w:val="FF0000"/>
                <w:sz w:val="16"/>
                <w:szCs w:val="16"/>
                <w:rtl/>
              </w:rPr>
              <w:t>5.38</w:t>
            </w:r>
          </w:p>
        </w:tc>
      </w:tr>
      <w:tr w:rsidR="00A4108A" w:rsidRPr="00A4108A" w14:paraId="131EBD2C" w14:textId="77777777" w:rsidTr="00A4108A">
        <w:trPr>
          <w:trHeight w:val="260"/>
        </w:trPr>
        <w:tc>
          <w:tcPr>
            <w:tcW w:w="500"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0E59C795"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الرقعة الإستكشافية 9 (الفيحاء)</w:t>
            </w:r>
          </w:p>
        </w:tc>
        <w:tc>
          <w:tcPr>
            <w:tcW w:w="412"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254A5D2C"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شركة نفط البصرة</w:t>
            </w:r>
          </w:p>
        </w:tc>
        <w:tc>
          <w:tcPr>
            <w:tcW w:w="436" w:type="pct"/>
            <w:tcBorders>
              <w:top w:val="nil"/>
              <w:left w:val="single" w:sz="4" w:space="0" w:color="0070C0"/>
              <w:bottom w:val="single" w:sz="4" w:space="0" w:color="0070C0"/>
              <w:right w:val="single" w:sz="4" w:space="0" w:color="0070C0"/>
            </w:tcBorders>
            <w:shd w:val="clear" w:color="000000" w:fill="D9D9D9"/>
            <w:vAlign w:val="center"/>
            <w:hideMark/>
          </w:tcPr>
          <w:p w14:paraId="30E523BF"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الكويت للطاقة</w:t>
            </w:r>
          </w:p>
        </w:tc>
        <w:tc>
          <w:tcPr>
            <w:tcW w:w="394" w:type="pct"/>
            <w:tcBorders>
              <w:top w:val="nil"/>
              <w:left w:val="single" w:sz="4" w:space="0" w:color="0070C0"/>
              <w:bottom w:val="single" w:sz="4" w:space="0" w:color="0070C0"/>
              <w:right w:val="single" w:sz="4" w:space="0" w:color="0070C0"/>
            </w:tcBorders>
            <w:shd w:val="clear" w:color="000000" w:fill="D9D9D9"/>
            <w:vAlign w:val="center"/>
            <w:hideMark/>
          </w:tcPr>
          <w:p w14:paraId="61992A28"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60%</w:t>
            </w:r>
          </w:p>
        </w:tc>
        <w:tc>
          <w:tcPr>
            <w:tcW w:w="395"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BF31D38"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لا يوجد</w:t>
            </w:r>
          </w:p>
        </w:tc>
        <w:tc>
          <w:tcPr>
            <w:tcW w:w="43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8B4BB45"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الكويت للطاقة</w:t>
            </w:r>
          </w:p>
        </w:tc>
        <w:tc>
          <w:tcPr>
            <w:tcW w:w="31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8811C4F" w14:textId="075E6EE1"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27 كا</w:t>
            </w:r>
            <w:r w:rsidR="00077771">
              <w:rPr>
                <w:rFonts w:ascii="Aptos Narrow" w:eastAsia="Times New Roman" w:hAnsi="Aptos Narrow" w:cs="GE SS Text Light" w:hint="cs"/>
                <w:color w:val="000000"/>
                <w:sz w:val="16"/>
                <w:szCs w:val="16"/>
                <w:rtl/>
                <w:lang w:bidi="ar-IQ"/>
              </w:rPr>
              <w:t>ن</w:t>
            </w:r>
            <w:r w:rsidRPr="00A4108A">
              <w:rPr>
                <w:rFonts w:ascii="Aptos Narrow" w:eastAsia="Times New Roman" w:hAnsi="Aptos Narrow" w:cs="GE SS Text Light" w:hint="cs"/>
                <w:color w:val="000000"/>
                <w:sz w:val="16"/>
                <w:szCs w:val="16"/>
                <w:rtl/>
              </w:rPr>
              <w:t>ون الثاني 2013</w:t>
            </w:r>
          </w:p>
        </w:tc>
        <w:tc>
          <w:tcPr>
            <w:tcW w:w="470"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6C27DF29"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3 شباط 2013</w:t>
            </w:r>
          </w:p>
        </w:tc>
        <w:tc>
          <w:tcPr>
            <w:tcW w:w="319" w:type="pct"/>
            <w:vMerge w:val="restart"/>
            <w:tcBorders>
              <w:top w:val="nil"/>
              <w:left w:val="single" w:sz="4" w:space="0" w:color="0070C0"/>
              <w:bottom w:val="single" w:sz="4" w:space="0" w:color="0070C0"/>
              <w:right w:val="single" w:sz="4" w:space="0" w:color="0070C0"/>
            </w:tcBorders>
            <w:shd w:val="clear" w:color="000000" w:fill="D9D9D9"/>
            <w:noWrap/>
            <w:vAlign w:val="center"/>
            <w:hideMark/>
          </w:tcPr>
          <w:p w14:paraId="50A90747"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30 سنة</w:t>
            </w:r>
          </w:p>
        </w:tc>
        <w:tc>
          <w:tcPr>
            <w:tcW w:w="960" w:type="pct"/>
            <w:gridSpan w:val="3"/>
            <w:vMerge/>
            <w:tcBorders>
              <w:top w:val="nil"/>
              <w:left w:val="single" w:sz="4" w:space="0" w:color="0070C0"/>
              <w:bottom w:val="single" w:sz="4" w:space="0" w:color="0070C0"/>
              <w:right w:val="single" w:sz="4" w:space="0" w:color="0070C0"/>
            </w:tcBorders>
            <w:vAlign w:val="center"/>
            <w:hideMark/>
          </w:tcPr>
          <w:p w14:paraId="7F891178"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63" w:type="pct"/>
            <w:vMerge w:val="restart"/>
            <w:tcBorders>
              <w:top w:val="nil"/>
              <w:left w:val="single" w:sz="4" w:space="0" w:color="0070C0"/>
              <w:bottom w:val="single" w:sz="4" w:space="0" w:color="0070C0"/>
              <w:right w:val="single" w:sz="8" w:space="0" w:color="0070C0"/>
            </w:tcBorders>
            <w:shd w:val="clear" w:color="000000" w:fill="D9D9D9"/>
            <w:noWrap/>
            <w:vAlign w:val="center"/>
            <w:hideMark/>
          </w:tcPr>
          <w:p w14:paraId="48703143"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6.24</w:t>
            </w:r>
          </w:p>
        </w:tc>
      </w:tr>
      <w:tr w:rsidR="00A4108A" w:rsidRPr="00A4108A" w14:paraId="0A9607B7" w14:textId="77777777" w:rsidTr="00A4108A">
        <w:trPr>
          <w:trHeight w:val="260"/>
        </w:trPr>
        <w:tc>
          <w:tcPr>
            <w:tcW w:w="500" w:type="pct"/>
            <w:vMerge/>
            <w:tcBorders>
              <w:top w:val="nil"/>
              <w:left w:val="single" w:sz="8" w:space="0" w:color="0070C0"/>
              <w:bottom w:val="single" w:sz="4" w:space="0" w:color="0070C0"/>
              <w:right w:val="single" w:sz="4" w:space="0" w:color="0070C0"/>
            </w:tcBorders>
            <w:vAlign w:val="center"/>
            <w:hideMark/>
          </w:tcPr>
          <w:p w14:paraId="1D4BEEB1"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12" w:type="pct"/>
            <w:vMerge/>
            <w:tcBorders>
              <w:top w:val="nil"/>
              <w:left w:val="single" w:sz="4" w:space="0" w:color="0070C0"/>
              <w:bottom w:val="single" w:sz="4" w:space="0" w:color="0070C0"/>
              <w:right w:val="single" w:sz="4" w:space="0" w:color="0070C0"/>
            </w:tcBorders>
            <w:vAlign w:val="center"/>
            <w:hideMark/>
          </w:tcPr>
          <w:p w14:paraId="0510CE80"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36" w:type="pct"/>
            <w:tcBorders>
              <w:top w:val="nil"/>
              <w:left w:val="single" w:sz="4" w:space="0" w:color="0070C0"/>
              <w:bottom w:val="single" w:sz="4" w:space="0" w:color="0070C0"/>
              <w:right w:val="single" w:sz="4" w:space="0" w:color="0070C0"/>
            </w:tcBorders>
            <w:shd w:val="clear" w:color="000000" w:fill="D9D9D9"/>
            <w:vAlign w:val="center"/>
            <w:hideMark/>
          </w:tcPr>
          <w:p w14:paraId="70CEC1F0"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دراجون أويل</w:t>
            </w:r>
          </w:p>
        </w:tc>
        <w:tc>
          <w:tcPr>
            <w:tcW w:w="394" w:type="pct"/>
            <w:tcBorders>
              <w:top w:val="nil"/>
              <w:left w:val="single" w:sz="4" w:space="0" w:color="0070C0"/>
              <w:bottom w:val="single" w:sz="4" w:space="0" w:color="0070C0"/>
              <w:right w:val="single" w:sz="4" w:space="0" w:color="0070C0"/>
            </w:tcBorders>
            <w:shd w:val="clear" w:color="000000" w:fill="D9D9D9"/>
            <w:vAlign w:val="center"/>
            <w:hideMark/>
          </w:tcPr>
          <w:p w14:paraId="46F3124B"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30%</w:t>
            </w:r>
          </w:p>
        </w:tc>
        <w:tc>
          <w:tcPr>
            <w:tcW w:w="395" w:type="pct"/>
            <w:vMerge/>
            <w:tcBorders>
              <w:top w:val="nil"/>
              <w:left w:val="single" w:sz="4" w:space="0" w:color="0070C0"/>
              <w:bottom w:val="single" w:sz="4" w:space="0" w:color="0070C0"/>
              <w:right w:val="single" w:sz="4" w:space="0" w:color="0070C0"/>
            </w:tcBorders>
            <w:vAlign w:val="center"/>
            <w:hideMark/>
          </w:tcPr>
          <w:p w14:paraId="761195B1"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36" w:type="pct"/>
            <w:vMerge/>
            <w:tcBorders>
              <w:top w:val="nil"/>
              <w:left w:val="single" w:sz="4" w:space="0" w:color="0070C0"/>
              <w:bottom w:val="single" w:sz="4" w:space="0" w:color="0070C0"/>
              <w:right w:val="single" w:sz="4" w:space="0" w:color="0070C0"/>
            </w:tcBorders>
            <w:vAlign w:val="center"/>
            <w:hideMark/>
          </w:tcPr>
          <w:p w14:paraId="1BA8AE53"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14" w:type="pct"/>
            <w:vMerge/>
            <w:tcBorders>
              <w:top w:val="nil"/>
              <w:left w:val="single" w:sz="4" w:space="0" w:color="0070C0"/>
              <w:bottom w:val="single" w:sz="4" w:space="0" w:color="0070C0"/>
              <w:right w:val="single" w:sz="4" w:space="0" w:color="0070C0"/>
            </w:tcBorders>
            <w:vAlign w:val="center"/>
            <w:hideMark/>
          </w:tcPr>
          <w:p w14:paraId="313465EB"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70" w:type="pct"/>
            <w:vMerge/>
            <w:tcBorders>
              <w:top w:val="nil"/>
              <w:left w:val="single" w:sz="4" w:space="0" w:color="0070C0"/>
              <w:bottom w:val="single" w:sz="4" w:space="0" w:color="0070C0"/>
              <w:right w:val="single" w:sz="4" w:space="0" w:color="0070C0"/>
            </w:tcBorders>
            <w:vAlign w:val="center"/>
            <w:hideMark/>
          </w:tcPr>
          <w:p w14:paraId="4236B1F3"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19" w:type="pct"/>
            <w:vMerge/>
            <w:tcBorders>
              <w:top w:val="nil"/>
              <w:left w:val="single" w:sz="4" w:space="0" w:color="0070C0"/>
              <w:bottom w:val="single" w:sz="4" w:space="0" w:color="0070C0"/>
              <w:right w:val="single" w:sz="4" w:space="0" w:color="0070C0"/>
            </w:tcBorders>
            <w:vAlign w:val="center"/>
            <w:hideMark/>
          </w:tcPr>
          <w:p w14:paraId="47559F5A"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960" w:type="pct"/>
            <w:gridSpan w:val="3"/>
            <w:vMerge/>
            <w:tcBorders>
              <w:top w:val="nil"/>
              <w:left w:val="single" w:sz="4" w:space="0" w:color="0070C0"/>
              <w:bottom w:val="single" w:sz="4" w:space="0" w:color="0070C0"/>
              <w:right w:val="single" w:sz="4" w:space="0" w:color="0070C0"/>
            </w:tcBorders>
            <w:vAlign w:val="center"/>
            <w:hideMark/>
          </w:tcPr>
          <w:p w14:paraId="3ACF2500"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63" w:type="pct"/>
            <w:vMerge/>
            <w:tcBorders>
              <w:top w:val="nil"/>
              <w:left w:val="single" w:sz="4" w:space="0" w:color="0070C0"/>
              <w:bottom w:val="single" w:sz="4" w:space="0" w:color="0070C0"/>
              <w:right w:val="single" w:sz="8" w:space="0" w:color="0070C0"/>
            </w:tcBorders>
            <w:vAlign w:val="center"/>
            <w:hideMark/>
          </w:tcPr>
          <w:p w14:paraId="37CB3AA8"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r>
      <w:tr w:rsidR="00A4108A" w:rsidRPr="00A4108A" w14:paraId="527A08DA" w14:textId="77777777" w:rsidTr="00A4108A">
        <w:trPr>
          <w:trHeight w:val="480"/>
        </w:trPr>
        <w:tc>
          <w:tcPr>
            <w:tcW w:w="500" w:type="pct"/>
            <w:vMerge/>
            <w:tcBorders>
              <w:top w:val="nil"/>
              <w:left w:val="single" w:sz="8" w:space="0" w:color="0070C0"/>
              <w:bottom w:val="single" w:sz="4" w:space="0" w:color="0070C0"/>
              <w:right w:val="single" w:sz="4" w:space="0" w:color="0070C0"/>
            </w:tcBorders>
            <w:vAlign w:val="center"/>
            <w:hideMark/>
          </w:tcPr>
          <w:p w14:paraId="38B2B24D"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12" w:type="pct"/>
            <w:vMerge/>
            <w:tcBorders>
              <w:top w:val="nil"/>
              <w:left w:val="single" w:sz="4" w:space="0" w:color="0070C0"/>
              <w:bottom w:val="single" w:sz="4" w:space="0" w:color="0070C0"/>
              <w:right w:val="single" w:sz="4" w:space="0" w:color="0070C0"/>
            </w:tcBorders>
            <w:vAlign w:val="center"/>
            <w:hideMark/>
          </w:tcPr>
          <w:p w14:paraId="3A6EFE01"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36" w:type="pct"/>
            <w:tcBorders>
              <w:top w:val="nil"/>
              <w:left w:val="single" w:sz="4" w:space="0" w:color="0070C0"/>
              <w:bottom w:val="single" w:sz="4" w:space="0" w:color="0070C0"/>
              <w:right w:val="single" w:sz="4" w:space="0" w:color="0070C0"/>
            </w:tcBorders>
            <w:shd w:val="clear" w:color="000000" w:fill="D9D9D9"/>
            <w:vAlign w:val="center"/>
            <w:hideMark/>
          </w:tcPr>
          <w:p w14:paraId="4F133186"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الهيئة المصرية العامة للبترول</w:t>
            </w:r>
          </w:p>
        </w:tc>
        <w:tc>
          <w:tcPr>
            <w:tcW w:w="394" w:type="pct"/>
            <w:tcBorders>
              <w:top w:val="nil"/>
              <w:left w:val="single" w:sz="4" w:space="0" w:color="0070C0"/>
              <w:bottom w:val="single" w:sz="4" w:space="0" w:color="0070C0"/>
              <w:right w:val="single" w:sz="4" w:space="0" w:color="0070C0"/>
            </w:tcBorders>
            <w:shd w:val="clear" w:color="000000" w:fill="D9D9D9"/>
            <w:vAlign w:val="center"/>
            <w:hideMark/>
          </w:tcPr>
          <w:p w14:paraId="2E5FAE42"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10%</w:t>
            </w:r>
          </w:p>
        </w:tc>
        <w:tc>
          <w:tcPr>
            <w:tcW w:w="395" w:type="pct"/>
            <w:vMerge/>
            <w:tcBorders>
              <w:top w:val="nil"/>
              <w:left w:val="single" w:sz="4" w:space="0" w:color="0070C0"/>
              <w:bottom w:val="single" w:sz="4" w:space="0" w:color="0070C0"/>
              <w:right w:val="single" w:sz="4" w:space="0" w:color="0070C0"/>
            </w:tcBorders>
            <w:vAlign w:val="center"/>
            <w:hideMark/>
          </w:tcPr>
          <w:p w14:paraId="27ACE5E1"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36" w:type="pct"/>
            <w:vMerge/>
            <w:tcBorders>
              <w:top w:val="nil"/>
              <w:left w:val="single" w:sz="4" w:space="0" w:color="0070C0"/>
              <w:bottom w:val="single" w:sz="4" w:space="0" w:color="0070C0"/>
              <w:right w:val="single" w:sz="4" w:space="0" w:color="0070C0"/>
            </w:tcBorders>
            <w:vAlign w:val="center"/>
            <w:hideMark/>
          </w:tcPr>
          <w:p w14:paraId="2EFBC2A7"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14" w:type="pct"/>
            <w:vMerge/>
            <w:tcBorders>
              <w:top w:val="nil"/>
              <w:left w:val="single" w:sz="4" w:space="0" w:color="0070C0"/>
              <w:bottom w:val="single" w:sz="4" w:space="0" w:color="0070C0"/>
              <w:right w:val="single" w:sz="4" w:space="0" w:color="0070C0"/>
            </w:tcBorders>
            <w:vAlign w:val="center"/>
            <w:hideMark/>
          </w:tcPr>
          <w:p w14:paraId="0B675950"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70" w:type="pct"/>
            <w:vMerge/>
            <w:tcBorders>
              <w:top w:val="nil"/>
              <w:left w:val="single" w:sz="4" w:space="0" w:color="0070C0"/>
              <w:bottom w:val="single" w:sz="4" w:space="0" w:color="0070C0"/>
              <w:right w:val="single" w:sz="4" w:space="0" w:color="0070C0"/>
            </w:tcBorders>
            <w:vAlign w:val="center"/>
            <w:hideMark/>
          </w:tcPr>
          <w:p w14:paraId="16DA00F8"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19" w:type="pct"/>
            <w:vMerge/>
            <w:tcBorders>
              <w:top w:val="nil"/>
              <w:left w:val="single" w:sz="4" w:space="0" w:color="0070C0"/>
              <w:bottom w:val="single" w:sz="4" w:space="0" w:color="0070C0"/>
              <w:right w:val="single" w:sz="4" w:space="0" w:color="0070C0"/>
            </w:tcBorders>
            <w:vAlign w:val="center"/>
            <w:hideMark/>
          </w:tcPr>
          <w:p w14:paraId="4463F8B2"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960" w:type="pct"/>
            <w:gridSpan w:val="3"/>
            <w:vMerge/>
            <w:tcBorders>
              <w:top w:val="nil"/>
              <w:left w:val="single" w:sz="4" w:space="0" w:color="0070C0"/>
              <w:bottom w:val="single" w:sz="4" w:space="0" w:color="0070C0"/>
              <w:right w:val="single" w:sz="4" w:space="0" w:color="0070C0"/>
            </w:tcBorders>
            <w:vAlign w:val="center"/>
            <w:hideMark/>
          </w:tcPr>
          <w:p w14:paraId="4A488CE5"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63" w:type="pct"/>
            <w:vMerge/>
            <w:tcBorders>
              <w:top w:val="nil"/>
              <w:left w:val="single" w:sz="4" w:space="0" w:color="0070C0"/>
              <w:bottom w:val="single" w:sz="4" w:space="0" w:color="0070C0"/>
              <w:right w:val="single" w:sz="8" w:space="0" w:color="0070C0"/>
            </w:tcBorders>
            <w:vAlign w:val="center"/>
            <w:hideMark/>
          </w:tcPr>
          <w:p w14:paraId="5C520AED"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r>
      <w:tr w:rsidR="00A4108A" w:rsidRPr="00A4108A" w14:paraId="0D3DB99A" w14:textId="77777777" w:rsidTr="00A4108A">
        <w:trPr>
          <w:trHeight w:val="480"/>
        </w:trPr>
        <w:tc>
          <w:tcPr>
            <w:tcW w:w="500" w:type="pct"/>
            <w:vMerge w:val="restart"/>
            <w:tcBorders>
              <w:top w:val="nil"/>
              <w:left w:val="single" w:sz="8" w:space="0" w:color="0070C0"/>
              <w:bottom w:val="single" w:sz="4" w:space="0" w:color="0070C0"/>
              <w:right w:val="single" w:sz="4" w:space="0" w:color="0070C0"/>
            </w:tcBorders>
            <w:shd w:val="clear" w:color="000000" w:fill="FFFFFF"/>
            <w:vAlign w:val="center"/>
            <w:hideMark/>
          </w:tcPr>
          <w:p w14:paraId="2EB27C79"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الرقعة الإستكشافية 10</w:t>
            </w:r>
          </w:p>
        </w:tc>
        <w:tc>
          <w:tcPr>
            <w:tcW w:w="412"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105DE94E"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شركة نفط ذي قار</w:t>
            </w:r>
          </w:p>
        </w:tc>
        <w:tc>
          <w:tcPr>
            <w:tcW w:w="436" w:type="pct"/>
            <w:tcBorders>
              <w:top w:val="nil"/>
              <w:left w:val="single" w:sz="4" w:space="0" w:color="0070C0"/>
              <w:bottom w:val="single" w:sz="4" w:space="0" w:color="0070C0"/>
              <w:right w:val="single" w:sz="4" w:space="0" w:color="0070C0"/>
            </w:tcBorders>
            <w:shd w:val="clear" w:color="000000" w:fill="FFFFFF"/>
            <w:vAlign w:val="center"/>
            <w:hideMark/>
          </w:tcPr>
          <w:p w14:paraId="7DCC036A"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لوك أويل أوفرسيز لإستكشاف العراق</w:t>
            </w:r>
          </w:p>
        </w:tc>
        <w:tc>
          <w:tcPr>
            <w:tcW w:w="394" w:type="pct"/>
            <w:tcBorders>
              <w:top w:val="nil"/>
              <w:left w:val="single" w:sz="4" w:space="0" w:color="0070C0"/>
              <w:bottom w:val="single" w:sz="4" w:space="0" w:color="0070C0"/>
              <w:right w:val="single" w:sz="4" w:space="0" w:color="0070C0"/>
            </w:tcBorders>
            <w:shd w:val="clear" w:color="000000" w:fill="FFFFFF"/>
            <w:vAlign w:val="center"/>
            <w:hideMark/>
          </w:tcPr>
          <w:p w14:paraId="16ABEE8C"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60%</w:t>
            </w:r>
          </w:p>
        </w:tc>
        <w:tc>
          <w:tcPr>
            <w:tcW w:w="395"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5CEB4035"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لا يوجد</w:t>
            </w:r>
          </w:p>
        </w:tc>
        <w:tc>
          <w:tcPr>
            <w:tcW w:w="436"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480B18CE"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لوك أويل أوفرسيز لإستكشاف العراق</w:t>
            </w:r>
          </w:p>
        </w:tc>
        <w:tc>
          <w:tcPr>
            <w:tcW w:w="314"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6CC371B9"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7 تشرين الثاني 2012</w:t>
            </w:r>
          </w:p>
        </w:tc>
        <w:tc>
          <w:tcPr>
            <w:tcW w:w="470"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20EEACB6"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3كانون الأول 2012</w:t>
            </w:r>
          </w:p>
        </w:tc>
        <w:tc>
          <w:tcPr>
            <w:tcW w:w="319" w:type="pct"/>
            <w:vMerge w:val="restart"/>
            <w:tcBorders>
              <w:top w:val="nil"/>
              <w:left w:val="single" w:sz="4" w:space="0" w:color="0070C0"/>
              <w:bottom w:val="single" w:sz="4" w:space="0" w:color="0070C0"/>
              <w:right w:val="single" w:sz="4" w:space="0" w:color="0070C0"/>
            </w:tcBorders>
            <w:shd w:val="clear" w:color="000000" w:fill="FFFFFF"/>
            <w:noWrap/>
            <w:vAlign w:val="center"/>
            <w:hideMark/>
          </w:tcPr>
          <w:p w14:paraId="7F64882C"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30 سنة</w:t>
            </w:r>
          </w:p>
        </w:tc>
        <w:tc>
          <w:tcPr>
            <w:tcW w:w="960" w:type="pct"/>
            <w:gridSpan w:val="3"/>
            <w:vMerge/>
            <w:tcBorders>
              <w:top w:val="nil"/>
              <w:left w:val="single" w:sz="4" w:space="0" w:color="0070C0"/>
              <w:bottom w:val="single" w:sz="4" w:space="0" w:color="0070C0"/>
              <w:right w:val="single" w:sz="4" w:space="0" w:color="0070C0"/>
            </w:tcBorders>
            <w:vAlign w:val="center"/>
            <w:hideMark/>
          </w:tcPr>
          <w:p w14:paraId="4EC8F9D1"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63" w:type="pct"/>
            <w:vMerge w:val="restart"/>
            <w:tcBorders>
              <w:top w:val="nil"/>
              <w:left w:val="single" w:sz="4" w:space="0" w:color="0070C0"/>
              <w:bottom w:val="single" w:sz="4" w:space="0" w:color="0070C0"/>
              <w:right w:val="single" w:sz="8" w:space="0" w:color="0070C0"/>
            </w:tcBorders>
            <w:shd w:val="clear" w:color="000000" w:fill="FFFFFF"/>
            <w:noWrap/>
            <w:vAlign w:val="center"/>
            <w:hideMark/>
          </w:tcPr>
          <w:p w14:paraId="0F24AE41"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5.99</w:t>
            </w:r>
          </w:p>
        </w:tc>
      </w:tr>
      <w:tr w:rsidR="00A4108A" w:rsidRPr="00A4108A" w14:paraId="75FA3FB9" w14:textId="77777777" w:rsidTr="00A4108A">
        <w:trPr>
          <w:trHeight w:val="260"/>
        </w:trPr>
        <w:tc>
          <w:tcPr>
            <w:tcW w:w="500" w:type="pct"/>
            <w:vMerge/>
            <w:tcBorders>
              <w:top w:val="nil"/>
              <w:left w:val="single" w:sz="8" w:space="0" w:color="0070C0"/>
              <w:bottom w:val="single" w:sz="4" w:space="0" w:color="0070C0"/>
              <w:right w:val="single" w:sz="4" w:space="0" w:color="0070C0"/>
            </w:tcBorders>
            <w:vAlign w:val="center"/>
            <w:hideMark/>
          </w:tcPr>
          <w:p w14:paraId="1405EF16"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12" w:type="pct"/>
            <w:vMerge/>
            <w:tcBorders>
              <w:top w:val="nil"/>
              <w:left w:val="single" w:sz="4" w:space="0" w:color="0070C0"/>
              <w:bottom w:val="single" w:sz="4" w:space="0" w:color="0070C0"/>
              <w:right w:val="single" w:sz="4" w:space="0" w:color="0070C0"/>
            </w:tcBorders>
            <w:vAlign w:val="center"/>
            <w:hideMark/>
          </w:tcPr>
          <w:p w14:paraId="42B1E3ED"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36" w:type="pct"/>
            <w:tcBorders>
              <w:top w:val="nil"/>
              <w:left w:val="single" w:sz="4" w:space="0" w:color="0070C0"/>
              <w:bottom w:val="single" w:sz="4" w:space="0" w:color="0070C0"/>
              <w:right w:val="single" w:sz="4" w:space="0" w:color="0070C0"/>
            </w:tcBorders>
            <w:shd w:val="clear" w:color="000000" w:fill="FFFFFF"/>
            <w:vAlign w:val="center"/>
            <w:hideMark/>
          </w:tcPr>
          <w:p w14:paraId="3D81D922"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إنبكس</w:t>
            </w:r>
          </w:p>
        </w:tc>
        <w:tc>
          <w:tcPr>
            <w:tcW w:w="394" w:type="pct"/>
            <w:tcBorders>
              <w:top w:val="nil"/>
              <w:left w:val="single" w:sz="4" w:space="0" w:color="0070C0"/>
              <w:bottom w:val="single" w:sz="4" w:space="0" w:color="0070C0"/>
              <w:right w:val="single" w:sz="4" w:space="0" w:color="0070C0"/>
            </w:tcBorders>
            <w:shd w:val="clear" w:color="000000" w:fill="FFFFFF"/>
            <w:vAlign w:val="center"/>
            <w:hideMark/>
          </w:tcPr>
          <w:p w14:paraId="3973C59E"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40%</w:t>
            </w:r>
          </w:p>
        </w:tc>
        <w:tc>
          <w:tcPr>
            <w:tcW w:w="395" w:type="pct"/>
            <w:vMerge/>
            <w:tcBorders>
              <w:top w:val="nil"/>
              <w:left w:val="single" w:sz="4" w:space="0" w:color="0070C0"/>
              <w:bottom w:val="single" w:sz="4" w:space="0" w:color="0070C0"/>
              <w:right w:val="single" w:sz="4" w:space="0" w:color="0070C0"/>
            </w:tcBorders>
            <w:vAlign w:val="center"/>
            <w:hideMark/>
          </w:tcPr>
          <w:p w14:paraId="29711731"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36" w:type="pct"/>
            <w:vMerge/>
            <w:tcBorders>
              <w:top w:val="nil"/>
              <w:left w:val="single" w:sz="4" w:space="0" w:color="0070C0"/>
              <w:bottom w:val="single" w:sz="4" w:space="0" w:color="0070C0"/>
              <w:right w:val="single" w:sz="4" w:space="0" w:color="0070C0"/>
            </w:tcBorders>
            <w:vAlign w:val="center"/>
            <w:hideMark/>
          </w:tcPr>
          <w:p w14:paraId="72936FA4"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14" w:type="pct"/>
            <w:vMerge/>
            <w:tcBorders>
              <w:top w:val="nil"/>
              <w:left w:val="single" w:sz="4" w:space="0" w:color="0070C0"/>
              <w:bottom w:val="single" w:sz="4" w:space="0" w:color="0070C0"/>
              <w:right w:val="single" w:sz="4" w:space="0" w:color="0070C0"/>
            </w:tcBorders>
            <w:vAlign w:val="center"/>
            <w:hideMark/>
          </w:tcPr>
          <w:p w14:paraId="1D2ED34D"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470" w:type="pct"/>
            <w:vMerge/>
            <w:tcBorders>
              <w:top w:val="nil"/>
              <w:left w:val="single" w:sz="4" w:space="0" w:color="0070C0"/>
              <w:bottom w:val="single" w:sz="4" w:space="0" w:color="0070C0"/>
              <w:right w:val="single" w:sz="4" w:space="0" w:color="0070C0"/>
            </w:tcBorders>
            <w:vAlign w:val="center"/>
            <w:hideMark/>
          </w:tcPr>
          <w:p w14:paraId="286CFA08"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19" w:type="pct"/>
            <w:vMerge/>
            <w:tcBorders>
              <w:top w:val="nil"/>
              <w:left w:val="single" w:sz="4" w:space="0" w:color="0070C0"/>
              <w:bottom w:val="single" w:sz="4" w:space="0" w:color="0070C0"/>
              <w:right w:val="single" w:sz="4" w:space="0" w:color="0070C0"/>
            </w:tcBorders>
            <w:vAlign w:val="center"/>
            <w:hideMark/>
          </w:tcPr>
          <w:p w14:paraId="77C0BC33"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960" w:type="pct"/>
            <w:gridSpan w:val="3"/>
            <w:vMerge/>
            <w:tcBorders>
              <w:top w:val="nil"/>
              <w:left w:val="single" w:sz="4" w:space="0" w:color="0070C0"/>
              <w:bottom w:val="single" w:sz="4" w:space="0" w:color="0070C0"/>
              <w:right w:val="single" w:sz="4" w:space="0" w:color="0070C0"/>
            </w:tcBorders>
            <w:vAlign w:val="center"/>
            <w:hideMark/>
          </w:tcPr>
          <w:p w14:paraId="3800F2AE"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63" w:type="pct"/>
            <w:vMerge/>
            <w:tcBorders>
              <w:top w:val="nil"/>
              <w:left w:val="single" w:sz="4" w:space="0" w:color="0070C0"/>
              <w:bottom w:val="single" w:sz="4" w:space="0" w:color="0070C0"/>
              <w:right w:val="single" w:sz="8" w:space="0" w:color="0070C0"/>
            </w:tcBorders>
            <w:vAlign w:val="center"/>
            <w:hideMark/>
          </w:tcPr>
          <w:p w14:paraId="176AC452"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r>
      <w:tr w:rsidR="00A4108A" w:rsidRPr="00A4108A" w14:paraId="16D59927" w14:textId="77777777" w:rsidTr="00A4108A">
        <w:trPr>
          <w:trHeight w:val="730"/>
        </w:trPr>
        <w:tc>
          <w:tcPr>
            <w:tcW w:w="500" w:type="pct"/>
            <w:tcBorders>
              <w:top w:val="nil"/>
              <w:left w:val="single" w:sz="8" w:space="0" w:color="0070C0"/>
              <w:bottom w:val="single" w:sz="8" w:space="0" w:color="0070C0"/>
              <w:right w:val="single" w:sz="4" w:space="0" w:color="0070C0"/>
            </w:tcBorders>
            <w:shd w:val="clear" w:color="000000" w:fill="D9D9D9"/>
            <w:vAlign w:val="center"/>
            <w:hideMark/>
          </w:tcPr>
          <w:p w14:paraId="1C6B966B"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الرقعة الإستكشافية 12</w:t>
            </w:r>
          </w:p>
        </w:tc>
        <w:tc>
          <w:tcPr>
            <w:tcW w:w="412" w:type="pct"/>
            <w:tcBorders>
              <w:top w:val="nil"/>
              <w:left w:val="single" w:sz="4" w:space="0" w:color="0070C0"/>
              <w:bottom w:val="single" w:sz="8" w:space="0" w:color="0070C0"/>
              <w:right w:val="single" w:sz="4" w:space="0" w:color="0070C0"/>
            </w:tcBorders>
            <w:shd w:val="clear" w:color="000000" w:fill="D9D9D9"/>
            <w:vAlign w:val="center"/>
            <w:hideMark/>
          </w:tcPr>
          <w:p w14:paraId="6676443C"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شركة نفط البصرة</w:t>
            </w:r>
          </w:p>
        </w:tc>
        <w:tc>
          <w:tcPr>
            <w:tcW w:w="436" w:type="pct"/>
            <w:tcBorders>
              <w:top w:val="nil"/>
              <w:left w:val="single" w:sz="4" w:space="0" w:color="0070C0"/>
              <w:bottom w:val="single" w:sz="8" w:space="0" w:color="0070C0"/>
              <w:right w:val="single" w:sz="4" w:space="0" w:color="0070C0"/>
            </w:tcBorders>
            <w:shd w:val="clear" w:color="000000" w:fill="D9D9D9"/>
            <w:vAlign w:val="center"/>
            <w:hideMark/>
          </w:tcPr>
          <w:p w14:paraId="6224A8EE"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باشنفط</w:t>
            </w:r>
          </w:p>
        </w:tc>
        <w:tc>
          <w:tcPr>
            <w:tcW w:w="394" w:type="pct"/>
            <w:tcBorders>
              <w:top w:val="nil"/>
              <w:left w:val="single" w:sz="4" w:space="0" w:color="0070C0"/>
              <w:bottom w:val="single" w:sz="8" w:space="0" w:color="0070C0"/>
              <w:right w:val="single" w:sz="4" w:space="0" w:color="0070C0"/>
            </w:tcBorders>
            <w:shd w:val="clear" w:color="000000" w:fill="D9D9D9"/>
            <w:vAlign w:val="center"/>
            <w:hideMark/>
          </w:tcPr>
          <w:p w14:paraId="3371AB52"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100%</w:t>
            </w:r>
          </w:p>
        </w:tc>
        <w:tc>
          <w:tcPr>
            <w:tcW w:w="395" w:type="pct"/>
            <w:tcBorders>
              <w:top w:val="nil"/>
              <w:left w:val="single" w:sz="4" w:space="0" w:color="0070C0"/>
              <w:bottom w:val="single" w:sz="8" w:space="0" w:color="0070C0"/>
              <w:right w:val="single" w:sz="4" w:space="0" w:color="0070C0"/>
            </w:tcBorders>
            <w:shd w:val="clear" w:color="000000" w:fill="D9D9D9"/>
            <w:vAlign w:val="center"/>
            <w:hideMark/>
          </w:tcPr>
          <w:p w14:paraId="2AC6421B"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لا يوجد</w:t>
            </w:r>
          </w:p>
        </w:tc>
        <w:tc>
          <w:tcPr>
            <w:tcW w:w="436" w:type="pct"/>
            <w:tcBorders>
              <w:top w:val="nil"/>
              <w:left w:val="single" w:sz="4" w:space="0" w:color="0070C0"/>
              <w:bottom w:val="single" w:sz="8" w:space="0" w:color="0070C0"/>
              <w:right w:val="single" w:sz="4" w:space="0" w:color="0070C0"/>
            </w:tcBorders>
            <w:shd w:val="clear" w:color="000000" w:fill="D9D9D9"/>
            <w:vAlign w:val="center"/>
            <w:hideMark/>
          </w:tcPr>
          <w:p w14:paraId="12E2CD12"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باشنفط</w:t>
            </w:r>
          </w:p>
        </w:tc>
        <w:tc>
          <w:tcPr>
            <w:tcW w:w="314" w:type="pct"/>
            <w:tcBorders>
              <w:top w:val="nil"/>
              <w:left w:val="single" w:sz="4" w:space="0" w:color="0070C0"/>
              <w:bottom w:val="single" w:sz="8" w:space="0" w:color="0070C0"/>
              <w:right w:val="single" w:sz="4" w:space="0" w:color="0070C0"/>
            </w:tcBorders>
            <w:shd w:val="clear" w:color="000000" w:fill="D9D9D9"/>
            <w:vAlign w:val="center"/>
            <w:hideMark/>
          </w:tcPr>
          <w:p w14:paraId="21E1D50D"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8 تشرين الثاني 2012</w:t>
            </w:r>
          </w:p>
        </w:tc>
        <w:tc>
          <w:tcPr>
            <w:tcW w:w="470" w:type="pct"/>
            <w:tcBorders>
              <w:top w:val="nil"/>
              <w:left w:val="single" w:sz="4" w:space="0" w:color="0070C0"/>
              <w:bottom w:val="single" w:sz="8" w:space="0" w:color="0070C0"/>
              <w:right w:val="single" w:sz="4" w:space="0" w:color="0070C0"/>
            </w:tcBorders>
            <w:shd w:val="clear" w:color="000000" w:fill="D9D9D9"/>
            <w:vAlign w:val="center"/>
            <w:hideMark/>
          </w:tcPr>
          <w:p w14:paraId="6FB71F53"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1 كانون الثاني 2013</w:t>
            </w:r>
          </w:p>
        </w:tc>
        <w:tc>
          <w:tcPr>
            <w:tcW w:w="319" w:type="pct"/>
            <w:tcBorders>
              <w:top w:val="nil"/>
              <w:left w:val="single" w:sz="4" w:space="0" w:color="0070C0"/>
              <w:bottom w:val="single" w:sz="8" w:space="0" w:color="0070C0"/>
              <w:right w:val="single" w:sz="4" w:space="0" w:color="0070C0"/>
            </w:tcBorders>
            <w:shd w:val="clear" w:color="000000" w:fill="D9D9D9"/>
            <w:noWrap/>
            <w:vAlign w:val="center"/>
            <w:hideMark/>
          </w:tcPr>
          <w:p w14:paraId="5F39978E" w14:textId="77777777" w:rsidR="00A4108A" w:rsidRPr="00A4108A" w:rsidRDefault="00A4108A" w:rsidP="00A4108A">
            <w:pPr>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30 سنة</w:t>
            </w:r>
          </w:p>
        </w:tc>
        <w:tc>
          <w:tcPr>
            <w:tcW w:w="960" w:type="pct"/>
            <w:gridSpan w:val="3"/>
            <w:vMerge/>
            <w:tcBorders>
              <w:top w:val="nil"/>
              <w:left w:val="single" w:sz="4" w:space="0" w:color="0070C0"/>
              <w:bottom w:val="single" w:sz="8" w:space="0" w:color="0070C0"/>
              <w:right w:val="single" w:sz="4" w:space="0" w:color="0070C0"/>
            </w:tcBorders>
            <w:vAlign w:val="center"/>
            <w:hideMark/>
          </w:tcPr>
          <w:p w14:paraId="3F780BB6" w14:textId="77777777" w:rsidR="00A4108A" w:rsidRPr="00A4108A" w:rsidRDefault="00A4108A" w:rsidP="00A4108A">
            <w:pPr>
              <w:bidi/>
              <w:spacing w:before="0" w:line="240" w:lineRule="auto"/>
              <w:rPr>
                <w:rFonts w:ascii="Aptos Narrow" w:eastAsia="Times New Roman" w:hAnsi="Aptos Narrow" w:cs="GE SS Text Light"/>
                <w:color w:val="000000"/>
                <w:sz w:val="16"/>
                <w:szCs w:val="16"/>
              </w:rPr>
            </w:pPr>
          </w:p>
        </w:tc>
        <w:tc>
          <w:tcPr>
            <w:tcW w:w="363" w:type="pct"/>
            <w:tcBorders>
              <w:top w:val="nil"/>
              <w:left w:val="single" w:sz="4" w:space="0" w:color="0070C0"/>
              <w:bottom w:val="single" w:sz="8" w:space="0" w:color="0070C0"/>
              <w:right w:val="single" w:sz="8" w:space="0" w:color="0070C0"/>
            </w:tcBorders>
            <w:shd w:val="clear" w:color="000000" w:fill="D9D9D9"/>
            <w:noWrap/>
            <w:vAlign w:val="center"/>
            <w:hideMark/>
          </w:tcPr>
          <w:p w14:paraId="7B6618E2" w14:textId="77777777" w:rsidR="00A4108A" w:rsidRPr="00A4108A" w:rsidRDefault="00A4108A" w:rsidP="00A4108A">
            <w:pPr>
              <w:keepNext/>
              <w:bidi/>
              <w:spacing w:before="0" w:line="240" w:lineRule="auto"/>
              <w:jc w:val="center"/>
              <w:rPr>
                <w:rFonts w:ascii="Aptos Narrow" w:eastAsia="Times New Roman" w:hAnsi="Aptos Narrow" w:cs="GE SS Text Light"/>
                <w:color w:val="000000"/>
                <w:sz w:val="16"/>
                <w:szCs w:val="16"/>
                <w:rtl/>
              </w:rPr>
            </w:pPr>
            <w:r w:rsidRPr="00A4108A">
              <w:rPr>
                <w:rFonts w:ascii="Aptos Narrow" w:eastAsia="Times New Roman" w:hAnsi="Aptos Narrow" w:cs="GE SS Text Light" w:hint="cs"/>
                <w:color w:val="000000"/>
                <w:sz w:val="16"/>
                <w:szCs w:val="16"/>
                <w:rtl/>
              </w:rPr>
              <w:t>5</w:t>
            </w:r>
          </w:p>
        </w:tc>
      </w:tr>
    </w:tbl>
    <w:p w14:paraId="1BDE19F3" w14:textId="7C8C325C" w:rsidR="0001551E" w:rsidRPr="0072010D" w:rsidRDefault="00A4108A" w:rsidP="0001551E">
      <w:pPr>
        <w:bidi/>
        <w:spacing w:line="240" w:lineRule="auto"/>
        <w:jc w:val="both"/>
        <w:rPr>
          <w:rFonts w:ascii="Dubai" w:hAnsi="Dubai" w:cs="GE SS Text Light"/>
          <w:b/>
          <w:bCs/>
          <w:sz w:val="18"/>
          <w:szCs w:val="18"/>
          <w:rtl/>
          <w:lang w:val="en"/>
        </w:rPr>
      </w:pPr>
      <w:r w:rsidRPr="0072010D">
        <w:rPr>
          <w:rFonts w:ascii="Dubai" w:hAnsi="Dubai" w:cs="GE SS Text Light"/>
          <w:b/>
          <w:bCs/>
          <w:color w:val="EE0000"/>
          <w:rtl/>
          <w:lang w:val="en"/>
        </w:rPr>
        <w:t>*</w:t>
      </w:r>
      <w:r w:rsidRPr="0072010D">
        <w:rPr>
          <w:rFonts w:ascii="Dubai" w:hAnsi="Dubai" w:cs="GE SS Text Light"/>
          <w:b/>
          <w:bCs/>
          <w:color w:val="EE0000"/>
          <w:sz w:val="18"/>
          <w:szCs w:val="18"/>
          <w:rtl/>
          <w:lang w:val="en"/>
        </w:rPr>
        <w:t xml:space="preserve"> </w:t>
      </w:r>
      <w:r w:rsidRPr="0072010D">
        <w:rPr>
          <w:rFonts w:ascii="Dubai" w:hAnsi="Dubai" w:cs="GE SS Text Light" w:hint="eastAsia"/>
          <w:b/>
          <w:bCs/>
          <w:sz w:val="18"/>
          <w:szCs w:val="18"/>
          <w:rtl/>
          <w:lang w:val="en"/>
        </w:rPr>
        <w:t>تم</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انسحاب</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المقاول</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من</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الحقل</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وأجراء</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تسوية</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بين</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شركة</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نفط</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الوسط</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والشركة</w:t>
      </w:r>
      <w:r w:rsidRPr="0072010D">
        <w:rPr>
          <w:rFonts w:ascii="Dubai" w:hAnsi="Dubai" w:cs="GE SS Text Light"/>
          <w:b/>
          <w:bCs/>
          <w:sz w:val="18"/>
          <w:szCs w:val="18"/>
          <w:rtl/>
          <w:lang w:val="en"/>
        </w:rPr>
        <w:t xml:space="preserve"> </w:t>
      </w:r>
      <w:r w:rsidRPr="0072010D">
        <w:rPr>
          <w:rFonts w:ascii="Dubai" w:hAnsi="Dubai" w:cs="GE SS Text Light" w:hint="eastAsia"/>
          <w:b/>
          <w:bCs/>
          <w:sz w:val="18"/>
          <w:szCs w:val="18"/>
          <w:rtl/>
          <w:lang w:val="en"/>
        </w:rPr>
        <w:t>الباكستانية</w:t>
      </w:r>
      <w:r w:rsidR="0072010D" w:rsidRPr="0072010D">
        <w:rPr>
          <w:rFonts w:ascii="Dubai" w:hAnsi="Dubai" w:cs="GE SS Text Light" w:hint="cs"/>
          <w:b/>
          <w:bCs/>
          <w:sz w:val="18"/>
          <w:szCs w:val="18"/>
          <w:rtl/>
          <w:lang w:val="en"/>
        </w:rPr>
        <w:t>.</w:t>
      </w:r>
    </w:p>
    <w:p w14:paraId="6826112C" w14:textId="77777777" w:rsidR="00A4108A" w:rsidRPr="002D473B" w:rsidRDefault="00A4108A" w:rsidP="00A4108A">
      <w:pPr>
        <w:bidi/>
        <w:spacing w:line="240" w:lineRule="auto"/>
        <w:jc w:val="both"/>
        <w:rPr>
          <w:rFonts w:ascii="Dubai" w:hAnsi="Dubai" w:cs="Dubai"/>
          <w:color w:val="EE0000"/>
          <w:rtl/>
          <w:lang w:val="en"/>
        </w:rPr>
      </w:pPr>
    </w:p>
    <w:p w14:paraId="67A212A1" w14:textId="1A4F7617" w:rsidR="00404045" w:rsidRPr="00907B98" w:rsidRDefault="003B097E" w:rsidP="00404045">
      <w:pPr>
        <w:pStyle w:val="Caption"/>
        <w:keepNext/>
        <w:bidi/>
        <w:jc w:val="center"/>
        <w:rPr>
          <w:rFonts w:ascii="Dubai" w:hAnsi="Dubai" w:cs="GE SS Text Medium"/>
          <w:i w:val="0"/>
          <w:iCs w:val="0"/>
          <w:color w:val="000000" w:themeColor="text1"/>
          <w:sz w:val="24"/>
          <w:szCs w:val="24"/>
          <w:rtl/>
        </w:rPr>
      </w:pPr>
      <w:r w:rsidRPr="00907B98">
        <w:rPr>
          <w:rFonts w:ascii="Dubai" w:hAnsi="Dubai" w:cs="GE SS Text Medium" w:hint="cs"/>
          <w:i w:val="0"/>
          <w:iCs w:val="0"/>
          <w:color w:val="000000" w:themeColor="text1"/>
          <w:sz w:val="24"/>
          <w:szCs w:val="24"/>
          <w:rtl/>
        </w:rPr>
        <w:t xml:space="preserve">الفصل الأول (الإطار القانوني والمالي) - </w:t>
      </w:r>
      <w:r w:rsidR="00404045" w:rsidRPr="00907B98">
        <w:rPr>
          <w:rFonts w:ascii="Dubai" w:hAnsi="Dubai" w:cs="GE SS Text Medium" w:hint="eastAsia"/>
          <w:i w:val="0"/>
          <w:iCs w:val="0"/>
          <w:color w:val="000000" w:themeColor="text1"/>
          <w:sz w:val="24"/>
          <w:szCs w:val="24"/>
          <w:rtl/>
        </w:rPr>
        <w:t>جدول</w:t>
      </w:r>
      <w:r w:rsidR="00404045" w:rsidRPr="00907B98">
        <w:rPr>
          <w:rFonts w:ascii="Dubai" w:hAnsi="Dubai" w:cs="GE SS Text Medium"/>
          <w:i w:val="0"/>
          <w:iCs w:val="0"/>
          <w:color w:val="000000" w:themeColor="text1"/>
          <w:sz w:val="24"/>
          <w:szCs w:val="24"/>
          <w:rtl/>
        </w:rPr>
        <w:t xml:space="preserve">  </w:t>
      </w:r>
      <w:r w:rsidR="00404045" w:rsidRPr="00907B98">
        <w:rPr>
          <w:rFonts w:ascii="Dubai" w:hAnsi="Dubai" w:cs="GE SS Text Medium"/>
          <w:i w:val="0"/>
          <w:iCs w:val="0"/>
          <w:color w:val="000000" w:themeColor="text1"/>
          <w:sz w:val="24"/>
          <w:szCs w:val="24"/>
          <w:rtl/>
        </w:rPr>
        <w:fldChar w:fldCharType="begin"/>
      </w:r>
      <w:r w:rsidR="00404045" w:rsidRPr="00907B98">
        <w:rPr>
          <w:rFonts w:ascii="Dubai" w:hAnsi="Dubai" w:cs="GE SS Text Medium"/>
          <w:i w:val="0"/>
          <w:iCs w:val="0"/>
          <w:color w:val="000000" w:themeColor="text1"/>
          <w:sz w:val="24"/>
          <w:szCs w:val="24"/>
          <w:rtl/>
        </w:rPr>
        <w:instrText xml:space="preserve"> </w:instrText>
      </w:r>
      <w:r w:rsidR="00404045" w:rsidRPr="00907B98">
        <w:rPr>
          <w:rFonts w:ascii="Dubai" w:hAnsi="Dubai" w:cs="GE SS Text Medium"/>
          <w:i w:val="0"/>
          <w:iCs w:val="0"/>
          <w:color w:val="000000" w:themeColor="text1"/>
          <w:sz w:val="24"/>
          <w:szCs w:val="24"/>
        </w:rPr>
        <w:instrText>SEQ</w:instrText>
      </w:r>
      <w:r w:rsidR="00404045" w:rsidRPr="00907B98">
        <w:rPr>
          <w:rFonts w:ascii="Dubai" w:hAnsi="Dubai" w:cs="GE SS Text Medium"/>
          <w:i w:val="0"/>
          <w:iCs w:val="0"/>
          <w:color w:val="000000" w:themeColor="text1"/>
          <w:sz w:val="24"/>
          <w:szCs w:val="24"/>
          <w:rtl/>
        </w:rPr>
        <w:instrText xml:space="preserve"> جدول_ \* </w:instrText>
      </w:r>
      <w:r w:rsidR="00404045" w:rsidRPr="00907B98">
        <w:rPr>
          <w:rFonts w:ascii="Dubai" w:hAnsi="Dubai" w:cs="GE SS Text Medium"/>
          <w:i w:val="0"/>
          <w:iCs w:val="0"/>
          <w:color w:val="000000" w:themeColor="text1"/>
          <w:sz w:val="24"/>
          <w:szCs w:val="24"/>
        </w:rPr>
        <w:instrText>ARABIC</w:instrText>
      </w:r>
      <w:r w:rsidR="00404045" w:rsidRPr="00907B98">
        <w:rPr>
          <w:rFonts w:ascii="Dubai" w:hAnsi="Dubai" w:cs="GE SS Text Medium"/>
          <w:i w:val="0"/>
          <w:iCs w:val="0"/>
          <w:color w:val="000000" w:themeColor="text1"/>
          <w:sz w:val="24"/>
          <w:szCs w:val="24"/>
          <w:rtl/>
        </w:rPr>
        <w:instrText xml:space="preserve"> </w:instrText>
      </w:r>
      <w:r w:rsidR="00404045" w:rsidRPr="00907B98">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10</w:t>
      </w:r>
      <w:r w:rsidR="00404045" w:rsidRPr="00907B98">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799"/>
        <w:gridCol w:w="1115"/>
        <w:gridCol w:w="1265"/>
        <w:gridCol w:w="883"/>
        <w:gridCol w:w="865"/>
        <w:gridCol w:w="799"/>
        <w:gridCol w:w="883"/>
        <w:gridCol w:w="799"/>
        <w:gridCol w:w="799"/>
        <w:gridCol w:w="914"/>
        <w:gridCol w:w="795"/>
      </w:tblGrid>
      <w:tr w:rsidR="004843CA" w:rsidRPr="004843CA" w14:paraId="710C2F44" w14:textId="77777777" w:rsidTr="004843CA">
        <w:trPr>
          <w:trHeight w:val="330"/>
          <w:tblHeader/>
        </w:trPr>
        <w:tc>
          <w:tcPr>
            <w:tcW w:w="5000" w:type="pct"/>
            <w:gridSpan w:val="11"/>
            <w:tcBorders>
              <w:top w:val="single" w:sz="8" w:space="0" w:color="0070C0"/>
              <w:left w:val="single" w:sz="8" w:space="0" w:color="0070C0"/>
              <w:bottom w:val="single" w:sz="4" w:space="0" w:color="FFFFFF"/>
              <w:right w:val="single" w:sz="8" w:space="0" w:color="0070C0"/>
            </w:tcBorders>
            <w:shd w:val="clear" w:color="000000" w:fill="104861"/>
            <w:vAlign w:val="center"/>
            <w:hideMark/>
          </w:tcPr>
          <w:p w14:paraId="52786D76"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Cs w:val="24"/>
              </w:rPr>
            </w:pPr>
            <w:r w:rsidRPr="004843CA">
              <w:rPr>
                <w:rFonts w:ascii="Aptos Narrow" w:eastAsia="Times New Roman" w:hAnsi="Aptos Narrow" w:cs="GE SS Text Light" w:hint="cs"/>
                <w:b/>
                <w:bCs/>
                <w:color w:val="FFFFFF"/>
                <w:szCs w:val="24"/>
                <w:rtl/>
              </w:rPr>
              <w:t xml:space="preserve">الجولة  الخامسة (الحقول الحدودية) </w:t>
            </w:r>
          </w:p>
        </w:tc>
      </w:tr>
      <w:tr w:rsidR="004843CA" w:rsidRPr="004843CA" w14:paraId="2482E1DB" w14:textId="77777777" w:rsidTr="004843CA">
        <w:trPr>
          <w:trHeight w:val="1440"/>
          <w:tblHeader/>
        </w:trPr>
        <w:tc>
          <w:tcPr>
            <w:tcW w:w="403" w:type="pct"/>
            <w:tcBorders>
              <w:top w:val="nil"/>
              <w:left w:val="single" w:sz="8" w:space="0" w:color="0070C0"/>
              <w:bottom w:val="nil"/>
              <w:right w:val="single" w:sz="4" w:space="0" w:color="FFFFFF"/>
            </w:tcBorders>
            <w:shd w:val="clear" w:color="000000" w:fill="104861"/>
            <w:vAlign w:val="center"/>
            <w:hideMark/>
          </w:tcPr>
          <w:p w14:paraId="7B7E3704"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الحقل</w:t>
            </w:r>
          </w:p>
        </w:tc>
        <w:tc>
          <w:tcPr>
            <w:tcW w:w="562" w:type="pct"/>
            <w:tcBorders>
              <w:top w:val="nil"/>
              <w:left w:val="single" w:sz="4" w:space="0" w:color="FFFFFF"/>
              <w:bottom w:val="nil"/>
              <w:right w:val="single" w:sz="4" w:space="0" w:color="FFFFFF"/>
            </w:tcBorders>
            <w:shd w:val="clear" w:color="000000" w:fill="104861"/>
            <w:vAlign w:val="center"/>
            <w:hideMark/>
          </w:tcPr>
          <w:p w14:paraId="34118346"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الشركة الوطنية المتعاقدة (الطرف الأول)</w:t>
            </w:r>
          </w:p>
        </w:tc>
        <w:tc>
          <w:tcPr>
            <w:tcW w:w="638" w:type="pct"/>
            <w:tcBorders>
              <w:top w:val="nil"/>
              <w:left w:val="single" w:sz="4" w:space="0" w:color="FFFFFF"/>
              <w:bottom w:val="nil"/>
              <w:right w:val="single" w:sz="4" w:space="0" w:color="FFFFFF"/>
            </w:tcBorders>
            <w:shd w:val="clear" w:color="000000" w:fill="104861"/>
            <w:vAlign w:val="center"/>
            <w:hideMark/>
          </w:tcPr>
          <w:p w14:paraId="1EE5E0C9"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الإئتلاف</w:t>
            </w:r>
          </w:p>
        </w:tc>
        <w:tc>
          <w:tcPr>
            <w:tcW w:w="445" w:type="pct"/>
            <w:tcBorders>
              <w:top w:val="nil"/>
              <w:left w:val="single" w:sz="4" w:space="0" w:color="FFFFFF"/>
              <w:bottom w:val="nil"/>
              <w:right w:val="single" w:sz="4" w:space="0" w:color="FFFFFF"/>
            </w:tcBorders>
            <w:shd w:val="clear" w:color="000000" w:fill="104861"/>
            <w:vAlign w:val="center"/>
            <w:hideMark/>
          </w:tcPr>
          <w:p w14:paraId="73ED3604"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نسب المشاركة %</w:t>
            </w:r>
          </w:p>
        </w:tc>
        <w:tc>
          <w:tcPr>
            <w:tcW w:w="436" w:type="pct"/>
            <w:tcBorders>
              <w:top w:val="nil"/>
              <w:left w:val="single" w:sz="4" w:space="0" w:color="FFFFFF"/>
              <w:bottom w:val="nil"/>
              <w:right w:val="single" w:sz="4" w:space="0" w:color="FFFFFF"/>
            </w:tcBorders>
            <w:shd w:val="clear" w:color="000000" w:fill="104861"/>
            <w:vAlign w:val="center"/>
            <w:hideMark/>
          </w:tcPr>
          <w:p w14:paraId="6E3E1DBA"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الشريك الحكومي (نسبة المشاركة %)</w:t>
            </w:r>
          </w:p>
        </w:tc>
        <w:tc>
          <w:tcPr>
            <w:tcW w:w="403" w:type="pct"/>
            <w:tcBorders>
              <w:top w:val="nil"/>
              <w:left w:val="single" w:sz="4" w:space="0" w:color="FFFFFF"/>
              <w:bottom w:val="nil"/>
              <w:right w:val="single" w:sz="4" w:space="0" w:color="FFFFFF"/>
            </w:tcBorders>
            <w:shd w:val="clear" w:color="000000" w:fill="104861"/>
            <w:vAlign w:val="center"/>
            <w:hideMark/>
          </w:tcPr>
          <w:p w14:paraId="60076686"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المشغل</w:t>
            </w:r>
          </w:p>
        </w:tc>
        <w:tc>
          <w:tcPr>
            <w:tcW w:w="445" w:type="pct"/>
            <w:tcBorders>
              <w:top w:val="nil"/>
              <w:left w:val="single" w:sz="4" w:space="0" w:color="FFFFFF"/>
              <w:bottom w:val="nil"/>
              <w:right w:val="single" w:sz="4" w:space="0" w:color="FFFFFF"/>
            </w:tcBorders>
            <w:shd w:val="clear" w:color="000000" w:fill="104861"/>
            <w:vAlign w:val="center"/>
            <w:hideMark/>
          </w:tcPr>
          <w:p w14:paraId="16F5098F"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تاريخ توقيع العقد</w:t>
            </w:r>
          </w:p>
        </w:tc>
        <w:tc>
          <w:tcPr>
            <w:tcW w:w="403" w:type="pct"/>
            <w:tcBorders>
              <w:top w:val="nil"/>
              <w:left w:val="single" w:sz="4" w:space="0" w:color="FFFFFF"/>
              <w:bottom w:val="nil"/>
              <w:right w:val="single" w:sz="4" w:space="0" w:color="FFFFFF"/>
            </w:tcBorders>
            <w:shd w:val="clear" w:color="000000" w:fill="104861"/>
            <w:vAlign w:val="center"/>
            <w:hideMark/>
          </w:tcPr>
          <w:p w14:paraId="517C757C"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تاريخ تفعيل العقد</w:t>
            </w:r>
          </w:p>
        </w:tc>
        <w:tc>
          <w:tcPr>
            <w:tcW w:w="403" w:type="pct"/>
            <w:tcBorders>
              <w:top w:val="nil"/>
              <w:left w:val="single" w:sz="4" w:space="0" w:color="FFFFFF"/>
              <w:bottom w:val="nil"/>
              <w:right w:val="single" w:sz="4" w:space="0" w:color="FFFFFF"/>
            </w:tcBorders>
            <w:shd w:val="clear" w:color="000000" w:fill="104861"/>
            <w:vAlign w:val="center"/>
            <w:hideMark/>
          </w:tcPr>
          <w:p w14:paraId="2EB3FB47"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مدة العقد</w:t>
            </w:r>
          </w:p>
        </w:tc>
        <w:tc>
          <w:tcPr>
            <w:tcW w:w="461" w:type="pct"/>
            <w:tcBorders>
              <w:top w:val="nil"/>
              <w:left w:val="single" w:sz="4" w:space="0" w:color="FFFFFF"/>
              <w:bottom w:val="nil"/>
              <w:right w:val="single" w:sz="4" w:space="0" w:color="FFFFFF"/>
            </w:tcBorders>
            <w:shd w:val="clear" w:color="000000" w:fill="104861"/>
            <w:vAlign w:val="center"/>
            <w:hideMark/>
          </w:tcPr>
          <w:p w14:paraId="49BB957B"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أقصى نسبة للربحية من الممكن منحها للشركة (تحدد من قبل وزارة النفط) %</w:t>
            </w:r>
          </w:p>
        </w:tc>
        <w:tc>
          <w:tcPr>
            <w:tcW w:w="403" w:type="pct"/>
            <w:tcBorders>
              <w:top w:val="nil"/>
              <w:left w:val="single" w:sz="4" w:space="0" w:color="FFFFFF"/>
              <w:bottom w:val="nil"/>
              <w:right w:val="single" w:sz="8" w:space="0" w:color="0070C0"/>
            </w:tcBorders>
            <w:shd w:val="clear" w:color="000000" w:fill="104861"/>
            <w:vAlign w:val="center"/>
            <w:hideMark/>
          </w:tcPr>
          <w:p w14:paraId="3C625C7C" w14:textId="77777777" w:rsidR="004843CA" w:rsidRPr="004843CA" w:rsidRDefault="004843CA" w:rsidP="004843CA">
            <w:pPr>
              <w:bidi/>
              <w:spacing w:before="0" w:line="240" w:lineRule="auto"/>
              <w:jc w:val="center"/>
              <w:rPr>
                <w:rFonts w:ascii="Aptos Narrow" w:eastAsia="Times New Roman" w:hAnsi="Aptos Narrow" w:cs="GE SS Text Light"/>
                <w:b/>
                <w:bCs/>
                <w:color w:val="FFFFFF"/>
                <w:sz w:val="16"/>
                <w:szCs w:val="16"/>
                <w:rtl/>
              </w:rPr>
            </w:pPr>
            <w:r w:rsidRPr="004843CA">
              <w:rPr>
                <w:rFonts w:ascii="Aptos Narrow" w:eastAsia="Times New Roman" w:hAnsi="Aptos Narrow" w:cs="GE SS Text Light" w:hint="cs"/>
                <w:b/>
                <w:bCs/>
                <w:color w:val="FFFFFF"/>
                <w:sz w:val="16"/>
                <w:szCs w:val="16"/>
                <w:rtl/>
              </w:rPr>
              <w:t>نسبة الربحية المقدمة من قبل الشركة %</w:t>
            </w:r>
          </w:p>
        </w:tc>
      </w:tr>
      <w:tr w:rsidR="004843CA" w:rsidRPr="004843CA" w14:paraId="2C0589E0" w14:textId="77777777" w:rsidTr="004843CA">
        <w:trPr>
          <w:trHeight w:val="450"/>
        </w:trPr>
        <w:tc>
          <w:tcPr>
            <w:tcW w:w="403" w:type="pct"/>
            <w:tcBorders>
              <w:top w:val="single" w:sz="4" w:space="0" w:color="0070C0"/>
              <w:left w:val="single" w:sz="8" w:space="0" w:color="0070C0"/>
              <w:bottom w:val="single" w:sz="4" w:space="0" w:color="0070C0"/>
              <w:right w:val="single" w:sz="4" w:space="0" w:color="0070C0"/>
            </w:tcBorders>
            <w:shd w:val="clear" w:color="000000" w:fill="FFFFFF"/>
            <w:vAlign w:val="center"/>
            <w:hideMark/>
          </w:tcPr>
          <w:p w14:paraId="4C1F5C1C"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نفط خانة</w:t>
            </w:r>
          </w:p>
        </w:tc>
        <w:tc>
          <w:tcPr>
            <w:tcW w:w="562"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6A1D77EF"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الوسط</w:t>
            </w:r>
          </w:p>
        </w:tc>
        <w:tc>
          <w:tcPr>
            <w:tcW w:w="638"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078EFCE5"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 xml:space="preserve">جيو </w:t>
            </w:r>
            <w:r w:rsidRPr="004843CA">
              <w:rPr>
                <w:rFonts w:ascii="Times New Roman" w:eastAsia="Times New Roman" w:hAnsi="Times New Roman" w:cs="Times New Roman" w:hint="cs"/>
                <w:color w:val="000000"/>
                <w:sz w:val="16"/>
                <w:szCs w:val="16"/>
                <w:rtl/>
              </w:rPr>
              <w:t>–</w:t>
            </w:r>
            <w:r w:rsidRPr="004843CA">
              <w:rPr>
                <w:rFonts w:ascii="Aptos Narrow" w:eastAsia="Times New Roman" w:hAnsi="Aptos Narrow" w:cs="GE SS Text Light" w:hint="cs"/>
                <w:color w:val="000000"/>
                <w:sz w:val="16"/>
                <w:szCs w:val="16"/>
                <w:rtl/>
              </w:rPr>
              <w:t xml:space="preserve"> جايد</w:t>
            </w:r>
          </w:p>
        </w:tc>
        <w:tc>
          <w:tcPr>
            <w:tcW w:w="445"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13889457"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100%</w:t>
            </w:r>
          </w:p>
        </w:tc>
        <w:tc>
          <w:tcPr>
            <w:tcW w:w="436"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79AF9B74"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لا يوجد</w:t>
            </w:r>
          </w:p>
        </w:tc>
        <w:tc>
          <w:tcPr>
            <w:tcW w:w="403"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60EBA6C7"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 xml:space="preserve">جيو </w:t>
            </w:r>
            <w:r w:rsidRPr="004843CA">
              <w:rPr>
                <w:rFonts w:ascii="Times New Roman" w:eastAsia="Times New Roman" w:hAnsi="Times New Roman" w:cs="Times New Roman" w:hint="cs"/>
                <w:color w:val="000000"/>
                <w:sz w:val="16"/>
                <w:szCs w:val="16"/>
                <w:rtl/>
              </w:rPr>
              <w:t>–</w:t>
            </w:r>
            <w:r w:rsidRPr="004843CA">
              <w:rPr>
                <w:rFonts w:ascii="Aptos Narrow" w:eastAsia="Times New Roman" w:hAnsi="Aptos Narrow" w:cs="GE SS Text Light" w:hint="cs"/>
                <w:color w:val="000000"/>
                <w:sz w:val="16"/>
                <w:szCs w:val="16"/>
                <w:rtl/>
              </w:rPr>
              <w:t xml:space="preserve"> جايد</w:t>
            </w:r>
          </w:p>
        </w:tc>
        <w:tc>
          <w:tcPr>
            <w:tcW w:w="445" w:type="pct"/>
            <w:tcBorders>
              <w:top w:val="nil"/>
              <w:left w:val="single" w:sz="4" w:space="0" w:color="0070C0"/>
              <w:bottom w:val="single" w:sz="4" w:space="0" w:color="0C769E"/>
              <w:right w:val="single" w:sz="4" w:space="0" w:color="0070C0"/>
            </w:tcBorders>
            <w:shd w:val="clear" w:color="000000" w:fill="FFFFFF"/>
            <w:vAlign w:val="center"/>
            <w:hideMark/>
          </w:tcPr>
          <w:p w14:paraId="4B6A0106" w14:textId="77777777" w:rsidR="004843CA" w:rsidRPr="004843CA" w:rsidRDefault="004843CA" w:rsidP="004843CA">
            <w:pPr>
              <w:bidi/>
              <w:spacing w:before="0" w:line="240" w:lineRule="auto"/>
              <w:jc w:val="center"/>
              <w:rPr>
                <w:rFonts w:ascii="Aptos Narrow" w:eastAsia="Times New Roman" w:hAnsi="Aptos Narrow" w:cs="GE SS Text Light"/>
                <w:color w:val="auto"/>
                <w:sz w:val="16"/>
                <w:szCs w:val="16"/>
                <w:rtl/>
              </w:rPr>
            </w:pPr>
            <w:r w:rsidRPr="004843CA">
              <w:rPr>
                <w:rFonts w:ascii="Aptos Narrow" w:eastAsia="Times New Roman" w:hAnsi="Aptos Narrow" w:cs="GE SS Text Light" w:hint="cs"/>
                <w:color w:val="auto"/>
                <w:sz w:val="16"/>
                <w:szCs w:val="16"/>
                <w:rtl/>
              </w:rPr>
              <w:t>21 شباط 2023</w:t>
            </w:r>
          </w:p>
        </w:tc>
        <w:tc>
          <w:tcPr>
            <w:tcW w:w="403" w:type="pct"/>
            <w:tcBorders>
              <w:top w:val="nil"/>
              <w:left w:val="single" w:sz="4" w:space="0" w:color="0070C0"/>
              <w:bottom w:val="single" w:sz="4" w:space="0" w:color="0C769E"/>
              <w:right w:val="single" w:sz="4" w:space="0" w:color="0070C0"/>
            </w:tcBorders>
            <w:shd w:val="clear" w:color="000000" w:fill="FFFFFF"/>
            <w:vAlign w:val="center"/>
            <w:hideMark/>
          </w:tcPr>
          <w:p w14:paraId="3CB63020" w14:textId="77777777" w:rsidR="004843CA" w:rsidRPr="004843CA" w:rsidRDefault="004843CA" w:rsidP="004843CA">
            <w:pPr>
              <w:bidi/>
              <w:spacing w:before="0" w:line="240" w:lineRule="auto"/>
              <w:jc w:val="center"/>
              <w:rPr>
                <w:rFonts w:ascii="Aptos Narrow" w:eastAsia="Times New Roman" w:hAnsi="Aptos Narrow" w:cs="GE SS Text Light"/>
                <w:color w:val="auto"/>
                <w:sz w:val="16"/>
                <w:szCs w:val="16"/>
                <w:rtl/>
              </w:rPr>
            </w:pPr>
            <w:r w:rsidRPr="004843CA">
              <w:rPr>
                <w:rFonts w:ascii="Aptos Narrow" w:eastAsia="Times New Roman" w:hAnsi="Aptos Narrow" w:cs="GE SS Text Light" w:hint="cs"/>
                <w:color w:val="auto"/>
                <w:sz w:val="16"/>
                <w:szCs w:val="16"/>
                <w:rtl/>
              </w:rPr>
              <w:t>1 حزيران 2023</w:t>
            </w:r>
          </w:p>
        </w:tc>
        <w:tc>
          <w:tcPr>
            <w:tcW w:w="403"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34611983"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34</w:t>
            </w:r>
          </w:p>
        </w:tc>
        <w:tc>
          <w:tcPr>
            <w:tcW w:w="461" w:type="pct"/>
            <w:tcBorders>
              <w:top w:val="single" w:sz="4" w:space="0" w:color="0070C0"/>
              <w:left w:val="single" w:sz="4" w:space="0" w:color="0070C0"/>
              <w:bottom w:val="single" w:sz="4" w:space="0" w:color="0070C0"/>
              <w:right w:val="single" w:sz="4" w:space="0" w:color="0070C0"/>
            </w:tcBorders>
            <w:shd w:val="clear" w:color="000000" w:fill="FFFFFF"/>
            <w:vAlign w:val="center"/>
            <w:hideMark/>
          </w:tcPr>
          <w:p w14:paraId="0C1C80EC"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24.45%</w:t>
            </w:r>
          </w:p>
        </w:tc>
        <w:tc>
          <w:tcPr>
            <w:tcW w:w="403" w:type="pct"/>
            <w:tcBorders>
              <w:top w:val="single" w:sz="4" w:space="0" w:color="0070C0"/>
              <w:left w:val="single" w:sz="4" w:space="0" w:color="0070C0"/>
              <w:bottom w:val="single" w:sz="4" w:space="0" w:color="0070C0"/>
              <w:right w:val="single" w:sz="8" w:space="0" w:color="0070C0"/>
            </w:tcBorders>
            <w:shd w:val="clear" w:color="000000" w:fill="FFFFFF"/>
            <w:noWrap/>
            <w:vAlign w:val="center"/>
            <w:hideMark/>
          </w:tcPr>
          <w:p w14:paraId="3C8A9867"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14.67%</w:t>
            </w:r>
          </w:p>
        </w:tc>
      </w:tr>
      <w:tr w:rsidR="004843CA" w:rsidRPr="004843CA" w14:paraId="5EC80D00" w14:textId="77777777" w:rsidTr="004843CA">
        <w:trPr>
          <w:trHeight w:val="450"/>
        </w:trPr>
        <w:tc>
          <w:tcPr>
            <w:tcW w:w="403" w:type="pct"/>
            <w:tcBorders>
              <w:top w:val="nil"/>
              <w:left w:val="single" w:sz="8" w:space="0" w:color="0070C0"/>
              <w:bottom w:val="single" w:sz="4" w:space="0" w:color="0070C0"/>
              <w:right w:val="single" w:sz="4" w:space="0" w:color="0070C0"/>
            </w:tcBorders>
            <w:shd w:val="clear" w:color="000000" w:fill="D9D9D9"/>
            <w:vAlign w:val="center"/>
            <w:hideMark/>
          </w:tcPr>
          <w:p w14:paraId="6B8723C6"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الحويزة</w:t>
            </w:r>
          </w:p>
        </w:tc>
        <w:tc>
          <w:tcPr>
            <w:tcW w:w="562" w:type="pct"/>
            <w:tcBorders>
              <w:top w:val="nil"/>
              <w:left w:val="single" w:sz="4" w:space="0" w:color="0070C0"/>
              <w:bottom w:val="single" w:sz="4" w:space="0" w:color="0070C0"/>
              <w:right w:val="single" w:sz="4" w:space="0" w:color="0070C0"/>
            </w:tcBorders>
            <w:shd w:val="clear" w:color="000000" w:fill="D9D9D9"/>
            <w:vAlign w:val="center"/>
            <w:hideMark/>
          </w:tcPr>
          <w:p w14:paraId="3A74551F"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ميسان</w:t>
            </w:r>
          </w:p>
        </w:tc>
        <w:tc>
          <w:tcPr>
            <w:tcW w:w="638" w:type="pct"/>
            <w:tcBorders>
              <w:top w:val="nil"/>
              <w:left w:val="single" w:sz="4" w:space="0" w:color="0070C0"/>
              <w:bottom w:val="single" w:sz="4" w:space="0" w:color="0070C0"/>
              <w:right w:val="single" w:sz="4" w:space="0" w:color="0070C0"/>
            </w:tcBorders>
            <w:shd w:val="clear" w:color="000000" w:fill="D9D9D9"/>
            <w:vAlign w:val="center"/>
            <w:hideMark/>
          </w:tcPr>
          <w:p w14:paraId="1BF25936"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 xml:space="preserve">جيو </w:t>
            </w:r>
            <w:r w:rsidRPr="004843CA">
              <w:rPr>
                <w:rFonts w:ascii="Times New Roman" w:eastAsia="Times New Roman" w:hAnsi="Times New Roman" w:cs="Times New Roman" w:hint="cs"/>
                <w:color w:val="000000"/>
                <w:sz w:val="16"/>
                <w:szCs w:val="16"/>
                <w:rtl/>
              </w:rPr>
              <w:t>–</w:t>
            </w:r>
            <w:r w:rsidRPr="004843CA">
              <w:rPr>
                <w:rFonts w:ascii="Aptos Narrow" w:eastAsia="Times New Roman" w:hAnsi="Aptos Narrow" w:cs="GE SS Text Light" w:hint="cs"/>
                <w:color w:val="000000"/>
                <w:sz w:val="16"/>
                <w:szCs w:val="16"/>
                <w:rtl/>
              </w:rPr>
              <w:t xml:space="preserve"> جايد</w:t>
            </w:r>
          </w:p>
        </w:tc>
        <w:tc>
          <w:tcPr>
            <w:tcW w:w="445" w:type="pct"/>
            <w:tcBorders>
              <w:top w:val="nil"/>
              <w:left w:val="single" w:sz="4" w:space="0" w:color="0070C0"/>
              <w:bottom w:val="single" w:sz="4" w:space="0" w:color="0070C0"/>
              <w:right w:val="single" w:sz="4" w:space="0" w:color="0070C0"/>
            </w:tcBorders>
            <w:shd w:val="clear" w:color="000000" w:fill="D9D9D9"/>
            <w:vAlign w:val="center"/>
            <w:hideMark/>
          </w:tcPr>
          <w:p w14:paraId="3B552304"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100%</w:t>
            </w:r>
          </w:p>
        </w:tc>
        <w:tc>
          <w:tcPr>
            <w:tcW w:w="436" w:type="pct"/>
            <w:tcBorders>
              <w:top w:val="nil"/>
              <w:left w:val="single" w:sz="4" w:space="0" w:color="0070C0"/>
              <w:bottom w:val="single" w:sz="4" w:space="0" w:color="0070C0"/>
              <w:right w:val="single" w:sz="4" w:space="0" w:color="0070C0"/>
            </w:tcBorders>
            <w:shd w:val="clear" w:color="000000" w:fill="D9D9D9"/>
            <w:vAlign w:val="center"/>
            <w:hideMark/>
          </w:tcPr>
          <w:p w14:paraId="4C2D2559"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لا يوجد</w:t>
            </w:r>
          </w:p>
        </w:tc>
        <w:tc>
          <w:tcPr>
            <w:tcW w:w="403" w:type="pct"/>
            <w:tcBorders>
              <w:top w:val="nil"/>
              <w:left w:val="single" w:sz="4" w:space="0" w:color="0070C0"/>
              <w:bottom w:val="single" w:sz="4" w:space="0" w:color="0070C0"/>
              <w:right w:val="single" w:sz="4" w:space="0" w:color="0070C0"/>
            </w:tcBorders>
            <w:shd w:val="clear" w:color="000000" w:fill="D9D9D9"/>
            <w:vAlign w:val="center"/>
            <w:hideMark/>
          </w:tcPr>
          <w:p w14:paraId="7AFE9973"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 xml:space="preserve">جيو </w:t>
            </w:r>
            <w:r w:rsidRPr="004843CA">
              <w:rPr>
                <w:rFonts w:ascii="Times New Roman" w:eastAsia="Times New Roman" w:hAnsi="Times New Roman" w:cs="Times New Roman" w:hint="cs"/>
                <w:color w:val="000000"/>
                <w:sz w:val="16"/>
                <w:szCs w:val="16"/>
                <w:rtl/>
              </w:rPr>
              <w:t>–</w:t>
            </w:r>
            <w:r w:rsidRPr="004843CA">
              <w:rPr>
                <w:rFonts w:ascii="Aptos Narrow" w:eastAsia="Times New Roman" w:hAnsi="Aptos Narrow" w:cs="GE SS Text Light" w:hint="cs"/>
                <w:color w:val="000000"/>
                <w:sz w:val="16"/>
                <w:szCs w:val="16"/>
                <w:rtl/>
              </w:rPr>
              <w:t xml:space="preserve"> جايد</w:t>
            </w:r>
          </w:p>
        </w:tc>
        <w:tc>
          <w:tcPr>
            <w:tcW w:w="445" w:type="pct"/>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1451D3FB"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21 شباط 2023</w:t>
            </w:r>
          </w:p>
        </w:tc>
        <w:tc>
          <w:tcPr>
            <w:tcW w:w="403" w:type="pct"/>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223DF9C2"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6 نيسان 2023</w:t>
            </w:r>
          </w:p>
        </w:tc>
        <w:tc>
          <w:tcPr>
            <w:tcW w:w="403" w:type="pct"/>
            <w:tcBorders>
              <w:top w:val="nil"/>
              <w:left w:val="single" w:sz="4" w:space="0" w:color="0070C0"/>
              <w:bottom w:val="single" w:sz="4" w:space="0" w:color="0070C0"/>
              <w:right w:val="single" w:sz="4" w:space="0" w:color="0070C0"/>
            </w:tcBorders>
            <w:shd w:val="clear" w:color="000000" w:fill="D9D9D9"/>
            <w:vAlign w:val="center"/>
            <w:hideMark/>
          </w:tcPr>
          <w:p w14:paraId="3EA35C72"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20</w:t>
            </w:r>
          </w:p>
        </w:tc>
        <w:tc>
          <w:tcPr>
            <w:tcW w:w="461" w:type="pct"/>
            <w:tcBorders>
              <w:top w:val="nil"/>
              <w:left w:val="single" w:sz="4" w:space="0" w:color="0070C0"/>
              <w:bottom w:val="single" w:sz="4" w:space="0" w:color="0070C0"/>
              <w:right w:val="single" w:sz="4" w:space="0" w:color="0070C0"/>
            </w:tcBorders>
            <w:shd w:val="clear" w:color="000000" w:fill="D9D9D9"/>
            <w:vAlign w:val="center"/>
            <w:hideMark/>
          </w:tcPr>
          <w:p w14:paraId="1C1E5A82"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7.16%</w:t>
            </w:r>
          </w:p>
        </w:tc>
        <w:tc>
          <w:tcPr>
            <w:tcW w:w="403" w:type="pct"/>
            <w:tcBorders>
              <w:top w:val="nil"/>
              <w:left w:val="single" w:sz="4" w:space="0" w:color="0070C0"/>
              <w:bottom w:val="single" w:sz="4" w:space="0" w:color="0070C0"/>
              <w:right w:val="single" w:sz="8" w:space="0" w:color="0070C0"/>
            </w:tcBorders>
            <w:shd w:val="clear" w:color="000000" w:fill="D9D9D9"/>
            <w:noWrap/>
            <w:vAlign w:val="center"/>
            <w:hideMark/>
          </w:tcPr>
          <w:p w14:paraId="5382DF94"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7.15%</w:t>
            </w:r>
          </w:p>
        </w:tc>
      </w:tr>
      <w:tr w:rsidR="004843CA" w:rsidRPr="004843CA" w14:paraId="2CC85623" w14:textId="77777777" w:rsidTr="004843CA">
        <w:trPr>
          <w:trHeight w:val="450"/>
        </w:trPr>
        <w:tc>
          <w:tcPr>
            <w:tcW w:w="403" w:type="pct"/>
            <w:tcBorders>
              <w:top w:val="nil"/>
              <w:left w:val="single" w:sz="8" w:space="0" w:color="0070C0"/>
              <w:bottom w:val="single" w:sz="4" w:space="0" w:color="0070C0"/>
              <w:right w:val="single" w:sz="4" w:space="0" w:color="0070C0"/>
            </w:tcBorders>
            <w:shd w:val="clear" w:color="000000" w:fill="FFFFFF"/>
            <w:vAlign w:val="center"/>
            <w:hideMark/>
          </w:tcPr>
          <w:p w14:paraId="3BA7A9D8"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خضر الماي</w:t>
            </w:r>
          </w:p>
        </w:tc>
        <w:tc>
          <w:tcPr>
            <w:tcW w:w="562" w:type="pct"/>
            <w:tcBorders>
              <w:top w:val="nil"/>
              <w:left w:val="single" w:sz="4" w:space="0" w:color="0070C0"/>
              <w:bottom w:val="single" w:sz="4" w:space="0" w:color="0070C0"/>
              <w:right w:val="single" w:sz="4" w:space="0" w:color="0070C0"/>
            </w:tcBorders>
            <w:shd w:val="clear" w:color="000000" w:fill="FFFFFF"/>
            <w:vAlign w:val="center"/>
            <w:hideMark/>
          </w:tcPr>
          <w:p w14:paraId="2A2B8C13"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البصرة</w:t>
            </w:r>
          </w:p>
        </w:tc>
        <w:tc>
          <w:tcPr>
            <w:tcW w:w="638" w:type="pct"/>
            <w:tcBorders>
              <w:top w:val="nil"/>
              <w:left w:val="single" w:sz="4" w:space="0" w:color="0070C0"/>
              <w:bottom w:val="single" w:sz="4" w:space="0" w:color="0070C0"/>
              <w:right w:val="single" w:sz="4" w:space="0" w:color="0070C0"/>
            </w:tcBorders>
            <w:shd w:val="clear" w:color="000000" w:fill="FFFFFF"/>
            <w:vAlign w:val="center"/>
            <w:hideMark/>
          </w:tcPr>
          <w:p w14:paraId="63A98F1D"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الهلال</w:t>
            </w:r>
          </w:p>
        </w:tc>
        <w:tc>
          <w:tcPr>
            <w:tcW w:w="445" w:type="pct"/>
            <w:tcBorders>
              <w:top w:val="nil"/>
              <w:left w:val="single" w:sz="4" w:space="0" w:color="0070C0"/>
              <w:bottom w:val="single" w:sz="4" w:space="0" w:color="0070C0"/>
              <w:right w:val="single" w:sz="4" w:space="0" w:color="0070C0"/>
            </w:tcBorders>
            <w:shd w:val="clear" w:color="000000" w:fill="FFFFFF"/>
            <w:vAlign w:val="center"/>
            <w:hideMark/>
          </w:tcPr>
          <w:p w14:paraId="7AE4400C"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100%</w:t>
            </w:r>
          </w:p>
        </w:tc>
        <w:tc>
          <w:tcPr>
            <w:tcW w:w="436" w:type="pct"/>
            <w:tcBorders>
              <w:top w:val="nil"/>
              <w:left w:val="single" w:sz="4" w:space="0" w:color="0070C0"/>
              <w:bottom w:val="single" w:sz="4" w:space="0" w:color="0070C0"/>
              <w:right w:val="single" w:sz="4" w:space="0" w:color="0070C0"/>
            </w:tcBorders>
            <w:shd w:val="clear" w:color="000000" w:fill="FFFFFF"/>
            <w:vAlign w:val="center"/>
            <w:hideMark/>
          </w:tcPr>
          <w:p w14:paraId="2179F782"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لا يوجد</w:t>
            </w:r>
          </w:p>
        </w:tc>
        <w:tc>
          <w:tcPr>
            <w:tcW w:w="403" w:type="pct"/>
            <w:tcBorders>
              <w:top w:val="nil"/>
              <w:left w:val="single" w:sz="4" w:space="0" w:color="0070C0"/>
              <w:bottom w:val="single" w:sz="4" w:space="0" w:color="0070C0"/>
              <w:right w:val="single" w:sz="4" w:space="0" w:color="0070C0"/>
            </w:tcBorders>
            <w:shd w:val="clear" w:color="000000" w:fill="FFFFFF"/>
            <w:vAlign w:val="center"/>
            <w:hideMark/>
          </w:tcPr>
          <w:p w14:paraId="5F190679"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الهلال</w:t>
            </w:r>
          </w:p>
        </w:tc>
        <w:tc>
          <w:tcPr>
            <w:tcW w:w="445" w:type="pct"/>
            <w:tcBorders>
              <w:top w:val="nil"/>
              <w:left w:val="single" w:sz="4" w:space="0" w:color="0070C0"/>
              <w:bottom w:val="single" w:sz="4" w:space="0" w:color="0C769E"/>
              <w:right w:val="single" w:sz="4" w:space="0" w:color="0070C0"/>
            </w:tcBorders>
            <w:shd w:val="clear" w:color="000000" w:fill="FFFFFF"/>
            <w:vAlign w:val="center"/>
            <w:hideMark/>
          </w:tcPr>
          <w:p w14:paraId="5E1A3E66" w14:textId="77777777" w:rsidR="004843CA" w:rsidRPr="004843CA" w:rsidRDefault="004843CA" w:rsidP="004843CA">
            <w:pPr>
              <w:bidi/>
              <w:spacing w:before="0" w:line="240" w:lineRule="auto"/>
              <w:jc w:val="center"/>
              <w:rPr>
                <w:rFonts w:ascii="Aptos Narrow" w:eastAsia="Times New Roman" w:hAnsi="Aptos Narrow" w:cs="GE SS Text Light"/>
                <w:color w:val="auto"/>
                <w:sz w:val="16"/>
                <w:szCs w:val="16"/>
                <w:rtl/>
              </w:rPr>
            </w:pPr>
            <w:r w:rsidRPr="004843CA">
              <w:rPr>
                <w:rFonts w:ascii="Aptos Narrow" w:eastAsia="Times New Roman" w:hAnsi="Aptos Narrow" w:cs="GE SS Text Light" w:hint="cs"/>
                <w:color w:val="auto"/>
                <w:sz w:val="16"/>
                <w:szCs w:val="16"/>
                <w:rtl/>
              </w:rPr>
              <w:t>21 شباط 2023</w:t>
            </w:r>
          </w:p>
        </w:tc>
        <w:tc>
          <w:tcPr>
            <w:tcW w:w="403" w:type="pct"/>
            <w:tcBorders>
              <w:top w:val="nil"/>
              <w:left w:val="single" w:sz="4" w:space="0" w:color="0070C0"/>
              <w:bottom w:val="single" w:sz="4" w:space="0" w:color="0C769E"/>
              <w:right w:val="single" w:sz="4" w:space="0" w:color="0070C0"/>
            </w:tcBorders>
            <w:shd w:val="clear" w:color="000000" w:fill="FFFFFF"/>
            <w:vAlign w:val="center"/>
            <w:hideMark/>
          </w:tcPr>
          <w:p w14:paraId="2FD8C538" w14:textId="77777777" w:rsidR="004843CA" w:rsidRPr="004843CA" w:rsidRDefault="004843CA" w:rsidP="004843CA">
            <w:pPr>
              <w:bidi/>
              <w:spacing w:before="0" w:line="240" w:lineRule="auto"/>
              <w:jc w:val="center"/>
              <w:rPr>
                <w:rFonts w:ascii="Aptos Narrow" w:eastAsia="Times New Roman" w:hAnsi="Aptos Narrow" w:cs="GE SS Text Light"/>
                <w:color w:val="auto"/>
                <w:sz w:val="16"/>
                <w:szCs w:val="16"/>
                <w:rtl/>
              </w:rPr>
            </w:pPr>
            <w:r w:rsidRPr="004843CA">
              <w:rPr>
                <w:rFonts w:ascii="Aptos Narrow" w:eastAsia="Times New Roman" w:hAnsi="Aptos Narrow" w:cs="GE SS Text Light" w:hint="cs"/>
                <w:color w:val="auto"/>
                <w:sz w:val="16"/>
                <w:szCs w:val="16"/>
                <w:rtl/>
              </w:rPr>
              <w:t>15 كانون الاول 2023</w:t>
            </w:r>
          </w:p>
        </w:tc>
        <w:tc>
          <w:tcPr>
            <w:tcW w:w="403" w:type="pct"/>
            <w:tcBorders>
              <w:top w:val="nil"/>
              <w:left w:val="single" w:sz="4" w:space="0" w:color="0070C0"/>
              <w:bottom w:val="single" w:sz="4" w:space="0" w:color="0070C0"/>
              <w:right w:val="single" w:sz="4" w:space="0" w:color="0070C0"/>
            </w:tcBorders>
            <w:shd w:val="clear" w:color="000000" w:fill="FFFFFF"/>
            <w:vAlign w:val="center"/>
            <w:hideMark/>
          </w:tcPr>
          <w:p w14:paraId="2A12B9FB"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34</w:t>
            </w:r>
          </w:p>
        </w:tc>
        <w:tc>
          <w:tcPr>
            <w:tcW w:w="461" w:type="pct"/>
            <w:tcBorders>
              <w:top w:val="nil"/>
              <w:left w:val="single" w:sz="4" w:space="0" w:color="0070C0"/>
              <w:bottom w:val="single" w:sz="4" w:space="0" w:color="0070C0"/>
              <w:right w:val="single" w:sz="4" w:space="0" w:color="0070C0"/>
            </w:tcBorders>
            <w:shd w:val="clear" w:color="000000" w:fill="FFFFFF"/>
            <w:vAlign w:val="center"/>
            <w:hideMark/>
          </w:tcPr>
          <w:p w14:paraId="2B759459"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13.76%</w:t>
            </w:r>
          </w:p>
        </w:tc>
        <w:tc>
          <w:tcPr>
            <w:tcW w:w="403" w:type="pct"/>
            <w:tcBorders>
              <w:top w:val="nil"/>
              <w:left w:val="single" w:sz="4" w:space="0" w:color="0070C0"/>
              <w:bottom w:val="single" w:sz="4" w:space="0" w:color="0070C0"/>
              <w:right w:val="single" w:sz="8" w:space="0" w:color="0070C0"/>
            </w:tcBorders>
            <w:shd w:val="clear" w:color="000000" w:fill="FFFFFF"/>
            <w:noWrap/>
            <w:vAlign w:val="center"/>
            <w:hideMark/>
          </w:tcPr>
          <w:p w14:paraId="58C8DCB8"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13.75%</w:t>
            </w:r>
          </w:p>
        </w:tc>
      </w:tr>
      <w:tr w:rsidR="004843CA" w:rsidRPr="004843CA" w14:paraId="739E62A6" w14:textId="77777777" w:rsidTr="004843CA">
        <w:trPr>
          <w:trHeight w:val="450"/>
        </w:trPr>
        <w:tc>
          <w:tcPr>
            <w:tcW w:w="403" w:type="pct"/>
            <w:tcBorders>
              <w:top w:val="nil"/>
              <w:left w:val="single" w:sz="8" w:space="0" w:color="0070C0"/>
              <w:bottom w:val="single" w:sz="4" w:space="0" w:color="0070C0"/>
              <w:right w:val="single" w:sz="4" w:space="0" w:color="0070C0"/>
            </w:tcBorders>
            <w:shd w:val="clear" w:color="000000" w:fill="D9D9D9"/>
            <w:vAlign w:val="center"/>
            <w:hideMark/>
          </w:tcPr>
          <w:p w14:paraId="1C9D47A5"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lastRenderedPageBreak/>
              <w:t xml:space="preserve">كلابات </w:t>
            </w:r>
            <w:r w:rsidRPr="004843CA">
              <w:rPr>
                <w:rFonts w:ascii="Times New Roman" w:eastAsia="Times New Roman" w:hAnsi="Times New Roman" w:cs="Times New Roman" w:hint="cs"/>
                <w:color w:val="000000"/>
                <w:sz w:val="16"/>
                <w:szCs w:val="16"/>
                <w:rtl/>
              </w:rPr>
              <w:t>–</w:t>
            </w:r>
            <w:r w:rsidRPr="004843CA">
              <w:rPr>
                <w:rFonts w:ascii="Aptos Narrow" w:eastAsia="Times New Roman" w:hAnsi="Aptos Narrow" w:cs="GE SS Text Light" w:hint="cs"/>
                <w:color w:val="000000"/>
                <w:sz w:val="16"/>
                <w:szCs w:val="16"/>
                <w:rtl/>
              </w:rPr>
              <w:t xml:space="preserve"> كمر</w:t>
            </w:r>
          </w:p>
        </w:tc>
        <w:tc>
          <w:tcPr>
            <w:tcW w:w="562" w:type="pct"/>
            <w:tcBorders>
              <w:top w:val="nil"/>
              <w:left w:val="single" w:sz="4" w:space="0" w:color="0070C0"/>
              <w:bottom w:val="single" w:sz="4" w:space="0" w:color="0070C0"/>
              <w:right w:val="single" w:sz="4" w:space="0" w:color="0070C0"/>
            </w:tcBorders>
            <w:shd w:val="clear" w:color="000000" w:fill="D9D9D9"/>
            <w:vAlign w:val="center"/>
            <w:hideMark/>
          </w:tcPr>
          <w:p w14:paraId="58D250FE"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الوسط</w:t>
            </w:r>
          </w:p>
        </w:tc>
        <w:tc>
          <w:tcPr>
            <w:tcW w:w="638" w:type="pct"/>
            <w:tcBorders>
              <w:top w:val="nil"/>
              <w:left w:val="single" w:sz="4" w:space="0" w:color="0070C0"/>
              <w:bottom w:val="single" w:sz="4" w:space="0" w:color="0070C0"/>
              <w:right w:val="single" w:sz="4" w:space="0" w:color="0070C0"/>
            </w:tcBorders>
            <w:shd w:val="clear" w:color="000000" w:fill="D9D9D9"/>
            <w:vAlign w:val="center"/>
            <w:hideMark/>
          </w:tcPr>
          <w:p w14:paraId="177A0820"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الهلال</w:t>
            </w:r>
          </w:p>
        </w:tc>
        <w:tc>
          <w:tcPr>
            <w:tcW w:w="445" w:type="pct"/>
            <w:tcBorders>
              <w:top w:val="nil"/>
              <w:left w:val="single" w:sz="4" w:space="0" w:color="0070C0"/>
              <w:bottom w:val="single" w:sz="4" w:space="0" w:color="0070C0"/>
              <w:right w:val="single" w:sz="4" w:space="0" w:color="0070C0"/>
            </w:tcBorders>
            <w:shd w:val="clear" w:color="000000" w:fill="D9D9D9"/>
            <w:vAlign w:val="center"/>
            <w:hideMark/>
          </w:tcPr>
          <w:p w14:paraId="3F968406"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100%</w:t>
            </w:r>
          </w:p>
        </w:tc>
        <w:tc>
          <w:tcPr>
            <w:tcW w:w="436" w:type="pct"/>
            <w:tcBorders>
              <w:top w:val="nil"/>
              <w:left w:val="single" w:sz="4" w:space="0" w:color="0070C0"/>
              <w:bottom w:val="single" w:sz="4" w:space="0" w:color="0070C0"/>
              <w:right w:val="single" w:sz="4" w:space="0" w:color="0070C0"/>
            </w:tcBorders>
            <w:shd w:val="clear" w:color="000000" w:fill="D9D9D9"/>
            <w:vAlign w:val="center"/>
            <w:hideMark/>
          </w:tcPr>
          <w:p w14:paraId="0C53B033"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لا يوجد</w:t>
            </w:r>
          </w:p>
        </w:tc>
        <w:tc>
          <w:tcPr>
            <w:tcW w:w="403" w:type="pct"/>
            <w:tcBorders>
              <w:top w:val="nil"/>
              <w:left w:val="single" w:sz="4" w:space="0" w:color="0070C0"/>
              <w:bottom w:val="single" w:sz="4" w:space="0" w:color="0070C0"/>
              <w:right w:val="single" w:sz="4" w:space="0" w:color="0070C0"/>
            </w:tcBorders>
            <w:shd w:val="clear" w:color="000000" w:fill="D9D9D9"/>
            <w:vAlign w:val="center"/>
            <w:hideMark/>
          </w:tcPr>
          <w:p w14:paraId="019B5C17"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الهلال</w:t>
            </w:r>
          </w:p>
        </w:tc>
        <w:tc>
          <w:tcPr>
            <w:tcW w:w="445" w:type="pct"/>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40287D60"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21 شباط 2023</w:t>
            </w:r>
          </w:p>
        </w:tc>
        <w:tc>
          <w:tcPr>
            <w:tcW w:w="403" w:type="pct"/>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6C5EAD5B"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15 تشرين الثاني 2023</w:t>
            </w:r>
          </w:p>
        </w:tc>
        <w:tc>
          <w:tcPr>
            <w:tcW w:w="403" w:type="pct"/>
            <w:tcBorders>
              <w:top w:val="nil"/>
              <w:left w:val="single" w:sz="4" w:space="0" w:color="0070C0"/>
              <w:bottom w:val="single" w:sz="4" w:space="0" w:color="0070C0"/>
              <w:right w:val="single" w:sz="4" w:space="0" w:color="0070C0"/>
            </w:tcBorders>
            <w:shd w:val="clear" w:color="000000" w:fill="D9D9D9"/>
            <w:vAlign w:val="center"/>
            <w:hideMark/>
          </w:tcPr>
          <w:p w14:paraId="072D6D6E"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20</w:t>
            </w:r>
          </w:p>
        </w:tc>
        <w:tc>
          <w:tcPr>
            <w:tcW w:w="461" w:type="pct"/>
            <w:tcBorders>
              <w:top w:val="nil"/>
              <w:left w:val="single" w:sz="4" w:space="0" w:color="0070C0"/>
              <w:bottom w:val="single" w:sz="4" w:space="0" w:color="0070C0"/>
              <w:right w:val="single" w:sz="4" w:space="0" w:color="0070C0"/>
            </w:tcBorders>
            <w:shd w:val="clear" w:color="000000" w:fill="D9D9D9"/>
            <w:vAlign w:val="center"/>
            <w:hideMark/>
          </w:tcPr>
          <w:p w14:paraId="74CBC1B1"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16.65%</w:t>
            </w:r>
          </w:p>
        </w:tc>
        <w:tc>
          <w:tcPr>
            <w:tcW w:w="403" w:type="pct"/>
            <w:tcBorders>
              <w:top w:val="nil"/>
              <w:left w:val="single" w:sz="4" w:space="0" w:color="0070C0"/>
              <w:bottom w:val="single" w:sz="4" w:space="0" w:color="0070C0"/>
              <w:right w:val="single" w:sz="8" w:space="0" w:color="0070C0"/>
            </w:tcBorders>
            <w:shd w:val="clear" w:color="000000" w:fill="D9D9D9"/>
            <w:noWrap/>
            <w:vAlign w:val="center"/>
            <w:hideMark/>
          </w:tcPr>
          <w:p w14:paraId="47D28E00"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9.21%</w:t>
            </w:r>
          </w:p>
        </w:tc>
      </w:tr>
      <w:tr w:rsidR="004843CA" w:rsidRPr="004843CA" w14:paraId="1CCFF5A7" w14:textId="77777777" w:rsidTr="004843CA">
        <w:trPr>
          <w:trHeight w:val="600"/>
        </w:trPr>
        <w:tc>
          <w:tcPr>
            <w:tcW w:w="403" w:type="pct"/>
            <w:tcBorders>
              <w:top w:val="nil"/>
              <w:left w:val="single" w:sz="8" w:space="0" w:color="0070C0"/>
              <w:bottom w:val="single" w:sz="8" w:space="0" w:color="0070C0"/>
              <w:right w:val="single" w:sz="4" w:space="0" w:color="0070C0"/>
            </w:tcBorders>
            <w:shd w:val="clear" w:color="000000" w:fill="FFFFFF"/>
            <w:vAlign w:val="center"/>
            <w:hideMark/>
          </w:tcPr>
          <w:p w14:paraId="1E3B738B"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انجانة - خشم الأحمر</w:t>
            </w:r>
          </w:p>
        </w:tc>
        <w:tc>
          <w:tcPr>
            <w:tcW w:w="562" w:type="pct"/>
            <w:tcBorders>
              <w:top w:val="nil"/>
              <w:left w:val="single" w:sz="4" w:space="0" w:color="0070C0"/>
              <w:bottom w:val="single" w:sz="8" w:space="0" w:color="0070C0"/>
              <w:right w:val="single" w:sz="4" w:space="0" w:color="0070C0"/>
            </w:tcBorders>
            <w:shd w:val="clear" w:color="000000" w:fill="FFFFFF"/>
            <w:vAlign w:val="center"/>
            <w:hideMark/>
          </w:tcPr>
          <w:p w14:paraId="69CC4B13"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الوسط</w:t>
            </w:r>
          </w:p>
        </w:tc>
        <w:tc>
          <w:tcPr>
            <w:tcW w:w="638" w:type="pct"/>
            <w:tcBorders>
              <w:top w:val="nil"/>
              <w:left w:val="single" w:sz="4" w:space="0" w:color="0070C0"/>
              <w:bottom w:val="single" w:sz="8" w:space="0" w:color="0070C0"/>
              <w:right w:val="single" w:sz="4" w:space="0" w:color="0070C0"/>
            </w:tcBorders>
            <w:shd w:val="clear" w:color="000000" w:fill="FFFFFF"/>
            <w:vAlign w:val="center"/>
            <w:hideMark/>
          </w:tcPr>
          <w:p w14:paraId="5D68FEDA"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الهلال</w:t>
            </w:r>
          </w:p>
        </w:tc>
        <w:tc>
          <w:tcPr>
            <w:tcW w:w="445" w:type="pct"/>
            <w:tcBorders>
              <w:top w:val="nil"/>
              <w:left w:val="single" w:sz="4" w:space="0" w:color="0070C0"/>
              <w:bottom w:val="single" w:sz="8" w:space="0" w:color="0070C0"/>
              <w:right w:val="single" w:sz="4" w:space="0" w:color="0070C0"/>
            </w:tcBorders>
            <w:shd w:val="clear" w:color="000000" w:fill="FFFFFF"/>
            <w:vAlign w:val="center"/>
            <w:hideMark/>
          </w:tcPr>
          <w:p w14:paraId="2005E111"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100%</w:t>
            </w:r>
          </w:p>
        </w:tc>
        <w:tc>
          <w:tcPr>
            <w:tcW w:w="436" w:type="pct"/>
            <w:tcBorders>
              <w:top w:val="nil"/>
              <w:left w:val="single" w:sz="4" w:space="0" w:color="0070C0"/>
              <w:bottom w:val="single" w:sz="8" w:space="0" w:color="0070C0"/>
              <w:right w:val="single" w:sz="4" w:space="0" w:color="0070C0"/>
            </w:tcBorders>
            <w:shd w:val="clear" w:color="000000" w:fill="FFFFFF"/>
            <w:vAlign w:val="center"/>
            <w:hideMark/>
          </w:tcPr>
          <w:p w14:paraId="1C9803EC"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لا يوجد</w:t>
            </w:r>
          </w:p>
        </w:tc>
        <w:tc>
          <w:tcPr>
            <w:tcW w:w="403" w:type="pct"/>
            <w:tcBorders>
              <w:top w:val="nil"/>
              <w:left w:val="single" w:sz="4" w:space="0" w:color="0070C0"/>
              <w:bottom w:val="single" w:sz="8" w:space="0" w:color="0070C0"/>
              <w:right w:val="single" w:sz="4" w:space="0" w:color="0070C0"/>
            </w:tcBorders>
            <w:shd w:val="clear" w:color="000000" w:fill="FFFFFF"/>
            <w:vAlign w:val="center"/>
            <w:hideMark/>
          </w:tcPr>
          <w:p w14:paraId="0EDB37CC"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شركة نفط الهلال</w:t>
            </w:r>
          </w:p>
        </w:tc>
        <w:tc>
          <w:tcPr>
            <w:tcW w:w="445" w:type="pct"/>
            <w:tcBorders>
              <w:top w:val="nil"/>
              <w:left w:val="single" w:sz="4" w:space="0" w:color="0070C0"/>
              <w:bottom w:val="single" w:sz="8" w:space="0" w:color="0070C0"/>
              <w:right w:val="single" w:sz="4" w:space="0" w:color="0070C0"/>
            </w:tcBorders>
            <w:shd w:val="clear" w:color="000000" w:fill="FFFFFF"/>
            <w:vAlign w:val="center"/>
            <w:hideMark/>
          </w:tcPr>
          <w:p w14:paraId="0AF85665" w14:textId="77777777" w:rsidR="004843CA" w:rsidRPr="004843CA" w:rsidRDefault="004843CA" w:rsidP="004843CA">
            <w:pPr>
              <w:bidi/>
              <w:spacing w:before="0" w:line="240" w:lineRule="auto"/>
              <w:jc w:val="center"/>
              <w:rPr>
                <w:rFonts w:ascii="Aptos Narrow" w:eastAsia="Times New Roman" w:hAnsi="Aptos Narrow" w:cs="GE SS Text Light"/>
                <w:color w:val="auto"/>
                <w:sz w:val="16"/>
                <w:szCs w:val="16"/>
                <w:rtl/>
              </w:rPr>
            </w:pPr>
            <w:r w:rsidRPr="004843CA">
              <w:rPr>
                <w:rFonts w:ascii="Aptos Narrow" w:eastAsia="Times New Roman" w:hAnsi="Aptos Narrow" w:cs="GE SS Text Light" w:hint="cs"/>
                <w:color w:val="auto"/>
                <w:sz w:val="16"/>
                <w:szCs w:val="16"/>
                <w:rtl/>
              </w:rPr>
              <w:t>21 شباط 2023</w:t>
            </w:r>
          </w:p>
        </w:tc>
        <w:tc>
          <w:tcPr>
            <w:tcW w:w="403" w:type="pct"/>
            <w:tcBorders>
              <w:top w:val="nil"/>
              <w:left w:val="single" w:sz="4" w:space="0" w:color="0070C0"/>
              <w:bottom w:val="single" w:sz="8" w:space="0" w:color="0070C0"/>
              <w:right w:val="single" w:sz="4" w:space="0" w:color="0070C0"/>
            </w:tcBorders>
            <w:shd w:val="clear" w:color="000000" w:fill="FFFFFF"/>
            <w:vAlign w:val="center"/>
            <w:hideMark/>
          </w:tcPr>
          <w:p w14:paraId="74170687" w14:textId="77777777" w:rsidR="004843CA" w:rsidRPr="004843CA" w:rsidRDefault="004843CA" w:rsidP="004843CA">
            <w:pPr>
              <w:bidi/>
              <w:spacing w:before="0" w:line="240" w:lineRule="auto"/>
              <w:jc w:val="center"/>
              <w:rPr>
                <w:rFonts w:ascii="Aptos Narrow" w:eastAsia="Times New Roman" w:hAnsi="Aptos Narrow" w:cs="GE SS Text Light"/>
                <w:color w:val="auto"/>
                <w:sz w:val="16"/>
                <w:szCs w:val="16"/>
                <w:rtl/>
              </w:rPr>
            </w:pPr>
            <w:r w:rsidRPr="004843CA">
              <w:rPr>
                <w:rFonts w:ascii="Aptos Narrow" w:eastAsia="Times New Roman" w:hAnsi="Aptos Narrow" w:cs="GE SS Text Light" w:hint="cs"/>
                <w:color w:val="auto"/>
                <w:sz w:val="16"/>
                <w:szCs w:val="16"/>
                <w:rtl/>
              </w:rPr>
              <w:t>15 تشرين الاول 2023</w:t>
            </w:r>
          </w:p>
        </w:tc>
        <w:tc>
          <w:tcPr>
            <w:tcW w:w="403" w:type="pct"/>
            <w:tcBorders>
              <w:top w:val="nil"/>
              <w:left w:val="single" w:sz="4" w:space="0" w:color="0070C0"/>
              <w:bottom w:val="single" w:sz="8" w:space="0" w:color="0070C0"/>
              <w:right w:val="single" w:sz="4" w:space="0" w:color="0070C0"/>
            </w:tcBorders>
            <w:shd w:val="clear" w:color="000000" w:fill="FFFFFF"/>
            <w:vAlign w:val="center"/>
            <w:hideMark/>
          </w:tcPr>
          <w:p w14:paraId="32625ED5"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20</w:t>
            </w:r>
          </w:p>
        </w:tc>
        <w:tc>
          <w:tcPr>
            <w:tcW w:w="461" w:type="pct"/>
            <w:tcBorders>
              <w:top w:val="nil"/>
              <w:left w:val="single" w:sz="4" w:space="0" w:color="0070C0"/>
              <w:bottom w:val="single" w:sz="8" w:space="0" w:color="0070C0"/>
              <w:right w:val="single" w:sz="4" w:space="0" w:color="0070C0"/>
            </w:tcBorders>
            <w:shd w:val="clear" w:color="000000" w:fill="FFFFFF"/>
            <w:vAlign w:val="center"/>
            <w:hideMark/>
          </w:tcPr>
          <w:p w14:paraId="02DCD98A" w14:textId="77777777" w:rsidR="004843CA" w:rsidRPr="004843CA" w:rsidRDefault="004843CA" w:rsidP="004843CA">
            <w:pPr>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20.00%</w:t>
            </w:r>
          </w:p>
        </w:tc>
        <w:tc>
          <w:tcPr>
            <w:tcW w:w="403" w:type="pct"/>
            <w:tcBorders>
              <w:top w:val="nil"/>
              <w:left w:val="single" w:sz="4" w:space="0" w:color="0070C0"/>
              <w:bottom w:val="single" w:sz="8" w:space="0" w:color="0070C0"/>
              <w:right w:val="single" w:sz="8" w:space="0" w:color="0070C0"/>
            </w:tcBorders>
            <w:shd w:val="clear" w:color="000000" w:fill="FFFFFF"/>
            <w:noWrap/>
            <w:vAlign w:val="center"/>
            <w:hideMark/>
          </w:tcPr>
          <w:p w14:paraId="6D923389" w14:textId="77777777" w:rsidR="004843CA" w:rsidRPr="004843CA" w:rsidRDefault="004843CA" w:rsidP="004843CA">
            <w:pPr>
              <w:keepNext/>
              <w:bidi/>
              <w:spacing w:before="0" w:line="240" w:lineRule="auto"/>
              <w:jc w:val="center"/>
              <w:rPr>
                <w:rFonts w:ascii="Aptos Narrow" w:eastAsia="Times New Roman" w:hAnsi="Aptos Narrow" w:cs="GE SS Text Light"/>
                <w:color w:val="000000"/>
                <w:sz w:val="16"/>
                <w:szCs w:val="16"/>
                <w:rtl/>
              </w:rPr>
            </w:pPr>
            <w:r w:rsidRPr="004843CA">
              <w:rPr>
                <w:rFonts w:ascii="Aptos Narrow" w:eastAsia="Times New Roman" w:hAnsi="Aptos Narrow" w:cs="GE SS Text Light" w:hint="cs"/>
                <w:color w:val="000000"/>
                <w:sz w:val="16"/>
                <w:szCs w:val="16"/>
                <w:rtl/>
              </w:rPr>
              <w:t>19.99%</w:t>
            </w:r>
          </w:p>
        </w:tc>
      </w:tr>
    </w:tbl>
    <w:p w14:paraId="59439D9E" w14:textId="77777777" w:rsidR="0001551E" w:rsidRPr="00AA4B79" w:rsidRDefault="0001551E" w:rsidP="0001551E">
      <w:pPr>
        <w:bidi/>
        <w:spacing w:line="240" w:lineRule="auto"/>
        <w:jc w:val="both"/>
        <w:rPr>
          <w:rFonts w:ascii="Dubai" w:hAnsi="Dubai" w:cs="Dubai"/>
          <w:color w:val="EE0000"/>
          <w:rtl/>
        </w:rPr>
      </w:pPr>
    </w:p>
    <w:p w14:paraId="5378B9AF" w14:textId="7782A830" w:rsidR="00B07DEA" w:rsidRPr="00456EC7" w:rsidRDefault="003B097E" w:rsidP="005B0C08">
      <w:pPr>
        <w:pStyle w:val="Caption"/>
        <w:keepNext/>
        <w:bidi/>
        <w:jc w:val="center"/>
        <w:rPr>
          <w:rFonts w:ascii="Dubai" w:hAnsi="Dubai" w:cs="GE SS Text Medium"/>
          <w:i w:val="0"/>
          <w:iCs w:val="0"/>
          <w:color w:val="000000" w:themeColor="text1"/>
          <w:sz w:val="24"/>
          <w:szCs w:val="24"/>
          <w:rtl/>
        </w:rPr>
      </w:pPr>
      <w:r w:rsidRPr="00456EC7">
        <w:rPr>
          <w:rFonts w:ascii="Dubai" w:hAnsi="Dubai" w:cs="GE SS Text Medium" w:hint="cs"/>
          <w:i w:val="0"/>
          <w:iCs w:val="0"/>
          <w:color w:val="000000" w:themeColor="text1"/>
          <w:sz w:val="24"/>
          <w:szCs w:val="24"/>
          <w:rtl/>
        </w:rPr>
        <w:t xml:space="preserve">الفصل الأول (الإطار القانوني والمالي) - </w:t>
      </w:r>
      <w:r w:rsidR="00B07DEA" w:rsidRPr="00456EC7">
        <w:rPr>
          <w:rFonts w:ascii="Dubai" w:hAnsi="Dubai" w:cs="GE SS Text Medium" w:hint="eastAsia"/>
          <w:i w:val="0"/>
          <w:iCs w:val="0"/>
          <w:color w:val="000000" w:themeColor="text1"/>
          <w:sz w:val="24"/>
          <w:szCs w:val="24"/>
          <w:rtl/>
        </w:rPr>
        <w:t>جدول</w:t>
      </w:r>
      <w:r w:rsidR="00B07DEA" w:rsidRPr="00456EC7">
        <w:rPr>
          <w:rFonts w:ascii="Dubai" w:hAnsi="Dubai" w:cs="GE SS Text Medium"/>
          <w:i w:val="0"/>
          <w:iCs w:val="0"/>
          <w:color w:val="000000" w:themeColor="text1"/>
          <w:sz w:val="24"/>
          <w:szCs w:val="24"/>
          <w:rtl/>
        </w:rPr>
        <w:t xml:space="preserve">  </w:t>
      </w:r>
      <w:r w:rsidR="00B07DEA" w:rsidRPr="00456EC7">
        <w:rPr>
          <w:rFonts w:ascii="Dubai" w:hAnsi="Dubai" w:cs="GE SS Text Medium"/>
          <w:i w:val="0"/>
          <w:iCs w:val="0"/>
          <w:color w:val="000000" w:themeColor="text1"/>
          <w:sz w:val="24"/>
          <w:szCs w:val="24"/>
          <w:rtl/>
        </w:rPr>
        <w:fldChar w:fldCharType="begin"/>
      </w:r>
      <w:r w:rsidR="00B07DEA" w:rsidRPr="00456EC7">
        <w:rPr>
          <w:rFonts w:ascii="Dubai" w:hAnsi="Dubai" w:cs="GE SS Text Medium"/>
          <w:i w:val="0"/>
          <w:iCs w:val="0"/>
          <w:color w:val="000000" w:themeColor="text1"/>
          <w:sz w:val="24"/>
          <w:szCs w:val="24"/>
          <w:rtl/>
        </w:rPr>
        <w:instrText xml:space="preserve"> </w:instrText>
      </w:r>
      <w:r w:rsidR="00B07DEA" w:rsidRPr="00456EC7">
        <w:rPr>
          <w:rFonts w:ascii="Dubai" w:hAnsi="Dubai" w:cs="GE SS Text Medium"/>
          <w:i w:val="0"/>
          <w:iCs w:val="0"/>
          <w:color w:val="000000" w:themeColor="text1"/>
          <w:sz w:val="24"/>
          <w:szCs w:val="24"/>
        </w:rPr>
        <w:instrText>SEQ</w:instrText>
      </w:r>
      <w:r w:rsidR="00B07DEA" w:rsidRPr="00456EC7">
        <w:rPr>
          <w:rFonts w:ascii="Dubai" w:hAnsi="Dubai" w:cs="GE SS Text Medium"/>
          <w:i w:val="0"/>
          <w:iCs w:val="0"/>
          <w:color w:val="000000" w:themeColor="text1"/>
          <w:sz w:val="24"/>
          <w:szCs w:val="24"/>
          <w:rtl/>
        </w:rPr>
        <w:instrText xml:space="preserve"> جدول_ \* </w:instrText>
      </w:r>
      <w:r w:rsidR="00B07DEA" w:rsidRPr="00456EC7">
        <w:rPr>
          <w:rFonts w:ascii="Dubai" w:hAnsi="Dubai" w:cs="GE SS Text Medium"/>
          <w:i w:val="0"/>
          <w:iCs w:val="0"/>
          <w:color w:val="000000" w:themeColor="text1"/>
          <w:sz w:val="24"/>
          <w:szCs w:val="24"/>
        </w:rPr>
        <w:instrText>ARABIC</w:instrText>
      </w:r>
      <w:r w:rsidR="00B07DEA" w:rsidRPr="00456EC7">
        <w:rPr>
          <w:rFonts w:ascii="Dubai" w:hAnsi="Dubai" w:cs="GE SS Text Medium"/>
          <w:i w:val="0"/>
          <w:iCs w:val="0"/>
          <w:color w:val="000000" w:themeColor="text1"/>
          <w:sz w:val="24"/>
          <w:szCs w:val="24"/>
          <w:rtl/>
        </w:rPr>
        <w:instrText xml:space="preserve"> </w:instrText>
      </w:r>
      <w:r w:rsidR="00B07DEA" w:rsidRPr="00456EC7">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11</w:t>
      </w:r>
      <w:r w:rsidR="00B07DEA" w:rsidRPr="00456EC7">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1014"/>
        <w:gridCol w:w="1328"/>
        <w:gridCol w:w="1188"/>
        <w:gridCol w:w="806"/>
        <w:gridCol w:w="799"/>
        <w:gridCol w:w="1026"/>
        <w:gridCol w:w="774"/>
        <w:gridCol w:w="711"/>
        <w:gridCol w:w="723"/>
        <w:gridCol w:w="826"/>
        <w:gridCol w:w="721"/>
      </w:tblGrid>
      <w:tr w:rsidR="008A04EF" w:rsidRPr="008A04EF" w14:paraId="782DC3BA" w14:textId="77777777" w:rsidTr="008A04EF">
        <w:trPr>
          <w:trHeight w:val="345"/>
          <w:tblHeader/>
        </w:trPr>
        <w:tc>
          <w:tcPr>
            <w:tcW w:w="5000" w:type="pct"/>
            <w:gridSpan w:val="11"/>
            <w:tcBorders>
              <w:top w:val="single" w:sz="8" w:space="0" w:color="0070C0"/>
              <w:left w:val="single" w:sz="8" w:space="0" w:color="0070C0"/>
              <w:bottom w:val="single" w:sz="4" w:space="0" w:color="FFFFFF"/>
              <w:right w:val="single" w:sz="8" w:space="0" w:color="0070C0"/>
            </w:tcBorders>
            <w:shd w:val="clear" w:color="000000" w:fill="104861"/>
            <w:vAlign w:val="center"/>
            <w:hideMark/>
          </w:tcPr>
          <w:p w14:paraId="31D5F53C" w14:textId="16273C95" w:rsidR="008A04EF" w:rsidRPr="008A04EF" w:rsidRDefault="008A04EF" w:rsidP="008A04EF">
            <w:pPr>
              <w:bidi/>
              <w:spacing w:before="0" w:line="240" w:lineRule="auto"/>
              <w:jc w:val="center"/>
              <w:rPr>
                <w:rFonts w:ascii="Aptos Narrow" w:eastAsia="Times New Roman" w:hAnsi="Aptos Narrow" w:cs="GE SS Text Light"/>
                <w:b/>
                <w:bCs/>
                <w:color w:val="FFFFFF"/>
                <w:szCs w:val="24"/>
              </w:rPr>
            </w:pPr>
            <w:r w:rsidRPr="008A04EF">
              <w:rPr>
                <w:rFonts w:ascii="Aptos Narrow" w:eastAsia="Times New Roman" w:hAnsi="Aptos Narrow" w:cs="GE SS Text Light" w:hint="cs"/>
                <w:b/>
                <w:bCs/>
                <w:color w:val="FFFFFF"/>
                <w:szCs w:val="24"/>
                <w:rtl/>
              </w:rPr>
              <w:t xml:space="preserve">تكملة الجولة الخامسة والجولة السادسة </w:t>
            </w:r>
          </w:p>
        </w:tc>
      </w:tr>
      <w:tr w:rsidR="008A04EF" w:rsidRPr="008A04EF" w14:paraId="4F34617A" w14:textId="77777777" w:rsidTr="008A04EF">
        <w:trPr>
          <w:trHeight w:val="1440"/>
          <w:tblHeader/>
        </w:trPr>
        <w:tc>
          <w:tcPr>
            <w:tcW w:w="425" w:type="pct"/>
            <w:tcBorders>
              <w:top w:val="nil"/>
              <w:left w:val="single" w:sz="8" w:space="0" w:color="0070C0"/>
              <w:bottom w:val="nil"/>
              <w:right w:val="single" w:sz="4" w:space="0" w:color="FFFFFF"/>
            </w:tcBorders>
            <w:shd w:val="clear" w:color="000000" w:fill="104861"/>
            <w:vAlign w:val="center"/>
            <w:hideMark/>
          </w:tcPr>
          <w:p w14:paraId="0EBABAF9"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الحقل</w:t>
            </w:r>
          </w:p>
        </w:tc>
        <w:tc>
          <w:tcPr>
            <w:tcW w:w="562" w:type="pct"/>
            <w:tcBorders>
              <w:top w:val="nil"/>
              <w:left w:val="single" w:sz="4" w:space="0" w:color="FFFFFF"/>
              <w:bottom w:val="nil"/>
              <w:right w:val="single" w:sz="4" w:space="0" w:color="FFFFFF"/>
            </w:tcBorders>
            <w:shd w:val="clear" w:color="000000" w:fill="104861"/>
            <w:vAlign w:val="center"/>
            <w:hideMark/>
          </w:tcPr>
          <w:p w14:paraId="2CA39470"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الشركة الوطنية المتعاقدة (الطرف الأول)</w:t>
            </w:r>
          </w:p>
        </w:tc>
        <w:tc>
          <w:tcPr>
            <w:tcW w:w="638" w:type="pct"/>
            <w:tcBorders>
              <w:top w:val="nil"/>
              <w:left w:val="single" w:sz="4" w:space="0" w:color="FFFFFF"/>
              <w:bottom w:val="nil"/>
              <w:right w:val="single" w:sz="4" w:space="0" w:color="FFFFFF"/>
            </w:tcBorders>
            <w:shd w:val="clear" w:color="000000" w:fill="104861"/>
            <w:vAlign w:val="center"/>
            <w:hideMark/>
          </w:tcPr>
          <w:p w14:paraId="1A824616"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الإئتلاف</w:t>
            </w:r>
          </w:p>
        </w:tc>
        <w:tc>
          <w:tcPr>
            <w:tcW w:w="445" w:type="pct"/>
            <w:tcBorders>
              <w:top w:val="nil"/>
              <w:left w:val="single" w:sz="4" w:space="0" w:color="FFFFFF"/>
              <w:bottom w:val="nil"/>
              <w:right w:val="single" w:sz="4" w:space="0" w:color="FFFFFF"/>
            </w:tcBorders>
            <w:shd w:val="clear" w:color="000000" w:fill="104861"/>
            <w:vAlign w:val="center"/>
            <w:hideMark/>
          </w:tcPr>
          <w:p w14:paraId="12C772B7"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نسب المشاركة %</w:t>
            </w:r>
          </w:p>
        </w:tc>
        <w:tc>
          <w:tcPr>
            <w:tcW w:w="432" w:type="pct"/>
            <w:tcBorders>
              <w:top w:val="nil"/>
              <w:left w:val="single" w:sz="4" w:space="0" w:color="FFFFFF"/>
              <w:bottom w:val="nil"/>
              <w:right w:val="single" w:sz="4" w:space="0" w:color="FFFFFF"/>
            </w:tcBorders>
            <w:shd w:val="clear" w:color="000000" w:fill="104861"/>
            <w:vAlign w:val="center"/>
            <w:hideMark/>
          </w:tcPr>
          <w:p w14:paraId="08889D37"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الشريك الحكومي (نسبة المشاركة %)</w:t>
            </w:r>
          </w:p>
        </w:tc>
        <w:tc>
          <w:tcPr>
            <w:tcW w:w="403" w:type="pct"/>
            <w:tcBorders>
              <w:top w:val="nil"/>
              <w:left w:val="single" w:sz="4" w:space="0" w:color="FFFFFF"/>
              <w:bottom w:val="nil"/>
              <w:right w:val="single" w:sz="4" w:space="0" w:color="FFFFFF"/>
            </w:tcBorders>
            <w:shd w:val="clear" w:color="000000" w:fill="104861"/>
            <w:vAlign w:val="center"/>
            <w:hideMark/>
          </w:tcPr>
          <w:p w14:paraId="7C040C70"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المشغل</w:t>
            </w:r>
          </w:p>
        </w:tc>
        <w:tc>
          <w:tcPr>
            <w:tcW w:w="438" w:type="pct"/>
            <w:tcBorders>
              <w:top w:val="nil"/>
              <w:left w:val="single" w:sz="4" w:space="0" w:color="FFFFFF"/>
              <w:bottom w:val="nil"/>
              <w:right w:val="single" w:sz="4" w:space="0" w:color="FFFFFF"/>
            </w:tcBorders>
            <w:shd w:val="clear" w:color="000000" w:fill="104861"/>
            <w:vAlign w:val="center"/>
            <w:hideMark/>
          </w:tcPr>
          <w:p w14:paraId="425E0D23"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تاريخ توقيع العقد</w:t>
            </w:r>
          </w:p>
        </w:tc>
        <w:tc>
          <w:tcPr>
            <w:tcW w:w="397" w:type="pct"/>
            <w:tcBorders>
              <w:top w:val="nil"/>
              <w:left w:val="single" w:sz="4" w:space="0" w:color="FFFFFF"/>
              <w:bottom w:val="nil"/>
              <w:right w:val="single" w:sz="4" w:space="0" w:color="FFFFFF"/>
            </w:tcBorders>
            <w:shd w:val="clear" w:color="000000" w:fill="104861"/>
            <w:vAlign w:val="center"/>
            <w:hideMark/>
          </w:tcPr>
          <w:p w14:paraId="2D2AD9A6"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تاريخ تفعيل العقد</w:t>
            </w:r>
          </w:p>
        </w:tc>
        <w:tc>
          <w:tcPr>
            <w:tcW w:w="403" w:type="pct"/>
            <w:tcBorders>
              <w:top w:val="nil"/>
              <w:left w:val="single" w:sz="4" w:space="0" w:color="FFFFFF"/>
              <w:bottom w:val="nil"/>
              <w:right w:val="single" w:sz="4" w:space="0" w:color="FFFFFF"/>
            </w:tcBorders>
            <w:shd w:val="clear" w:color="000000" w:fill="104861"/>
            <w:vAlign w:val="center"/>
            <w:hideMark/>
          </w:tcPr>
          <w:p w14:paraId="5FEC784A"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مدة العقد</w:t>
            </w:r>
          </w:p>
        </w:tc>
        <w:tc>
          <w:tcPr>
            <w:tcW w:w="455" w:type="pct"/>
            <w:tcBorders>
              <w:top w:val="nil"/>
              <w:left w:val="single" w:sz="4" w:space="0" w:color="FFFFFF"/>
              <w:bottom w:val="nil"/>
              <w:right w:val="single" w:sz="4" w:space="0" w:color="FFFFFF"/>
            </w:tcBorders>
            <w:shd w:val="clear" w:color="000000" w:fill="104861"/>
            <w:vAlign w:val="center"/>
            <w:hideMark/>
          </w:tcPr>
          <w:p w14:paraId="0DCF9790"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أقصى نسبة للربحية من الممكن منحها للشركة (تحدد من قبل وزارة النفط) %</w:t>
            </w:r>
          </w:p>
        </w:tc>
        <w:tc>
          <w:tcPr>
            <w:tcW w:w="403" w:type="pct"/>
            <w:tcBorders>
              <w:top w:val="nil"/>
              <w:left w:val="single" w:sz="4" w:space="0" w:color="FFFFFF"/>
              <w:bottom w:val="nil"/>
              <w:right w:val="single" w:sz="8" w:space="0" w:color="0070C0"/>
            </w:tcBorders>
            <w:shd w:val="clear" w:color="000000" w:fill="104861"/>
            <w:vAlign w:val="center"/>
            <w:hideMark/>
          </w:tcPr>
          <w:p w14:paraId="6FF61945" w14:textId="77777777" w:rsidR="008A04EF" w:rsidRPr="008A04EF" w:rsidRDefault="008A04EF" w:rsidP="008A04EF">
            <w:pPr>
              <w:bidi/>
              <w:spacing w:before="0" w:line="240" w:lineRule="auto"/>
              <w:jc w:val="center"/>
              <w:rPr>
                <w:rFonts w:ascii="Aptos Narrow" w:eastAsia="Times New Roman" w:hAnsi="Aptos Narrow" w:cs="GE SS Text Light"/>
                <w:b/>
                <w:bCs/>
                <w:color w:val="FFFFFF"/>
                <w:sz w:val="16"/>
                <w:szCs w:val="16"/>
                <w:rtl/>
              </w:rPr>
            </w:pPr>
            <w:r w:rsidRPr="008A04EF">
              <w:rPr>
                <w:rFonts w:ascii="Aptos Narrow" w:eastAsia="Times New Roman" w:hAnsi="Aptos Narrow" w:cs="GE SS Text Light" w:hint="cs"/>
                <w:b/>
                <w:bCs/>
                <w:color w:val="FFFFFF"/>
                <w:sz w:val="16"/>
                <w:szCs w:val="16"/>
                <w:rtl/>
              </w:rPr>
              <w:t>نسبة الربحية المقدمة من قبل الشركة %</w:t>
            </w:r>
          </w:p>
        </w:tc>
      </w:tr>
      <w:tr w:rsidR="008A04EF" w:rsidRPr="008A04EF" w14:paraId="64CFFA12" w14:textId="77777777" w:rsidTr="008A04EF">
        <w:trPr>
          <w:trHeight w:val="495"/>
        </w:trPr>
        <w:tc>
          <w:tcPr>
            <w:tcW w:w="425" w:type="pct"/>
            <w:tcBorders>
              <w:top w:val="nil"/>
              <w:left w:val="single" w:sz="8" w:space="0" w:color="0070C0"/>
              <w:bottom w:val="single" w:sz="8" w:space="0" w:color="0070C0"/>
              <w:right w:val="single" w:sz="4" w:space="0" w:color="0070C0"/>
            </w:tcBorders>
            <w:shd w:val="clear" w:color="auto" w:fill="auto"/>
            <w:vAlign w:val="center"/>
            <w:hideMark/>
          </w:tcPr>
          <w:p w14:paraId="278C7770" w14:textId="77777777" w:rsidR="008A04EF" w:rsidRPr="008A04EF" w:rsidRDefault="008A04EF" w:rsidP="008A04EF">
            <w:pPr>
              <w:bidi/>
              <w:spacing w:before="0" w:line="240" w:lineRule="auto"/>
              <w:jc w:val="center"/>
              <w:rPr>
                <w:rFonts w:ascii="Aptos Narrow" w:eastAsia="Times New Roman" w:hAnsi="Aptos Narrow" w:cs="GE SS Text Light"/>
                <w:b/>
                <w:bCs/>
                <w:color w:val="auto"/>
                <w:sz w:val="16"/>
                <w:szCs w:val="16"/>
                <w:rtl/>
              </w:rPr>
            </w:pPr>
            <w:r w:rsidRPr="008A04EF">
              <w:rPr>
                <w:rFonts w:ascii="Aptos Narrow" w:eastAsia="Times New Roman" w:hAnsi="Aptos Narrow" w:cs="GE SS Text Light" w:hint="cs"/>
                <w:b/>
                <w:bCs/>
                <w:color w:val="auto"/>
                <w:sz w:val="16"/>
                <w:szCs w:val="16"/>
                <w:rtl/>
              </w:rPr>
              <w:t>شرقي بغداد الامتداد الشمالي</w:t>
            </w:r>
          </w:p>
        </w:tc>
        <w:tc>
          <w:tcPr>
            <w:tcW w:w="562" w:type="pct"/>
            <w:tcBorders>
              <w:top w:val="single" w:sz="4" w:space="0" w:color="0070C0"/>
              <w:left w:val="single" w:sz="4" w:space="0" w:color="0070C0"/>
              <w:bottom w:val="single" w:sz="8" w:space="0" w:color="0070C0"/>
              <w:right w:val="single" w:sz="4" w:space="0" w:color="0070C0"/>
            </w:tcBorders>
            <w:shd w:val="clear" w:color="000000" w:fill="FFFFFF"/>
            <w:noWrap/>
            <w:vAlign w:val="center"/>
            <w:hideMark/>
          </w:tcPr>
          <w:p w14:paraId="52CECFAA"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شركة نفط الوسط</w:t>
            </w:r>
          </w:p>
        </w:tc>
        <w:tc>
          <w:tcPr>
            <w:tcW w:w="638" w:type="pct"/>
            <w:tcBorders>
              <w:top w:val="single" w:sz="4" w:space="0" w:color="0070C0"/>
              <w:left w:val="single" w:sz="4" w:space="0" w:color="0070C0"/>
              <w:bottom w:val="single" w:sz="8" w:space="0" w:color="0070C0"/>
              <w:right w:val="single" w:sz="4" w:space="0" w:color="0070C0"/>
            </w:tcBorders>
            <w:shd w:val="clear" w:color="000000" w:fill="FFFFFF"/>
            <w:noWrap/>
            <w:vAlign w:val="center"/>
            <w:hideMark/>
          </w:tcPr>
          <w:p w14:paraId="63018DA3" w14:textId="7616FFF7" w:rsidR="008A04EF" w:rsidRPr="008A04EF" w:rsidRDefault="008A04EF" w:rsidP="008A04EF">
            <w:pPr>
              <w:bidi/>
              <w:spacing w:before="0" w:line="240" w:lineRule="auto"/>
              <w:jc w:val="center"/>
              <w:rPr>
                <w:rFonts w:ascii="Aptos Narrow" w:eastAsia="Times New Roman" w:hAnsi="Aptos Narrow" w:cs="GE SS Text Light"/>
                <w:color w:val="auto"/>
                <w:sz w:val="16"/>
                <w:szCs w:val="16"/>
              </w:rPr>
            </w:pPr>
            <w:r w:rsidRPr="008A04EF">
              <w:rPr>
                <w:rFonts w:ascii="Aptos Narrow" w:eastAsia="Times New Roman" w:hAnsi="Aptos Narrow" w:cs="GE SS Text Light" w:hint="cs"/>
                <w:color w:val="auto"/>
                <w:sz w:val="16"/>
                <w:szCs w:val="16"/>
                <w:rtl/>
              </w:rPr>
              <w:t>زبك</w:t>
            </w:r>
            <w:r w:rsidR="0002305B">
              <w:rPr>
                <w:rFonts w:ascii="Aptos Narrow" w:eastAsia="Times New Roman" w:hAnsi="Aptos Narrow" w:cs="GE SS Text Light" w:hint="cs"/>
                <w:color w:val="auto"/>
                <w:sz w:val="16"/>
                <w:szCs w:val="16"/>
                <w:rtl/>
              </w:rPr>
              <w:t xml:space="preserve"> - </w:t>
            </w:r>
            <w:r w:rsidR="0002305B">
              <w:rPr>
                <w:rFonts w:ascii="Aptos Narrow" w:eastAsia="Times New Roman" w:hAnsi="Aptos Narrow" w:cs="GE SS Text Light"/>
                <w:color w:val="auto"/>
                <w:sz w:val="16"/>
                <w:szCs w:val="16"/>
              </w:rPr>
              <w:t>ZPEC</w:t>
            </w:r>
          </w:p>
        </w:tc>
        <w:tc>
          <w:tcPr>
            <w:tcW w:w="445" w:type="pct"/>
            <w:tcBorders>
              <w:top w:val="single" w:sz="4" w:space="0" w:color="0070C0"/>
              <w:left w:val="single" w:sz="4" w:space="0" w:color="0070C0"/>
              <w:bottom w:val="single" w:sz="8" w:space="0" w:color="0070C0"/>
              <w:right w:val="single" w:sz="4" w:space="0" w:color="0070C0"/>
            </w:tcBorders>
            <w:shd w:val="clear" w:color="000000" w:fill="FFFFFF"/>
            <w:noWrap/>
            <w:vAlign w:val="center"/>
            <w:hideMark/>
          </w:tcPr>
          <w:p w14:paraId="4DA3A119"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100%</w:t>
            </w:r>
          </w:p>
        </w:tc>
        <w:tc>
          <w:tcPr>
            <w:tcW w:w="432" w:type="pct"/>
            <w:tcBorders>
              <w:top w:val="nil"/>
              <w:left w:val="single" w:sz="4" w:space="0" w:color="0070C0"/>
              <w:bottom w:val="single" w:sz="8" w:space="0" w:color="0070C0"/>
              <w:right w:val="single" w:sz="4" w:space="0" w:color="0070C0"/>
            </w:tcBorders>
            <w:shd w:val="clear" w:color="000000" w:fill="FFFFFF"/>
            <w:vAlign w:val="center"/>
            <w:hideMark/>
          </w:tcPr>
          <w:p w14:paraId="196811BA"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لايوجد</w:t>
            </w:r>
          </w:p>
        </w:tc>
        <w:tc>
          <w:tcPr>
            <w:tcW w:w="403" w:type="pct"/>
            <w:tcBorders>
              <w:top w:val="nil"/>
              <w:left w:val="single" w:sz="4" w:space="0" w:color="0070C0"/>
              <w:bottom w:val="single" w:sz="8" w:space="0" w:color="0070C0"/>
              <w:right w:val="single" w:sz="4" w:space="0" w:color="0070C0"/>
            </w:tcBorders>
            <w:shd w:val="clear" w:color="000000" w:fill="FFFFFF"/>
            <w:vAlign w:val="center"/>
            <w:hideMark/>
          </w:tcPr>
          <w:p w14:paraId="487CD7A6" w14:textId="0C12E9B0" w:rsidR="008A04EF" w:rsidRPr="008A04EF" w:rsidRDefault="0002305B"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زبك</w:t>
            </w:r>
            <w:r>
              <w:rPr>
                <w:rFonts w:ascii="Aptos Narrow" w:eastAsia="Times New Roman" w:hAnsi="Aptos Narrow" w:cs="GE SS Text Light" w:hint="cs"/>
                <w:color w:val="auto"/>
                <w:sz w:val="16"/>
                <w:szCs w:val="16"/>
                <w:rtl/>
              </w:rPr>
              <w:t xml:space="preserve"> - </w:t>
            </w:r>
            <w:r>
              <w:rPr>
                <w:rFonts w:ascii="Aptos Narrow" w:eastAsia="Times New Roman" w:hAnsi="Aptos Narrow" w:cs="GE SS Text Light"/>
                <w:color w:val="auto"/>
                <w:sz w:val="16"/>
                <w:szCs w:val="16"/>
              </w:rPr>
              <w:t>ZPEC</w:t>
            </w:r>
          </w:p>
        </w:tc>
        <w:tc>
          <w:tcPr>
            <w:tcW w:w="438" w:type="pct"/>
            <w:tcBorders>
              <w:top w:val="nil"/>
              <w:left w:val="single" w:sz="4" w:space="0" w:color="0070C0"/>
              <w:bottom w:val="single" w:sz="8" w:space="0" w:color="0070C0"/>
              <w:right w:val="single" w:sz="4" w:space="0" w:color="0070C0"/>
            </w:tcBorders>
            <w:shd w:val="clear" w:color="000000" w:fill="FFFFFF"/>
            <w:vAlign w:val="center"/>
            <w:hideMark/>
          </w:tcPr>
          <w:p w14:paraId="7869D54A"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27 تشرين الاول  2024</w:t>
            </w:r>
          </w:p>
        </w:tc>
        <w:tc>
          <w:tcPr>
            <w:tcW w:w="397" w:type="pct"/>
            <w:tcBorders>
              <w:top w:val="nil"/>
              <w:left w:val="single" w:sz="4" w:space="0" w:color="0070C0"/>
              <w:bottom w:val="single" w:sz="8" w:space="0" w:color="0070C0"/>
              <w:right w:val="single" w:sz="4" w:space="0" w:color="0070C0"/>
            </w:tcBorders>
            <w:shd w:val="clear" w:color="000000" w:fill="FFFFFF"/>
            <w:vAlign w:val="center"/>
            <w:hideMark/>
          </w:tcPr>
          <w:p w14:paraId="0F287DDC"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18 تشرين الثاني  2024</w:t>
            </w:r>
          </w:p>
        </w:tc>
        <w:tc>
          <w:tcPr>
            <w:tcW w:w="403" w:type="pct"/>
            <w:tcBorders>
              <w:top w:val="nil"/>
              <w:left w:val="single" w:sz="4" w:space="0" w:color="0070C0"/>
              <w:bottom w:val="single" w:sz="8" w:space="0" w:color="0070C0"/>
              <w:right w:val="single" w:sz="4" w:space="0" w:color="0070C0"/>
            </w:tcBorders>
            <w:shd w:val="clear" w:color="000000" w:fill="FFFFFF"/>
            <w:noWrap/>
            <w:vAlign w:val="center"/>
            <w:hideMark/>
          </w:tcPr>
          <w:p w14:paraId="1F710BB5"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20 سنة</w:t>
            </w:r>
          </w:p>
        </w:tc>
        <w:tc>
          <w:tcPr>
            <w:tcW w:w="455" w:type="pct"/>
            <w:tcBorders>
              <w:top w:val="nil"/>
              <w:left w:val="single" w:sz="4" w:space="0" w:color="0070C0"/>
              <w:bottom w:val="single" w:sz="8" w:space="0" w:color="0070C0"/>
              <w:right w:val="single" w:sz="4" w:space="0" w:color="0070C0"/>
            </w:tcBorders>
            <w:shd w:val="clear" w:color="000000" w:fill="FFFFFF"/>
            <w:vAlign w:val="center"/>
            <w:hideMark/>
          </w:tcPr>
          <w:p w14:paraId="4EDAEDBA"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w:t>
            </w:r>
          </w:p>
        </w:tc>
        <w:tc>
          <w:tcPr>
            <w:tcW w:w="403" w:type="pct"/>
            <w:tcBorders>
              <w:top w:val="nil"/>
              <w:left w:val="single" w:sz="4" w:space="0" w:color="0070C0"/>
              <w:bottom w:val="single" w:sz="8" w:space="0" w:color="0070C0"/>
              <w:right w:val="single" w:sz="8" w:space="0" w:color="0070C0"/>
            </w:tcBorders>
            <w:shd w:val="clear" w:color="000000" w:fill="FFFFFF"/>
            <w:noWrap/>
            <w:vAlign w:val="center"/>
            <w:hideMark/>
          </w:tcPr>
          <w:p w14:paraId="3FDEE3A5"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6.67%</w:t>
            </w:r>
          </w:p>
        </w:tc>
      </w:tr>
      <w:tr w:rsidR="008A04EF" w:rsidRPr="008A04EF" w14:paraId="7DD13DDA" w14:textId="77777777" w:rsidTr="008A04EF">
        <w:trPr>
          <w:trHeight w:val="490"/>
        </w:trPr>
        <w:tc>
          <w:tcPr>
            <w:tcW w:w="425" w:type="pct"/>
            <w:tcBorders>
              <w:top w:val="nil"/>
              <w:left w:val="single" w:sz="8" w:space="0" w:color="0070C0"/>
              <w:bottom w:val="single" w:sz="8" w:space="0" w:color="0C769E"/>
              <w:right w:val="single" w:sz="4" w:space="0" w:color="0070C0"/>
            </w:tcBorders>
            <w:shd w:val="clear" w:color="000000" w:fill="D9D9D9"/>
            <w:vAlign w:val="center"/>
            <w:hideMark/>
          </w:tcPr>
          <w:p w14:paraId="19B9692C"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الفرات الاوسط</w:t>
            </w:r>
          </w:p>
        </w:tc>
        <w:tc>
          <w:tcPr>
            <w:tcW w:w="562" w:type="pct"/>
            <w:tcBorders>
              <w:top w:val="nil"/>
              <w:left w:val="single" w:sz="4" w:space="0" w:color="0070C0"/>
              <w:bottom w:val="single" w:sz="8" w:space="0" w:color="0C769E"/>
              <w:right w:val="single" w:sz="4" w:space="0" w:color="0070C0"/>
            </w:tcBorders>
            <w:shd w:val="clear" w:color="000000" w:fill="D9D9D9"/>
            <w:vAlign w:val="center"/>
            <w:hideMark/>
          </w:tcPr>
          <w:p w14:paraId="79046E4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شركة نفط الوسط</w:t>
            </w:r>
          </w:p>
        </w:tc>
        <w:tc>
          <w:tcPr>
            <w:tcW w:w="638" w:type="pct"/>
            <w:tcBorders>
              <w:top w:val="nil"/>
              <w:left w:val="single" w:sz="4" w:space="0" w:color="0070C0"/>
              <w:bottom w:val="single" w:sz="8" w:space="0" w:color="0C769E"/>
              <w:right w:val="single" w:sz="4" w:space="0" w:color="0070C0"/>
            </w:tcBorders>
            <w:shd w:val="clear" w:color="000000" w:fill="D9D9D9"/>
            <w:vAlign w:val="center"/>
            <w:hideMark/>
          </w:tcPr>
          <w:p w14:paraId="3A07D44A" w14:textId="72A1CA2F" w:rsidR="008A04EF" w:rsidRPr="008A04EF" w:rsidRDefault="008A04EF" w:rsidP="008A04EF">
            <w:pPr>
              <w:bidi/>
              <w:spacing w:before="0" w:line="240" w:lineRule="auto"/>
              <w:jc w:val="center"/>
              <w:rPr>
                <w:rFonts w:ascii="Aptos Narrow" w:eastAsia="Times New Roman" w:hAnsi="Aptos Narrow" w:cs="GE SS Text Light"/>
                <w:color w:val="000000"/>
                <w:sz w:val="16"/>
                <w:szCs w:val="16"/>
                <w:lang w:bidi="ar-IQ"/>
              </w:rPr>
            </w:pPr>
            <w:r w:rsidRPr="008A04EF">
              <w:rPr>
                <w:rFonts w:ascii="Aptos Narrow" w:eastAsia="Times New Roman" w:hAnsi="Aptos Narrow" w:cs="GE SS Text Light" w:hint="cs"/>
                <w:color w:val="000000"/>
                <w:sz w:val="16"/>
                <w:szCs w:val="16"/>
                <w:rtl/>
              </w:rPr>
              <w:t>زبك</w:t>
            </w:r>
            <w:r w:rsidR="0002305B">
              <w:rPr>
                <w:rFonts w:ascii="Aptos Narrow" w:eastAsia="Times New Roman" w:hAnsi="Aptos Narrow" w:cs="GE SS Text Light" w:hint="cs"/>
                <w:color w:val="000000"/>
                <w:sz w:val="16"/>
                <w:szCs w:val="16"/>
                <w:rtl/>
              </w:rPr>
              <w:t xml:space="preserve"> - </w:t>
            </w:r>
            <w:r w:rsidR="0002305B">
              <w:rPr>
                <w:rFonts w:ascii="Aptos Narrow" w:eastAsia="Times New Roman" w:hAnsi="Aptos Narrow" w:cs="GE SS Text Light"/>
                <w:color w:val="000000"/>
                <w:sz w:val="16"/>
                <w:szCs w:val="16"/>
              </w:rPr>
              <w:t>ZPEC</w:t>
            </w:r>
          </w:p>
        </w:tc>
        <w:tc>
          <w:tcPr>
            <w:tcW w:w="445" w:type="pct"/>
            <w:tcBorders>
              <w:top w:val="nil"/>
              <w:left w:val="single" w:sz="4" w:space="0" w:color="0070C0"/>
              <w:bottom w:val="single" w:sz="8" w:space="0" w:color="0C769E"/>
              <w:right w:val="single" w:sz="4" w:space="0" w:color="0070C0"/>
            </w:tcBorders>
            <w:shd w:val="clear" w:color="000000" w:fill="D9D9D9"/>
            <w:vAlign w:val="center"/>
            <w:hideMark/>
          </w:tcPr>
          <w:p w14:paraId="5967F8C4"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100%</w:t>
            </w:r>
          </w:p>
        </w:tc>
        <w:tc>
          <w:tcPr>
            <w:tcW w:w="432" w:type="pct"/>
            <w:tcBorders>
              <w:top w:val="nil"/>
              <w:left w:val="single" w:sz="4" w:space="0" w:color="0070C0"/>
              <w:bottom w:val="single" w:sz="8" w:space="0" w:color="0C769E"/>
              <w:right w:val="single" w:sz="4" w:space="0" w:color="0070C0"/>
            </w:tcBorders>
            <w:shd w:val="clear" w:color="000000" w:fill="D9D9D9"/>
            <w:vAlign w:val="center"/>
            <w:hideMark/>
          </w:tcPr>
          <w:p w14:paraId="04BF67E6"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لايوجد</w:t>
            </w:r>
          </w:p>
        </w:tc>
        <w:tc>
          <w:tcPr>
            <w:tcW w:w="403" w:type="pct"/>
            <w:tcBorders>
              <w:top w:val="nil"/>
              <w:left w:val="single" w:sz="4" w:space="0" w:color="0070C0"/>
              <w:bottom w:val="single" w:sz="8" w:space="0" w:color="0C769E"/>
              <w:right w:val="single" w:sz="4" w:space="0" w:color="0070C0"/>
            </w:tcBorders>
            <w:shd w:val="clear" w:color="000000" w:fill="D9D9D9"/>
            <w:vAlign w:val="center"/>
            <w:hideMark/>
          </w:tcPr>
          <w:p w14:paraId="3E019D39" w14:textId="0E601C47" w:rsidR="008A04EF" w:rsidRPr="008A04EF" w:rsidRDefault="0002305B"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auto"/>
                <w:sz w:val="16"/>
                <w:szCs w:val="16"/>
                <w:rtl/>
              </w:rPr>
              <w:t>زبك</w:t>
            </w:r>
            <w:r>
              <w:rPr>
                <w:rFonts w:ascii="Aptos Narrow" w:eastAsia="Times New Roman" w:hAnsi="Aptos Narrow" w:cs="GE SS Text Light" w:hint="cs"/>
                <w:color w:val="auto"/>
                <w:sz w:val="16"/>
                <w:szCs w:val="16"/>
                <w:rtl/>
              </w:rPr>
              <w:t xml:space="preserve"> - </w:t>
            </w:r>
            <w:r>
              <w:rPr>
                <w:rFonts w:ascii="Aptos Narrow" w:eastAsia="Times New Roman" w:hAnsi="Aptos Narrow" w:cs="GE SS Text Light"/>
                <w:color w:val="auto"/>
                <w:sz w:val="16"/>
                <w:szCs w:val="16"/>
              </w:rPr>
              <w:t>ZPEC</w:t>
            </w:r>
          </w:p>
        </w:tc>
        <w:tc>
          <w:tcPr>
            <w:tcW w:w="438" w:type="pct"/>
            <w:tcBorders>
              <w:top w:val="nil"/>
              <w:left w:val="single" w:sz="4" w:space="0" w:color="0070C0"/>
              <w:bottom w:val="single" w:sz="8" w:space="0" w:color="0C769E"/>
              <w:right w:val="single" w:sz="4" w:space="0" w:color="0070C0"/>
            </w:tcBorders>
            <w:shd w:val="clear" w:color="000000" w:fill="D9D9D9"/>
            <w:vAlign w:val="center"/>
            <w:hideMark/>
          </w:tcPr>
          <w:p w14:paraId="5EF9762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27 تشرين الاول  2024</w:t>
            </w:r>
          </w:p>
        </w:tc>
        <w:tc>
          <w:tcPr>
            <w:tcW w:w="397" w:type="pct"/>
            <w:tcBorders>
              <w:top w:val="nil"/>
              <w:left w:val="single" w:sz="4" w:space="0" w:color="0070C0"/>
              <w:bottom w:val="single" w:sz="8" w:space="0" w:color="0C769E"/>
              <w:right w:val="single" w:sz="4" w:space="0" w:color="0070C0"/>
            </w:tcBorders>
            <w:shd w:val="clear" w:color="000000" w:fill="D9D9D9"/>
            <w:vAlign w:val="center"/>
            <w:hideMark/>
          </w:tcPr>
          <w:p w14:paraId="2336F6A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18 تشرين الثاني  2024</w:t>
            </w:r>
          </w:p>
        </w:tc>
        <w:tc>
          <w:tcPr>
            <w:tcW w:w="403" w:type="pct"/>
            <w:tcBorders>
              <w:top w:val="nil"/>
              <w:left w:val="single" w:sz="4" w:space="0" w:color="0070C0"/>
              <w:bottom w:val="single" w:sz="8" w:space="0" w:color="0C769E"/>
              <w:right w:val="single" w:sz="4" w:space="0" w:color="0070C0"/>
            </w:tcBorders>
            <w:shd w:val="clear" w:color="000000" w:fill="D9D9D9"/>
            <w:vAlign w:val="center"/>
            <w:hideMark/>
          </w:tcPr>
          <w:p w14:paraId="0EA17D3A"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20 سنة</w:t>
            </w:r>
          </w:p>
        </w:tc>
        <w:tc>
          <w:tcPr>
            <w:tcW w:w="455" w:type="pct"/>
            <w:tcBorders>
              <w:top w:val="nil"/>
              <w:left w:val="single" w:sz="4" w:space="0" w:color="0070C0"/>
              <w:bottom w:val="single" w:sz="8" w:space="0" w:color="0C769E"/>
              <w:right w:val="single" w:sz="4" w:space="0" w:color="0070C0"/>
            </w:tcBorders>
            <w:shd w:val="clear" w:color="000000" w:fill="D9D9D9"/>
            <w:vAlign w:val="center"/>
            <w:hideMark/>
          </w:tcPr>
          <w:p w14:paraId="644DC6A7"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w:t>
            </w:r>
          </w:p>
        </w:tc>
        <w:tc>
          <w:tcPr>
            <w:tcW w:w="403" w:type="pct"/>
            <w:tcBorders>
              <w:top w:val="nil"/>
              <w:left w:val="single" w:sz="4" w:space="0" w:color="0070C0"/>
              <w:bottom w:val="single" w:sz="8" w:space="0" w:color="0C769E"/>
              <w:right w:val="single" w:sz="8" w:space="0" w:color="0070C0"/>
            </w:tcBorders>
            <w:shd w:val="clear" w:color="000000" w:fill="D9D9D9"/>
            <w:vAlign w:val="center"/>
            <w:hideMark/>
          </w:tcPr>
          <w:p w14:paraId="16CAD16F"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9.35%</w:t>
            </w:r>
          </w:p>
        </w:tc>
      </w:tr>
      <w:tr w:rsidR="008A04EF" w:rsidRPr="008A04EF" w14:paraId="75D34069" w14:textId="77777777" w:rsidTr="008A04EF">
        <w:trPr>
          <w:trHeight w:val="490"/>
        </w:trPr>
        <w:tc>
          <w:tcPr>
            <w:tcW w:w="425" w:type="pct"/>
            <w:tcBorders>
              <w:top w:val="nil"/>
              <w:left w:val="single" w:sz="8" w:space="0" w:color="0070C0"/>
              <w:bottom w:val="single" w:sz="8" w:space="0" w:color="0070C0"/>
              <w:right w:val="single" w:sz="4" w:space="0" w:color="0070C0"/>
            </w:tcBorders>
            <w:shd w:val="clear" w:color="auto" w:fill="auto"/>
            <w:vAlign w:val="center"/>
            <w:hideMark/>
          </w:tcPr>
          <w:p w14:paraId="5F3ECCAE" w14:textId="77777777" w:rsidR="008A04EF" w:rsidRPr="008A04EF" w:rsidRDefault="008A04EF" w:rsidP="008A04EF">
            <w:pPr>
              <w:bidi/>
              <w:spacing w:before="0" w:line="240" w:lineRule="auto"/>
              <w:jc w:val="center"/>
              <w:rPr>
                <w:rFonts w:ascii="Aptos Narrow" w:eastAsia="Times New Roman" w:hAnsi="Aptos Narrow" w:cs="GE SS Text Light"/>
                <w:b/>
                <w:bCs/>
                <w:color w:val="auto"/>
                <w:sz w:val="16"/>
                <w:szCs w:val="16"/>
                <w:rtl/>
              </w:rPr>
            </w:pPr>
            <w:r w:rsidRPr="008A04EF">
              <w:rPr>
                <w:rFonts w:ascii="Aptos Narrow" w:eastAsia="Times New Roman" w:hAnsi="Aptos Narrow" w:cs="GE SS Text Light" w:hint="cs"/>
                <w:b/>
                <w:bCs/>
                <w:color w:val="auto"/>
                <w:sz w:val="16"/>
                <w:szCs w:val="16"/>
                <w:rtl/>
              </w:rPr>
              <w:t>ديما</w:t>
            </w:r>
          </w:p>
        </w:tc>
        <w:tc>
          <w:tcPr>
            <w:tcW w:w="562" w:type="pct"/>
            <w:tcBorders>
              <w:top w:val="nil"/>
              <w:left w:val="single" w:sz="4" w:space="0" w:color="0070C0"/>
              <w:bottom w:val="single" w:sz="8" w:space="0" w:color="0070C0"/>
              <w:right w:val="single" w:sz="4" w:space="0" w:color="0070C0"/>
            </w:tcBorders>
            <w:shd w:val="clear" w:color="000000" w:fill="FFFFFF"/>
            <w:noWrap/>
            <w:vAlign w:val="center"/>
            <w:hideMark/>
          </w:tcPr>
          <w:p w14:paraId="073F0C0D"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شركة نفط ميسان</w:t>
            </w:r>
          </w:p>
        </w:tc>
        <w:tc>
          <w:tcPr>
            <w:tcW w:w="638" w:type="pct"/>
            <w:tcBorders>
              <w:top w:val="nil"/>
              <w:left w:val="single" w:sz="4" w:space="0" w:color="0070C0"/>
              <w:bottom w:val="single" w:sz="8" w:space="0" w:color="0070C0"/>
              <w:right w:val="single" w:sz="4" w:space="0" w:color="0070C0"/>
            </w:tcBorders>
            <w:shd w:val="clear" w:color="000000" w:fill="FFFFFF"/>
            <w:noWrap/>
            <w:vAlign w:val="center"/>
            <w:hideMark/>
          </w:tcPr>
          <w:p w14:paraId="18BE0439"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كار</w:t>
            </w:r>
          </w:p>
        </w:tc>
        <w:tc>
          <w:tcPr>
            <w:tcW w:w="445" w:type="pct"/>
            <w:tcBorders>
              <w:top w:val="nil"/>
              <w:left w:val="single" w:sz="4" w:space="0" w:color="0070C0"/>
              <w:bottom w:val="single" w:sz="8" w:space="0" w:color="0070C0"/>
              <w:right w:val="single" w:sz="4" w:space="0" w:color="0070C0"/>
            </w:tcBorders>
            <w:shd w:val="clear" w:color="000000" w:fill="FFFFFF"/>
            <w:noWrap/>
            <w:vAlign w:val="center"/>
            <w:hideMark/>
          </w:tcPr>
          <w:p w14:paraId="4CB4CCB5"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100%</w:t>
            </w:r>
          </w:p>
        </w:tc>
        <w:tc>
          <w:tcPr>
            <w:tcW w:w="432" w:type="pct"/>
            <w:tcBorders>
              <w:top w:val="nil"/>
              <w:left w:val="single" w:sz="4" w:space="0" w:color="0070C0"/>
              <w:bottom w:val="single" w:sz="8" w:space="0" w:color="0070C0"/>
              <w:right w:val="single" w:sz="4" w:space="0" w:color="0070C0"/>
            </w:tcBorders>
            <w:shd w:val="clear" w:color="000000" w:fill="FFFFFF"/>
            <w:vAlign w:val="center"/>
            <w:hideMark/>
          </w:tcPr>
          <w:p w14:paraId="4F1E18F7"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لايوجد</w:t>
            </w:r>
          </w:p>
        </w:tc>
        <w:tc>
          <w:tcPr>
            <w:tcW w:w="403" w:type="pct"/>
            <w:tcBorders>
              <w:top w:val="nil"/>
              <w:left w:val="single" w:sz="4" w:space="0" w:color="0070C0"/>
              <w:bottom w:val="single" w:sz="8" w:space="0" w:color="0070C0"/>
              <w:right w:val="single" w:sz="4" w:space="0" w:color="0070C0"/>
            </w:tcBorders>
            <w:shd w:val="clear" w:color="000000" w:fill="FFFFFF"/>
            <w:vAlign w:val="center"/>
            <w:hideMark/>
          </w:tcPr>
          <w:p w14:paraId="50B09412"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كار</w:t>
            </w:r>
          </w:p>
        </w:tc>
        <w:tc>
          <w:tcPr>
            <w:tcW w:w="438" w:type="pct"/>
            <w:tcBorders>
              <w:top w:val="nil"/>
              <w:left w:val="single" w:sz="4" w:space="0" w:color="0070C0"/>
              <w:bottom w:val="single" w:sz="8" w:space="0" w:color="0070C0"/>
              <w:right w:val="single" w:sz="4" w:space="0" w:color="0070C0"/>
            </w:tcBorders>
            <w:shd w:val="clear" w:color="000000" w:fill="FFFFFF"/>
            <w:vAlign w:val="center"/>
            <w:hideMark/>
          </w:tcPr>
          <w:p w14:paraId="212D564D"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27 تشرين الاول  2024</w:t>
            </w:r>
          </w:p>
        </w:tc>
        <w:tc>
          <w:tcPr>
            <w:tcW w:w="397" w:type="pct"/>
            <w:tcBorders>
              <w:top w:val="nil"/>
              <w:left w:val="single" w:sz="4" w:space="0" w:color="0070C0"/>
              <w:bottom w:val="single" w:sz="8" w:space="0" w:color="0070C0"/>
              <w:right w:val="single" w:sz="4" w:space="0" w:color="0070C0"/>
            </w:tcBorders>
            <w:shd w:val="clear" w:color="000000" w:fill="FFFFFF"/>
            <w:vAlign w:val="center"/>
            <w:hideMark/>
          </w:tcPr>
          <w:p w14:paraId="635480B1"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18 شباط 2025</w:t>
            </w:r>
          </w:p>
        </w:tc>
        <w:tc>
          <w:tcPr>
            <w:tcW w:w="403" w:type="pct"/>
            <w:tcBorders>
              <w:top w:val="nil"/>
              <w:left w:val="single" w:sz="4" w:space="0" w:color="0070C0"/>
              <w:bottom w:val="single" w:sz="8" w:space="0" w:color="0070C0"/>
              <w:right w:val="single" w:sz="4" w:space="0" w:color="0070C0"/>
            </w:tcBorders>
            <w:shd w:val="clear" w:color="000000" w:fill="FFFFFF"/>
            <w:noWrap/>
            <w:vAlign w:val="center"/>
            <w:hideMark/>
          </w:tcPr>
          <w:p w14:paraId="3BD9F366"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20 سنة</w:t>
            </w:r>
          </w:p>
        </w:tc>
        <w:tc>
          <w:tcPr>
            <w:tcW w:w="455" w:type="pct"/>
            <w:tcBorders>
              <w:top w:val="nil"/>
              <w:left w:val="single" w:sz="4" w:space="0" w:color="0070C0"/>
              <w:bottom w:val="single" w:sz="8" w:space="0" w:color="0070C0"/>
              <w:right w:val="single" w:sz="4" w:space="0" w:color="0070C0"/>
            </w:tcBorders>
            <w:shd w:val="clear" w:color="000000" w:fill="FFFFFF"/>
            <w:vAlign w:val="center"/>
            <w:hideMark/>
          </w:tcPr>
          <w:p w14:paraId="335B5584"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w:t>
            </w:r>
          </w:p>
        </w:tc>
        <w:tc>
          <w:tcPr>
            <w:tcW w:w="403" w:type="pct"/>
            <w:tcBorders>
              <w:top w:val="nil"/>
              <w:left w:val="single" w:sz="4" w:space="0" w:color="0070C0"/>
              <w:bottom w:val="single" w:sz="8" w:space="0" w:color="0070C0"/>
              <w:right w:val="single" w:sz="8" w:space="0" w:color="0070C0"/>
            </w:tcBorders>
            <w:shd w:val="clear" w:color="000000" w:fill="FFFFFF"/>
            <w:noWrap/>
            <w:vAlign w:val="center"/>
            <w:hideMark/>
          </w:tcPr>
          <w:p w14:paraId="51EC6B0A"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6.20%</w:t>
            </w:r>
          </w:p>
        </w:tc>
      </w:tr>
      <w:tr w:rsidR="008A04EF" w:rsidRPr="008A04EF" w14:paraId="2FAB5EAD" w14:textId="77777777" w:rsidTr="008A04EF">
        <w:trPr>
          <w:trHeight w:val="490"/>
        </w:trPr>
        <w:tc>
          <w:tcPr>
            <w:tcW w:w="425" w:type="pct"/>
            <w:tcBorders>
              <w:top w:val="nil"/>
              <w:left w:val="single" w:sz="8" w:space="0" w:color="0070C0"/>
              <w:bottom w:val="single" w:sz="8" w:space="0" w:color="0C769E"/>
              <w:right w:val="single" w:sz="4" w:space="0" w:color="0070C0"/>
            </w:tcBorders>
            <w:shd w:val="clear" w:color="000000" w:fill="D9D9D9"/>
            <w:vAlign w:val="center"/>
            <w:hideMark/>
          </w:tcPr>
          <w:p w14:paraId="445AFDEC"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علان/ ساسان</w:t>
            </w:r>
          </w:p>
        </w:tc>
        <w:tc>
          <w:tcPr>
            <w:tcW w:w="562" w:type="pct"/>
            <w:tcBorders>
              <w:top w:val="nil"/>
              <w:left w:val="single" w:sz="4" w:space="0" w:color="0070C0"/>
              <w:bottom w:val="single" w:sz="8" w:space="0" w:color="0C769E"/>
              <w:right w:val="single" w:sz="4" w:space="0" w:color="0070C0"/>
            </w:tcBorders>
            <w:shd w:val="clear" w:color="000000" w:fill="D9D9D9"/>
            <w:vAlign w:val="center"/>
            <w:hideMark/>
          </w:tcPr>
          <w:p w14:paraId="71CC114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شركة نفط الشمال</w:t>
            </w:r>
          </w:p>
        </w:tc>
        <w:tc>
          <w:tcPr>
            <w:tcW w:w="638" w:type="pct"/>
            <w:tcBorders>
              <w:top w:val="nil"/>
              <w:left w:val="single" w:sz="4" w:space="0" w:color="0070C0"/>
              <w:bottom w:val="single" w:sz="8" w:space="0" w:color="0C769E"/>
              <w:right w:val="single" w:sz="4" w:space="0" w:color="0070C0"/>
            </w:tcBorders>
            <w:shd w:val="clear" w:color="000000" w:fill="D9D9D9"/>
            <w:vAlign w:val="center"/>
            <w:hideMark/>
          </w:tcPr>
          <w:p w14:paraId="3CC01375"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كار</w:t>
            </w:r>
          </w:p>
        </w:tc>
        <w:tc>
          <w:tcPr>
            <w:tcW w:w="445" w:type="pct"/>
            <w:tcBorders>
              <w:top w:val="nil"/>
              <w:left w:val="single" w:sz="4" w:space="0" w:color="0070C0"/>
              <w:bottom w:val="single" w:sz="8" w:space="0" w:color="0C769E"/>
              <w:right w:val="single" w:sz="4" w:space="0" w:color="0070C0"/>
            </w:tcBorders>
            <w:shd w:val="clear" w:color="000000" w:fill="D9D9D9"/>
            <w:vAlign w:val="center"/>
            <w:hideMark/>
          </w:tcPr>
          <w:p w14:paraId="2FB745BF"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100%</w:t>
            </w:r>
          </w:p>
        </w:tc>
        <w:tc>
          <w:tcPr>
            <w:tcW w:w="432" w:type="pct"/>
            <w:tcBorders>
              <w:top w:val="nil"/>
              <w:left w:val="single" w:sz="4" w:space="0" w:color="0070C0"/>
              <w:bottom w:val="single" w:sz="8" w:space="0" w:color="0C769E"/>
              <w:right w:val="single" w:sz="4" w:space="0" w:color="0070C0"/>
            </w:tcBorders>
            <w:shd w:val="clear" w:color="000000" w:fill="D9D9D9"/>
            <w:vAlign w:val="center"/>
            <w:hideMark/>
          </w:tcPr>
          <w:p w14:paraId="24FB8CDA"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لايوجد</w:t>
            </w:r>
          </w:p>
        </w:tc>
        <w:tc>
          <w:tcPr>
            <w:tcW w:w="403" w:type="pct"/>
            <w:tcBorders>
              <w:top w:val="nil"/>
              <w:left w:val="single" w:sz="4" w:space="0" w:color="0070C0"/>
              <w:bottom w:val="single" w:sz="8" w:space="0" w:color="0C769E"/>
              <w:right w:val="single" w:sz="4" w:space="0" w:color="0070C0"/>
            </w:tcBorders>
            <w:shd w:val="clear" w:color="000000" w:fill="D9D9D9"/>
            <w:vAlign w:val="center"/>
            <w:hideMark/>
          </w:tcPr>
          <w:p w14:paraId="61574037"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كار</w:t>
            </w:r>
          </w:p>
        </w:tc>
        <w:tc>
          <w:tcPr>
            <w:tcW w:w="438" w:type="pct"/>
            <w:tcBorders>
              <w:top w:val="nil"/>
              <w:left w:val="single" w:sz="4" w:space="0" w:color="0070C0"/>
              <w:bottom w:val="single" w:sz="8" w:space="0" w:color="0C769E"/>
              <w:right w:val="single" w:sz="4" w:space="0" w:color="0070C0"/>
            </w:tcBorders>
            <w:shd w:val="clear" w:color="000000" w:fill="D9D9D9"/>
            <w:vAlign w:val="center"/>
            <w:hideMark/>
          </w:tcPr>
          <w:p w14:paraId="6B476095"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27 تشرين الاول  2024</w:t>
            </w:r>
          </w:p>
        </w:tc>
        <w:tc>
          <w:tcPr>
            <w:tcW w:w="397" w:type="pct"/>
            <w:tcBorders>
              <w:top w:val="nil"/>
              <w:left w:val="single" w:sz="4" w:space="0" w:color="0070C0"/>
              <w:bottom w:val="single" w:sz="8" w:space="0" w:color="0C769E"/>
              <w:right w:val="single" w:sz="4" w:space="0" w:color="0070C0"/>
            </w:tcBorders>
            <w:shd w:val="clear" w:color="000000" w:fill="D9D9D9"/>
            <w:vAlign w:val="center"/>
            <w:hideMark/>
          </w:tcPr>
          <w:p w14:paraId="2C5135D5"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11 اذار 2025</w:t>
            </w:r>
          </w:p>
        </w:tc>
        <w:tc>
          <w:tcPr>
            <w:tcW w:w="403" w:type="pct"/>
            <w:tcBorders>
              <w:top w:val="nil"/>
              <w:left w:val="single" w:sz="4" w:space="0" w:color="0070C0"/>
              <w:bottom w:val="single" w:sz="8" w:space="0" w:color="0C769E"/>
              <w:right w:val="single" w:sz="4" w:space="0" w:color="0070C0"/>
            </w:tcBorders>
            <w:shd w:val="clear" w:color="000000" w:fill="D9D9D9"/>
            <w:vAlign w:val="center"/>
            <w:hideMark/>
          </w:tcPr>
          <w:p w14:paraId="428AF00A"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34 سنة</w:t>
            </w:r>
          </w:p>
        </w:tc>
        <w:tc>
          <w:tcPr>
            <w:tcW w:w="455" w:type="pct"/>
            <w:tcBorders>
              <w:top w:val="nil"/>
              <w:left w:val="single" w:sz="4" w:space="0" w:color="0070C0"/>
              <w:bottom w:val="single" w:sz="8" w:space="0" w:color="0C769E"/>
              <w:right w:val="single" w:sz="4" w:space="0" w:color="0070C0"/>
            </w:tcBorders>
            <w:shd w:val="clear" w:color="000000" w:fill="D9D9D9"/>
            <w:vAlign w:val="center"/>
            <w:hideMark/>
          </w:tcPr>
          <w:p w14:paraId="67278A4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w:t>
            </w:r>
          </w:p>
        </w:tc>
        <w:tc>
          <w:tcPr>
            <w:tcW w:w="403" w:type="pct"/>
            <w:tcBorders>
              <w:top w:val="single" w:sz="4" w:space="0" w:color="0070C0"/>
              <w:left w:val="single" w:sz="4" w:space="0" w:color="0070C0"/>
              <w:bottom w:val="nil"/>
              <w:right w:val="single" w:sz="8" w:space="0" w:color="0070C0"/>
            </w:tcBorders>
            <w:shd w:val="clear" w:color="000000" w:fill="D9D9D9"/>
            <w:vAlign w:val="center"/>
            <w:hideMark/>
          </w:tcPr>
          <w:p w14:paraId="72F15734"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17.25%</w:t>
            </w:r>
          </w:p>
        </w:tc>
      </w:tr>
      <w:tr w:rsidR="008A04EF" w:rsidRPr="008A04EF" w14:paraId="250F831A" w14:textId="77777777" w:rsidTr="008A04EF">
        <w:trPr>
          <w:trHeight w:val="490"/>
        </w:trPr>
        <w:tc>
          <w:tcPr>
            <w:tcW w:w="425" w:type="pct"/>
            <w:tcBorders>
              <w:top w:val="nil"/>
              <w:left w:val="single" w:sz="8" w:space="0" w:color="0070C0"/>
              <w:bottom w:val="single" w:sz="8" w:space="0" w:color="0070C0"/>
              <w:right w:val="single" w:sz="4" w:space="0" w:color="0070C0"/>
            </w:tcBorders>
            <w:shd w:val="clear" w:color="auto" w:fill="auto"/>
            <w:vAlign w:val="center"/>
            <w:hideMark/>
          </w:tcPr>
          <w:p w14:paraId="5C5BE531" w14:textId="77777777" w:rsidR="008A04EF" w:rsidRPr="008A04EF" w:rsidRDefault="008A04EF" w:rsidP="008A04EF">
            <w:pPr>
              <w:bidi/>
              <w:spacing w:before="0" w:line="240" w:lineRule="auto"/>
              <w:jc w:val="center"/>
              <w:rPr>
                <w:rFonts w:ascii="Aptos Narrow" w:eastAsia="Times New Roman" w:hAnsi="Aptos Narrow" w:cs="GE SS Text Light"/>
                <w:b/>
                <w:bCs/>
                <w:color w:val="auto"/>
                <w:sz w:val="16"/>
                <w:szCs w:val="16"/>
                <w:rtl/>
              </w:rPr>
            </w:pPr>
            <w:r w:rsidRPr="008A04EF">
              <w:rPr>
                <w:rFonts w:ascii="Aptos Narrow" w:eastAsia="Times New Roman" w:hAnsi="Aptos Narrow" w:cs="GE SS Text Light" w:hint="cs"/>
                <w:b/>
                <w:bCs/>
                <w:color w:val="auto"/>
                <w:sz w:val="16"/>
                <w:szCs w:val="16"/>
                <w:rtl/>
              </w:rPr>
              <w:t>خليصية</w:t>
            </w:r>
          </w:p>
        </w:tc>
        <w:tc>
          <w:tcPr>
            <w:tcW w:w="562" w:type="pct"/>
            <w:tcBorders>
              <w:top w:val="nil"/>
              <w:left w:val="single" w:sz="4" w:space="0" w:color="0070C0"/>
              <w:bottom w:val="single" w:sz="8" w:space="0" w:color="0070C0"/>
              <w:right w:val="single" w:sz="4" w:space="0" w:color="0070C0"/>
            </w:tcBorders>
            <w:shd w:val="clear" w:color="000000" w:fill="FFFFFF"/>
            <w:noWrap/>
            <w:vAlign w:val="center"/>
            <w:hideMark/>
          </w:tcPr>
          <w:p w14:paraId="4C747A8B"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شركة نفط الوسط</w:t>
            </w:r>
          </w:p>
        </w:tc>
        <w:tc>
          <w:tcPr>
            <w:tcW w:w="638" w:type="pct"/>
            <w:tcBorders>
              <w:top w:val="nil"/>
              <w:left w:val="single" w:sz="4" w:space="0" w:color="0070C0"/>
              <w:bottom w:val="single" w:sz="8" w:space="0" w:color="0070C0"/>
              <w:right w:val="single" w:sz="4" w:space="0" w:color="0070C0"/>
            </w:tcBorders>
            <w:shd w:val="clear" w:color="000000" w:fill="FFFFFF"/>
            <w:noWrap/>
            <w:vAlign w:val="center"/>
            <w:hideMark/>
          </w:tcPr>
          <w:p w14:paraId="2B8DF5FF"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كار</w:t>
            </w:r>
          </w:p>
        </w:tc>
        <w:tc>
          <w:tcPr>
            <w:tcW w:w="445" w:type="pct"/>
            <w:tcBorders>
              <w:top w:val="nil"/>
              <w:left w:val="single" w:sz="4" w:space="0" w:color="0070C0"/>
              <w:bottom w:val="single" w:sz="8" w:space="0" w:color="0070C0"/>
              <w:right w:val="single" w:sz="4" w:space="0" w:color="0070C0"/>
            </w:tcBorders>
            <w:shd w:val="clear" w:color="000000" w:fill="FFFFFF"/>
            <w:noWrap/>
            <w:vAlign w:val="center"/>
            <w:hideMark/>
          </w:tcPr>
          <w:p w14:paraId="002306C4"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100%</w:t>
            </w:r>
          </w:p>
        </w:tc>
        <w:tc>
          <w:tcPr>
            <w:tcW w:w="432" w:type="pct"/>
            <w:tcBorders>
              <w:top w:val="nil"/>
              <w:left w:val="single" w:sz="4" w:space="0" w:color="0070C0"/>
              <w:bottom w:val="single" w:sz="8" w:space="0" w:color="0070C0"/>
              <w:right w:val="single" w:sz="4" w:space="0" w:color="0070C0"/>
            </w:tcBorders>
            <w:shd w:val="clear" w:color="000000" w:fill="FFFFFF"/>
            <w:vAlign w:val="center"/>
            <w:hideMark/>
          </w:tcPr>
          <w:p w14:paraId="5AC7397C"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لايوجد</w:t>
            </w:r>
          </w:p>
        </w:tc>
        <w:tc>
          <w:tcPr>
            <w:tcW w:w="403" w:type="pct"/>
            <w:tcBorders>
              <w:top w:val="nil"/>
              <w:left w:val="single" w:sz="4" w:space="0" w:color="0070C0"/>
              <w:bottom w:val="single" w:sz="8" w:space="0" w:color="0070C0"/>
              <w:right w:val="single" w:sz="4" w:space="0" w:color="0070C0"/>
            </w:tcBorders>
            <w:shd w:val="clear" w:color="000000" w:fill="FFFFFF"/>
            <w:vAlign w:val="center"/>
            <w:hideMark/>
          </w:tcPr>
          <w:p w14:paraId="27F5314D"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كار</w:t>
            </w:r>
          </w:p>
        </w:tc>
        <w:tc>
          <w:tcPr>
            <w:tcW w:w="438" w:type="pct"/>
            <w:tcBorders>
              <w:top w:val="nil"/>
              <w:left w:val="single" w:sz="4" w:space="0" w:color="0070C0"/>
              <w:bottom w:val="single" w:sz="8" w:space="0" w:color="0070C0"/>
              <w:right w:val="single" w:sz="4" w:space="0" w:color="0070C0"/>
            </w:tcBorders>
            <w:shd w:val="clear" w:color="000000" w:fill="FFFFFF"/>
            <w:vAlign w:val="center"/>
            <w:hideMark/>
          </w:tcPr>
          <w:p w14:paraId="04712461"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27 تشرين الاول  2024</w:t>
            </w:r>
          </w:p>
        </w:tc>
        <w:tc>
          <w:tcPr>
            <w:tcW w:w="397" w:type="pct"/>
            <w:tcBorders>
              <w:top w:val="nil"/>
              <w:left w:val="single" w:sz="4" w:space="0" w:color="0070C0"/>
              <w:bottom w:val="single" w:sz="8" w:space="0" w:color="0070C0"/>
              <w:right w:val="single" w:sz="4" w:space="0" w:color="0070C0"/>
            </w:tcBorders>
            <w:shd w:val="clear" w:color="000000" w:fill="FFFFFF"/>
            <w:vAlign w:val="center"/>
            <w:hideMark/>
          </w:tcPr>
          <w:p w14:paraId="038D42B5"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17 شباط 2025</w:t>
            </w:r>
          </w:p>
        </w:tc>
        <w:tc>
          <w:tcPr>
            <w:tcW w:w="403" w:type="pct"/>
            <w:tcBorders>
              <w:top w:val="nil"/>
              <w:left w:val="single" w:sz="4" w:space="0" w:color="0070C0"/>
              <w:bottom w:val="single" w:sz="8" w:space="0" w:color="0070C0"/>
              <w:right w:val="single" w:sz="4" w:space="0" w:color="0070C0"/>
            </w:tcBorders>
            <w:shd w:val="clear" w:color="000000" w:fill="FFFFFF"/>
            <w:noWrap/>
            <w:vAlign w:val="center"/>
            <w:hideMark/>
          </w:tcPr>
          <w:p w14:paraId="5D44C656"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34 سنة</w:t>
            </w:r>
          </w:p>
        </w:tc>
        <w:tc>
          <w:tcPr>
            <w:tcW w:w="455" w:type="pct"/>
            <w:tcBorders>
              <w:top w:val="nil"/>
              <w:left w:val="single" w:sz="4" w:space="0" w:color="0070C0"/>
              <w:bottom w:val="single" w:sz="8" w:space="0" w:color="0070C0"/>
              <w:right w:val="single" w:sz="4" w:space="0" w:color="0070C0"/>
            </w:tcBorders>
            <w:shd w:val="clear" w:color="000000" w:fill="FFFFFF"/>
            <w:vAlign w:val="center"/>
            <w:hideMark/>
          </w:tcPr>
          <w:p w14:paraId="3279AE01"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w:t>
            </w:r>
          </w:p>
        </w:tc>
        <w:tc>
          <w:tcPr>
            <w:tcW w:w="403" w:type="pct"/>
            <w:tcBorders>
              <w:top w:val="single" w:sz="8" w:space="0" w:color="0C769E"/>
              <w:left w:val="single" w:sz="4" w:space="0" w:color="0070C0"/>
              <w:bottom w:val="single" w:sz="8" w:space="0" w:color="0070C0"/>
              <w:right w:val="single" w:sz="8" w:space="0" w:color="0070C0"/>
            </w:tcBorders>
            <w:shd w:val="clear" w:color="000000" w:fill="FFFFFF"/>
            <w:noWrap/>
            <w:vAlign w:val="center"/>
            <w:hideMark/>
          </w:tcPr>
          <w:p w14:paraId="01153143"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32.00%</w:t>
            </w:r>
          </w:p>
        </w:tc>
      </w:tr>
      <w:tr w:rsidR="008A04EF" w:rsidRPr="008A04EF" w14:paraId="31A6B1AA" w14:textId="77777777" w:rsidTr="008A04EF">
        <w:trPr>
          <w:trHeight w:val="490"/>
        </w:trPr>
        <w:tc>
          <w:tcPr>
            <w:tcW w:w="425" w:type="pct"/>
            <w:tcBorders>
              <w:top w:val="nil"/>
              <w:left w:val="single" w:sz="8" w:space="0" w:color="0070C0"/>
              <w:bottom w:val="nil"/>
              <w:right w:val="single" w:sz="4" w:space="0" w:color="0070C0"/>
            </w:tcBorders>
            <w:shd w:val="clear" w:color="000000" w:fill="D9D9D9"/>
            <w:vAlign w:val="center"/>
            <w:hideMark/>
          </w:tcPr>
          <w:p w14:paraId="5F2532E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فاو</w:t>
            </w:r>
          </w:p>
        </w:tc>
        <w:tc>
          <w:tcPr>
            <w:tcW w:w="562" w:type="pct"/>
            <w:tcBorders>
              <w:top w:val="single" w:sz="4" w:space="0" w:color="0070C0"/>
              <w:left w:val="single" w:sz="4" w:space="0" w:color="0070C0"/>
              <w:bottom w:val="nil"/>
              <w:right w:val="single" w:sz="4" w:space="0" w:color="0070C0"/>
            </w:tcBorders>
            <w:shd w:val="clear" w:color="000000" w:fill="D9D9D9"/>
            <w:vAlign w:val="center"/>
            <w:hideMark/>
          </w:tcPr>
          <w:p w14:paraId="311F48BC"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شركة نفط البصرة</w:t>
            </w:r>
          </w:p>
        </w:tc>
        <w:tc>
          <w:tcPr>
            <w:tcW w:w="638" w:type="pct"/>
            <w:tcBorders>
              <w:top w:val="single" w:sz="4" w:space="0" w:color="0070C0"/>
              <w:left w:val="single" w:sz="4" w:space="0" w:color="0070C0"/>
              <w:bottom w:val="nil"/>
              <w:right w:val="single" w:sz="4" w:space="0" w:color="0070C0"/>
            </w:tcBorders>
            <w:shd w:val="clear" w:color="000000" w:fill="D9D9D9"/>
            <w:vAlign w:val="center"/>
            <w:hideMark/>
          </w:tcPr>
          <w:p w14:paraId="183630E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يونايتد إنرجي غروب</w:t>
            </w:r>
          </w:p>
        </w:tc>
        <w:tc>
          <w:tcPr>
            <w:tcW w:w="445" w:type="pct"/>
            <w:tcBorders>
              <w:top w:val="nil"/>
              <w:left w:val="single" w:sz="4" w:space="0" w:color="0070C0"/>
              <w:bottom w:val="single" w:sz="8" w:space="0" w:color="0C769E"/>
              <w:right w:val="single" w:sz="4" w:space="0" w:color="0070C0"/>
            </w:tcBorders>
            <w:shd w:val="clear" w:color="000000" w:fill="D9D9D9"/>
            <w:vAlign w:val="center"/>
            <w:hideMark/>
          </w:tcPr>
          <w:p w14:paraId="71FF219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100%</w:t>
            </w:r>
          </w:p>
        </w:tc>
        <w:tc>
          <w:tcPr>
            <w:tcW w:w="432" w:type="pct"/>
            <w:tcBorders>
              <w:top w:val="nil"/>
              <w:left w:val="single" w:sz="4" w:space="0" w:color="0070C0"/>
              <w:bottom w:val="single" w:sz="8" w:space="0" w:color="0C769E"/>
              <w:right w:val="single" w:sz="4" w:space="0" w:color="0070C0"/>
            </w:tcBorders>
            <w:shd w:val="clear" w:color="000000" w:fill="D9D9D9"/>
            <w:vAlign w:val="center"/>
            <w:hideMark/>
          </w:tcPr>
          <w:p w14:paraId="63B8EB4F"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لايوجد</w:t>
            </w:r>
          </w:p>
        </w:tc>
        <w:tc>
          <w:tcPr>
            <w:tcW w:w="403" w:type="pct"/>
            <w:tcBorders>
              <w:top w:val="nil"/>
              <w:left w:val="single" w:sz="4" w:space="0" w:color="0070C0"/>
              <w:bottom w:val="single" w:sz="8" w:space="0" w:color="0C769E"/>
              <w:right w:val="single" w:sz="4" w:space="0" w:color="0070C0"/>
            </w:tcBorders>
            <w:shd w:val="clear" w:color="000000" w:fill="D9D9D9"/>
            <w:vAlign w:val="center"/>
            <w:hideMark/>
          </w:tcPr>
          <w:p w14:paraId="482811F0"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يونايتد إنرجي غروب</w:t>
            </w:r>
          </w:p>
        </w:tc>
        <w:tc>
          <w:tcPr>
            <w:tcW w:w="438" w:type="pct"/>
            <w:tcBorders>
              <w:top w:val="single" w:sz="4" w:space="0" w:color="0070C0"/>
              <w:left w:val="single" w:sz="4" w:space="0" w:color="0070C0"/>
              <w:bottom w:val="nil"/>
              <w:right w:val="single" w:sz="4" w:space="0" w:color="0070C0"/>
            </w:tcBorders>
            <w:shd w:val="clear" w:color="000000" w:fill="D9D9D9"/>
            <w:vAlign w:val="center"/>
            <w:hideMark/>
          </w:tcPr>
          <w:p w14:paraId="4444EEA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27 تشرين الاول  2024</w:t>
            </w:r>
          </w:p>
        </w:tc>
        <w:tc>
          <w:tcPr>
            <w:tcW w:w="397" w:type="pct"/>
            <w:tcBorders>
              <w:top w:val="single" w:sz="4" w:space="0" w:color="0070C0"/>
              <w:left w:val="single" w:sz="4" w:space="0" w:color="0070C0"/>
              <w:bottom w:val="nil"/>
              <w:right w:val="single" w:sz="4" w:space="0" w:color="0070C0"/>
            </w:tcBorders>
            <w:shd w:val="clear" w:color="000000" w:fill="D9D9D9"/>
            <w:vAlign w:val="center"/>
            <w:hideMark/>
          </w:tcPr>
          <w:p w14:paraId="2384DEB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 كانون الثاني 2025</w:t>
            </w:r>
          </w:p>
        </w:tc>
        <w:tc>
          <w:tcPr>
            <w:tcW w:w="403" w:type="pct"/>
            <w:tcBorders>
              <w:top w:val="single" w:sz="4" w:space="0" w:color="0070C0"/>
              <w:left w:val="single" w:sz="4" w:space="0" w:color="0070C0"/>
              <w:bottom w:val="nil"/>
              <w:right w:val="single" w:sz="4" w:space="0" w:color="0070C0"/>
            </w:tcBorders>
            <w:shd w:val="clear" w:color="000000" w:fill="D9D9D9"/>
            <w:vAlign w:val="center"/>
            <w:hideMark/>
          </w:tcPr>
          <w:p w14:paraId="3B615FC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34 سنة</w:t>
            </w:r>
          </w:p>
        </w:tc>
        <w:tc>
          <w:tcPr>
            <w:tcW w:w="455" w:type="pct"/>
            <w:tcBorders>
              <w:top w:val="single" w:sz="4" w:space="0" w:color="0070C0"/>
              <w:left w:val="single" w:sz="4" w:space="0" w:color="0070C0"/>
              <w:bottom w:val="nil"/>
              <w:right w:val="single" w:sz="4" w:space="0" w:color="0070C0"/>
            </w:tcBorders>
            <w:shd w:val="clear" w:color="000000" w:fill="D9D9D9"/>
            <w:vAlign w:val="center"/>
            <w:hideMark/>
          </w:tcPr>
          <w:p w14:paraId="21A4702C"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w:t>
            </w:r>
          </w:p>
        </w:tc>
        <w:tc>
          <w:tcPr>
            <w:tcW w:w="403" w:type="pct"/>
            <w:tcBorders>
              <w:top w:val="single" w:sz="4" w:space="0" w:color="0070C0"/>
              <w:left w:val="single" w:sz="4" w:space="0" w:color="0070C0"/>
              <w:bottom w:val="nil"/>
              <w:right w:val="single" w:sz="8" w:space="0" w:color="0070C0"/>
            </w:tcBorders>
            <w:shd w:val="clear" w:color="000000" w:fill="D9D9D9"/>
            <w:vAlign w:val="center"/>
            <w:hideMark/>
          </w:tcPr>
          <w:p w14:paraId="3C700CC5"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25.16%</w:t>
            </w:r>
          </w:p>
        </w:tc>
      </w:tr>
      <w:tr w:rsidR="008A04EF" w:rsidRPr="008A04EF" w14:paraId="27023993" w14:textId="77777777" w:rsidTr="008A04EF">
        <w:trPr>
          <w:trHeight w:val="405"/>
        </w:trPr>
        <w:tc>
          <w:tcPr>
            <w:tcW w:w="425" w:type="pct"/>
            <w:tcBorders>
              <w:top w:val="single" w:sz="8" w:space="0" w:color="0C769E"/>
              <w:left w:val="single" w:sz="8" w:space="0" w:color="0070C0"/>
              <w:bottom w:val="single" w:sz="8" w:space="0" w:color="0C769E"/>
              <w:right w:val="single" w:sz="4" w:space="0" w:color="0070C0"/>
            </w:tcBorders>
            <w:shd w:val="clear" w:color="auto" w:fill="auto"/>
            <w:vAlign w:val="center"/>
            <w:hideMark/>
          </w:tcPr>
          <w:p w14:paraId="62FAA743" w14:textId="77777777" w:rsidR="008A04EF" w:rsidRPr="008A04EF" w:rsidRDefault="008A04EF" w:rsidP="008A04EF">
            <w:pPr>
              <w:bidi/>
              <w:spacing w:before="0" w:line="240" w:lineRule="auto"/>
              <w:jc w:val="center"/>
              <w:rPr>
                <w:rFonts w:ascii="Aptos Narrow" w:eastAsia="Times New Roman" w:hAnsi="Aptos Narrow" w:cs="GE SS Text Light"/>
                <w:b/>
                <w:bCs/>
                <w:color w:val="auto"/>
                <w:sz w:val="16"/>
                <w:szCs w:val="16"/>
                <w:rtl/>
              </w:rPr>
            </w:pPr>
            <w:r w:rsidRPr="008A04EF">
              <w:rPr>
                <w:rFonts w:ascii="Aptos Narrow" w:eastAsia="Times New Roman" w:hAnsi="Aptos Narrow" w:cs="GE SS Text Light" w:hint="cs"/>
                <w:b/>
                <w:bCs/>
                <w:color w:val="auto"/>
                <w:sz w:val="16"/>
                <w:szCs w:val="16"/>
                <w:rtl/>
              </w:rPr>
              <w:t>زرباطية</w:t>
            </w:r>
          </w:p>
        </w:tc>
        <w:tc>
          <w:tcPr>
            <w:tcW w:w="562" w:type="pct"/>
            <w:tcBorders>
              <w:top w:val="single" w:sz="8" w:space="0" w:color="0C769E"/>
              <w:left w:val="single" w:sz="4" w:space="0" w:color="0070C0"/>
              <w:bottom w:val="single" w:sz="8" w:space="0" w:color="0C769E"/>
              <w:right w:val="single" w:sz="4" w:space="0" w:color="0070C0"/>
            </w:tcBorders>
            <w:shd w:val="clear" w:color="000000" w:fill="FFFFFF"/>
            <w:noWrap/>
            <w:vAlign w:val="center"/>
            <w:hideMark/>
          </w:tcPr>
          <w:p w14:paraId="44EFB3BE"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شركة نفط الوسط</w:t>
            </w:r>
          </w:p>
        </w:tc>
        <w:tc>
          <w:tcPr>
            <w:tcW w:w="638" w:type="pct"/>
            <w:tcBorders>
              <w:top w:val="single" w:sz="8" w:space="0" w:color="0C769E"/>
              <w:left w:val="single" w:sz="4" w:space="0" w:color="0070C0"/>
              <w:bottom w:val="single" w:sz="8" w:space="0" w:color="0C769E"/>
              <w:right w:val="single" w:sz="4" w:space="0" w:color="0070C0"/>
            </w:tcBorders>
            <w:shd w:val="clear" w:color="000000" w:fill="FFFFFF"/>
            <w:vAlign w:val="center"/>
            <w:hideMark/>
          </w:tcPr>
          <w:p w14:paraId="3ACF6A46"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xml:space="preserve">جيو </w:t>
            </w:r>
            <w:r w:rsidRPr="008A04EF">
              <w:rPr>
                <w:rFonts w:ascii="Times New Roman" w:eastAsia="Times New Roman" w:hAnsi="Times New Roman" w:cs="Times New Roman" w:hint="cs"/>
                <w:color w:val="000000"/>
                <w:sz w:val="16"/>
                <w:szCs w:val="16"/>
                <w:rtl/>
              </w:rPr>
              <w:t>–</w:t>
            </w:r>
            <w:r w:rsidRPr="008A04EF">
              <w:rPr>
                <w:rFonts w:ascii="Aptos Narrow" w:eastAsia="Times New Roman" w:hAnsi="Aptos Narrow" w:cs="GE SS Text Light" w:hint="cs"/>
                <w:color w:val="000000"/>
                <w:sz w:val="16"/>
                <w:szCs w:val="16"/>
                <w:rtl/>
              </w:rPr>
              <w:t xml:space="preserve"> جايد</w:t>
            </w:r>
          </w:p>
        </w:tc>
        <w:tc>
          <w:tcPr>
            <w:tcW w:w="445" w:type="pct"/>
            <w:tcBorders>
              <w:top w:val="nil"/>
              <w:left w:val="single" w:sz="4" w:space="0" w:color="0070C0"/>
              <w:bottom w:val="nil"/>
              <w:right w:val="single" w:sz="4" w:space="0" w:color="0070C0"/>
            </w:tcBorders>
            <w:shd w:val="clear" w:color="000000" w:fill="FFFFFF"/>
            <w:noWrap/>
            <w:vAlign w:val="center"/>
            <w:hideMark/>
          </w:tcPr>
          <w:p w14:paraId="422CC8A3"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100%</w:t>
            </w:r>
          </w:p>
        </w:tc>
        <w:tc>
          <w:tcPr>
            <w:tcW w:w="432" w:type="pct"/>
            <w:tcBorders>
              <w:top w:val="nil"/>
              <w:left w:val="single" w:sz="4" w:space="0" w:color="0070C0"/>
              <w:bottom w:val="nil"/>
              <w:right w:val="single" w:sz="4" w:space="0" w:color="0070C0"/>
            </w:tcBorders>
            <w:shd w:val="clear" w:color="000000" w:fill="FFFFFF"/>
            <w:vAlign w:val="center"/>
            <w:hideMark/>
          </w:tcPr>
          <w:p w14:paraId="4B19DA73"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لايوجد</w:t>
            </w:r>
          </w:p>
        </w:tc>
        <w:tc>
          <w:tcPr>
            <w:tcW w:w="403" w:type="pct"/>
            <w:tcBorders>
              <w:top w:val="nil"/>
              <w:left w:val="single" w:sz="4" w:space="0" w:color="0070C0"/>
              <w:bottom w:val="nil"/>
              <w:right w:val="single" w:sz="4" w:space="0" w:color="0070C0"/>
            </w:tcBorders>
            <w:shd w:val="clear" w:color="000000" w:fill="FFFFFF"/>
            <w:vAlign w:val="center"/>
            <w:hideMark/>
          </w:tcPr>
          <w:p w14:paraId="39DE4153"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xml:space="preserve">جيو </w:t>
            </w:r>
            <w:r w:rsidRPr="008A04EF">
              <w:rPr>
                <w:rFonts w:ascii="Times New Roman" w:eastAsia="Times New Roman" w:hAnsi="Times New Roman" w:cs="Times New Roman" w:hint="cs"/>
                <w:color w:val="000000"/>
                <w:sz w:val="16"/>
                <w:szCs w:val="16"/>
                <w:rtl/>
              </w:rPr>
              <w:t>–</w:t>
            </w:r>
            <w:r w:rsidRPr="008A04EF">
              <w:rPr>
                <w:rFonts w:ascii="Aptos Narrow" w:eastAsia="Times New Roman" w:hAnsi="Aptos Narrow" w:cs="GE SS Text Light" w:hint="cs"/>
                <w:color w:val="000000"/>
                <w:sz w:val="16"/>
                <w:szCs w:val="16"/>
                <w:rtl/>
              </w:rPr>
              <w:t xml:space="preserve"> جايد</w:t>
            </w:r>
          </w:p>
        </w:tc>
        <w:tc>
          <w:tcPr>
            <w:tcW w:w="438" w:type="pct"/>
            <w:tcBorders>
              <w:top w:val="single" w:sz="8" w:space="0" w:color="0C769E"/>
              <w:left w:val="single" w:sz="4" w:space="0" w:color="0070C0"/>
              <w:bottom w:val="single" w:sz="8" w:space="0" w:color="0070C0"/>
              <w:right w:val="single" w:sz="4" w:space="0" w:color="0070C0"/>
            </w:tcBorders>
            <w:shd w:val="clear" w:color="000000" w:fill="FFFFFF"/>
            <w:vAlign w:val="center"/>
            <w:hideMark/>
          </w:tcPr>
          <w:p w14:paraId="1E7CD4F0"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27 تشرين الاول  2024</w:t>
            </w:r>
          </w:p>
        </w:tc>
        <w:tc>
          <w:tcPr>
            <w:tcW w:w="397" w:type="pct"/>
            <w:tcBorders>
              <w:top w:val="single" w:sz="8" w:space="0" w:color="0C769E"/>
              <w:left w:val="single" w:sz="4" w:space="0" w:color="0070C0"/>
              <w:bottom w:val="single" w:sz="8" w:space="0" w:color="0C769E"/>
              <w:right w:val="single" w:sz="4" w:space="0" w:color="0070C0"/>
            </w:tcBorders>
            <w:shd w:val="clear" w:color="000000" w:fill="FFFFFF"/>
            <w:vAlign w:val="center"/>
            <w:hideMark/>
          </w:tcPr>
          <w:p w14:paraId="3601AF1D"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12 شباط 2025</w:t>
            </w:r>
          </w:p>
        </w:tc>
        <w:tc>
          <w:tcPr>
            <w:tcW w:w="403" w:type="pct"/>
            <w:tcBorders>
              <w:top w:val="single" w:sz="8" w:space="0" w:color="0C769E"/>
              <w:left w:val="single" w:sz="4" w:space="0" w:color="0070C0"/>
              <w:bottom w:val="single" w:sz="8" w:space="0" w:color="0C769E"/>
              <w:right w:val="single" w:sz="4" w:space="0" w:color="0070C0"/>
            </w:tcBorders>
            <w:shd w:val="clear" w:color="000000" w:fill="FFFFFF"/>
            <w:noWrap/>
            <w:vAlign w:val="center"/>
            <w:hideMark/>
          </w:tcPr>
          <w:p w14:paraId="79A7C0A7"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34 سنة</w:t>
            </w:r>
          </w:p>
        </w:tc>
        <w:tc>
          <w:tcPr>
            <w:tcW w:w="455" w:type="pct"/>
            <w:tcBorders>
              <w:top w:val="single" w:sz="8" w:space="0" w:color="0C769E"/>
              <w:left w:val="single" w:sz="4" w:space="0" w:color="0070C0"/>
              <w:bottom w:val="single" w:sz="8" w:space="0" w:color="0C769E"/>
              <w:right w:val="single" w:sz="4" w:space="0" w:color="0070C0"/>
            </w:tcBorders>
            <w:shd w:val="clear" w:color="000000" w:fill="FFFFFF"/>
            <w:vAlign w:val="center"/>
            <w:hideMark/>
          </w:tcPr>
          <w:p w14:paraId="3396ADB2"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w:t>
            </w:r>
          </w:p>
        </w:tc>
        <w:tc>
          <w:tcPr>
            <w:tcW w:w="403" w:type="pct"/>
            <w:tcBorders>
              <w:top w:val="single" w:sz="8" w:space="0" w:color="0C769E"/>
              <w:left w:val="single" w:sz="4" w:space="0" w:color="0070C0"/>
              <w:bottom w:val="single" w:sz="8" w:space="0" w:color="0C769E"/>
              <w:right w:val="single" w:sz="8" w:space="0" w:color="0070C0"/>
            </w:tcBorders>
            <w:shd w:val="clear" w:color="000000" w:fill="FFFFFF"/>
            <w:noWrap/>
            <w:vAlign w:val="center"/>
            <w:hideMark/>
          </w:tcPr>
          <w:p w14:paraId="36925636"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7.65%</w:t>
            </w:r>
          </w:p>
        </w:tc>
      </w:tr>
      <w:tr w:rsidR="008A04EF" w:rsidRPr="008A04EF" w14:paraId="08BA46B8" w14:textId="77777777" w:rsidTr="008A04EF">
        <w:trPr>
          <w:trHeight w:val="490"/>
        </w:trPr>
        <w:tc>
          <w:tcPr>
            <w:tcW w:w="425" w:type="pct"/>
            <w:tcBorders>
              <w:top w:val="nil"/>
              <w:left w:val="single" w:sz="8" w:space="0" w:color="0070C0"/>
              <w:bottom w:val="single" w:sz="8" w:space="0" w:color="0C769E"/>
              <w:right w:val="single" w:sz="4" w:space="0" w:color="0070C0"/>
            </w:tcBorders>
            <w:shd w:val="clear" w:color="000000" w:fill="D9D9D9"/>
            <w:vAlign w:val="center"/>
            <w:hideMark/>
          </w:tcPr>
          <w:p w14:paraId="1B677BB8"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lastRenderedPageBreak/>
              <w:t>جبل سنام</w:t>
            </w:r>
          </w:p>
        </w:tc>
        <w:tc>
          <w:tcPr>
            <w:tcW w:w="562" w:type="pct"/>
            <w:tcBorders>
              <w:top w:val="nil"/>
              <w:left w:val="single" w:sz="4" w:space="0" w:color="0070C0"/>
              <w:bottom w:val="single" w:sz="8" w:space="0" w:color="0C769E"/>
              <w:right w:val="single" w:sz="4" w:space="0" w:color="0070C0"/>
            </w:tcBorders>
            <w:shd w:val="clear" w:color="000000" w:fill="D9D9D9"/>
            <w:vAlign w:val="center"/>
            <w:hideMark/>
          </w:tcPr>
          <w:p w14:paraId="6C0207F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شركة نفط البصرة</w:t>
            </w:r>
          </w:p>
        </w:tc>
        <w:tc>
          <w:tcPr>
            <w:tcW w:w="638" w:type="pct"/>
            <w:tcBorders>
              <w:top w:val="nil"/>
              <w:left w:val="single" w:sz="4" w:space="0" w:color="0070C0"/>
              <w:bottom w:val="single" w:sz="8" w:space="0" w:color="0C769E"/>
              <w:right w:val="single" w:sz="4" w:space="0" w:color="0070C0"/>
            </w:tcBorders>
            <w:shd w:val="clear" w:color="000000" w:fill="D9D9D9"/>
            <w:vAlign w:val="center"/>
            <w:hideMark/>
          </w:tcPr>
          <w:p w14:paraId="24F8DC43"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xml:space="preserve">جيو </w:t>
            </w:r>
            <w:r w:rsidRPr="008A04EF">
              <w:rPr>
                <w:rFonts w:ascii="Times New Roman" w:eastAsia="Times New Roman" w:hAnsi="Times New Roman" w:cs="Times New Roman" w:hint="cs"/>
                <w:color w:val="000000"/>
                <w:sz w:val="16"/>
                <w:szCs w:val="16"/>
                <w:rtl/>
              </w:rPr>
              <w:t>–</w:t>
            </w:r>
            <w:r w:rsidRPr="008A04EF">
              <w:rPr>
                <w:rFonts w:ascii="Aptos Narrow" w:eastAsia="Times New Roman" w:hAnsi="Aptos Narrow" w:cs="GE SS Text Light" w:hint="cs"/>
                <w:color w:val="000000"/>
                <w:sz w:val="16"/>
                <w:szCs w:val="16"/>
                <w:rtl/>
              </w:rPr>
              <w:t xml:space="preserve"> جايد</w:t>
            </w:r>
          </w:p>
        </w:tc>
        <w:tc>
          <w:tcPr>
            <w:tcW w:w="445"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7A26B31A"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100%</w:t>
            </w:r>
          </w:p>
        </w:tc>
        <w:tc>
          <w:tcPr>
            <w:tcW w:w="432"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39B1F890"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لايوجد</w:t>
            </w:r>
          </w:p>
        </w:tc>
        <w:tc>
          <w:tcPr>
            <w:tcW w:w="403"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7B99798F"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xml:space="preserve">جيو </w:t>
            </w:r>
            <w:r w:rsidRPr="008A04EF">
              <w:rPr>
                <w:rFonts w:ascii="Times New Roman" w:eastAsia="Times New Roman" w:hAnsi="Times New Roman" w:cs="Times New Roman" w:hint="cs"/>
                <w:color w:val="000000"/>
                <w:sz w:val="16"/>
                <w:szCs w:val="16"/>
                <w:rtl/>
              </w:rPr>
              <w:t>–</w:t>
            </w:r>
            <w:r w:rsidRPr="008A04EF">
              <w:rPr>
                <w:rFonts w:ascii="Aptos Narrow" w:eastAsia="Times New Roman" w:hAnsi="Aptos Narrow" w:cs="GE SS Text Light" w:hint="cs"/>
                <w:color w:val="000000"/>
                <w:sz w:val="16"/>
                <w:szCs w:val="16"/>
                <w:rtl/>
              </w:rPr>
              <w:t xml:space="preserve"> جايد</w:t>
            </w:r>
          </w:p>
        </w:tc>
        <w:tc>
          <w:tcPr>
            <w:tcW w:w="438"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49D96D91"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27 تشرين الاول  2024</w:t>
            </w:r>
          </w:p>
        </w:tc>
        <w:tc>
          <w:tcPr>
            <w:tcW w:w="397" w:type="pct"/>
            <w:tcBorders>
              <w:top w:val="nil"/>
              <w:left w:val="single" w:sz="4" w:space="0" w:color="0070C0"/>
              <w:bottom w:val="single" w:sz="8" w:space="0" w:color="0C769E"/>
              <w:right w:val="single" w:sz="4" w:space="0" w:color="0070C0"/>
            </w:tcBorders>
            <w:shd w:val="clear" w:color="000000" w:fill="D9D9D9"/>
            <w:vAlign w:val="center"/>
            <w:hideMark/>
          </w:tcPr>
          <w:p w14:paraId="354D2F04"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20 كانون الثاني 2025</w:t>
            </w:r>
          </w:p>
        </w:tc>
        <w:tc>
          <w:tcPr>
            <w:tcW w:w="403" w:type="pct"/>
            <w:tcBorders>
              <w:top w:val="nil"/>
              <w:left w:val="single" w:sz="4" w:space="0" w:color="0070C0"/>
              <w:bottom w:val="single" w:sz="8" w:space="0" w:color="0C769E"/>
              <w:right w:val="single" w:sz="4" w:space="0" w:color="0070C0"/>
            </w:tcBorders>
            <w:shd w:val="clear" w:color="000000" w:fill="D9D9D9"/>
            <w:vAlign w:val="center"/>
            <w:hideMark/>
          </w:tcPr>
          <w:p w14:paraId="6D11700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34 سنة</w:t>
            </w:r>
          </w:p>
        </w:tc>
        <w:tc>
          <w:tcPr>
            <w:tcW w:w="455" w:type="pct"/>
            <w:tcBorders>
              <w:top w:val="nil"/>
              <w:left w:val="single" w:sz="4" w:space="0" w:color="0070C0"/>
              <w:bottom w:val="single" w:sz="8" w:space="0" w:color="0C769E"/>
              <w:right w:val="single" w:sz="4" w:space="0" w:color="0070C0"/>
            </w:tcBorders>
            <w:shd w:val="clear" w:color="000000" w:fill="D9D9D9"/>
            <w:vAlign w:val="center"/>
            <w:hideMark/>
          </w:tcPr>
          <w:p w14:paraId="51040354"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w:t>
            </w:r>
          </w:p>
        </w:tc>
        <w:tc>
          <w:tcPr>
            <w:tcW w:w="403" w:type="pct"/>
            <w:tcBorders>
              <w:top w:val="nil"/>
              <w:left w:val="single" w:sz="4" w:space="0" w:color="0070C0"/>
              <w:bottom w:val="single" w:sz="8" w:space="0" w:color="0C769E"/>
              <w:right w:val="single" w:sz="8" w:space="0" w:color="0070C0"/>
            </w:tcBorders>
            <w:shd w:val="clear" w:color="000000" w:fill="D9D9D9"/>
            <w:vAlign w:val="center"/>
            <w:hideMark/>
          </w:tcPr>
          <w:p w14:paraId="22008350"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30.90%</w:t>
            </w:r>
          </w:p>
        </w:tc>
      </w:tr>
      <w:tr w:rsidR="008A04EF" w:rsidRPr="008A04EF" w14:paraId="16E723E4" w14:textId="77777777" w:rsidTr="008A04EF">
        <w:trPr>
          <w:trHeight w:val="930"/>
        </w:trPr>
        <w:tc>
          <w:tcPr>
            <w:tcW w:w="425" w:type="pct"/>
            <w:tcBorders>
              <w:top w:val="single" w:sz="4" w:space="0" w:color="0070C0"/>
              <w:left w:val="single" w:sz="8" w:space="0" w:color="0070C0"/>
              <w:bottom w:val="single" w:sz="4" w:space="0" w:color="0070C0"/>
              <w:right w:val="single" w:sz="4" w:space="0" w:color="0070C0"/>
            </w:tcBorders>
            <w:shd w:val="clear" w:color="000000" w:fill="FFFFFF"/>
            <w:vAlign w:val="center"/>
            <w:hideMark/>
          </w:tcPr>
          <w:p w14:paraId="6D37AC3A"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الرقعة الإستكشافية 7</w:t>
            </w:r>
          </w:p>
        </w:tc>
        <w:tc>
          <w:tcPr>
            <w:tcW w:w="562" w:type="pct"/>
            <w:tcBorders>
              <w:top w:val="nil"/>
              <w:left w:val="single" w:sz="4" w:space="0" w:color="0070C0"/>
              <w:bottom w:val="single" w:sz="8" w:space="0" w:color="0C769E"/>
              <w:right w:val="single" w:sz="4" w:space="0" w:color="0070C0"/>
            </w:tcBorders>
            <w:shd w:val="clear" w:color="000000" w:fill="FFFFFF"/>
            <w:noWrap/>
            <w:vAlign w:val="center"/>
            <w:hideMark/>
          </w:tcPr>
          <w:p w14:paraId="0BD70D6E"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شركة نفط الوسط</w:t>
            </w:r>
          </w:p>
        </w:tc>
        <w:tc>
          <w:tcPr>
            <w:tcW w:w="638" w:type="pct"/>
            <w:tcBorders>
              <w:top w:val="single" w:sz="4" w:space="0" w:color="0070C0"/>
              <w:left w:val="single" w:sz="4" w:space="0" w:color="0070C0"/>
              <w:bottom w:val="nil"/>
              <w:right w:val="single" w:sz="4" w:space="0" w:color="0070C0"/>
            </w:tcBorders>
            <w:shd w:val="clear" w:color="000000" w:fill="FFFFFF"/>
            <w:vAlign w:val="center"/>
            <w:hideMark/>
          </w:tcPr>
          <w:p w14:paraId="542AFF37"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المؤسسة الوطنية الصينية للنفط البحري (سينوك العراق)</w:t>
            </w:r>
          </w:p>
        </w:tc>
        <w:tc>
          <w:tcPr>
            <w:tcW w:w="445" w:type="pct"/>
            <w:tcBorders>
              <w:top w:val="single" w:sz="4" w:space="0" w:color="0070C0"/>
              <w:left w:val="single" w:sz="4" w:space="0" w:color="0070C0"/>
              <w:bottom w:val="nil"/>
              <w:right w:val="single" w:sz="4" w:space="0" w:color="0070C0"/>
            </w:tcBorders>
            <w:shd w:val="clear" w:color="000000" w:fill="FFFFFF"/>
            <w:noWrap/>
            <w:vAlign w:val="center"/>
            <w:hideMark/>
          </w:tcPr>
          <w:p w14:paraId="108DBB0C"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100%</w:t>
            </w:r>
          </w:p>
        </w:tc>
        <w:tc>
          <w:tcPr>
            <w:tcW w:w="432" w:type="pct"/>
            <w:tcBorders>
              <w:top w:val="nil"/>
              <w:left w:val="single" w:sz="4" w:space="0" w:color="0070C0"/>
              <w:bottom w:val="nil"/>
              <w:right w:val="single" w:sz="4" w:space="0" w:color="0070C0"/>
            </w:tcBorders>
            <w:shd w:val="clear" w:color="000000" w:fill="FFFFFF"/>
            <w:vAlign w:val="center"/>
            <w:hideMark/>
          </w:tcPr>
          <w:p w14:paraId="284D7B93"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لايوجد</w:t>
            </w:r>
          </w:p>
        </w:tc>
        <w:tc>
          <w:tcPr>
            <w:tcW w:w="403" w:type="pct"/>
            <w:tcBorders>
              <w:top w:val="single" w:sz="4" w:space="0" w:color="0070C0"/>
              <w:left w:val="single" w:sz="4" w:space="0" w:color="0070C0"/>
              <w:bottom w:val="nil"/>
              <w:right w:val="single" w:sz="4" w:space="0" w:color="0070C0"/>
            </w:tcBorders>
            <w:shd w:val="clear" w:color="000000" w:fill="FFFFFF"/>
            <w:vAlign w:val="center"/>
            <w:hideMark/>
          </w:tcPr>
          <w:p w14:paraId="3F8A836E"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المؤسسة الوطنية الصينية للنفط البحري (سينوك العراق)</w:t>
            </w:r>
          </w:p>
        </w:tc>
        <w:tc>
          <w:tcPr>
            <w:tcW w:w="438" w:type="pct"/>
            <w:tcBorders>
              <w:top w:val="nil"/>
              <w:left w:val="single" w:sz="4" w:space="0" w:color="0070C0"/>
              <w:bottom w:val="single" w:sz="8" w:space="0" w:color="0070C0"/>
              <w:right w:val="single" w:sz="4" w:space="0" w:color="0070C0"/>
            </w:tcBorders>
            <w:shd w:val="clear" w:color="000000" w:fill="FFFFFF"/>
            <w:vAlign w:val="center"/>
            <w:hideMark/>
          </w:tcPr>
          <w:p w14:paraId="3FE0E24F"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29 تشرين الاول  2024</w:t>
            </w:r>
          </w:p>
        </w:tc>
        <w:tc>
          <w:tcPr>
            <w:tcW w:w="397" w:type="pct"/>
            <w:tcBorders>
              <w:top w:val="nil"/>
              <w:left w:val="single" w:sz="4" w:space="0" w:color="0070C0"/>
              <w:bottom w:val="nil"/>
              <w:right w:val="single" w:sz="4" w:space="0" w:color="0070C0"/>
            </w:tcBorders>
            <w:shd w:val="clear" w:color="000000" w:fill="FFFFFF"/>
            <w:vAlign w:val="center"/>
            <w:hideMark/>
          </w:tcPr>
          <w:p w14:paraId="3156D840"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24 شباط 2025</w:t>
            </w:r>
          </w:p>
        </w:tc>
        <w:tc>
          <w:tcPr>
            <w:tcW w:w="403" w:type="pct"/>
            <w:tcBorders>
              <w:top w:val="nil"/>
              <w:left w:val="single" w:sz="4" w:space="0" w:color="0070C0"/>
              <w:bottom w:val="nil"/>
              <w:right w:val="single" w:sz="4" w:space="0" w:color="0070C0"/>
            </w:tcBorders>
            <w:shd w:val="clear" w:color="000000" w:fill="FFFFFF"/>
            <w:noWrap/>
            <w:vAlign w:val="center"/>
            <w:hideMark/>
          </w:tcPr>
          <w:p w14:paraId="6BB2EA23"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34 سنة</w:t>
            </w:r>
          </w:p>
        </w:tc>
        <w:tc>
          <w:tcPr>
            <w:tcW w:w="455" w:type="pct"/>
            <w:tcBorders>
              <w:top w:val="nil"/>
              <w:left w:val="single" w:sz="4" w:space="0" w:color="0070C0"/>
              <w:bottom w:val="nil"/>
              <w:right w:val="single" w:sz="4" w:space="0" w:color="0070C0"/>
            </w:tcBorders>
            <w:shd w:val="clear" w:color="000000" w:fill="FFFFFF"/>
            <w:vAlign w:val="center"/>
            <w:hideMark/>
          </w:tcPr>
          <w:p w14:paraId="49CD2737"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w:t>
            </w:r>
          </w:p>
        </w:tc>
        <w:tc>
          <w:tcPr>
            <w:tcW w:w="403" w:type="pct"/>
            <w:tcBorders>
              <w:top w:val="nil"/>
              <w:left w:val="single" w:sz="4" w:space="0" w:color="0070C0"/>
              <w:bottom w:val="nil"/>
              <w:right w:val="single" w:sz="8" w:space="0" w:color="0070C0"/>
            </w:tcBorders>
            <w:shd w:val="clear" w:color="000000" w:fill="FFFFFF"/>
            <w:noWrap/>
            <w:vAlign w:val="center"/>
            <w:hideMark/>
          </w:tcPr>
          <w:p w14:paraId="5E665566"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25.88%</w:t>
            </w:r>
          </w:p>
        </w:tc>
      </w:tr>
      <w:tr w:rsidR="008A04EF" w:rsidRPr="008A04EF" w14:paraId="2699C5FE" w14:textId="77777777" w:rsidTr="008A04EF">
        <w:trPr>
          <w:trHeight w:val="490"/>
        </w:trPr>
        <w:tc>
          <w:tcPr>
            <w:tcW w:w="425" w:type="pct"/>
            <w:tcBorders>
              <w:top w:val="single" w:sz="8" w:space="0" w:color="0C769E"/>
              <w:left w:val="single" w:sz="8" w:space="0" w:color="0070C0"/>
              <w:bottom w:val="single" w:sz="8" w:space="0" w:color="0C769E"/>
              <w:right w:val="single" w:sz="4" w:space="0" w:color="0070C0"/>
            </w:tcBorders>
            <w:shd w:val="clear" w:color="000000" w:fill="D9D9D9"/>
            <w:vAlign w:val="center"/>
            <w:hideMark/>
          </w:tcPr>
          <w:p w14:paraId="3C58A2A4"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ظفرية</w:t>
            </w:r>
          </w:p>
        </w:tc>
        <w:tc>
          <w:tcPr>
            <w:tcW w:w="562" w:type="pct"/>
            <w:tcBorders>
              <w:top w:val="nil"/>
              <w:left w:val="single" w:sz="4" w:space="0" w:color="0070C0"/>
              <w:bottom w:val="single" w:sz="8" w:space="0" w:color="0C769E"/>
              <w:right w:val="single" w:sz="4" w:space="0" w:color="0070C0"/>
            </w:tcBorders>
            <w:shd w:val="clear" w:color="000000" w:fill="D9D9D9"/>
            <w:vAlign w:val="center"/>
            <w:hideMark/>
          </w:tcPr>
          <w:p w14:paraId="2F644BFD"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شركة نفط الوسط</w:t>
            </w:r>
          </w:p>
        </w:tc>
        <w:tc>
          <w:tcPr>
            <w:tcW w:w="638"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35C3FDA8"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انتون اويل</w:t>
            </w:r>
          </w:p>
        </w:tc>
        <w:tc>
          <w:tcPr>
            <w:tcW w:w="445"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3AE6DA37"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100%</w:t>
            </w:r>
          </w:p>
        </w:tc>
        <w:tc>
          <w:tcPr>
            <w:tcW w:w="432"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454E550F"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لايوجد</w:t>
            </w:r>
          </w:p>
        </w:tc>
        <w:tc>
          <w:tcPr>
            <w:tcW w:w="403"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6921FB8F"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انتون اويل</w:t>
            </w:r>
          </w:p>
        </w:tc>
        <w:tc>
          <w:tcPr>
            <w:tcW w:w="438"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57BC985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27 تشرين الاول  2024</w:t>
            </w:r>
          </w:p>
        </w:tc>
        <w:tc>
          <w:tcPr>
            <w:tcW w:w="397"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792DBB1D"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18 تشرين الثاني 2024</w:t>
            </w:r>
          </w:p>
        </w:tc>
        <w:tc>
          <w:tcPr>
            <w:tcW w:w="403"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6A70427D"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34 سنة</w:t>
            </w:r>
          </w:p>
        </w:tc>
        <w:tc>
          <w:tcPr>
            <w:tcW w:w="455"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6FB3B875"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w:t>
            </w:r>
          </w:p>
        </w:tc>
        <w:tc>
          <w:tcPr>
            <w:tcW w:w="403" w:type="pct"/>
            <w:tcBorders>
              <w:top w:val="single" w:sz="8" w:space="0" w:color="0C769E"/>
              <w:left w:val="single" w:sz="4" w:space="0" w:color="0070C0"/>
              <w:bottom w:val="single" w:sz="8" w:space="0" w:color="0C769E"/>
              <w:right w:val="single" w:sz="8" w:space="0" w:color="0070C0"/>
            </w:tcBorders>
            <w:shd w:val="clear" w:color="000000" w:fill="D9D9D9"/>
            <w:vAlign w:val="center"/>
            <w:hideMark/>
          </w:tcPr>
          <w:p w14:paraId="5CB854C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29.16%</w:t>
            </w:r>
          </w:p>
        </w:tc>
      </w:tr>
      <w:tr w:rsidR="008A04EF" w:rsidRPr="008A04EF" w14:paraId="795FED62" w14:textId="77777777" w:rsidTr="008A04EF">
        <w:trPr>
          <w:trHeight w:val="490"/>
        </w:trPr>
        <w:tc>
          <w:tcPr>
            <w:tcW w:w="425" w:type="pct"/>
            <w:tcBorders>
              <w:top w:val="nil"/>
              <w:left w:val="single" w:sz="8" w:space="0" w:color="0070C0"/>
              <w:bottom w:val="nil"/>
              <w:right w:val="single" w:sz="4" w:space="0" w:color="0070C0"/>
            </w:tcBorders>
            <w:shd w:val="clear" w:color="auto" w:fill="auto"/>
            <w:vAlign w:val="center"/>
            <w:hideMark/>
          </w:tcPr>
          <w:p w14:paraId="744D575E" w14:textId="77777777" w:rsidR="008A04EF" w:rsidRPr="008A04EF" w:rsidRDefault="008A04EF" w:rsidP="008A04EF">
            <w:pPr>
              <w:bidi/>
              <w:spacing w:before="0" w:line="240" w:lineRule="auto"/>
              <w:jc w:val="center"/>
              <w:rPr>
                <w:rFonts w:ascii="Aptos Narrow" w:eastAsia="Times New Roman" w:hAnsi="Aptos Narrow" w:cs="GE SS Text Light"/>
                <w:b/>
                <w:bCs/>
                <w:color w:val="auto"/>
                <w:sz w:val="16"/>
                <w:szCs w:val="16"/>
                <w:rtl/>
              </w:rPr>
            </w:pPr>
            <w:r w:rsidRPr="008A04EF">
              <w:rPr>
                <w:rFonts w:ascii="Aptos Narrow" w:eastAsia="Times New Roman" w:hAnsi="Aptos Narrow" w:cs="GE SS Text Light" w:hint="cs"/>
                <w:b/>
                <w:bCs/>
                <w:color w:val="auto"/>
                <w:sz w:val="16"/>
                <w:szCs w:val="16"/>
                <w:rtl/>
              </w:rPr>
              <w:t>سومر</w:t>
            </w:r>
          </w:p>
        </w:tc>
        <w:tc>
          <w:tcPr>
            <w:tcW w:w="562" w:type="pct"/>
            <w:tcBorders>
              <w:top w:val="nil"/>
              <w:left w:val="single" w:sz="4" w:space="0" w:color="0070C0"/>
              <w:bottom w:val="single" w:sz="8" w:space="0" w:color="0C769E"/>
              <w:right w:val="single" w:sz="4" w:space="0" w:color="0070C0"/>
            </w:tcBorders>
            <w:shd w:val="clear" w:color="000000" w:fill="FFFFFF"/>
            <w:noWrap/>
            <w:vAlign w:val="center"/>
            <w:hideMark/>
          </w:tcPr>
          <w:p w14:paraId="561DB6E5"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شركة نفط ذي قار</w:t>
            </w:r>
          </w:p>
        </w:tc>
        <w:tc>
          <w:tcPr>
            <w:tcW w:w="638" w:type="pct"/>
            <w:tcBorders>
              <w:top w:val="single" w:sz="4" w:space="0" w:color="0070C0"/>
              <w:left w:val="single" w:sz="4" w:space="0" w:color="0070C0"/>
              <w:bottom w:val="nil"/>
              <w:right w:val="single" w:sz="4" w:space="0" w:color="0070C0"/>
            </w:tcBorders>
            <w:shd w:val="clear" w:color="000000" w:fill="FFFFFF"/>
            <w:vAlign w:val="center"/>
            <w:hideMark/>
          </w:tcPr>
          <w:p w14:paraId="4CFE51DF"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ساينوبيك</w:t>
            </w:r>
          </w:p>
        </w:tc>
        <w:tc>
          <w:tcPr>
            <w:tcW w:w="445" w:type="pct"/>
            <w:tcBorders>
              <w:top w:val="single" w:sz="4" w:space="0" w:color="0070C0"/>
              <w:left w:val="single" w:sz="4" w:space="0" w:color="0070C0"/>
              <w:bottom w:val="nil"/>
              <w:right w:val="single" w:sz="4" w:space="0" w:color="0070C0"/>
            </w:tcBorders>
            <w:shd w:val="clear" w:color="000000" w:fill="FFFFFF"/>
            <w:noWrap/>
            <w:vAlign w:val="center"/>
            <w:hideMark/>
          </w:tcPr>
          <w:p w14:paraId="5397BA51"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100%</w:t>
            </w:r>
          </w:p>
        </w:tc>
        <w:tc>
          <w:tcPr>
            <w:tcW w:w="432" w:type="pct"/>
            <w:tcBorders>
              <w:top w:val="nil"/>
              <w:left w:val="single" w:sz="4" w:space="0" w:color="0070C0"/>
              <w:bottom w:val="nil"/>
              <w:right w:val="single" w:sz="4" w:space="0" w:color="0070C0"/>
            </w:tcBorders>
            <w:shd w:val="clear" w:color="000000" w:fill="FFFFFF"/>
            <w:vAlign w:val="center"/>
            <w:hideMark/>
          </w:tcPr>
          <w:p w14:paraId="7ED39B40"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لايوجد</w:t>
            </w:r>
          </w:p>
        </w:tc>
        <w:tc>
          <w:tcPr>
            <w:tcW w:w="403" w:type="pct"/>
            <w:tcBorders>
              <w:top w:val="single" w:sz="4" w:space="0" w:color="0070C0"/>
              <w:left w:val="single" w:sz="4" w:space="0" w:color="0070C0"/>
              <w:bottom w:val="nil"/>
              <w:right w:val="single" w:sz="4" w:space="0" w:color="0070C0"/>
            </w:tcBorders>
            <w:shd w:val="clear" w:color="000000" w:fill="FFFFFF"/>
            <w:vAlign w:val="center"/>
            <w:hideMark/>
          </w:tcPr>
          <w:p w14:paraId="16F7E0B0"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ساينوبيك</w:t>
            </w:r>
          </w:p>
        </w:tc>
        <w:tc>
          <w:tcPr>
            <w:tcW w:w="438" w:type="pct"/>
            <w:tcBorders>
              <w:top w:val="nil"/>
              <w:left w:val="single" w:sz="4" w:space="0" w:color="0070C0"/>
              <w:bottom w:val="single" w:sz="8" w:space="0" w:color="0070C0"/>
              <w:right w:val="single" w:sz="4" w:space="0" w:color="0070C0"/>
            </w:tcBorders>
            <w:shd w:val="clear" w:color="000000" w:fill="FFFFFF"/>
            <w:vAlign w:val="center"/>
            <w:hideMark/>
          </w:tcPr>
          <w:p w14:paraId="3E736BEC"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27 تشرين الاول  2024</w:t>
            </w:r>
          </w:p>
        </w:tc>
        <w:tc>
          <w:tcPr>
            <w:tcW w:w="397" w:type="pct"/>
            <w:tcBorders>
              <w:top w:val="nil"/>
              <w:left w:val="single" w:sz="4" w:space="0" w:color="0070C0"/>
              <w:bottom w:val="nil"/>
              <w:right w:val="single" w:sz="4" w:space="0" w:color="0070C0"/>
            </w:tcBorders>
            <w:shd w:val="clear" w:color="000000" w:fill="FFFFFF"/>
            <w:vAlign w:val="center"/>
            <w:hideMark/>
          </w:tcPr>
          <w:p w14:paraId="6D00081C"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15 كانون الاول 2024</w:t>
            </w:r>
          </w:p>
        </w:tc>
        <w:tc>
          <w:tcPr>
            <w:tcW w:w="403" w:type="pct"/>
            <w:tcBorders>
              <w:top w:val="nil"/>
              <w:left w:val="single" w:sz="4" w:space="0" w:color="0070C0"/>
              <w:bottom w:val="nil"/>
              <w:right w:val="single" w:sz="4" w:space="0" w:color="0070C0"/>
            </w:tcBorders>
            <w:shd w:val="clear" w:color="000000" w:fill="FFFFFF"/>
            <w:noWrap/>
            <w:vAlign w:val="center"/>
            <w:hideMark/>
          </w:tcPr>
          <w:p w14:paraId="35441009"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34 سنة</w:t>
            </w:r>
          </w:p>
        </w:tc>
        <w:tc>
          <w:tcPr>
            <w:tcW w:w="455" w:type="pct"/>
            <w:tcBorders>
              <w:top w:val="nil"/>
              <w:left w:val="single" w:sz="4" w:space="0" w:color="0070C0"/>
              <w:bottom w:val="nil"/>
              <w:right w:val="single" w:sz="4" w:space="0" w:color="0070C0"/>
            </w:tcBorders>
            <w:shd w:val="clear" w:color="000000" w:fill="FFFFFF"/>
            <w:vAlign w:val="center"/>
            <w:hideMark/>
          </w:tcPr>
          <w:p w14:paraId="0F27F879"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w:t>
            </w:r>
          </w:p>
        </w:tc>
        <w:tc>
          <w:tcPr>
            <w:tcW w:w="403" w:type="pct"/>
            <w:tcBorders>
              <w:top w:val="nil"/>
              <w:left w:val="single" w:sz="4" w:space="0" w:color="0070C0"/>
              <w:bottom w:val="nil"/>
              <w:right w:val="single" w:sz="8" w:space="0" w:color="0070C0"/>
            </w:tcBorders>
            <w:shd w:val="clear" w:color="000000" w:fill="FFFFFF"/>
            <w:noWrap/>
            <w:vAlign w:val="center"/>
            <w:hideMark/>
          </w:tcPr>
          <w:p w14:paraId="0B73ED36"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17.85%</w:t>
            </w:r>
          </w:p>
        </w:tc>
      </w:tr>
      <w:tr w:rsidR="008A04EF" w:rsidRPr="008A04EF" w14:paraId="29BF1A32" w14:textId="77777777" w:rsidTr="008A04EF">
        <w:trPr>
          <w:trHeight w:val="490"/>
        </w:trPr>
        <w:tc>
          <w:tcPr>
            <w:tcW w:w="425" w:type="pct"/>
            <w:tcBorders>
              <w:top w:val="single" w:sz="8" w:space="0" w:color="0C769E"/>
              <w:left w:val="single" w:sz="8" w:space="0" w:color="0070C0"/>
              <w:bottom w:val="single" w:sz="8" w:space="0" w:color="0C769E"/>
              <w:right w:val="single" w:sz="4" w:space="0" w:color="0070C0"/>
            </w:tcBorders>
            <w:shd w:val="clear" w:color="000000" w:fill="D9D9D9"/>
            <w:vAlign w:val="center"/>
            <w:hideMark/>
          </w:tcPr>
          <w:p w14:paraId="7022AE5A"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عدان</w:t>
            </w:r>
          </w:p>
        </w:tc>
        <w:tc>
          <w:tcPr>
            <w:tcW w:w="562" w:type="pct"/>
            <w:tcBorders>
              <w:top w:val="nil"/>
              <w:left w:val="single" w:sz="4" w:space="0" w:color="0070C0"/>
              <w:bottom w:val="single" w:sz="8" w:space="0" w:color="0C769E"/>
              <w:right w:val="single" w:sz="4" w:space="0" w:color="0070C0"/>
            </w:tcBorders>
            <w:shd w:val="clear" w:color="000000" w:fill="D9D9D9"/>
            <w:vAlign w:val="center"/>
            <w:hideMark/>
          </w:tcPr>
          <w:p w14:paraId="7D87A64E"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شركة نفط ذي قار</w:t>
            </w:r>
          </w:p>
        </w:tc>
        <w:tc>
          <w:tcPr>
            <w:tcW w:w="638"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58040907"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ساينوبيك</w:t>
            </w:r>
          </w:p>
        </w:tc>
        <w:tc>
          <w:tcPr>
            <w:tcW w:w="445"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2DDB33C7"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100%</w:t>
            </w:r>
          </w:p>
        </w:tc>
        <w:tc>
          <w:tcPr>
            <w:tcW w:w="432"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4D5E11CA"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لايوجد</w:t>
            </w:r>
          </w:p>
        </w:tc>
        <w:tc>
          <w:tcPr>
            <w:tcW w:w="403"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2CDD4A93"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ساينوبيك</w:t>
            </w:r>
          </w:p>
        </w:tc>
        <w:tc>
          <w:tcPr>
            <w:tcW w:w="438"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4082BB39"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27 تشرين الاول  2024</w:t>
            </w:r>
          </w:p>
        </w:tc>
        <w:tc>
          <w:tcPr>
            <w:tcW w:w="397"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72556108"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15 كانون الاول 2024</w:t>
            </w:r>
          </w:p>
        </w:tc>
        <w:tc>
          <w:tcPr>
            <w:tcW w:w="403"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50785C40"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34 سنة</w:t>
            </w:r>
          </w:p>
        </w:tc>
        <w:tc>
          <w:tcPr>
            <w:tcW w:w="455" w:type="pct"/>
            <w:tcBorders>
              <w:top w:val="single" w:sz="8" w:space="0" w:color="0C769E"/>
              <w:left w:val="single" w:sz="4" w:space="0" w:color="0070C0"/>
              <w:bottom w:val="single" w:sz="8" w:space="0" w:color="0C769E"/>
              <w:right w:val="single" w:sz="4" w:space="0" w:color="0070C0"/>
            </w:tcBorders>
            <w:shd w:val="clear" w:color="000000" w:fill="D9D9D9"/>
            <w:vAlign w:val="center"/>
            <w:hideMark/>
          </w:tcPr>
          <w:p w14:paraId="3477F644"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w:t>
            </w:r>
          </w:p>
        </w:tc>
        <w:tc>
          <w:tcPr>
            <w:tcW w:w="403" w:type="pct"/>
            <w:tcBorders>
              <w:top w:val="single" w:sz="8" w:space="0" w:color="0C769E"/>
              <w:left w:val="single" w:sz="4" w:space="0" w:color="0070C0"/>
              <w:bottom w:val="single" w:sz="8" w:space="0" w:color="0C769E"/>
              <w:right w:val="single" w:sz="8" w:space="0" w:color="0070C0"/>
            </w:tcBorders>
            <w:shd w:val="clear" w:color="000000" w:fill="D9D9D9"/>
            <w:vAlign w:val="center"/>
            <w:hideMark/>
          </w:tcPr>
          <w:p w14:paraId="792F6192"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15.80%</w:t>
            </w:r>
          </w:p>
        </w:tc>
      </w:tr>
      <w:tr w:rsidR="008A04EF" w:rsidRPr="008A04EF" w14:paraId="6AAD6BAD" w14:textId="77777777" w:rsidTr="008A04EF">
        <w:trPr>
          <w:trHeight w:val="490"/>
        </w:trPr>
        <w:tc>
          <w:tcPr>
            <w:tcW w:w="425" w:type="pct"/>
            <w:tcBorders>
              <w:top w:val="nil"/>
              <w:left w:val="single" w:sz="8" w:space="0" w:color="0070C0"/>
              <w:bottom w:val="nil"/>
              <w:right w:val="single" w:sz="4" w:space="0" w:color="0070C0"/>
            </w:tcBorders>
            <w:shd w:val="clear" w:color="auto" w:fill="auto"/>
            <w:vAlign w:val="center"/>
            <w:hideMark/>
          </w:tcPr>
          <w:p w14:paraId="235CC942" w14:textId="77777777" w:rsidR="008A04EF" w:rsidRPr="008A04EF" w:rsidRDefault="008A04EF" w:rsidP="008A04EF">
            <w:pPr>
              <w:bidi/>
              <w:spacing w:before="0" w:line="240" w:lineRule="auto"/>
              <w:jc w:val="center"/>
              <w:rPr>
                <w:rFonts w:ascii="Aptos Narrow" w:eastAsia="Times New Roman" w:hAnsi="Aptos Narrow" w:cs="GE SS Text Light"/>
                <w:b/>
                <w:bCs/>
                <w:color w:val="auto"/>
                <w:sz w:val="16"/>
                <w:szCs w:val="16"/>
                <w:rtl/>
              </w:rPr>
            </w:pPr>
            <w:r w:rsidRPr="008A04EF">
              <w:rPr>
                <w:rFonts w:ascii="Aptos Narrow" w:eastAsia="Times New Roman" w:hAnsi="Aptos Narrow" w:cs="GE SS Text Light" w:hint="cs"/>
                <w:b/>
                <w:bCs/>
                <w:color w:val="auto"/>
                <w:sz w:val="16"/>
                <w:szCs w:val="16"/>
                <w:rtl/>
              </w:rPr>
              <w:t>ابو خيمة</w:t>
            </w:r>
          </w:p>
        </w:tc>
        <w:tc>
          <w:tcPr>
            <w:tcW w:w="562" w:type="pct"/>
            <w:tcBorders>
              <w:top w:val="nil"/>
              <w:left w:val="single" w:sz="4" w:space="0" w:color="0070C0"/>
              <w:bottom w:val="nil"/>
              <w:right w:val="single" w:sz="4" w:space="0" w:color="0070C0"/>
            </w:tcBorders>
            <w:shd w:val="clear" w:color="000000" w:fill="FFFFFF"/>
            <w:noWrap/>
            <w:vAlign w:val="center"/>
            <w:hideMark/>
          </w:tcPr>
          <w:p w14:paraId="39A19B54"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شركة نفط ذي قار</w:t>
            </w:r>
          </w:p>
        </w:tc>
        <w:tc>
          <w:tcPr>
            <w:tcW w:w="638" w:type="pct"/>
            <w:tcBorders>
              <w:top w:val="single" w:sz="4" w:space="0" w:color="0070C0"/>
              <w:left w:val="single" w:sz="4" w:space="0" w:color="0070C0"/>
              <w:bottom w:val="nil"/>
              <w:right w:val="single" w:sz="4" w:space="0" w:color="0070C0"/>
            </w:tcBorders>
            <w:shd w:val="clear" w:color="000000" w:fill="FFFFFF"/>
            <w:noWrap/>
            <w:vAlign w:val="center"/>
            <w:hideMark/>
          </w:tcPr>
          <w:p w14:paraId="07D0C1C2"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xml:space="preserve">تشاينا زينهوا </w:t>
            </w:r>
          </w:p>
        </w:tc>
        <w:tc>
          <w:tcPr>
            <w:tcW w:w="445" w:type="pct"/>
            <w:tcBorders>
              <w:top w:val="single" w:sz="4" w:space="0" w:color="0070C0"/>
              <w:left w:val="single" w:sz="4" w:space="0" w:color="0070C0"/>
              <w:bottom w:val="nil"/>
              <w:right w:val="single" w:sz="4" w:space="0" w:color="0070C0"/>
            </w:tcBorders>
            <w:shd w:val="clear" w:color="000000" w:fill="FFFFFF"/>
            <w:noWrap/>
            <w:vAlign w:val="center"/>
            <w:hideMark/>
          </w:tcPr>
          <w:p w14:paraId="6EA5D397"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100%</w:t>
            </w:r>
          </w:p>
        </w:tc>
        <w:tc>
          <w:tcPr>
            <w:tcW w:w="432" w:type="pct"/>
            <w:tcBorders>
              <w:top w:val="nil"/>
              <w:left w:val="single" w:sz="4" w:space="0" w:color="0070C0"/>
              <w:bottom w:val="nil"/>
              <w:right w:val="single" w:sz="4" w:space="0" w:color="0070C0"/>
            </w:tcBorders>
            <w:shd w:val="clear" w:color="000000" w:fill="FFFFFF"/>
            <w:vAlign w:val="center"/>
            <w:hideMark/>
          </w:tcPr>
          <w:p w14:paraId="6AB336D2"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لايوجد</w:t>
            </w:r>
          </w:p>
        </w:tc>
        <w:tc>
          <w:tcPr>
            <w:tcW w:w="403" w:type="pct"/>
            <w:tcBorders>
              <w:top w:val="single" w:sz="4" w:space="0" w:color="0070C0"/>
              <w:left w:val="single" w:sz="4" w:space="0" w:color="0070C0"/>
              <w:bottom w:val="nil"/>
              <w:right w:val="single" w:sz="4" w:space="0" w:color="0070C0"/>
            </w:tcBorders>
            <w:shd w:val="clear" w:color="000000" w:fill="FFFFFF"/>
            <w:noWrap/>
            <w:vAlign w:val="center"/>
            <w:hideMark/>
          </w:tcPr>
          <w:p w14:paraId="784B16F0"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xml:space="preserve">تشاينا زينهوا </w:t>
            </w:r>
          </w:p>
        </w:tc>
        <w:tc>
          <w:tcPr>
            <w:tcW w:w="438" w:type="pct"/>
            <w:tcBorders>
              <w:top w:val="nil"/>
              <w:left w:val="single" w:sz="4" w:space="0" w:color="0070C0"/>
              <w:bottom w:val="single" w:sz="8" w:space="0" w:color="0070C0"/>
              <w:right w:val="single" w:sz="4" w:space="0" w:color="0070C0"/>
            </w:tcBorders>
            <w:shd w:val="clear" w:color="000000" w:fill="FFFFFF"/>
            <w:vAlign w:val="center"/>
            <w:hideMark/>
          </w:tcPr>
          <w:p w14:paraId="73BBF0AB"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27 تشرين الاول  2024</w:t>
            </w:r>
          </w:p>
        </w:tc>
        <w:tc>
          <w:tcPr>
            <w:tcW w:w="397" w:type="pct"/>
            <w:tcBorders>
              <w:top w:val="nil"/>
              <w:left w:val="single" w:sz="4" w:space="0" w:color="0070C0"/>
              <w:bottom w:val="nil"/>
              <w:right w:val="single" w:sz="4" w:space="0" w:color="0070C0"/>
            </w:tcBorders>
            <w:shd w:val="clear" w:color="000000" w:fill="FFFFFF"/>
            <w:vAlign w:val="center"/>
            <w:hideMark/>
          </w:tcPr>
          <w:p w14:paraId="0C0CB727"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15 كانون الاول 2024</w:t>
            </w:r>
          </w:p>
        </w:tc>
        <w:tc>
          <w:tcPr>
            <w:tcW w:w="403" w:type="pct"/>
            <w:tcBorders>
              <w:top w:val="nil"/>
              <w:left w:val="single" w:sz="4" w:space="0" w:color="0070C0"/>
              <w:bottom w:val="nil"/>
              <w:right w:val="single" w:sz="4" w:space="0" w:color="0070C0"/>
            </w:tcBorders>
            <w:shd w:val="clear" w:color="000000" w:fill="FFFFFF"/>
            <w:noWrap/>
            <w:vAlign w:val="center"/>
            <w:hideMark/>
          </w:tcPr>
          <w:p w14:paraId="5EDAFD5A"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34 سنة</w:t>
            </w:r>
          </w:p>
        </w:tc>
        <w:tc>
          <w:tcPr>
            <w:tcW w:w="455" w:type="pct"/>
            <w:tcBorders>
              <w:top w:val="nil"/>
              <w:left w:val="single" w:sz="4" w:space="0" w:color="0070C0"/>
              <w:bottom w:val="nil"/>
              <w:right w:val="single" w:sz="4" w:space="0" w:color="0070C0"/>
            </w:tcBorders>
            <w:shd w:val="clear" w:color="000000" w:fill="FFFFFF"/>
            <w:vAlign w:val="center"/>
            <w:hideMark/>
          </w:tcPr>
          <w:p w14:paraId="123649A7"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 </w:t>
            </w:r>
          </w:p>
        </w:tc>
        <w:tc>
          <w:tcPr>
            <w:tcW w:w="403" w:type="pct"/>
            <w:tcBorders>
              <w:top w:val="nil"/>
              <w:left w:val="single" w:sz="4" w:space="0" w:color="0070C0"/>
              <w:bottom w:val="nil"/>
              <w:right w:val="single" w:sz="8" w:space="0" w:color="0070C0"/>
            </w:tcBorders>
            <w:shd w:val="clear" w:color="000000" w:fill="FFFFFF"/>
            <w:noWrap/>
            <w:vAlign w:val="center"/>
            <w:hideMark/>
          </w:tcPr>
          <w:p w14:paraId="47B44AFB" w14:textId="77777777" w:rsidR="008A04EF" w:rsidRPr="008A04EF" w:rsidRDefault="008A04EF" w:rsidP="008A04EF">
            <w:pPr>
              <w:bidi/>
              <w:spacing w:before="0" w:line="240" w:lineRule="auto"/>
              <w:jc w:val="center"/>
              <w:rPr>
                <w:rFonts w:ascii="Aptos Narrow" w:eastAsia="Times New Roman" w:hAnsi="Aptos Narrow" w:cs="GE SS Text Light"/>
                <w:color w:val="auto"/>
                <w:sz w:val="16"/>
                <w:szCs w:val="16"/>
                <w:rtl/>
              </w:rPr>
            </w:pPr>
            <w:r w:rsidRPr="008A04EF">
              <w:rPr>
                <w:rFonts w:ascii="Aptos Narrow" w:eastAsia="Times New Roman" w:hAnsi="Aptos Narrow" w:cs="GE SS Text Light" w:hint="cs"/>
                <w:color w:val="auto"/>
                <w:sz w:val="16"/>
                <w:szCs w:val="16"/>
                <w:rtl/>
              </w:rPr>
              <w:t>9.10%</w:t>
            </w:r>
          </w:p>
        </w:tc>
      </w:tr>
      <w:tr w:rsidR="008A04EF" w:rsidRPr="008A04EF" w14:paraId="531B113A" w14:textId="77777777" w:rsidTr="008A04EF">
        <w:trPr>
          <w:trHeight w:val="490"/>
        </w:trPr>
        <w:tc>
          <w:tcPr>
            <w:tcW w:w="425" w:type="pct"/>
            <w:tcBorders>
              <w:top w:val="single" w:sz="8" w:space="0" w:color="0C769E"/>
              <w:left w:val="single" w:sz="8" w:space="0" w:color="0070C0"/>
              <w:bottom w:val="single" w:sz="8" w:space="0" w:color="0070C0"/>
              <w:right w:val="single" w:sz="4" w:space="0" w:color="0070C0"/>
            </w:tcBorders>
            <w:shd w:val="clear" w:color="000000" w:fill="D9D9D9"/>
            <w:vAlign w:val="center"/>
            <w:hideMark/>
          </w:tcPr>
          <w:p w14:paraId="1A08CCA7"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قرنين</w:t>
            </w:r>
          </w:p>
        </w:tc>
        <w:tc>
          <w:tcPr>
            <w:tcW w:w="562"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5E9FDF5C"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شركة نفط الوسط</w:t>
            </w:r>
          </w:p>
        </w:tc>
        <w:tc>
          <w:tcPr>
            <w:tcW w:w="638"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3648AB35"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xml:space="preserve">تشاينا زينهوا </w:t>
            </w:r>
          </w:p>
        </w:tc>
        <w:tc>
          <w:tcPr>
            <w:tcW w:w="445"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1CDCE17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100%</w:t>
            </w:r>
          </w:p>
        </w:tc>
        <w:tc>
          <w:tcPr>
            <w:tcW w:w="432"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60C2DB43"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لايوجد</w:t>
            </w:r>
          </w:p>
        </w:tc>
        <w:tc>
          <w:tcPr>
            <w:tcW w:w="403"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2E62804B"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xml:space="preserve">تشاينا زينهوا </w:t>
            </w:r>
          </w:p>
        </w:tc>
        <w:tc>
          <w:tcPr>
            <w:tcW w:w="438"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13E086C1"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27 تشرين الاول  2024</w:t>
            </w:r>
          </w:p>
        </w:tc>
        <w:tc>
          <w:tcPr>
            <w:tcW w:w="397"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279E54DC"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18 تشرين الثاني 2024</w:t>
            </w:r>
          </w:p>
        </w:tc>
        <w:tc>
          <w:tcPr>
            <w:tcW w:w="403"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002A3EFD"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34 سنة</w:t>
            </w:r>
          </w:p>
        </w:tc>
        <w:tc>
          <w:tcPr>
            <w:tcW w:w="455" w:type="pct"/>
            <w:tcBorders>
              <w:top w:val="single" w:sz="8" w:space="0" w:color="0C769E"/>
              <w:left w:val="single" w:sz="4" w:space="0" w:color="0070C0"/>
              <w:bottom w:val="single" w:sz="8" w:space="0" w:color="0070C0"/>
              <w:right w:val="single" w:sz="4" w:space="0" w:color="0070C0"/>
            </w:tcBorders>
            <w:shd w:val="clear" w:color="000000" w:fill="D9D9D9"/>
            <w:vAlign w:val="center"/>
            <w:hideMark/>
          </w:tcPr>
          <w:p w14:paraId="6FBF12D3" w14:textId="77777777" w:rsidR="008A04EF" w:rsidRPr="008A04EF" w:rsidRDefault="008A04EF" w:rsidP="008A04EF">
            <w:pPr>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 </w:t>
            </w:r>
          </w:p>
        </w:tc>
        <w:tc>
          <w:tcPr>
            <w:tcW w:w="403" w:type="pct"/>
            <w:tcBorders>
              <w:top w:val="single" w:sz="8" w:space="0" w:color="0C769E"/>
              <w:left w:val="single" w:sz="4" w:space="0" w:color="0070C0"/>
              <w:bottom w:val="single" w:sz="8" w:space="0" w:color="0070C0"/>
              <w:right w:val="single" w:sz="8" w:space="0" w:color="0070C0"/>
            </w:tcBorders>
            <w:shd w:val="clear" w:color="000000" w:fill="D9D9D9"/>
            <w:vAlign w:val="center"/>
            <w:hideMark/>
          </w:tcPr>
          <w:p w14:paraId="10421B39" w14:textId="77777777" w:rsidR="008A04EF" w:rsidRPr="008A04EF" w:rsidRDefault="008A04EF" w:rsidP="008A04EF">
            <w:pPr>
              <w:keepNext/>
              <w:bidi/>
              <w:spacing w:before="0" w:line="240" w:lineRule="auto"/>
              <w:jc w:val="center"/>
              <w:rPr>
                <w:rFonts w:ascii="Aptos Narrow" w:eastAsia="Times New Roman" w:hAnsi="Aptos Narrow" w:cs="GE SS Text Light"/>
                <w:color w:val="000000"/>
                <w:sz w:val="16"/>
                <w:szCs w:val="16"/>
                <w:rtl/>
              </w:rPr>
            </w:pPr>
            <w:r w:rsidRPr="008A04EF">
              <w:rPr>
                <w:rFonts w:ascii="Aptos Narrow" w:eastAsia="Times New Roman" w:hAnsi="Aptos Narrow" w:cs="GE SS Text Light" w:hint="cs"/>
                <w:color w:val="000000"/>
                <w:sz w:val="16"/>
                <w:szCs w:val="16"/>
                <w:rtl/>
              </w:rPr>
              <w:t>17.30%</w:t>
            </w:r>
          </w:p>
        </w:tc>
      </w:tr>
    </w:tbl>
    <w:p w14:paraId="60E407B4" w14:textId="77777777" w:rsidR="003E6A4F" w:rsidRPr="002D473B" w:rsidRDefault="003E6A4F" w:rsidP="003E6A4F">
      <w:pPr>
        <w:bidi/>
        <w:spacing w:line="240" w:lineRule="auto"/>
        <w:jc w:val="both"/>
        <w:rPr>
          <w:rFonts w:ascii="Dubai" w:hAnsi="Dubai" w:cs="Dubai"/>
          <w:color w:val="EE0000"/>
          <w:rtl/>
          <w:lang w:val="en"/>
        </w:rPr>
      </w:pPr>
    </w:p>
    <w:p w14:paraId="5CCD1611" w14:textId="77777777" w:rsidR="0001551E" w:rsidRPr="000E63F5" w:rsidRDefault="0001551E" w:rsidP="004E6E9E">
      <w:pPr>
        <w:pStyle w:val="ListParagraph"/>
        <w:numPr>
          <w:ilvl w:val="2"/>
          <w:numId w:val="23"/>
        </w:numPr>
        <w:tabs>
          <w:tab w:val="right" w:pos="7776"/>
        </w:tabs>
        <w:bidi/>
        <w:spacing w:before="0" w:line="240" w:lineRule="auto"/>
        <w:ind w:left="756"/>
        <w:jc w:val="both"/>
        <w:rPr>
          <w:rFonts w:ascii="Dubai" w:hAnsi="Dubai" w:cs="GE SS Text Light"/>
          <w:b/>
          <w:bCs/>
          <w:szCs w:val="24"/>
          <w:lang w:bidi="ar-JO"/>
        </w:rPr>
      </w:pPr>
      <w:r w:rsidRPr="000E63F5">
        <w:rPr>
          <w:rFonts w:ascii="Dubai" w:hAnsi="Dubai" w:cs="GE SS Text Light" w:hint="cs"/>
          <w:b/>
          <w:bCs/>
          <w:szCs w:val="24"/>
          <w:rtl/>
          <w:lang w:bidi="ar-IQ"/>
        </w:rPr>
        <w:t>شفافية عقود جولات التراخيص</w:t>
      </w:r>
    </w:p>
    <w:p w14:paraId="42D47300" w14:textId="77777777" w:rsidR="0001551E" w:rsidRPr="000E63F5" w:rsidRDefault="0001551E" w:rsidP="00997E35">
      <w:pPr>
        <w:tabs>
          <w:tab w:val="right" w:pos="7776"/>
        </w:tabs>
        <w:bidi/>
        <w:spacing w:before="0" w:line="240" w:lineRule="auto"/>
        <w:ind w:left="36"/>
        <w:jc w:val="both"/>
        <w:rPr>
          <w:rFonts w:ascii="Dubai" w:hAnsi="Dubai" w:cs="GE SS Text Light"/>
          <w:sz w:val="28"/>
          <w:szCs w:val="24"/>
          <w:rtl/>
          <w:lang w:val="en" w:bidi="ar-JO"/>
        </w:rPr>
      </w:pPr>
      <w:r w:rsidRPr="000E63F5">
        <w:rPr>
          <w:rFonts w:ascii="Dubai" w:hAnsi="Dubai" w:cs="GE SS Text Light"/>
          <w:sz w:val="28"/>
          <w:szCs w:val="24"/>
          <w:rtl/>
          <w:lang w:val="en"/>
        </w:rPr>
        <w:t>وجه السيد وكيل وزير النفط لشؤون الاستخراج في كتابه المؤرخ في 10 كانون الثاني 2021 والمعنون إلى كافة الشركات الوطنية التابعة لوزارة النفط ودائرة العقود والتراخيص بضرورة الالتزام بسياسة شفافية العقود في وزارة النفط واعتبار ذلك</w:t>
      </w:r>
      <w:r w:rsidRPr="000E63F5">
        <w:rPr>
          <w:rFonts w:ascii="Dubai" w:hAnsi="Dubai" w:cs="GE SS Text Light"/>
          <w:sz w:val="28"/>
          <w:szCs w:val="24"/>
          <w:lang w:val="en"/>
        </w:rPr>
        <w:t xml:space="preserve"> </w:t>
      </w:r>
      <w:r w:rsidRPr="000E63F5">
        <w:rPr>
          <w:rFonts w:ascii="Dubai" w:hAnsi="Dubai" w:cs="GE SS Text Light"/>
          <w:sz w:val="28"/>
          <w:szCs w:val="24"/>
          <w:rtl/>
          <w:lang w:val="en"/>
        </w:rPr>
        <w:t>سياسة عمل مستمرة تشمل عقود جولات التراخيص والعقود الأخرى ذات العلاقة وتحديثها بالتنسيق مع هيئة الشفافية في الصناعات الاستخراجية في العراق</w:t>
      </w:r>
      <w:r w:rsidRPr="000E63F5">
        <w:rPr>
          <w:rFonts w:ascii="Dubai" w:hAnsi="Dubai" w:cs="GE SS Text Light"/>
          <w:sz w:val="28"/>
          <w:szCs w:val="24"/>
          <w:rtl/>
          <w:lang w:val="en" w:bidi="ar-IQ"/>
        </w:rPr>
        <w:t xml:space="preserve">. </w:t>
      </w:r>
      <w:r w:rsidRPr="000E63F5">
        <w:rPr>
          <w:rFonts w:ascii="Dubai" w:hAnsi="Dubai" w:cs="GE SS Text Light"/>
          <w:sz w:val="28"/>
          <w:szCs w:val="24"/>
          <w:rtl/>
          <w:lang w:val="en" w:bidi="ar-JO"/>
        </w:rPr>
        <w:t xml:space="preserve">وبالرغم أنّه حتى تأريخ إعداد هذا التقرير لم يتم نشر العقود المذكورة في أعلاه، </w:t>
      </w:r>
      <w:r w:rsidRPr="000E63F5">
        <w:rPr>
          <w:rFonts w:ascii="Dubai" w:hAnsi="Dubai" w:cs="GE SS Text Light"/>
          <w:sz w:val="28"/>
          <w:szCs w:val="24"/>
          <w:rtl/>
          <w:lang w:val="en"/>
        </w:rPr>
        <w:t xml:space="preserve">علما ان </w:t>
      </w:r>
      <w:r w:rsidRPr="000E63F5">
        <w:rPr>
          <w:rFonts w:ascii="Dubai" w:hAnsi="Dubai" w:cs="GE SS Text Light"/>
          <w:sz w:val="28"/>
          <w:szCs w:val="24"/>
          <w:rtl/>
          <w:lang w:val="en" w:bidi="ar-JO"/>
        </w:rPr>
        <w:t>دائرة</w:t>
      </w:r>
      <w:r w:rsidRPr="000E63F5">
        <w:rPr>
          <w:rFonts w:ascii="Dubai" w:hAnsi="Dubai" w:cs="GE SS Text Light"/>
          <w:sz w:val="28"/>
          <w:szCs w:val="24"/>
          <w:rtl/>
          <w:lang w:bidi="ar-JO"/>
        </w:rPr>
        <w:t xml:space="preserve"> العقود والتراخيص البترولية</w:t>
      </w:r>
      <w:r w:rsidRPr="000E63F5">
        <w:rPr>
          <w:rFonts w:ascii="Dubai" w:hAnsi="Dubai" w:cs="GE SS Text Light"/>
          <w:sz w:val="28"/>
          <w:szCs w:val="24"/>
          <w:rtl/>
          <w:lang w:bidi="ar-IQ"/>
        </w:rPr>
        <w:t xml:space="preserve"> </w:t>
      </w:r>
      <w:r w:rsidRPr="000E63F5">
        <w:rPr>
          <w:rFonts w:ascii="Dubai" w:hAnsi="Dubai" w:cs="GE SS Text Light"/>
          <w:sz w:val="28"/>
          <w:szCs w:val="24"/>
          <w:rtl/>
          <w:lang w:val="en"/>
        </w:rPr>
        <w:t>كانت قد نشرت سابقاً جميع نماذج العقود المعيارية على الموقع الإلكتروني الخاص بـ</w:t>
      </w:r>
      <w:r w:rsidRPr="000E63F5">
        <w:rPr>
          <w:rFonts w:ascii="Dubai" w:hAnsi="Dubai" w:cs="GE SS Text Light"/>
          <w:sz w:val="28"/>
          <w:szCs w:val="24"/>
          <w:rtl/>
          <w:lang w:val="en" w:bidi="ar-JO"/>
        </w:rPr>
        <w:t>وزارة النفط.</w:t>
      </w:r>
    </w:p>
    <w:p w14:paraId="06EAF81A" w14:textId="77777777" w:rsidR="00765C24" w:rsidRPr="002D473B" w:rsidRDefault="00765C24" w:rsidP="00765C24">
      <w:pPr>
        <w:tabs>
          <w:tab w:val="right" w:pos="7776"/>
        </w:tabs>
        <w:bidi/>
        <w:spacing w:before="0" w:line="240" w:lineRule="auto"/>
        <w:ind w:left="666"/>
        <w:jc w:val="both"/>
        <w:rPr>
          <w:rFonts w:ascii="Dubai" w:hAnsi="Dubai" w:cs="Dubai"/>
          <w:color w:val="EE0000"/>
          <w:sz w:val="28"/>
          <w:szCs w:val="24"/>
          <w:lang w:val="en" w:bidi="ar-IQ"/>
        </w:rPr>
      </w:pPr>
    </w:p>
    <w:p w14:paraId="6B4CA542" w14:textId="77777777" w:rsidR="0001551E" w:rsidRPr="000E63F5" w:rsidRDefault="0001551E" w:rsidP="004E6E9E">
      <w:pPr>
        <w:pStyle w:val="ListParagraph"/>
        <w:numPr>
          <w:ilvl w:val="2"/>
          <w:numId w:val="23"/>
        </w:numPr>
        <w:tabs>
          <w:tab w:val="right" w:pos="7776"/>
        </w:tabs>
        <w:bidi/>
        <w:spacing w:before="0" w:line="240" w:lineRule="auto"/>
        <w:ind w:left="756"/>
        <w:jc w:val="both"/>
        <w:rPr>
          <w:rFonts w:ascii="Dubai" w:hAnsi="Dubai" w:cs="GE SS Text Light"/>
          <w:b/>
          <w:bCs/>
          <w:szCs w:val="24"/>
          <w:lang w:bidi="ar-JO"/>
        </w:rPr>
      </w:pPr>
      <w:r w:rsidRPr="000E63F5">
        <w:rPr>
          <w:rFonts w:ascii="Dubai" w:hAnsi="Dubai" w:cs="GE SS Text Light" w:hint="cs"/>
          <w:b/>
          <w:bCs/>
          <w:szCs w:val="24"/>
          <w:rtl/>
          <w:lang w:bidi="ar-IQ"/>
        </w:rPr>
        <w:t>عقود جولات التراخيص مع التعديلات</w:t>
      </w:r>
    </w:p>
    <w:p w14:paraId="766CC225" w14:textId="77777777" w:rsidR="0001551E" w:rsidRPr="000E63F5" w:rsidRDefault="0001551E" w:rsidP="00997E35">
      <w:pPr>
        <w:tabs>
          <w:tab w:val="right" w:pos="7776"/>
        </w:tabs>
        <w:bidi/>
        <w:spacing w:before="0" w:line="240" w:lineRule="auto"/>
        <w:ind w:left="36"/>
        <w:jc w:val="both"/>
        <w:rPr>
          <w:rFonts w:ascii="Dubai" w:hAnsi="Dubai" w:cs="GE SS Text Light"/>
          <w:szCs w:val="24"/>
          <w:rtl/>
          <w:lang w:val="en"/>
        </w:rPr>
      </w:pPr>
      <w:r w:rsidRPr="000E63F5">
        <w:rPr>
          <w:rFonts w:ascii="Dubai" w:hAnsi="Dubai" w:cs="GE SS Text Light"/>
          <w:szCs w:val="24"/>
          <w:rtl/>
          <w:lang w:val="en"/>
        </w:rPr>
        <w:t>الجدول التالي يتضمن العقود في العراق الإتحادي إضافة لتعديلاتها:</w:t>
      </w:r>
    </w:p>
    <w:p w14:paraId="64E7DE86" w14:textId="55934EF2" w:rsidR="00B07DEA" w:rsidRPr="009F391B" w:rsidRDefault="003B097E" w:rsidP="005B0C08">
      <w:pPr>
        <w:pStyle w:val="Caption"/>
        <w:keepNext/>
        <w:bidi/>
        <w:jc w:val="center"/>
        <w:rPr>
          <w:rFonts w:ascii="Dubai" w:hAnsi="Dubai" w:cs="GE SS Text Medium"/>
          <w:i w:val="0"/>
          <w:iCs w:val="0"/>
          <w:color w:val="000000" w:themeColor="text1"/>
          <w:sz w:val="24"/>
          <w:szCs w:val="24"/>
        </w:rPr>
      </w:pPr>
      <w:r w:rsidRPr="009F391B">
        <w:rPr>
          <w:rFonts w:ascii="Dubai" w:hAnsi="Dubai" w:cs="GE SS Text Medium" w:hint="cs"/>
          <w:i w:val="0"/>
          <w:iCs w:val="0"/>
          <w:color w:val="000000" w:themeColor="text1"/>
          <w:sz w:val="24"/>
          <w:szCs w:val="24"/>
          <w:rtl/>
        </w:rPr>
        <w:lastRenderedPageBreak/>
        <w:t xml:space="preserve">الفصل الأول (الإطار القانوني والمالي) - </w:t>
      </w:r>
      <w:r w:rsidR="00B07DEA" w:rsidRPr="009F391B">
        <w:rPr>
          <w:rFonts w:ascii="Dubai" w:hAnsi="Dubai" w:cs="GE SS Text Medium" w:hint="eastAsia"/>
          <w:i w:val="0"/>
          <w:iCs w:val="0"/>
          <w:color w:val="000000" w:themeColor="text1"/>
          <w:sz w:val="24"/>
          <w:szCs w:val="24"/>
          <w:rtl/>
        </w:rPr>
        <w:t>جدول</w:t>
      </w:r>
      <w:r w:rsidR="00B07DEA" w:rsidRPr="009F391B">
        <w:rPr>
          <w:rFonts w:ascii="Dubai" w:hAnsi="Dubai" w:cs="GE SS Text Medium"/>
          <w:i w:val="0"/>
          <w:iCs w:val="0"/>
          <w:color w:val="000000" w:themeColor="text1"/>
          <w:sz w:val="24"/>
          <w:szCs w:val="24"/>
          <w:rtl/>
        </w:rPr>
        <w:t xml:space="preserve">  </w:t>
      </w:r>
      <w:r w:rsidR="00B07DEA" w:rsidRPr="009F391B">
        <w:rPr>
          <w:rFonts w:ascii="Dubai" w:hAnsi="Dubai" w:cs="GE SS Text Medium"/>
          <w:i w:val="0"/>
          <w:iCs w:val="0"/>
          <w:color w:val="000000" w:themeColor="text1"/>
          <w:sz w:val="24"/>
          <w:szCs w:val="24"/>
          <w:rtl/>
        </w:rPr>
        <w:fldChar w:fldCharType="begin"/>
      </w:r>
      <w:r w:rsidR="00B07DEA" w:rsidRPr="009F391B">
        <w:rPr>
          <w:rFonts w:ascii="Dubai" w:hAnsi="Dubai" w:cs="GE SS Text Medium"/>
          <w:i w:val="0"/>
          <w:iCs w:val="0"/>
          <w:color w:val="000000" w:themeColor="text1"/>
          <w:sz w:val="24"/>
          <w:szCs w:val="24"/>
          <w:rtl/>
        </w:rPr>
        <w:instrText xml:space="preserve"> </w:instrText>
      </w:r>
      <w:r w:rsidR="00B07DEA" w:rsidRPr="009F391B">
        <w:rPr>
          <w:rFonts w:ascii="Dubai" w:hAnsi="Dubai" w:cs="GE SS Text Medium"/>
          <w:i w:val="0"/>
          <w:iCs w:val="0"/>
          <w:color w:val="000000" w:themeColor="text1"/>
          <w:sz w:val="24"/>
          <w:szCs w:val="24"/>
        </w:rPr>
        <w:instrText>SEQ</w:instrText>
      </w:r>
      <w:r w:rsidR="00B07DEA" w:rsidRPr="009F391B">
        <w:rPr>
          <w:rFonts w:ascii="Dubai" w:hAnsi="Dubai" w:cs="GE SS Text Medium"/>
          <w:i w:val="0"/>
          <w:iCs w:val="0"/>
          <w:color w:val="000000" w:themeColor="text1"/>
          <w:sz w:val="24"/>
          <w:szCs w:val="24"/>
          <w:rtl/>
        </w:rPr>
        <w:instrText xml:space="preserve"> جدول_ \* </w:instrText>
      </w:r>
      <w:r w:rsidR="00B07DEA" w:rsidRPr="009F391B">
        <w:rPr>
          <w:rFonts w:ascii="Dubai" w:hAnsi="Dubai" w:cs="GE SS Text Medium"/>
          <w:i w:val="0"/>
          <w:iCs w:val="0"/>
          <w:color w:val="000000" w:themeColor="text1"/>
          <w:sz w:val="24"/>
          <w:szCs w:val="24"/>
        </w:rPr>
        <w:instrText>ARABIC</w:instrText>
      </w:r>
      <w:r w:rsidR="00B07DEA" w:rsidRPr="009F391B">
        <w:rPr>
          <w:rFonts w:ascii="Dubai" w:hAnsi="Dubai" w:cs="GE SS Text Medium"/>
          <w:i w:val="0"/>
          <w:iCs w:val="0"/>
          <w:color w:val="000000" w:themeColor="text1"/>
          <w:sz w:val="24"/>
          <w:szCs w:val="24"/>
          <w:rtl/>
        </w:rPr>
        <w:instrText xml:space="preserve"> </w:instrText>
      </w:r>
      <w:r w:rsidR="00B07DEA" w:rsidRPr="009F391B">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12</w:t>
      </w:r>
      <w:r w:rsidR="00B07DEA" w:rsidRPr="009F391B">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2145"/>
        <w:gridCol w:w="2408"/>
        <w:gridCol w:w="2146"/>
        <w:gridCol w:w="1121"/>
        <w:gridCol w:w="2096"/>
      </w:tblGrid>
      <w:tr w:rsidR="00ED399F" w:rsidRPr="00ED399F" w14:paraId="2A882488" w14:textId="77777777" w:rsidTr="00ED399F">
        <w:trPr>
          <w:trHeight w:val="350"/>
          <w:tblHeader/>
        </w:trPr>
        <w:tc>
          <w:tcPr>
            <w:tcW w:w="5000" w:type="pct"/>
            <w:gridSpan w:val="5"/>
            <w:tcBorders>
              <w:top w:val="single" w:sz="8" w:space="0" w:color="0070C0"/>
              <w:left w:val="single" w:sz="8" w:space="0" w:color="0070C0"/>
              <w:bottom w:val="single" w:sz="4" w:space="0" w:color="FFFFFF"/>
              <w:right w:val="single" w:sz="8" w:space="0" w:color="0070C0"/>
            </w:tcBorders>
            <w:shd w:val="clear" w:color="000000" w:fill="104861"/>
            <w:noWrap/>
            <w:vAlign w:val="center"/>
            <w:hideMark/>
          </w:tcPr>
          <w:p w14:paraId="383A2AC9" w14:textId="77777777" w:rsidR="00ED399F" w:rsidRPr="00ED399F" w:rsidRDefault="00ED399F" w:rsidP="00ED399F">
            <w:pPr>
              <w:bidi/>
              <w:spacing w:before="0" w:line="240" w:lineRule="auto"/>
              <w:jc w:val="center"/>
              <w:rPr>
                <w:rFonts w:ascii="Aptos Narrow" w:eastAsia="Times New Roman" w:hAnsi="Aptos Narrow" w:cs="GE SS Text Light"/>
                <w:b/>
                <w:bCs/>
                <w:color w:val="FFFFFF"/>
                <w:szCs w:val="24"/>
              </w:rPr>
            </w:pPr>
            <w:r w:rsidRPr="00ED399F">
              <w:rPr>
                <w:rFonts w:ascii="Aptos Narrow" w:eastAsia="Times New Roman" w:hAnsi="Aptos Narrow" w:cs="GE SS Text Light" w:hint="cs"/>
                <w:b/>
                <w:bCs/>
                <w:color w:val="FFFFFF"/>
                <w:szCs w:val="24"/>
                <w:rtl/>
              </w:rPr>
              <w:t>العقود البترولية في العراق الإتحادي وتعديلاتها</w:t>
            </w:r>
          </w:p>
        </w:tc>
      </w:tr>
      <w:tr w:rsidR="00ED399F" w:rsidRPr="00ED399F" w14:paraId="2117D9B4" w14:textId="77777777" w:rsidTr="00ED399F">
        <w:trPr>
          <w:trHeight w:val="330"/>
          <w:tblHeader/>
        </w:trPr>
        <w:tc>
          <w:tcPr>
            <w:tcW w:w="1082" w:type="pct"/>
            <w:tcBorders>
              <w:top w:val="nil"/>
              <w:left w:val="single" w:sz="8" w:space="0" w:color="0070C0"/>
              <w:bottom w:val="single" w:sz="8" w:space="0" w:color="0070C0"/>
              <w:right w:val="single" w:sz="4" w:space="0" w:color="FFFFFF"/>
            </w:tcBorders>
            <w:shd w:val="clear" w:color="000000" w:fill="104861"/>
            <w:vAlign w:val="center"/>
            <w:hideMark/>
          </w:tcPr>
          <w:p w14:paraId="43EE4222" w14:textId="77777777" w:rsidR="00ED399F" w:rsidRPr="00ED399F" w:rsidRDefault="00ED399F" w:rsidP="00ED399F">
            <w:pPr>
              <w:bidi/>
              <w:spacing w:before="0" w:line="240" w:lineRule="auto"/>
              <w:jc w:val="center"/>
              <w:rPr>
                <w:rFonts w:ascii="Aptos Narrow" w:eastAsia="Times New Roman" w:hAnsi="Aptos Narrow" w:cs="GE SS Text Light"/>
                <w:b/>
                <w:bCs/>
                <w:color w:val="FFFFFF"/>
                <w:sz w:val="16"/>
                <w:szCs w:val="16"/>
                <w:rtl/>
              </w:rPr>
            </w:pPr>
            <w:r w:rsidRPr="00ED399F">
              <w:rPr>
                <w:rFonts w:ascii="Aptos Narrow" w:eastAsia="Times New Roman" w:hAnsi="Aptos Narrow" w:cs="GE SS Text Light" w:hint="cs"/>
                <w:b/>
                <w:bCs/>
                <w:color w:val="FFFFFF"/>
                <w:sz w:val="16"/>
                <w:szCs w:val="16"/>
                <w:rtl/>
              </w:rPr>
              <w:t>جولة التراخيص</w:t>
            </w:r>
          </w:p>
        </w:tc>
        <w:tc>
          <w:tcPr>
            <w:tcW w:w="1214" w:type="pct"/>
            <w:tcBorders>
              <w:top w:val="nil"/>
              <w:left w:val="single" w:sz="4" w:space="0" w:color="FFFFFF"/>
              <w:bottom w:val="single" w:sz="8" w:space="0" w:color="0070C0"/>
              <w:right w:val="single" w:sz="4" w:space="0" w:color="FFFFFF"/>
            </w:tcBorders>
            <w:shd w:val="clear" w:color="000000" w:fill="104861"/>
            <w:vAlign w:val="center"/>
            <w:hideMark/>
          </w:tcPr>
          <w:p w14:paraId="266BEC31" w14:textId="77777777" w:rsidR="00ED399F" w:rsidRPr="00ED399F" w:rsidRDefault="00ED399F" w:rsidP="00ED399F">
            <w:pPr>
              <w:bidi/>
              <w:spacing w:before="0" w:line="240" w:lineRule="auto"/>
              <w:jc w:val="center"/>
              <w:rPr>
                <w:rFonts w:ascii="Aptos Narrow" w:eastAsia="Times New Roman" w:hAnsi="Aptos Narrow" w:cs="GE SS Text Light"/>
                <w:b/>
                <w:bCs/>
                <w:color w:val="FFFFFF"/>
                <w:sz w:val="16"/>
                <w:szCs w:val="16"/>
                <w:rtl/>
              </w:rPr>
            </w:pPr>
            <w:r w:rsidRPr="00ED399F">
              <w:rPr>
                <w:rFonts w:ascii="Aptos Narrow" w:eastAsia="Times New Roman" w:hAnsi="Aptos Narrow" w:cs="GE SS Text Light" w:hint="cs"/>
                <w:b/>
                <w:bCs/>
                <w:color w:val="FFFFFF"/>
                <w:sz w:val="16"/>
                <w:szCs w:val="16"/>
                <w:rtl/>
              </w:rPr>
              <w:t>منطقة التعاقد</w:t>
            </w:r>
          </w:p>
        </w:tc>
        <w:tc>
          <w:tcPr>
            <w:tcW w:w="1082" w:type="pct"/>
            <w:tcBorders>
              <w:top w:val="nil"/>
              <w:left w:val="single" w:sz="4" w:space="0" w:color="FFFFFF"/>
              <w:bottom w:val="single" w:sz="8" w:space="0" w:color="0070C0"/>
              <w:right w:val="single" w:sz="4" w:space="0" w:color="FFFFFF"/>
            </w:tcBorders>
            <w:shd w:val="clear" w:color="000000" w:fill="104861"/>
            <w:vAlign w:val="center"/>
            <w:hideMark/>
          </w:tcPr>
          <w:p w14:paraId="1550E57A" w14:textId="77777777" w:rsidR="00ED399F" w:rsidRPr="00ED399F" w:rsidRDefault="00ED399F" w:rsidP="00ED399F">
            <w:pPr>
              <w:bidi/>
              <w:spacing w:before="0" w:line="240" w:lineRule="auto"/>
              <w:jc w:val="center"/>
              <w:rPr>
                <w:rFonts w:ascii="Aptos Narrow" w:eastAsia="Times New Roman" w:hAnsi="Aptos Narrow" w:cs="GE SS Text Light"/>
                <w:b/>
                <w:bCs/>
                <w:color w:val="FFFFFF"/>
                <w:sz w:val="16"/>
                <w:szCs w:val="16"/>
                <w:rtl/>
              </w:rPr>
            </w:pPr>
            <w:r w:rsidRPr="00ED399F">
              <w:rPr>
                <w:rFonts w:ascii="Aptos Narrow" w:eastAsia="Times New Roman" w:hAnsi="Aptos Narrow" w:cs="GE SS Text Light" w:hint="cs"/>
                <w:b/>
                <w:bCs/>
                <w:color w:val="FFFFFF"/>
                <w:sz w:val="16"/>
                <w:szCs w:val="16"/>
                <w:rtl/>
              </w:rPr>
              <w:t>تاريخ توقيع العقد</w:t>
            </w:r>
          </w:p>
        </w:tc>
        <w:tc>
          <w:tcPr>
            <w:tcW w:w="565" w:type="pct"/>
            <w:tcBorders>
              <w:top w:val="nil"/>
              <w:left w:val="single" w:sz="4" w:space="0" w:color="FFFFFF"/>
              <w:bottom w:val="single" w:sz="8" w:space="0" w:color="0070C0"/>
              <w:right w:val="single" w:sz="4" w:space="0" w:color="FFFFFF"/>
            </w:tcBorders>
            <w:shd w:val="clear" w:color="000000" w:fill="104861"/>
            <w:vAlign w:val="center"/>
            <w:hideMark/>
          </w:tcPr>
          <w:p w14:paraId="5B802C58" w14:textId="77777777" w:rsidR="00ED399F" w:rsidRPr="00ED399F" w:rsidRDefault="00ED399F" w:rsidP="00ED399F">
            <w:pPr>
              <w:bidi/>
              <w:spacing w:before="0" w:line="240" w:lineRule="auto"/>
              <w:jc w:val="center"/>
              <w:rPr>
                <w:rFonts w:ascii="Aptos Narrow" w:eastAsia="Times New Roman" w:hAnsi="Aptos Narrow" w:cs="GE SS Text Light"/>
                <w:b/>
                <w:bCs/>
                <w:color w:val="FFFFFF"/>
                <w:sz w:val="16"/>
                <w:szCs w:val="16"/>
                <w:rtl/>
              </w:rPr>
            </w:pPr>
            <w:r w:rsidRPr="00ED399F">
              <w:rPr>
                <w:rFonts w:ascii="Aptos Narrow" w:eastAsia="Times New Roman" w:hAnsi="Aptos Narrow" w:cs="GE SS Text Light" w:hint="cs"/>
                <w:b/>
                <w:bCs/>
                <w:color w:val="FFFFFF"/>
                <w:sz w:val="16"/>
                <w:szCs w:val="16"/>
                <w:rtl/>
              </w:rPr>
              <w:t>التعديلات</w:t>
            </w:r>
          </w:p>
        </w:tc>
        <w:tc>
          <w:tcPr>
            <w:tcW w:w="1058" w:type="pct"/>
            <w:tcBorders>
              <w:top w:val="nil"/>
              <w:left w:val="single" w:sz="4" w:space="0" w:color="FFFFFF"/>
              <w:bottom w:val="single" w:sz="8" w:space="0" w:color="0070C0"/>
              <w:right w:val="single" w:sz="8" w:space="0" w:color="0070C0"/>
            </w:tcBorders>
            <w:shd w:val="clear" w:color="000000" w:fill="104861"/>
            <w:vAlign w:val="center"/>
            <w:hideMark/>
          </w:tcPr>
          <w:p w14:paraId="5F32208E" w14:textId="77777777" w:rsidR="00ED399F" w:rsidRPr="00ED399F" w:rsidRDefault="00ED399F" w:rsidP="00ED399F">
            <w:pPr>
              <w:bidi/>
              <w:spacing w:before="0" w:line="240" w:lineRule="auto"/>
              <w:jc w:val="center"/>
              <w:rPr>
                <w:rFonts w:ascii="Aptos Narrow" w:eastAsia="Times New Roman" w:hAnsi="Aptos Narrow" w:cs="GE SS Text Light"/>
                <w:b/>
                <w:bCs/>
                <w:color w:val="FFFFFF"/>
                <w:sz w:val="16"/>
                <w:szCs w:val="16"/>
                <w:rtl/>
              </w:rPr>
            </w:pPr>
            <w:r w:rsidRPr="00ED399F">
              <w:rPr>
                <w:rFonts w:ascii="Aptos Narrow" w:eastAsia="Times New Roman" w:hAnsi="Aptos Narrow" w:cs="GE SS Text Light" w:hint="cs"/>
                <w:b/>
                <w:bCs/>
                <w:color w:val="FFFFFF"/>
                <w:sz w:val="16"/>
                <w:szCs w:val="16"/>
                <w:rtl/>
              </w:rPr>
              <w:t>تاريخ التعديل</w:t>
            </w:r>
          </w:p>
        </w:tc>
      </w:tr>
      <w:tr w:rsidR="00ED399F" w:rsidRPr="00ED399F" w14:paraId="5431ADEF" w14:textId="77777777" w:rsidTr="00ED399F">
        <w:trPr>
          <w:trHeight w:val="420"/>
        </w:trPr>
        <w:tc>
          <w:tcPr>
            <w:tcW w:w="1082" w:type="pct"/>
            <w:vMerge w:val="restart"/>
            <w:tcBorders>
              <w:top w:val="nil"/>
              <w:left w:val="single" w:sz="8" w:space="0" w:color="0070C0"/>
              <w:bottom w:val="single" w:sz="8" w:space="0" w:color="0070C0"/>
              <w:right w:val="single" w:sz="4" w:space="0" w:color="0070C0"/>
            </w:tcBorders>
            <w:shd w:val="clear" w:color="auto" w:fill="auto"/>
            <w:vAlign w:val="center"/>
            <w:hideMark/>
          </w:tcPr>
          <w:p w14:paraId="2B079A5F" w14:textId="77777777" w:rsidR="00ED399F" w:rsidRPr="00ED399F" w:rsidRDefault="00ED399F" w:rsidP="00ED399F">
            <w:pPr>
              <w:bidi/>
              <w:spacing w:before="0" w:line="240" w:lineRule="auto"/>
              <w:jc w:val="center"/>
              <w:rPr>
                <w:rFonts w:ascii="Aptos Narrow" w:eastAsia="Times New Roman" w:hAnsi="Aptos Narrow" w:cs="GE SS Text Light"/>
                <w:b/>
                <w:bCs/>
                <w:color w:val="000000"/>
                <w:sz w:val="16"/>
                <w:szCs w:val="16"/>
                <w:rtl/>
              </w:rPr>
            </w:pPr>
            <w:r w:rsidRPr="00ED399F">
              <w:rPr>
                <w:rFonts w:ascii="Aptos Narrow" w:eastAsia="Times New Roman" w:hAnsi="Aptos Narrow" w:cs="GE SS Text Light" w:hint="cs"/>
                <w:b/>
                <w:bCs/>
                <w:color w:val="000000"/>
                <w:sz w:val="16"/>
                <w:szCs w:val="16"/>
                <w:rtl/>
              </w:rPr>
              <w:t>الأولى</w:t>
            </w:r>
          </w:p>
        </w:tc>
        <w:tc>
          <w:tcPr>
            <w:tcW w:w="1214" w:type="pct"/>
            <w:tcBorders>
              <w:top w:val="nil"/>
              <w:left w:val="single" w:sz="4" w:space="0" w:color="0070C0"/>
              <w:bottom w:val="single" w:sz="4" w:space="0" w:color="0070C0"/>
              <w:right w:val="single" w:sz="4" w:space="0" w:color="0070C0"/>
            </w:tcBorders>
            <w:shd w:val="clear" w:color="auto" w:fill="auto"/>
            <w:vAlign w:val="center"/>
            <w:hideMark/>
          </w:tcPr>
          <w:p w14:paraId="5DB9E907"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الرميلة</w:t>
            </w:r>
          </w:p>
        </w:tc>
        <w:tc>
          <w:tcPr>
            <w:tcW w:w="1082" w:type="pct"/>
            <w:tcBorders>
              <w:top w:val="nil"/>
              <w:left w:val="single" w:sz="4" w:space="0" w:color="0070C0"/>
              <w:bottom w:val="single" w:sz="4" w:space="0" w:color="0070C0"/>
              <w:right w:val="single" w:sz="4" w:space="0" w:color="0070C0"/>
            </w:tcBorders>
            <w:shd w:val="clear" w:color="auto" w:fill="auto"/>
            <w:vAlign w:val="center"/>
            <w:hideMark/>
          </w:tcPr>
          <w:p w14:paraId="402DAC6D"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3 تشرين الثاني 2009</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333CA73E"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38E8C09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4 أيلول 2014</w:t>
            </w:r>
          </w:p>
        </w:tc>
      </w:tr>
      <w:tr w:rsidR="00ED399F" w:rsidRPr="00ED399F" w14:paraId="2D79B10E"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10EA8970"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10A7387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الزبير</w:t>
            </w:r>
          </w:p>
        </w:tc>
        <w:tc>
          <w:tcPr>
            <w:tcW w:w="1082"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7A2E48EE"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22 كانون الثاني 2010</w:t>
            </w: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5CB0BD8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0363F9F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15 أيلول 2010</w:t>
            </w:r>
          </w:p>
        </w:tc>
      </w:tr>
      <w:tr w:rsidR="00ED399F" w:rsidRPr="00ED399F" w14:paraId="32D33B47"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308A39A2"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41D1C3A2"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274AF824"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021E523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2</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60442F30"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15 تموز 2013</w:t>
            </w:r>
          </w:p>
        </w:tc>
      </w:tr>
      <w:tr w:rsidR="00ED399F" w:rsidRPr="00ED399F" w14:paraId="603AB56F"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6C95E06B"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4CCF499A"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474785F7"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1DEB3996"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3</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640CF5B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28 أيار 2017</w:t>
            </w:r>
          </w:p>
        </w:tc>
      </w:tr>
      <w:tr w:rsidR="00ED399F" w:rsidRPr="00ED399F" w14:paraId="0A583287"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474F4242"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46ADBD23"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123DB56B"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64658B35"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4</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269A5915"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18 شباط 2020</w:t>
            </w:r>
          </w:p>
        </w:tc>
      </w:tr>
      <w:tr w:rsidR="00ED399F" w:rsidRPr="00ED399F" w14:paraId="29BA81D0"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74972BD9"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667A169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غرب القرنة (المرحلة 1)</w:t>
            </w:r>
          </w:p>
        </w:tc>
        <w:tc>
          <w:tcPr>
            <w:tcW w:w="1082"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74C2B616"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25 كانون الثاني 2010</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6CD0728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13C5E3A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18 آب 2010</w:t>
            </w:r>
          </w:p>
        </w:tc>
      </w:tr>
      <w:tr w:rsidR="00ED399F" w:rsidRPr="00ED399F" w14:paraId="54E1CBA2"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7312D8BC"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35118BC6"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7D2BFEEC"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1BDF9554"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2</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6B70791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18 آب 2010</w:t>
            </w:r>
          </w:p>
        </w:tc>
      </w:tr>
      <w:tr w:rsidR="00ED399F" w:rsidRPr="00ED399F" w14:paraId="3F1B39BF"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754DD7E5"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4660686C"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7B92D75D"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4B5D0CB6"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3</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4BBD7AC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28 تشرين الثاني 2013</w:t>
            </w:r>
          </w:p>
        </w:tc>
      </w:tr>
      <w:tr w:rsidR="00ED399F" w:rsidRPr="00ED399F" w14:paraId="104124BD"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128322FD"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4BE20C24"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39F89ED0"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11F1745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4</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770830B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19 شباط 2014</w:t>
            </w:r>
          </w:p>
        </w:tc>
      </w:tr>
      <w:tr w:rsidR="00ED399F" w:rsidRPr="00ED399F" w14:paraId="0C7C0A26"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2E2B14BE"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45C78BB3"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1347213B"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2AD287B0"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5</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69AC27B4"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27 أيار 2018</w:t>
            </w:r>
          </w:p>
        </w:tc>
      </w:tr>
      <w:tr w:rsidR="00ED399F" w:rsidRPr="00ED399F" w14:paraId="2EC0F0C8" w14:textId="77777777" w:rsidTr="00ED399F">
        <w:trPr>
          <w:trHeight w:val="330"/>
        </w:trPr>
        <w:tc>
          <w:tcPr>
            <w:tcW w:w="1082" w:type="pct"/>
            <w:vMerge/>
            <w:tcBorders>
              <w:top w:val="nil"/>
              <w:left w:val="single" w:sz="8" w:space="0" w:color="0070C0"/>
              <w:bottom w:val="single" w:sz="8" w:space="0" w:color="0070C0"/>
              <w:right w:val="single" w:sz="4" w:space="0" w:color="0070C0"/>
            </w:tcBorders>
            <w:vAlign w:val="center"/>
            <w:hideMark/>
          </w:tcPr>
          <w:p w14:paraId="0D9DFA8C"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8" w:space="0" w:color="0070C0"/>
              <w:right w:val="single" w:sz="4" w:space="0" w:color="0070C0"/>
            </w:tcBorders>
            <w:shd w:val="clear" w:color="000000" w:fill="D9D9D9"/>
            <w:vAlign w:val="center"/>
            <w:hideMark/>
          </w:tcPr>
          <w:p w14:paraId="00A17CD1"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حقول ميسان</w:t>
            </w:r>
          </w:p>
        </w:tc>
        <w:tc>
          <w:tcPr>
            <w:tcW w:w="1082" w:type="pct"/>
            <w:tcBorders>
              <w:top w:val="nil"/>
              <w:left w:val="single" w:sz="4" w:space="0" w:color="0070C0"/>
              <w:bottom w:val="single" w:sz="8" w:space="0" w:color="0070C0"/>
              <w:right w:val="single" w:sz="4" w:space="0" w:color="0070C0"/>
            </w:tcBorders>
            <w:shd w:val="clear" w:color="000000" w:fill="D9D9D9"/>
            <w:vAlign w:val="center"/>
            <w:hideMark/>
          </w:tcPr>
          <w:p w14:paraId="4E3E1AFE"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15 أيار 2010</w:t>
            </w:r>
          </w:p>
        </w:tc>
        <w:tc>
          <w:tcPr>
            <w:tcW w:w="565" w:type="pct"/>
            <w:tcBorders>
              <w:top w:val="nil"/>
              <w:left w:val="single" w:sz="4" w:space="0" w:color="0070C0"/>
              <w:bottom w:val="single" w:sz="8" w:space="0" w:color="0070C0"/>
              <w:right w:val="single" w:sz="4" w:space="0" w:color="0070C0"/>
            </w:tcBorders>
            <w:shd w:val="clear" w:color="000000" w:fill="D9D9D9"/>
            <w:vAlign w:val="center"/>
            <w:hideMark/>
          </w:tcPr>
          <w:p w14:paraId="3F9E5D8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nil"/>
              <w:left w:val="single" w:sz="4" w:space="0" w:color="0070C0"/>
              <w:bottom w:val="single" w:sz="8" w:space="0" w:color="0070C0"/>
              <w:right w:val="single" w:sz="8" w:space="0" w:color="0070C0"/>
            </w:tcBorders>
            <w:shd w:val="clear" w:color="000000" w:fill="000000"/>
            <w:noWrap/>
            <w:vAlign w:val="center"/>
            <w:hideMark/>
          </w:tcPr>
          <w:p w14:paraId="39773F37"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r w:rsidR="00ED399F" w:rsidRPr="00ED399F" w14:paraId="42B3920E" w14:textId="77777777" w:rsidTr="00ED399F">
        <w:trPr>
          <w:trHeight w:val="320"/>
        </w:trPr>
        <w:tc>
          <w:tcPr>
            <w:tcW w:w="1082" w:type="pct"/>
            <w:vMerge w:val="restart"/>
            <w:tcBorders>
              <w:top w:val="nil"/>
              <w:left w:val="single" w:sz="8" w:space="0" w:color="0070C0"/>
              <w:bottom w:val="single" w:sz="8" w:space="0" w:color="0070C0"/>
              <w:right w:val="single" w:sz="4" w:space="0" w:color="0070C0"/>
            </w:tcBorders>
            <w:shd w:val="clear" w:color="auto" w:fill="auto"/>
            <w:vAlign w:val="center"/>
            <w:hideMark/>
          </w:tcPr>
          <w:p w14:paraId="3AE1ED4B" w14:textId="77777777" w:rsidR="00ED399F" w:rsidRPr="00ED399F" w:rsidRDefault="00ED399F" w:rsidP="00ED399F">
            <w:pPr>
              <w:bidi/>
              <w:spacing w:before="0" w:line="240" w:lineRule="auto"/>
              <w:jc w:val="center"/>
              <w:rPr>
                <w:rFonts w:ascii="Aptos Narrow" w:eastAsia="Times New Roman" w:hAnsi="Aptos Narrow" w:cs="GE SS Text Light"/>
                <w:b/>
                <w:bCs/>
                <w:color w:val="000000"/>
                <w:sz w:val="16"/>
                <w:szCs w:val="16"/>
                <w:rtl/>
              </w:rPr>
            </w:pPr>
            <w:r w:rsidRPr="00ED399F">
              <w:rPr>
                <w:rFonts w:ascii="Aptos Narrow" w:eastAsia="Times New Roman" w:hAnsi="Aptos Narrow" w:cs="GE SS Text Light" w:hint="cs"/>
                <w:b/>
                <w:bCs/>
                <w:color w:val="000000"/>
                <w:sz w:val="16"/>
                <w:szCs w:val="16"/>
                <w:rtl/>
              </w:rPr>
              <w:t>الثانية</w:t>
            </w:r>
          </w:p>
        </w:tc>
        <w:tc>
          <w:tcPr>
            <w:tcW w:w="121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08591869"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غرب القرنة (المرحلة 2)</w:t>
            </w:r>
          </w:p>
        </w:tc>
        <w:tc>
          <w:tcPr>
            <w:tcW w:w="1082"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5D0A368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31 كانون الثاني 2010</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6BDAD6B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456B5BF5"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17 كانون الثاني 2013</w:t>
            </w:r>
          </w:p>
        </w:tc>
      </w:tr>
      <w:tr w:rsidR="00ED399F" w:rsidRPr="00ED399F" w14:paraId="58D7581F" w14:textId="77777777" w:rsidTr="00ED399F">
        <w:trPr>
          <w:trHeight w:val="330"/>
        </w:trPr>
        <w:tc>
          <w:tcPr>
            <w:tcW w:w="1082" w:type="pct"/>
            <w:vMerge/>
            <w:tcBorders>
              <w:top w:val="nil"/>
              <w:left w:val="single" w:sz="8" w:space="0" w:color="0070C0"/>
              <w:bottom w:val="single" w:sz="8" w:space="0" w:color="0070C0"/>
              <w:right w:val="single" w:sz="4" w:space="0" w:color="0070C0"/>
            </w:tcBorders>
            <w:vAlign w:val="center"/>
            <w:hideMark/>
          </w:tcPr>
          <w:p w14:paraId="7DF70AEF"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096B6997"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78BE7595"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3DB1CA04"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2</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689FE314"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28 تشرين الثاني 2013</w:t>
            </w:r>
          </w:p>
        </w:tc>
      </w:tr>
      <w:tr w:rsidR="00ED399F" w:rsidRPr="00ED399F" w14:paraId="4BEC652C"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585C7FA4"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6F99A35F"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741D69D2"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2771964D"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3</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4B9FC8E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19 نيسان 2018</w:t>
            </w:r>
          </w:p>
        </w:tc>
      </w:tr>
      <w:tr w:rsidR="00ED399F" w:rsidRPr="00ED399F" w14:paraId="4468A100" w14:textId="77777777" w:rsidTr="00ED399F">
        <w:trPr>
          <w:trHeight w:val="330"/>
        </w:trPr>
        <w:tc>
          <w:tcPr>
            <w:tcW w:w="1082" w:type="pct"/>
            <w:vMerge/>
            <w:tcBorders>
              <w:top w:val="nil"/>
              <w:left w:val="single" w:sz="8" w:space="0" w:color="0070C0"/>
              <w:bottom w:val="single" w:sz="8" w:space="0" w:color="0070C0"/>
              <w:right w:val="single" w:sz="4" w:space="0" w:color="0070C0"/>
            </w:tcBorders>
            <w:vAlign w:val="center"/>
            <w:hideMark/>
          </w:tcPr>
          <w:p w14:paraId="46F2157C"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502F2158"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3B1F0B01"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30F5FDA1"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4</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680FE247"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 تشرين الثاني 2023</w:t>
            </w:r>
          </w:p>
        </w:tc>
      </w:tr>
      <w:tr w:rsidR="00ED399F" w:rsidRPr="00ED399F" w14:paraId="5421EAC7"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7CF5435B"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0070C0"/>
              <w:right w:val="single" w:sz="4" w:space="0" w:color="0070C0"/>
            </w:tcBorders>
            <w:shd w:val="clear" w:color="000000" w:fill="D9D9D9"/>
            <w:vAlign w:val="center"/>
            <w:hideMark/>
          </w:tcPr>
          <w:p w14:paraId="6825E966"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مجنون</w:t>
            </w:r>
          </w:p>
        </w:tc>
        <w:tc>
          <w:tcPr>
            <w:tcW w:w="1082" w:type="pct"/>
            <w:tcBorders>
              <w:top w:val="nil"/>
              <w:left w:val="single" w:sz="4" w:space="0" w:color="0070C0"/>
              <w:bottom w:val="single" w:sz="4" w:space="0" w:color="0070C0"/>
              <w:right w:val="single" w:sz="4" w:space="0" w:color="0070C0"/>
            </w:tcBorders>
            <w:shd w:val="clear" w:color="000000" w:fill="D9D9D9"/>
            <w:vAlign w:val="center"/>
            <w:hideMark/>
          </w:tcPr>
          <w:p w14:paraId="1177EB4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17 كانون الثاني 2010</w:t>
            </w: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408930D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nil"/>
              <w:left w:val="single" w:sz="4" w:space="0" w:color="0070C0"/>
              <w:bottom w:val="single" w:sz="4" w:space="0" w:color="0070C0"/>
              <w:right w:val="single" w:sz="8" w:space="0" w:color="0070C0"/>
            </w:tcBorders>
            <w:shd w:val="clear" w:color="000000" w:fill="000000"/>
            <w:noWrap/>
            <w:vAlign w:val="center"/>
            <w:hideMark/>
          </w:tcPr>
          <w:p w14:paraId="6A22CD11"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r w:rsidR="00ED399F" w:rsidRPr="00ED399F" w14:paraId="5F6C31A5"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3438B9D2"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0070C0"/>
              <w:right w:val="single" w:sz="4" w:space="0" w:color="0070C0"/>
            </w:tcBorders>
            <w:shd w:val="clear" w:color="auto" w:fill="auto"/>
            <w:vAlign w:val="center"/>
            <w:hideMark/>
          </w:tcPr>
          <w:p w14:paraId="7F3D8BD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حلفاية</w:t>
            </w:r>
          </w:p>
        </w:tc>
        <w:tc>
          <w:tcPr>
            <w:tcW w:w="1082" w:type="pct"/>
            <w:tcBorders>
              <w:top w:val="nil"/>
              <w:left w:val="single" w:sz="4" w:space="0" w:color="0070C0"/>
              <w:bottom w:val="single" w:sz="4" w:space="0" w:color="0070C0"/>
              <w:right w:val="single" w:sz="4" w:space="0" w:color="0070C0"/>
            </w:tcBorders>
            <w:shd w:val="clear" w:color="auto" w:fill="auto"/>
            <w:vAlign w:val="center"/>
            <w:hideMark/>
          </w:tcPr>
          <w:p w14:paraId="772AE68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18 كانون الثاني 2010</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43DA11F9"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1FF043F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4 أيلول 2014</w:t>
            </w:r>
          </w:p>
        </w:tc>
      </w:tr>
      <w:tr w:rsidR="00ED399F" w:rsidRPr="00ED399F" w14:paraId="3E11EE5F"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54B97BC1"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0070C0"/>
              <w:right w:val="single" w:sz="4" w:space="0" w:color="0070C0"/>
            </w:tcBorders>
            <w:shd w:val="clear" w:color="000000" w:fill="D9D9D9"/>
            <w:vAlign w:val="center"/>
            <w:hideMark/>
          </w:tcPr>
          <w:p w14:paraId="6ACD7BC5"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غراف</w:t>
            </w:r>
          </w:p>
        </w:tc>
        <w:tc>
          <w:tcPr>
            <w:tcW w:w="1082" w:type="pct"/>
            <w:tcBorders>
              <w:top w:val="nil"/>
              <w:left w:val="single" w:sz="4" w:space="0" w:color="0070C0"/>
              <w:bottom w:val="single" w:sz="4" w:space="0" w:color="0070C0"/>
              <w:right w:val="single" w:sz="4" w:space="0" w:color="0070C0"/>
            </w:tcBorders>
            <w:shd w:val="clear" w:color="000000" w:fill="D9D9D9"/>
            <w:vAlign w:val="center"/>
            <w:hideMark/>
          </w:tcPr>
          <w:p w14:paraId="68121A8B"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26 كانون الثاني 2010</w:t>
            </w: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19912894"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nil"/>
              <w:left w:val="single" w:sz="4" w:space="0" w:color="0070C0"/>
              <w:bottom w:val="single" w:sz="4" w:space="0" w:color="0070C0"/>
              <w:right w:val="single" w:sz="8" w:space="0" w:color="0070C0"/>
            </w:tcBorders>
            <w:shd w:val="clear" w:color="000000" w:fill="000000"/>
            <w:noWrap/>
            <w:vAlign w:val="center"/>
            <w:hideMark/>
          </w:tcPr>
          <w:p w14:paraId="70CE86A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r w:rsidR="00ED399F" w:rsidRPr="00ED399F" w14:paraId="61450358"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50F283A9"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0070C0"/>
              <w:right w:val="single" w:sz="4" w:space="0" w:color="0070C0"/>
            </w:tcBorders>
            <w:shd w:val="clear" w:color="auto" w:fill="auto"/>
            <w:vAlign w:val="center"/>
            <w:hideMark/>
          </w:tcPr>
          <w:p w14:paraId="02B1B95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بدرة</w:t>
            </w:r>
          </w:p>
        </w:tc>
        <w:tc>
          <w:tcPr>
            <w:tcW w:w="1082" w:type="pct"/>
            <w:tcBorders>
              <w:top w:val="nil"/>
              <w:left w:val="single" w:sz="4" w:space="0" w:color="0070C0"/>
              <w:bottom w:val="single" w:sz="4" w:space="0" w:color="0070C0"/>
              <w:right w:val="single" w:sz="4" w:space="0" w:color="0070C0"/>
            </w:tcBorders>
            <w:shd w:val="clear" w:color="auto" w:fill="auto"/>
            <w:vAlign w:val="center"/>
            <w:hideMark/>
          </w:tcPr>
          <w:p w14:paraId="7721363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17 كانون الثاني 2010</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5029F1D7"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742F9A7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22 أيار 2025</w:t>
            </w:r>
          </w:p>
        </w:tc>
      </w:tr>
      <w:tr w:rsidR="00ED399F" w:rsidRPr="00ED399F" w14:paraId="4804E3C2"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2F9E3198"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0070C0"/>
              <w:right w:val="single" w:sz="4" w:space="0" w:color="0070C0"/>
            </w:tcBorders>
            <w:shd w:val="clear" w:color="000000" w:fill="D9D9D9"/>
            <w:vAlign w:val="center"/>
            <w:hideMark/>
          </w:tcPr>
          <w:p w14:paraId="62E159E6"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قيارة</w:t>
            </w:r>
          </w:p>
        </w:tc>
        <w:tc>
          <w:tcPr>
            <w:tcW w:w="1082" w:type="pct"/>
            <w:tcBorders>
              <w:top w:val="nil"/>
              <w:left w:val="single" w:sz="4" w:space="0" w:color="0070C0"/>
              <w:bottom w:val="single" w:sz="4" w:space="0" w:color="0070C0"/>
              <w:right w:val="single" w:sz="4" w:space="0" w:color="0070C0"/>
            </w:tcBorders>
            <w:shd w:val="clear" w:color="000000" w:fill="D9D9D9"/>
            <w:vAlign w:val="center"/>
            <w:hideMark/>
          </w:tcPr>
          <w:p w14:paraId="7A42C9E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26 كانون الثاني 2010</w:t>
            </w: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6F48C50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nil"/>
              <w:left w:val="single" w:sz="4" w:space="0" w:color="0070C0"/>
              <w:bottom w:val="single" w:sz="4" w:space="0" w:color="0070C0"/>
              <w:right w:val="single" w:sz="8" w:space="0" w:color="0070C0"/>
            </w:tcBorders>
            <w:shd w:val="clear" w:color="000000" w:fill="000000"/>
            <w:noWrap/>
            <w:vAlign w:val="center"/>
            <w:hideMark/>
          </w:tcPr>
          <w:p w14:paraId="55BCD359"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r w:rsidR="00ED399F" w:rsidRPr="00ED399F" w14:paraId="45E635B2" w14:textId="77777777" w:rsidTr="00ED399F">
        <w:trPr>
          <w:trHeight w:val="315"/>
        </w:trPr>
        <w:tc>
          <w:tcPr>
            <w:tcW w:w="1082" w:type="pct"/>
            <w:vMerge/>
            <w:tcBorders>
              <w:top w:val="nil"/>
              <w:left w:val="single" w:sz="8" w:space="0" w:color="0070C0"/>
              <w:bottom w:val="single" w:sz="8" w:space="0" w:color="0070C0"/>
              <w:right w:val="single" w:sz="4" w:space="0" w:color="0070C0"/>
            </w:tcBorders>
            <w:vAlign w:val="center"/>
            <w:hideMark/>
          </w:tcPr>
          <w:p w14:paraId="7EA26EED"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8" w:space="0" w:color="0070C0"/>
              <w:right w:val="single" w:sz="4" w:space="0" w:color="0070C0"/>
            </w:tcBorders>
            <w:shd w:val="clear" w:color="auto" w:fill="auto"/>
            <w:vAlign w:val="center"/>
            <w:hideMark/>
          </w:tcPr>
          <w:p w14:paraId="3886780E"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نجمة</w:t>
            </w:r>
          </w:p>
        </w:tc>
        <w:tc>
          <w:tcPr>
            <w:tcW w:w="1082" w:type="pct"/>
            <w:tcBorders>
              <w:top w:val="nil"/>
              <w:left w:val="single" w:sz="4" w:space="0" w:color="0070C0"/>
              <w:bottom w:val="single" w:sz="8" w:space="0" w:color="0070C0"/>
              <w:right w:val="single" w:sz="4" w:space="0" w:color="0070C0"/>
            </w:tcBorders>
            <w:shd w:val="clear" w:color="auto" w:fill="auto"/>
            <w:vAlign w:val="center"/>
            <w:hideMark/>
          </w:tcPr>
          <w:p w14:paraId="19B8719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26 كانون الثاني 2010</w:t>
            </w:r>
          </w:p>
        </w:tc>
        <w:tc>
          <w:tcPr>
            <w:tcW w:w="565" w:type="pct"/>
            <w:tcBorders>
              <w:top w:val="nil"/>
              <w:left w:val="single" w:sz="4" w:space="0" w:color="0070C0"/>
              <w:bottom w:val="single" w:sz="8" w:space="0" w:color="0070C0"/>
              <w:right w:val="single" w:sz="4" w:space="0" w:color="0070C0"/>
            </w:tcBorders>
            <w:shd w:val="clear" w:color="auto" w:fill="auto"/>
            <w:vAlign w:val="center"/>
            <w:hideMark/>
          </w:tcPr>
          <w:p w14:paraId="53EAE37B"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nil"/>
              <w:left w:val="single" w:sz="4" w:space="0" w:color="0070C0"/>
              <w:bottom w:val="single" w:sz="8" w:space="0" w:color="0070C0"/>
              <w:right w:val="single" w:sz="8" w:space="0" w:color="0070C0"/>
            </w:tcBorders>
            <w:shd w:val="clear" w:color="000000" w:fill="000000"/>
            <w:noWrap/>
            <w:vAlign w:val="center"/>
            <w:hideMark/>
          </w:tcPr>
          <w:p w14:paraId="7525CAE9"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r w:rsidR="00ED399F" w:rsidRPr="00ED399F" w14:paraId="773E6F85" w14:textId="77777777" w:rsidTr="00ED399F">
        <w:trPr>
          <w:trHeight w:val="285"/>
        </w:trPr>
        <w:tc>
          <w:tcPr>
            <w:tcW w:w="1082" w:type="pct"/>
            <w:vMerge w:val="restart"/>
            <w:tcBorders>
              <w:top w:val="nil"/>
              <w:left w:val="single" w:sz="8" w:space="0" w:color="0070C0"/>
              <w:bottom w:val="single" w:sz="8" w:space="0" w:color="0070C0"/>
              <w:right w:val="single" w:sz="4" w:space="0" w:color="0070C0"/>
            </w:tcBorders>
            <w:shd w:val="clear" w:color="auto" w:fill="auto"/>
            <w:vAlign w:val="center"/>
            <w:hideMark/>
          </w:tcPr>
          <w:p w14:paraId="2BA6BA9E" w14:textId="77777777" w:rsidR="00ED399F" w:rsidRPr="00ED399F" w:rsidRDefault="00ED399F" w:rsidP="00ED399F">
            <w:pPr>
              <w:bidi/>
              <w:spacing w:before="0" w:line="240" w:lineRule="auto"/>
              <w:jc w:val="center"/>
              <w:rPr>
                <w:rFonts w:ascii="Aptos Narrow" w:eastAsia="Times New Roman" w:hAnsi="Aptos Narrow" w:cs="GE SS Text Light"/>
                <w:b/>
                <w:bCs/>
                <w:color w:val="000000"/>
                <w:sz w:val="16"/>
                <w:szCs w:val="16"/>
                <w:rtl/>
              </w:rPr>
            </w:pPr>
            <w:r w:rsidRPr="00ED399F">
              <w:rPr>
                <w:rFonts w:ascii="Aptos Narrow" w:eastAsia="Times New Roman" w:hAnsi="Aptos Narrow" w:cs="GE SS Text Light" w:hint="cs"/>
                <w:b/>
                <w:bCs/>
                <w:color w:val="000000"/>
                <w:sz w:val="16"/>
                <w:szCs w:val="16"/>
                <w:rtl/>
              </w:rPr>
              <w:t>الثالثة</w:t>
            </w:r>
          </w:p>
        </w:tc>
        <w:tc>
          <w:tcPr>
            <w:tcW w:w="1214" w:type="pct"/>
            <w:tcBorders>
              <w:top w:val="nil"/>
              <w:left w:val="single" w:sz="4" w:space="0" w:color="0070C0"/>
              <w:bottom w:val="single" w:sz="4" w:space="0" w:color="0070C0"/>
              <w:right w:val="single" w:sz="4" w:space="0" w:color="0070C0"/>
            </w:tcBorders>
            <w:shd w:val="clear" w:color="000000" w:fill="D9D9D9"/>
            <w:vAlign w:val="center"/>
            <w:hideMark/>
          </w:tcPr>
          <w:p w14:paraId="365207C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عكاس</w:t>
            </w:r>
          </w:p>
        </w:tc>
        <w:tc>
          <w:tcPr>
            <w:tcW w:w="1082" w:type="pct"/>
            <w:tcBorders>
              <w:top w:val="nil"/>
              <w:left w:val="single" w:sz="4" w:space="0" w:color="0070C0"/>
              <w:bottom w:val="single" w:sz="4" w:space="0" w:color="0070C0"/>
              <w:right w:val="single" w:sz="4" w:space="0" w:color="0070C0"/>
            </w:tcBorders>
            <w:shd w:val="clear" w:color="000000" w:fill="D9D9D9"/>
            <w:vAlign w:val="center"/>
            <w:hideMark/>
          </w:tcPr>
          <w:p w14:paraId="040148F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13 تشرين الأول 2011</w:t>
            </w: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4059063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nil"/>
              <w:left w:val="single" w:sz="4" w:space="0" w:color="0070C0"/>
              <w:bottom w:val="single" w:sz="4" w:space="0" w:color="0070C0"/>
              <w:right w:val="single" w:sz="8" w:space="0" w:color="0070C0"/>
            </w:tcBorders>
            <w:shd w:val="clear" w:color="000000" w:fill="000000"/>
            <w:noWrap/>
            <w:vAlign w:val="center"/>
            <w:hideMark/>
          </w:tcPr>
          <w:p w14:paraId="3251628C"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r w:rsidR="00ED399F" w:rsidRPr="00ED399F" w14:paraId="026160CC"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31493947"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0070C0"/>
              <w:right w:val="single" w:sz="4" w:space="0" w:color="0070C0"/>
            </w:tcBorders>
            <w:shd w:val="clear" w:color="auto" w:fill="auto"/>
            <w:vAlign w:val="center"/>
            <w:hideMark/>
          </w:tcPr>
          <w:p w14:paraId="61272B4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منصورية</w:t>
            </w:r>
          </w:p>
        </w:tc>
        <w:tc>
          <w:tcPr>
            <w:tcW w:w="1082" w:type="pct"/>
            <w:tcBorders>
              <w:top w:val="nil"/>
              <w:left w:val="single" w:sz="4" w:space="0" w:color="0070C0"/>
              <w:bottom w:val="single" w:sz="4" w:space="0" w:color="0070C0"/>
              <w:right w:val="single" w:sz="4" w:space="0" w:color="0070C0"/>
            </w:tcBorders>
            <w:shd w:val="clear" w:color="auto" w:fill="auto"/>
            <w:vAlign w:val="center"/>
            <w:hideMark/>
          </w:tcPr>
          <w:p w14:paraId="36B48F3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5 حزيران 2011</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47E65EC9"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nil"/>
              <w:left w:val="single" w:sz="4" w:space="0" w:color="0070C0"/>
              <w:bottom w:val="single" w:sz="4" w:space="0" w:color="0070C0"/>
              <w:right w:val="single" w:sz="8" w:space="0" w:color="0070C0"/>
            </w:tcBorders>
            <w:shd w:val="clear" w:color="000000" w:fill="000000"/>
            <w:noWrap/>
            <w:vAlign w:val="center"/>
            <w:hideMark/>
          </w:tcPr>
          <w:p w14:paraId="6BCF14E4"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r w:rsidR="00ED399F" w:rsidRPr="00ED399F" w14:paraId="0785840B" w14:textId="77777777" w:rsidTr="00ED399F">
        <w:trPr>
          <w:trHeight w:val="300"/>
        </w:trPr>
        <w:tc>
          <w:tcPr>
            <w:tcW w:w="1082" w:type="pct"/>
            <w:vMerge/>
            <w:tcBorders>
              <w:top w:val="nil"/>
              <w:left w:val="single" w:sz="8" w:space="0" w:color="0070C0"/>
              <w:bottom w:val="single" w:sz="8" w:space="0" w:color="0070C0"/>
              <w:right w:val="single" w:sz="4" w:space="0" w:color="0070C0"/>
            </w:tcBorders>
            <w:vAlign w:val="center"/>
            <w:hideMark/>
          </w:tcPr>
          <w:p w14:paraId="6CCB3039"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4A05EACD"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سيبا</w:t>
            </w:r>
          </w:p>
        </w:tc>
        <w:tc>
          <w:tcPr>
            <w:tcW w:w="1082" w:type="pct"/>
            <w:vMerge w:val="restart"/>
            <w:tcBorders>
              <w:top w:val="nil"/>
              <w:left w:val="single" w:sz="4" w:space="0" w:color="0070C0"/>
              <w:bottom w:val="single" w:sz="8" w:space="0" w:color="0070C0"/>
              <w:right w:val="single" w:sz="4" w:space="0" w:color="0070C0"/>
            </w:tcBorders>
            <w:shd w:val="clear" w:color="000000" w:fill="D9D9D9"/>
            <w:vAlign w:val="center"/>
            <w:hideMark/>
          </w:tcPr>
          <w:p w14:paraId="600DA13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5 حزيران 2011</w:t>
            </w:r>
          </w:p>
        </w:tc>
        <w:tc>
          <w:tcPr>
            <w:tcW w:w="565" w:type="pct"/>
            <w:tcBorders>
              <w:top w:val="nil"/>
              <w:left w:val="single" w:sz="4" w:space="0" w:color="0070C0"/>
              <w:bottom w:val="single" w:sz="4" w:space="0" w:color="156082"/>
              <w:right w:val="single" w:sz="4" w:space="0" w:color="0070C0"/>
            </w:tcBorders>
            <w:shd w:val="clear" w:color="000000" w:fill="D9D9D9"/>
            <w:vAlign w:val="center"/>
            <w:hideMark/>
          </w:tcPr>
          <w:p w14:paraId="05EDFC7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156082"/>
              <w:right w:val="single" w:sz="8" w:space="0" w:color="0070C0"/>
            </w:tcBorders>
            <w:shd w:val="clear" w:color="000000" w:fill="D9D9D9"/>
            <w:noWrap/>
            <w:vAlign w:val="center"/>
            <w:hideMark/>
          </w:tcPr>
          <w:p w14:paraId="15FC34E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23 أيار 2017</w:t>
            </w:r>
          </w:p>
        </w:tc>
      </w:tr>
      <w:tr w:rsidR="00ED399F" w:rsidRPr="00ED399F" w14:paraId="27ECA183" w14:textId="77777777" w:rsidTr="00ED399F">
        <w:trPr>
          <w:trHeight w:val="300"/>
        </w:trPr>
        <w:tc>
          <w:tcPr>
            <w:tcW w:w="1082" w:type="pct"/>
            <w:vMerge/>
            <w:tcBorders>
              <w:top w:val="nil"/>
              <w:left w:val="single" w:sz="8" w:space="0" w:color="0070C0"/>
              <w:bottom w:val="single" w:sz="8" w:space="0" w:color="0070C0"/>
              <w:right w:val="single" w:sz="4" w:space="0" w:color="0070C0"/>
            </w:tcBorders>
            <w:vAlign w:val="center"/>
            <w:hideMark/>
          </w:tcPr>
          <w:p w14:paraId="2827477B"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8" w:space="0" w:color="0070C0"/>
              <w:right w:val="single" w:sz="4" w:space="0" w:color="0070C0"/>
            </w:tcBorders>
            <w:vAlign w:val="center"/>
            <w:hideMark/>
          </w:tcPr>
          <w:p w14:paraId="05EDF6FB"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8" w:space="0" w:color="0070C0"/>
              <w:right w:val="single" w:sz="4" w:space="0" w:color="0070C0"/>
            </w:tcBorders>
            <w:vAlign w:val="center"/>
            <w:hideMark/>
          </w:tcPr>
          <w:p w14:paraId="15289EA1"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8" w:space="0" w:color="0070C0"/>
              <w:right w:val="single" w:sz="4" w:space="0" w:color="0070C0"/>
            </w:tcBorders>
            <w:shd w:val="clear" w:color="000000" w:fill="D9D9D9"/>
            <w:vAlign w:val="center"/>
            <w:hideMark/>
          </w:tcPr>
          <w:p w14:paraId="525A36BE"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2</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69F2EFF6"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29 تموز 2025</w:t>
            </w:r>
          </w:p>
        </w:tc>
      </w:tr>
      <w:tr w:rsidR="00ED399F" w:rsidRPr="00ED399F" w14:paraId="403C7159" w14:textId="77777777" w:rsidTr="00ED399F">
        <w:trPr>
          <w:trHeight w:val="320"/>
        </w:trPr>
        <w:tc>
          <w:tcPr>
            <w:tcW w:w="1082" w:type="pct"/>
            <w:vMerge w:val="restart"/>
            <w:tcBorders>
              <w:top w:val="nil"/>
              <w:left w:val="single" w:sz="8" w:space="0" w:color="0070C0"/>
              <w:bottom w:val="single" w:sz="8" w:space="0" w:color="0070C0"/>
              <w:right w:val="single" w:sz="4" w:space="0" w:color="0070C0"/>
            </w:tcBorders>
            <w:shd w:val="clear" w:color="auto" w:fill="auto"/>
            <w:vAlign w:val="center"/>
            <w:hideMark/>
          </w:tcPr>
          <w:p w14:paraId="3BFCDCB5" w14:textId="77777777" w:rsidR="00ED399F" w:rsidRPr="00ED399F" w:rsidRDefault="00ED399F" w:rsidP="00ED399F">
            <w:pPr>
              <w:bidi/>
              <w:spacing w:before="0" w:line="240" w:lineRule="auto"/>
              <w:jc w:val="center"/>
              <w:rPr>
                <w:rFonts w:ascii="Aptos Narrow" w:eastAsia="Times New Roman" w:hAnsi="Aptos Narrow" w:cs="GE SS Text Light"/>
                <w:b/>
                <w:bCs/>
                <w:color w:val="000000"/>
                <w:sz w:val="16"/>
                <w:szCs w:val="16"/>
                <w:rtl/>
              </w:rPr>
            </w:pPr>
            <w:r w:rsidRPr="00ED399F">
              <w:rPr>
                <w:rFonts w:ascii="Aptos Narrow" w:eastAsia="Times New Roman" w:hAnsi="Aptos Narrow" w:cs="GE SS Text Light" w:hint="cs"/>
                <w:b/>
                <w:bCs/>
                <w:color w:val="000000"/>
                <w:sz w:val="16"/>
                <w:szCs w:val="16"/>
                <w:rtl/>
              </w:rPr>
              <w:t>الرابعة</w:t>
            </w:r>
          </w:p>
        </w:tc>
        <w:tc>
          <w:tcPr>
            <w:tcW w:w="121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6EABD57B"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الرقعة 8</w:t>
            </w:r>
          </w:p>
        </w:tc>
        <w:tc>
          <w:tcPr>
            <w:tcW w:w="1082"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5129C5B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5 تشرين الثاني 2012</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4A921ACD"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single" w:sz="8" w:space="0" w:color="0070C0"/>
              <w:left w:val="single" w:sz="4" w:space="0" w:color="0070C0"/>
              <w:bottom w:val="single" w:sz="4" w:space="0" w:color="0070C0"/>
              <w:right w:val="single" w:sz="8" w:space="0" w:color="0070C0"/>
            </w:tcBorders>
            <w:shd w:val="clear" w:color="auto" w:fill="auto"/>
            <w:noWrap/>
            <w:vAlign w:val="center"/>
            <w:hideMark/>
          </w:tcPr>
          <w:p w14:paraId="621AFBD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2015</w:t>
            </w:r>
          </w:p>
        </w:tc>
      </w:tr>
      <w:tr w:rsidR="00ED399F" w:rsidRPr="00ED399F" w14:paraId="1290E3A9" w14:textId="77777777" w:rsidTr="00ED399F">
        <w:trPr>
          <w:trHeight w:val="320"/>
        </w:trPr>
        <w:tc>
          <w:tcPr>
            <w:tcW w:w="1082" w:type="pct"/>
            <w:vMerge/>
            <w:tcBorders>
              <w:top w:val="nil"/>
              <w:left w:val="single" w:sz="8" w:space="0" w:color="0070C0"/>
              <w:bottom w:val="single" w:sz="8" w:space="0" w:color="0070C0"/>
              <w:right w:val="single" w:sz="4" w:space="0" w:color="0070C0"/>
            </w:tcBorders>
            <w:vAlign w:val="center"/>
            <w:hideMark/>
          </w:tcPr>
          <w:p w14:paraId="69D5420A"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35536A40"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5C1FF350"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50C62AA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2</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5D5EA29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26 تشرين الأول 2017</w:t>
            </w:r>
          </w:p>
        </w:tc>
      </w:tr>
      <w:tr w:rsidR="00ED399F" w:rsidRPr="00ED399F" w14:paraId="6FDE1454"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5B7A8B95"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0749AE05"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الرقعة 9 (الفيحاء)</w:t>
            </w:r>
          </w:p>
        </w:tc>
        <w:tc>
          <w:tcPr>
            <w:tcW w:w="1082"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30A5B5F5"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27 كانون الثاني 2013</w:t>
            </w: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60423E0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6853BF4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تموز 2015</w:t>
            </w:r>
          </w:p>
        </w:tc>
      </w:tr>
      <w:tr w:rsidR="00ED399F" w:rsidRPr="00ED399F" w14:paraId="45A9364B"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35BEDF4A"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vMerge/>
            <w:tcBorders>
              <w:top w:val="nil"/>
              <w:left w:val="single" w:sz="4" w:space="0" w:color="0070C0"/>
              <w:bottom w:val="single" w:sz="4" w:space="0" w:color="0070C0"/>
              <w:right w:val="single" w:sz="4" w:space="0" w:color="0070C0"/>
            </w:tcBorders>
            <w:vAlign w:val="center"/>
            <w:hideMark/>
          </w:tcPr>
          <w:p w14:paraId="7688EEA0"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1082" w:type="pct"/>
            <w:vMerge/>
            <w:tcBorders>
              <w:top w:val="nil"/>
              <w:left w:val="single" w:sz="4" w:space="0" w:color="0070C0"/>
              <w:bottom w:val="single" w:sz="4" w:space="0" w:color="0070C0"/>
              <w:right w:val="single" w:sz="4" w:space="0" w:color="0070C0"/>
            </w:tcBorders>
            <w:vAlign w:val="center"/>
            <w:hideMark/>
          </w:tcPr>
          <w:p w14:paraId="7E375AAB" w14:textId="77777777" w:rsidR="00ED399F" w:rsidRPr="00ED399F" w:rsidRDefault="00ED399F" w:rsidP="00ED399F">
            <w:pPr>
              <w:bidi/>
              <w:spacing w:before="0" w:line="240" w:lineRule="auto"/>
              <w:rPr>
                <w:rFonts w:ascii="Aptos Narrow" w:eastAsia="Times New Roman" w:hAnsi="Aptos Narrow" w:cs="GE SS Text Light"/>
                <w:color w:val="000000"/>
                <w:sz w:val="16"/>
                <w:szCs w:val="16"/>
              </w:rPr>
            </w:pPr>
          </w:p>
        </w:tc>
        <w:tc>
          <w:tcPr>
            <w:tcW w:w="565" w:type="pct"/>
            <w:tcBorders>
              <w:top w:val="nil"/>
              <w:left w:val="single" w:sz="4" w:space="0" w:color="0070C0"/>
              <w:bottom w:val="single" w:sz="4" w:space="0" w:color="0070C0"/>
              <w:right w:val="single" w:sz="4" w:space="0" w:color="0070C0"/>
            </w:tcBorders>
            <w:shd w:val="clear" w:color="000000" w:fill="D9D9D9"/>
            <w:vAlign w:val="center"/>
            <w:hideMark/>
          </w:tcPr>
          <w:p w14:paraId="2C9E5DB7"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2</w:t>
            </w:r>
          </w:p>
        </w:tc>
        <w:tc>
          <w:tcPr>
            <w:tcW w:w="1058" w:type="pct"/>
            <w:tcBorders>
              <w:top w:val="nil"/>
              <w:left w:val="single" w:sz="4" w:space="0" w:color="0070C0"/>
              <w:bottom w:val="single" w:sz="4" w:space="0" w:color="0070C0"/>
              <w:right w:val="single" w:sz="8" w:space="0" w:color="0070C0"/>
            </w:tcBorders>
            <w:shd w:val="clear" w:color="000000" w:fill="D9D9D9"/>
            <w:noWrap/>
            <w:vAlign w:val="center"/>
            <w:hideMark/>
          </w:tcPr>
          <w:p w14:paraId="527DF83E"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30 أيلول 2015</w:t>
            </w:r>
          </w:p>
        </w:tc>
      </w:tr>
      <w:tr w:rsidR="00ED399F" w:rsidRPr="00ED399F" w14:paraId="6F6EFAA6" w14:textId="77777777" w:rsidTr="00ED399F">
        <w:trPr>
          <w:trHeight w:val="285"/>
        </w:trPr>
        <w:tc>
          <w:tcPr>
            <w:tcW w:w="1082" w:type="pct"/>
            <w:vMerge/>
            <w:tcBorders>
              <w:top w:val="nil"/>
              <w:left w:val="single" w:sz="8" w:space="0" w:color="0070C0"/>
              <w:bottom w:val="single" w:sz="8" w:space="0" w:color="0070C0"/>
              <w:right w:val="single" w:sz="4" w:space="0" w:color="0070C0"/>
            </w:tcBorders>
            <w:vAlign w:val="center"/>
            <w:hideMark/>
          </w:tcPr>
          <w:p w14:paraId="0794B7F0"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0070C0"/>
              <w:right w:val="single" w:sz="4" w:space="0" w:color="0070C0"/>
            </w:tcBorders>
            <w:shd w:val="clear" w:color="auto" w:fill="auto"/>
            <w:vAlign w:val="center"/>
            <w:hideMark/>
          </w:tcPr>
          <w:p w14:paraId="6F6119B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الرقعة 10</w:t>
            </w:r>
          </w:p>
        </w:tc>
        <w:tc>
          <w:tcPr>
            <w:tcW w:w="1082" w:type="pct"/>
            <w:tcBorders>
              <w:top w:val="nil"/>
              <w:left w:val="single" w:sz="4" w:space="0" w:color="0070C0"/>
              <w:bottom w:val="single" w:sz="4" w:space="0" w:color="0070C0"/>
              <w:right w:val="single" w:sz="4" w:space="0" w:color="0070C0"/>
            </w:tcBorders>
            <w:shd w:val="clear" w:color="auto" w:fill="auto"/>
            <w:vAlign w:val="center"/>
            <w:hideMark/>
          </w:tcPr>
          <w:p w14:paraId="7B25B0FD"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7 تشرين الثاني 2012</w:t>
            </w:r>
          </w:p>
        </w:tc>
        <w:tc>
          <w:tcPr>
            <w:tcW w:w="565" w:type="pct"/>
            <w:tcBorders>
              <w:top w:val="nil"/>
              <w:left w:val="single" w:sz="4" w:space="0" w:color="0070C0"/>
              <w:bottom w:val="single" w:sz="4" w:space="0" w:color="0070C0"/>
              <w:right w:val="single" w:sz="4" w:space="0" w:color="0070C0"/>
            </w:tcBorders>
            <w:shd w:val="clear" w:color="auto" w:fill="auto"/>
            <w:vAlign w:val="center"/>
            <w:hideMark/>
          </w:tcPr>
          <w:p w14:paraId="7003DCC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5F3AD7A0"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17 كانون الأول 2018</w:t>
            </w:r>
          </w:p>
        </w:tc>
      </w:tr>
      <w:tr w:rsidR="00ED399F" w:rsidRPr="00ED399F" w14:paraId="380AD533" w14:textId="77777777" w:rsidTr="00ED399F">
        <w:trPr>
          <w:trHeight w:val="330"/>
        </w:trPr>
        <w:tc>
          <w:tcPr>
            <w:tcW w:w="1082" w:type="pct"/>
            <w:vMerge/>
            <w:tcBorders>
              <w:top w:val="nil"/>
              <w:left w:val="single" w:sz="8" w:space="0" w:color="0070C0"/>
              <w:bottom w:val="single" w:sz="8" w:space="0" w:color="0070C0"/>
              <w:right w:val="single" w:sz="4" w:space="0" w:color="0070C0"/>
            </w:tcBorders>
            <w:vAlign w:val="center"/>
            <w:hideMark/>
          </w:tcPr>
          <w:p w14:paraId="0F92B73B"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8" w:space="0" w:color="0070C0"/>
              <w:right w:val="single" w:sz="4" w:space="0" w:color="0070C0"/>
            </w:tcBorders>
            <w:shd w:val="clear" w:color="000000" w:fill="D9D9D9"/>
            <w:vAlign w:val="center"/>
            <w:hideMark/>
          </w:tcPr>
          <w:p w14:paraId="0A8C0EE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الرقعة 12</w:t>
            </w:r>
          </w:p>
        </w:tc>
        <w:tc>
          <w:tcPr>
            <w:tcW w:w="1082" w:type="pct"/>
            <w:tcBorders>
              <w:top w:val="nil"/>
              <w:left w:val="single" w:sz="4" w:space="0" w:color="0070C0"/>
              <w:bottom w:val="single" w:sz="8" w:space="0" w:color="0070C0"/>
              <w:right w:val="single" w:sz="4" w:space="0" w:color="0070C0"/>
            </w:tcBorders>
            <w:shd w:val="clear" w:color="000000" w:fill="D9D9D9"/>
            <w:vAlign w:val="center"/>
            <w:hideMark/>
          </w:tcPr>
          <w:p w14:paraId="3A247DCC"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8 تشرين الثاني 2012</w:t>
            </w:r>
          </w:p>
        </w:tc>
        <w:tc>
          <w:tcPr>
            <w:tcW w:w="565" w:type="pct"/>
            <w:tcBorders>
              <w:top w:val="nil"/>
              <w:left w:val="single" w:sz="4" w:space="0" w:color="0070C0"/>
              <w:bottom w:val="single" w:sz="8" w:space="0" w:color="0070C0"/>
              <w:right w:val="single" w:sz="4" w:space="0" w:color="0070C0"/>
            </w:tcBorders>
            <w:shd w:val="clear" w:color="000000" w:fill="D9D9D9"/>
            <w:vAlign w:val="center"/>
            <w:hideMark/>
          </w:tcPr>
          <w:p w14:paraId="24FAD8B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8" w:space="0" w:color="0070C0"/>
              <w:right w:val="single" w:sz="8" w:space="0" w:color="0070C0"/>
            </w:tcBorders>
            <w:shd w:val="clear" w:color="000000" w:fill="D9D9D9"/>
            <w:noWrap/>
            <w:vAlign w:val="center"/>
            <w:hideMark/>
          </w:tcPr>
          <w:p w14:paraId="4657F97C"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 آب 2017</w:t>
            </w:r>
          </w:p>
        </w:tc>
      </w:tr>
      <w:tr w:rsidR="00ED399F" w:rsidRPr="00ED399F" w14:paraId="0B179B25" w14:textId="77777777" w:rsidTr="00ED399F">
        <w:trPr>
          <w:trHeight w:val="285"/>
        </w:trPr>
        <w:tc>
          <w:tcPr>
            <w:tcW w:w="1082" w:type="pct"/>
            <w:vMerge w:val="restart"/>
            <w:tcBorders>
              <w:top w:val="nil"/>
              <w:left w:val="single" w:sz="8" w:space="0" w:color="0070C0"/>
              <w:bottom w:val="single" w:sz="8" w:space="0" w:color="0070C0"/>
              <w:right w:val="single" w:sz="4" w:space="0" w:color="0070C0"/>
            </w:tcBorders>
            <w:shd w:val="clear" w:color="auto" w:fill="auto"/>
            <w:vAlign w:val="center"/>
            <w:hideMark/>
          </w:tcPr>
          <w:p w14:paraId="12A1E67D" w14:textId="77777777" w:rsidR="00ED399F" w:rsidRPr="00ED399F" w:rsidRDefault="00ED399F" w:rsidP="00ED399F">
            <w:pPr>
              <w:bidi/>
              <w:spacing w:before="0" w:line="240" w:lineRule="auto"/>
              <w:jc w:val="center"/>
              <w:rPr>
                <w:rFonts w:ascii="Aptos Narrow" w:eastAsia="Times New Roman" w:hAnsi="Aptos Narrow" w:cs="GE SS Text Light"/>
                <w:b/>
                <w:bCs/>
                <w:color w:val="000000"/>
                <w:sz w:val="16"/>
                <w:szCs w:val="16"/>
                <w:rtl/>
              </w:rPr>
            </w:pPr>
            <w:r w:rsidRPr="00ED399F">
              <w:rPr>
                <w:rFonts w:ascii="Aptos Narrow" w:eastAsia="Times New Roman" w:hAnsi="Aptos Narrow" w:cs="GE SS Text Light" w:hint="cs"/>
                <w:b/>
                <w:bCs/>
                <w:color w:val="000000"/>
                <w:sz w:val="16"/>
                <w:szCs w:val="16"/>
                <w:rtl/>
              </w:rPr>
              <w:t>خارج جولات التراخيص</w:t>
            </w:r>
          </w:p>
        </w:tc>
        <w:tc>
          <w:tcPr>
            <w:tcW w:w="1214" w:type="pct"/>
            <w:tcBorders>
              <w:top w:val="nil"/>
              <w:left w:val="single" w:sz="4" w:space="0" w:color="0070C0"/>
              <w:bottom w:val="single" w:sz="4" w:space="0" w:color="0070C0"/>
              <w:right w:val="single" w:sz="4" w:space="0" w:color="0070C0"/>
            </w:tcBorders>
            <w:shd w:val="clear" w:color="auto" w:fill="auto"/>
            <w:noWrap/>
            <w:vAlign w:val="center"/>
            <w:hideMark/>
          </w:tcPr>
          <w:p w14:paraId="6813FE8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الأحدب</w:t>
            </w:r>
          </w:p>
        </w:tc>
        <w:tc>
          <w:tcPr>
            <w:tcW w:w="1082" w:type="pct"/>
            <w:tcBorders>
              <w:top w:val="nil"/>
              <w:left w:val="single" w:sz="4" w:space="0" w:color="0070C0"/>
              <w:bottom w:val="single" w:sz="4" w:space="0" w:color="0070C0"/>
              <w:right w:val="single" w:sz="4" w:space="0" w:color="0070C0"/>
            </w:tcBorders>
            <w:shd w:val="clear" w:color="auto" w:fill="auto"/>
            <w:noWrap/>
            <w:vAlign w:val="center"/>
            <w:hideMark/>
          </w:tcPr>
          <w:p w14:paraId="62189F4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 أيلول 2008</w:t>
            </w:r>
          </w:p>
        </w:tc>
        <w:tc>
          <w:tcPr>
            <w:tcW w:w="565" w:type="pct"/>
            <w:tcBorders>
              <w:top w:val="nil"/>
              <w:left w:val="single" w:sz="4" w:space="0" w:color="0070C0"/>
              <w:bottom w:val="single" w:sz="4" w:space="0" w:color="0070C0"/>
              <w:right w:val="single" w:sz="4" w:space="0" w:color="0070C0"/>
            </w:tcBorders>
            <w:shd w:val="clear" w:color="auto" w:fill="auto"/>
            <w:noWrap/>
            <w:vAlign w:val="center"/>
            <w:hideMark/>
          </w:tcPr>
          <w:p w14:paraId="65A3CBB2"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single" w:sz="4" w:space="0" w:color="0070C0"/>
              <w:right w:val="single" w:sz="8" w:space="0" w:color="0070C0"/>
            </w:tcBorders>
            <w:shd w:val="clear" w:color="auto" w:fill="auto"/>
            <w:noWrap/>
            <w:vAlign w:val="center"/>
            <w:hideMark/>
          </w:tcPr>
          <w:p w14:paraId="57CA687E"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5 حزيران 2011</w:t>
            </w:r>
          </w:p>
        </w:tc>
      </w:tr>
      <w:tr w:rsidR="00ED399F" w:rsidRPr="00ED399F" w14:paraId="2C9FF6DC" w14:textId="77777777" w:rsidTr="00ED399F">
        <w:trPr>
          <w:trHeight w:val="300"/>
        </w:trPr>
        <w:tc>
          <w:tcPr>
            <w:tcW w:w="1082" w:type="pct"/>
            <w:vMerge/>
            <w:tcBorders>
              <w:top w:val="nil"/>
              <w:left w:val="single" w:sz="8" w:space="0" w:color="0070C0"/>
              <w:bottom w:val="single" w:sz="8" w:space="0" w:color="0070C0"/>
              <w:right w:val="single" w:sz="4" w:space="0" w:color="0070C0"/>
            </w:tcBorders>
            <w:vAlign w:val="center"/>
            <w:hideMark/>
          </w:tcPr>
          <w:p w14:paraId="23A7871A"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4" w:space="0" w:color="156082"/>
              <w:right w:val="single" w:sz="4" w:space="0" w:color="0070C0"/>
            </w:tcBorders>
            <w:shd w:val="clear" w:color="000000" w:fill="D9D9D9"/>
            <w:noWrap/>
            <w:vAlign w:val="center"/>
            <w:hideMark/>
          </w:tcPr>
          <w:p w14:paraId="6CF6ADC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شرقي بغداد الجزء الجنوبي</w:t>
            </w:r>
          </w:p>
        </w:tc>
        <w:tc>
          <w:tcPr>
            <w:tcW w:w="1082" w:type="pct"/>
            <w:tcBorders>
              <w:top w:val="nil"/>
              <w:left w:val="single" w:sz="4" w:space="0" w:color="0070C0"/>
              <w:bottom w:val="nil"/>
              <w:right w:val="single" w:sz="4" w:space="0" w:color="0070C0"/>
            </w:tcBorders>
            <w:shd w:val="clear" w:color="000000" w:fill="D9D9D9"/>
            <w:noWrap/>
            <w:vAlign w:val="center"/>
            <w:hideMark/>
          </w:tcPr>
          <w:p w14:paraId="4E76D556"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24 أيار 2018</w:t>
            </w:r>
          </w:p>
        </w:tc>
        <w:tc>
          <w:tcPr>
            <w:tcW w:w="565" w:type="pct"/>
            <w:tcBorders>
              <w:top w:val="nil"/>
              <w:left w:val="single" w:sz="4" w:space="0" w:color="0070C0"/>
              <w:bottom w:val="nil"/>
              <w:right w:val="single" w:sz="4" w:space="0" w:color="0070C0"/>
            </w:tcBorders>
            <w:shd w:val="clear" w:color="000000" w:fill="D9D9D9"/>
            <w:vAlign w:val="center"/>
            <w:hideMark/>
          </w:tcPr>
          <w:p w14:paraId="3FE316E3"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تعديل رقم 1</w:t>
            </w:r>
          </w:p>
        </w:tc>
        <w:tc>
          <w:tcPr>
            <w:tcW w:w="1058" w:type="pct"/>
            <w:tcBorders>
              <w:top w:val="nil"/>
              <w:left w:val="single" w:sz="4" w:space="0" w:color="0070C0"/>
              <w:bottom w:val="nil"/>
              <w:right w:val="single" w:sz="8" w:space="0" w:color="0070C0"/>
            </w:tcBorders>
            <w:shd w:val="clear" w:color="000000" w:fill="D9D9D9"/>
            <w:noWrap/>
            <w:vAlign w:val="center"/>
            <w:hideMark/>
          </w:tcPr>
          <w:p w14:paraId="05F1E9B8"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30 نيسان 2025</w:t>
            </w:r>
          </w:p>
        </w:tc>
      </w:tr>
      <w:tr w:rsidR="00ED399F" w:rsidRPr="00ED399F" w14:paraId="7748EEB0" w14:textId="77777777" w:rsidTr="00ED399F">
        <w:trPr>
          <w:trHeight w:val="300"/>
        </w:trPr>
        <w:tc>
          <w:tcPr>
            <w:tcW w:w="1082" w:type="pct"/>
            <w:vMerge/>
            <w:tcBorders>
              <w:top w:val="nil"/>
              <w:left w:val="single" w:sz="8" w:space="0" w:color="0070C0"/>
              <w:bottom w:val="single" w:sz="8" w:space="0" w:color="0070C0"/>
              <w:right w:val="single" w:sz="4" w:space="0" w:color="0070C0"/>
            </w:tcBorders>
            <w:vAlign w:val="center"/>
            <w:hideMark/>
          </w:tcPr>
          <w:p w14:paraId="0FCE268C" w14:textId="77777777" w:rsidR="00ED399F" w:rsidRPr="00ED399F" w:rsidRDefault="00ED399F" w:rsidP="00ED399F">
            <w:pPr>
              <w:bidi/>
              <w:spacing w:before="0" w:line="240" w:lineRule="auto"/>
              <w:rPr>
                <w:rFonts w:ascii="Aptos Narrow" w:eastAsia="Times New Roman" w:hAnsi="Aptos Narrow" w:cs="GE SS Text Light"/>
                <w:b/>
                <w:bCs/>
                <w:color w:val="000000"/>
                <w:sz w:val="16"/>
                <w:szCs w:val="16"/>
              </w:rPr>
            </w:pPr>
          </w:p>
        </w:tc>
        <w:tc>
          <w:tcPr>
            <w:tcW w:w="1214" w:type="pct"/>
            <w:tcBorders>
              <w:top w:val="nil"/>
              <w:left w:val="single" w:sz="4" w:space="0" w:color="0070C0"/>
              <w:bottom w:val="single" w:sz="8" w:space="0" w:color="0070C0"/>
              <w:right w:val="single" w:sz="4" w:space="0" w:color="0070C0"/>
            </w:tcBorders>
            <w:shd w:val="clear" w:color="auto" w:fill="auto"/>
            <w:noWrap/>
            <w:vAlign w:val="center"/>
            <w:hideMark/>
          </w:tcPr>
          <w:p w14:paraId="72A98D6A"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ارطاوي</w:t>
            </w:r>
          </w:p>
        </w:tc>
        <w:tc>
          <w:tcPr>
            <w:tcW w:w="1082" w:type="pct"/>
            <w:tcBorders>
              <w:top w:val="single" w:sz="4" w:space="0" w:color="215C98"/>
              <w:left w:val="single" w:sz="4" w:space="0" w:color="0070C0"/>
              <w:bottom w:val="single" w:sz="8" w:space="0" w:color="0070C0"/>
              <w:right w:val="single" w:sz="4" w:space="0" w:color="0070C0"/>
            </w:tcBorders>
            <w:shd w:val="clear" w:color="auto" w:fill="auto"/>
            <w:noWrap/>
            <w:vAlign w:val="center"/>
            <w:hideMark/>
          </w:tcPr>
          <w:p w14:paraId="6DA3236D"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16 آب 2023</w:t>
            </w:r>
          </w:p>
        </w:tc>
        <w:tc>
          <w:tcPr>
            <w:tcW w:w="565" w:type="pct"/>
            <w:tcBorders>
              <w:top w:val="single" w:sz="4" w:space="0" w:color="215C98"/>
              <w:left w:val="single" w:sz="4" w:space="0" w:color="0070C0"/>
              <w:bottom w:val="single" w:sz="8" w:space="0" w:color="0070C0"/>
              <w:right w:val="single" w:sz="4" w:space="0" w:color="0070C0"/>
            </w:tcBorders>
            <w:shd w:val="clear" w:color="auto" w:fill="auto"/>
            <w:noWrap/>
            <w:vAlign w:val="center"/>
            <w:hideMark/>
          </w:tcPr>
          <w:p w14:paraId="2692F99F" w14:textId="77777777" w:rsidR="00ED399F" w:rsidRPr="00ED399F" w:rsidRDefault="00ED399F" w:rsidP="00ED399F">
            <w:pPr>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لا يوجد</w:t>
            </w:r>
          </w:p>
        </w:tc>
        <w:tc>
          <w:tcPr>
            <w:tcW w:w="1058" w:type="pct"/>
            <w:tcBorders>
              <w:top w:val="single" w:sz="4" w:space="0" w:color="0070C0"/>
              <w:left w:val="single" w:sz="4" w:space="0" w:color="0070C0"/>
              <w:bottom w:val="single" w:sz="8" w:space="0" w:color="0070C0"/>
              <w:right w:val="single" w:sz="8" w:space="0" w:color="0070C0"/>
            </w:tcBorders>
            <w:shd w:val="clear" w:color="000000" w:fill="000000"/>
            <w:noWrap/>
            <w:vAlign w:val="center"/>
            <w:hideMark/>
          </w:tcPr>
          <w:p w14:paraId="6F7F0753" w14:textId="77777777" w:rsidR="00ED399F" w:rsidRPr="00ED399F" w:rsidRDefault="00ED399F" w:rsidP="00ED399F">
            <w:pPr>
              <w:keepNext/>
              <w:bidi/>
              <w:spacing w:before="0" w:line="240" w:lineRule="auto"/>
              <w:jc w:val="center"/>
              <w:rPr>
                <w:rFonts w:ascii="Aptos Narrow" w:eastAsia="Times New Roman" w:hAnsi="Aptos Narrow" w:cs="GE SS Text Light"/>
                <w:color w:val="000000"/>
                <w:sz w:val="16"/>
                <w:szCs w:val="16"/>
                <w:rtl/>
              </w:rPr>
            </w:pPr>
            <w:r w:rsidRPr="00ED399F">
              <w:rPr>
                <w:rFonts w:ascii="Aptos Narrow" w:eastAsia="Times New Roman" w:hAnsi="Aptos Narrow" w:cs="GE SS Text Light" w:hint="cs"/>
                <w:color w:val="000000"/>
                <w:sz w:val="16"/>
                <w:szCs w:val="16"/>
                <w:rtl/>
              </w:rPr>
              <w:t> </w:t>
            </w:r>
          </w:p>
        </w:tc>
      </w:tr>
    </w:tbl>
    <w:p w14:paraId="251EEDF2" w14:textId="77777777" w:rsidR="00ED399F" w:rsidRDefault="00ED399F" w:rsidP="00ED399F">
      <w:pPr>
        <w:pStyle w:val="ListParagraph"/>
        <w:tabs>
          <w:tab w:val="right" w:pos="7776"/>
        </w:tabs>
        <w:bidi/>
        <w:spacing w:before="0" w:line="240" w:lineRule="auto"/>
        <w:ind w:left="1386"/>
        <w:jc w:val="both"/>
        <w:rPr>
          <w:rFonts w:ascii="Dubai" w:hAnsi="Dubai" w:cs="Dubai"/>
          <w:b/>
          <w:bCs/>
          <w:color w:val="EE0000"/>
          <w:szCs w:val="24"/>
          <w:rtl/>
          <w:lang w:bidi="ar-IQ"/>
        </w:rPr>
      </w:pPr>
    </w:p>
    <w:p w14:paraId="5868E972" w14:textId="77777777" w:rsidR="009F391B" w:rsidRDefault="009F391B" w:rsidP="009F391B">
      <w:pPr>
        <w:pStyle w:val="ListParagraph"/>
        <w:tabs>
          <w:tab w:val="right" w:pos="7776"/>
        </w:tabs>
        <w:bidi/>
        <w:spacing w:before="0" w:line="240" w:lineRule="auto"/>
        <w:ind w:left="1386"/>
        <w:jc w:val="both"/>
        <w:rPr>
          <w:rFonts w:ascii="Dubai" w:hAnsi="Dubai" w:cs="Dubai"/>
          <w:b/>
          <w:bCs/>
          <w:color w:val="EE0000"/>
          <w:szCs w:val="24"/>
          <w:rtl/>
          <w:lang w:bidi="ar-IQ"/>
        </w:rPr>
      </w:pPr>
    </w:p>
    <w:p w14:paraId="5E8B44B0" w14:textId="77777777" w:rsidR="00363161" w:rsidRPr="0057328B" w:rsidRDefault="00363161" w:rsidP="00363161">
      <w:pPr>
        <w:pStyle w:val="ListParagraph"/>
        <w:tabs>
          <w:tab w:val="right" w:pos="7776"/>
        </w:tabs>
        <w:bidi/>
        <w:spacing w:before="0" w:line="240" w:lineRule="auto"/>
        <w:ind w:left="1386"/>
        <w:jc w:val="both"/>
        <w:rPr>
          <w:rFonts w:ascii="Dubai" w:hAnsi="Dubai" w:cs="Dubai"/>
          <w:b/>
          <w:bCs/>
          <w:color w:val="EE0000"/>
          <w:sz w:val="22"/>
          <w:rtl/>
          <w:lang w:bidi="ar-IQ"/>
        </w:rPr>
      </w:pPr>
    </w:p>
    <w:p w14:paraId="01A5D656" w14:textId="09139D11" w:rsidR="00765C24" w:rsidRPr="00AE54DA" w:rsidRDefault="00765C24" w:rsidP="004E6E9E">
      <w:pPr>
        <w:pStyle w:val="ListParagraph"/>
        <w:numPr>
          <w:ilvl w:val="2"/>
          <w:numId w:val="23"/>
        </w:numPr>
        <w:tabs>
          <w:tab w:val="right" w:pos="7776"/>
        </w:tabs>
        <w:bidi/>
        <w:spacing w:before="0" w:line="240" w:lineRule="auto"/>
        <w:ind w:left="756"/>
        <w:jc w:val="both"/>
        <w:rPr>
          <w:rFonts w:ascii="Dubai" w:hAnsi="Dubai" w:cs="GE SS Text Light"/>
          <w:b/>
          <w:bCs/>
          <w:szCs w:val="24"/>
          <w:lang w:bidi="ar-IQ"/>
        </w:rPr>
      </w:pPr>
      <w:r w:rsidRPr="00AE54DA">
        <w:rPr>
          <w:rFonts w:ascii="Dubai" w:hAnsi="Dubai" w:cs="GE SS Text Light" w:hint="cs"/>
          <w:b/>
          <w:bCs/>
          <w:szCs w:val="24"/>
          <w:rtl/>
          <w:lang w:bidi="ar-IQ"/>
        </w:rPr>
        <w:lastRenderedPageBreak/>
        <w:t>آلية استرداد الكلف البترولية</w:t>
      </w:r>
    </w:p>
    <w:p w14:paraId="72EC93AE" w14:textId="77777777" w:rsidR="00765C24" w:rsidRPr="00AE54DA" w:rsidRDefault="00765C24" w:rsidP="00765C24">
      <w:pPr>
        <w:tabs>
          <w:tab w:val="right" w:pos="7776"/>
        </w:tabs>
        <w:bidi/>
        <w:spacing w:before="0" w:line="240" w:lineRule="auto"/>
        <w:ind w:left="666"/>
        <w:jc w:val="both"/>
        <w:rPr>
          <w:rFonts w:ascii="Dubai" w:hAnsi="Dubai" w:cs="GE SS Text Light"/>
          <w:b/>
          <w:bCs/>
          <w:szCs w:val="24"/>
          <w:rtl/>
          <w:lang w:bidi="ar-IQ"/>
        </w:rPr>
      </w:pPr>
    </w:p>
    <w:p w14:paraId="4E41AEDA" w14:textId="67F8F09A" w:rsidR="006950EB" w:rsidRPr="00AE54DA" w:rsidRDefault="006950EB" w:rsidP="00363161">
      <w:pPr>
        <w:tabs>
          <w:tab w:val="right" w:pos="7776"/>
        </w:tabs>
        <w:bidi/>
        <w:spacing w:before="0" w:line="240" w:lineRule="auto"/>
        <w:ind w:left="36"/>
        <w:jc w:val="both"/>
        <w:rPr>
          <w:rFonts w:ascii="Dubai" w:hAnsi="Dubai" w:cs="GE SS Text Light"/>
          <w:szCs w:val="24"/>
          <w:lang w:bidi="ar-IQ"/>
        </w:rPr>
      </w:pPr>
      <w:r w:rsidRPr="00AE54DA">
        <w:rPr>
          <w:rFonts w:ascii="Dubai" w:hAnsi="Dubai" w:cs="GE SS Text Light" w:hint="cs"/>
          <w:szCs w:val="24"/>
          <w:rtl/>
          <w:lang w:bidi="ar-IQ"/>
        </w:rPr>
        <w:t xml:space="preserve">بشكل عام، </w:t>
      </w:r>
      <w:r w:rsidRPr="00AE54DA">
        <w:rPr>
          <w:rFonts w:ascii="Dubai" w:hAnsi="Dubai" w:cs="GE SS Text Light" w:hint="eastAsia"/>
          <w:szCs w:val="24"/>
          <w:rtl/>
          <w:lang w:bidi="ar-IQ"/>
        </w:rPr>
        <w:t>يتم</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دفع</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الكلف</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البترولية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المتكبدة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من</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قبل</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المقاول</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خلال</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الفصل</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المعين</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بمقدار</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لا</w:t>
      </w:r>
      <w:r w:rsidRPr="00AE54DA">
        <w:rPr>
          <w:rFonts w:ascii="Dubai" w:hAnsi="Dubai" w:cs="GE SS Text Light" w:hint="cs"/>
          <w:szCs w:val="24"/>
          <w:rtl/>
          <w:lang w:bidi="ar-IQ"/>
        </w:rPr>
        <w:t xml:space="preserve"> </w:t>
      </w:r>
      <w:r w:rsidRPr="00AE54DA">
        <w:rPr>
          <w:rFonts w:ascii="Dubai" w:hAnsi="Dubai" w:cs="GE SS Text Light" w:hint="eastAsia"/>
          <w:szCs w:val="24"/>
          <w:rtl/>
          <w:lang w:bidi="ar-IQ"/>
        </w:rPr>
        <w:t>يتجاوز</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مبلغ</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الحد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الاعلى</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لاسترداد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الكلف</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البترولية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وأجور</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الربحية،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وفي</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حال</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كانت</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الكلف</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المتكبدة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اعلى</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من</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مبلغ</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الحد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الاعلى</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للاسترداد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يدور</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المبلغ</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المتبقي</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الذي</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لم</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يتم</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صرفه</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لعدم</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كفاية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سقف</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الاسترداد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الى</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الفصول</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الاحقة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ويتم</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أحتساب</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مبلغ</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الحد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الاعلى</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للاسترداد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كالتالي</w:t>
      </w:r>
      <w:r w:rsidRPr="00AE54DA">
        <w:rPr>
          <w:rFonts w:ascii="Dubai" w:hAnsi="Dubai" w:cs="GE SS Text Light"/>
          <w:szCs w:val="24"/>
          <w:rtl/>
          <w:lang w:bidi="ar-IQ"/>
        </w:rPr>
        <w:t>:-</w:t>
      </w:r>
    </w:p>
    <w:p w14:paraId="48DDCD77" w14:textId="77777777" w:rsidR="006950EB" w:rsidRPr="00AE54DA" w:rsidRDefault="006950EB" w:rsidP="00363161">
      <w:pPr>
        <w:tabs>
          <w:tab w:val="right" w:pos="7776"/>
        </w:tabs>
        <w:bidi/>
        <w:spacing w:before="0" w:line="240" w:lineRule="auto"/>
        <w:ind w:left="36"/>
        <w:jc w:val="both"/>
        <w:rPr>
          <w:rFonts w:ascii="Dubai" w:hAnsi="Dubai" w:cs="GE SS Text Light"/>
          <w:szCs w:val="24"/>
          <w:lang w:bidi="ar-IQ"/>
        </w:rPr>
      </w:pP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الايراد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المفترض</w:t>
      </w:r>
      <w:r w:rsidRPr="00AE54DA">
        <w:rPr>
          <w:rFonts w:ascii="Dubai" w:hAnsi="Dubai" w:cs="GE SS Text Light"/>
          <w:szCs w:val="24"/>
          <w:rtl/>
          <w:lang w:bidi="ar-IQ"/>
        </w:rPr>
        <w:t xml:space="preserve"> = (</w:t>
      </w:r>
      <w:r w:rsidRPr="00AE54DA">
        <w:rPr>
          <w:rFonts w:ascii="Dubai" w:hAnsi="Dubai" w:cs="GE SS Text Light" w:hint="eastAsia"/>
          <w:szCs w:val="24"/>
          <w:rtl/>
          <w:lang w:bidi="ar-IQ"/>
        </w:rPr>
        <w:t>الانتاج</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الصافي</w:t>
      </w:r>
      <w:r w:rsidRPr="00AE54DA">
        <w:rPr>
          <w:rFonts w:ascii="Dubai" w:hAnsi="Dubai" w:cs="GE SS Text Light"/>
          <w:szCs w:val="24"/>
          <w:rtl/>
          <w:lang w:bidi="ar-IQ"/>
        </w:rPr>
        <w:t xml:space="preserve"> * </w:t>
      </w:r>
      <w:r w:rsidRPr="00AE54DA">
        <w:rPr>
          <w:rFonts w:ascii="Dubai" w:hAnsi="Dubai" w:cs="GE SS Text Light" w:hint="eastAsia"/>
          <w:szCs w:val="24"/>
          <w:rtl/>
          <w:lang w:bidi="ar-IQ"/>
        </w:rPr>
        <w:t>سعر</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نفط</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التصدير</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المعلن</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من</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قبل</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شركة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تسويق</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النفط</w:t>
      </w:r>
      <w:r w:rsidRPr="00AE54DA">
        <w:rPr>
          <w:rFonts w:ascii="Dubai" w:hAnsi="Dubai" w:cs="GE SS Text Light"/>
          <w:szCs w:val="24"/>
          <w:rtl/>
          <w:lang w:bidi="ar-IQ"/>
        </w:rPr>
        <w:t>).</w:t>
      </w:r>
    </w:p>
    <w:p w14:paraId="09DE9981" w14:textId="3C60FCA9" w:rsidR="006950EB" w:rsidRPr="00AE54DA" w:rsidRDefault="006950EB" w:rsidP="00363161">
      <w:pPr>
        <w:tabs>
          <w:tab w:val="right" w:pos="7776"/>
        </w:tabs>
        <w:bidi/>
        <w:spacing w:before="0" w:line="240" w:lineRule="auto"/>
        <w:ind w:left="36"/>
        <w:jc w:val="both"/>
        <w:rPr>
          <w:rFonts w:ascii="Dubai" w:hAnsi="Dubai" w:cs="GE SS Text Light"/>
          <w:szCs w:val="24"/>
          <w:rtl/>
          <w:lang w:bidi="ar-IQ"/>
        </w:rPr>
      </w:pPr>
      <w:r w:rsidRPr="00AE54DA">
        <w:rPr>
          <w:rFonts w:ascii="Dubai" w:hAnsi="Dubai" w:cs="GE SS Text Light" w:hint="eastAsia"/>
          <w:szCs w:val="24"/>
          <w:rtl/>
          <w:lang w:bidi="ar-IQ"/>
        </w:rPr>
        <w:t>الحد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الاعلى</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لاسترداد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الكلف</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البترولية</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وأجور</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الربحية</w:t>
      </w:r>
      <w:r w:rsidRPr="00AE54DA">
        <w:rPr>
          <w:rFonts w:ascii="Dubai" w:hAnsi="Dubai" w:cs="GE SS Text Light"/>
          <w:szCs w:val="24"/>
          <w:rtl/>
          <w:lang w:bidi="ar-IQ"/>
        </w:rPr>
        <w:t xml:space="preserve"> = (</w:t>
      </w:r>
      <w:r w:rsidRPr="00AE54DA">
        <w:rPr>
          <w:rFonts w:ascii="Dubai" w:hAnsi="Dubai" w:cs="GE SS Text Light" w:hint="eastAsia"/>
          <w:szCs w:val="24"/>
          <w:rtl/>
          <w:lang w:bidi="ar-IQ"/>
        </w:rPr>
        <w:t>الايراد</w:t>
      </w:r>
      <w:r w:rsidRPr="00AE54DA">
        <w:rPr>
          <w:rFonts w:ascii="Dubai" w:hAnsi="Dubai" w:cs="GE SS Text Light"/>
          <w:szCs w:val="24"/>
          <w:rtl/>
          <w:lang w:bidi="ar-IQ"/>
        </w:rPr>
        <w:t xml:space="preserve"> </w:t>
      </w:r>
      <w:r w:rsidRPr="00AE54DA">
        <w:rPr>
          <w:rFonts w:ascii="Dubai" w:hAnsi="Dubai" w:cs="GE SS Text Light" w:hint="eastAsia"/>
          <w:szCs w:val="24"/>
          <w:rtl/>
          <w:lang w:bidi="ar-IQ"/>
        </w:rPr>
        <w:t>المفترض</w:t>
      </w:r>
      <w:r w:rsidRPr="00AE54DA">
        <w:rPr>
          <w:rFonts w:ascii="Dubai" w:hAnsi="Dubai" w:cs="GE SS Text Light"/>
          <w:szCs w:val="24"/>
          <w:rtl/>
          <w:lang w:bidi="ar-IQ"/>
        </w:rPr>
        <w:t xml:space="preserve"> * (50%) .</w:t>
      </w:r>
      <w:r w:rsidRPr="00AE54DA">
        <w:rPr>
          <w:rFonts w:ascii="Dubai" w:hAnsi="Dubai" w:cs="GE SS Text Light" w:hint="cs"/>
          <w:szCs w:val="24"/>
          <w:rtl/>
          <w:lang w:bidi="ar-IQ"/>
        </w:rPr>
        <w:t>"</w:t>
      </w:r>
    </w:p>
    <w:p w14:paraId="7573FB18" w14:textId="77777777" w:rsidR="006950EB" w:rsidRPr="00AE54DA" w:rsidRDefault="006950EB" w:rsidP="00363161">
      <w:pPr>
        <w:tabs>
          <w:tab w:val="right" w:pos="7776"/>
        </w:tabs>
        <w:bidi/>
        <w:spacing w:before="0" w:line="240" w:lineRule="auto"/>
        <w:ind w:left="36"/>
        <w:jc w:val="both"/>
        <w:rPr>
          <w:rFonts w:ascii="Dubai" w:hAnsi="Dubai" w:cs="GE SS Text Light"/>
          <w:szCs w:val="24"/>
          <w:rtl/>
          <w:lang w:bidi="ar-IQ"/>
        </w:rPr>
      </w:pPr>
    </w:p>
    <w:p w14:paraId="446DACD1" w14:textId="4EF5601A" w:rsidR="00765C24" w:rsidRPr="00AE54DA" w:rsidRDefault="00765C24" w:rsidP="00363161">
      <w:pPr>
        <w:tabs>
          <w:tab w:val="right" w:pos="7776"/>
        </w:tabs>
        <w:bidi/>
        <w:spacing w:before="0" w:line="240" w:lineRule="auto"/>
        <w:ind w:left="36"/>
        <w:jc w:val="both"/>
        <w:rPr>
          <w:rFonts w:ascii="Dubai" w:hAnsi="Dubai" w:cs="GE SS Text Light"/>
          <w:b/>
          <w:bCs/>
          <w:szCs w:val="24"/>
          <w:lang w:bidi="ar-IQ"/>
        </w:rPr>
      </w:pPr>
      <w:r w:rsidRPr="00AE54DA">
        <w:rPr>
          <w:rFonts w:ascii="Dubai" w:hAnsi="Dubai" w:cs="GE SS Text Light" w:hint="cs"/>
          <w:szCs w:val="24"/>
          <w:rtl/>
          <w:lang w:bidi="ar-IQ"/>
        </w:rPr>
        <w:t xml:space="preserve">تم تحضير ملف مفصل حول آلية استرداد الكلف البترولية لكل جولة من جولات التراخيص البترولية الأربعة الأولى (الآلية متشابهة نوعاً ما)، إضافة لآلية احتساب الربحية للجولات الست، ضمن </w:t>
      </w:r>
      <w:r w:rsidRPr="00AE54DA">
        <w:rPr>
          <w:rFonts w:ascii="Dubai" w:hAnsi="Dubai" w:cs="GE SS Text Light" w:hint="cs"/>
          <w:szCs w:val="24"/>
          <w:rtl/>
          <w:lang w:bidi="ar-JO"/>
        </w:rPr>
        <w:t xml:space="preserve">ملف مرفق بملحقات التقرير السنوي </w:t>
      </w:r>
      <w:r w:rsidR="00AD1F76">
        <w:rPr>
          <w:rFonts w:ascii="Dubai" w:hAnsi="Dubai" w:cs="GE SS Text Light" w:hint="cs"/>
          <w:szCs w:val="24"/>
          <w:rtl/>
          <w:lang w:bidi="ar-JO"/>
        </w:rPr>
        <w:t>2023</w:t>
      </w:r>
      <w:r w:rsidRPr="00AE54DA">
        <w:rPr>
          <w:rFonts w:ascii="Dubai" w:hAnsi="Dubai" w:cs="GE SS Text Light" w:hint="cs"/>
          <w:szCs w:val="24"/>
          <w:rtl/>
          <w:lang w:bidi="ar-JO"/>
        </w:rPr>
        <w:t xml:space="preserve"> تحت إسم "</w:t>
      </w:r>
      <w:r w:rsidRPr="00AE54DA">
        <w:rPr>
          <w:rFonts w:cs="GE SS Text Light" w:hint="eastAsia"/>
          <w:rtl/>
        </w:rPr>
        <w:t xml:space="preserve"> </w:t>
      </w:r>
      <w:r w:rsidRPr="00AE54DA">
        <w:rPr>
          <w:rFonts w:ascii="Dubai" w:hAnsi="Dubai" w:cs="GE SS Text Light" w:hint="eastAsia"/>
          <w:szCs w:val="24"/>
          <w:rtl/>
          <w:lang w:bidi="ar-JO"/>
        </w:rPr>
        <w:t>آلية</w:t>
      </w:r>
      <w:r w:rsidRPr="00AE54DA">
        <w:rPr>
          <w:rFonts w:ascii="Dubai" w:hAnsi="Dubai" w:cs="GE SS Text Light"/>
          <w:szCs w:val="24"/>
          <w:rtl/>
          <w:lang w:bidi="ar-JO"/>
        </w:rPr>
        <w:t xml:space="preserve"> </w:t>
      </w:r>
      <w:r w:rsidRPr="00AE54DA">
        <w:rPr>
          <w:rFonts w:ascii="Dubai" w:hAnsi="Dubai" w:cs="GE SS Text Light" w:hint="eastAsia"/>
          <w:szCs w:val="24"/>
          <w:rtl/>
          <w:lang w:bidi="ar-JO"/>
        </w:rPr>
        <w:t>استرداد</w:t>
      </w:r>
      <w:r w:rsidRPr="00AE54DA">
        <w:rPr>
          <w:rFonts w:ascii="Dubai" w:hAnsi="Dubai" w:cs="GE SS Text Light"/>
          <w:szCs w:val="24"/>
          <w:rtl/>
          <w:lang w:bidi="ar-JO"/>
        </w:rPr>
        <w:t xml:space="preserve"> </w:t>
      </w:r>
      <w:r w:rsidRPr="00AE54DA">
        <w:rPr>
          <w:rFonts w:ascii="Dubai" w:hAnsi="Dubai" w:cs="GE SS Text Light" w:hint="eastAsia"/>
          <w:szCs w:val="24"/>
          <w:rtl/>
          <w:lang w:bidi="ar-JO"/>
        </w:rPr>
        <w:t>الكلف</w:t>
      </w:r>
      <w:r w:rsidRPr="00AE54DA">
        <w:rPr>
          <w:rFonts w:ascii="Dubai" w:hAnsi="Dubai" w:cs="GE SS Text Light"/>
          <w:szCs w:val="24"/>
          <w:rtl/>
          <w:lang w:bidi="ar-JO"/>
        </w:rPr>
        <w:t xml:space="preserve"> </w:t>
      </w:r>
      <w:r w:rsidRPr="00AE54DA">
        <w:rPr>
          <w:rFonts w:ascii="Dubai" w:hAnsi="Dubai" w:cs="GE SS Text Light" w:hint="eastAsia"/>
          <w:szCs w:val="24"/>
          <w:rtl/>
          <w:lang w:bidi="ar-JO"/>
        </w:rPr>
        <w:t>في</w:t>
      </w:r>
      <w:r w:rsidRPr="00AE54DA">
        <w:rPr>
          <w:rFonts w:ascii="Dubai" w:hAnsi="Dubai" w:cs="GE SS Text Light"/>
          <w:szCs w:val="24"/>
          <w:rtl/>
          <w:lang w:bidi="ar-JO"/>
        </w:rPr>
        <w:t xml:space="preserve"> </w:t>
      </w:r>
      <w:r w:rsidRPr="00AE54DA">
        <w:rPr>
          <w:rFonts w:ascii="Dubai" w:hAnsi="Dubai" w:cs="GE SS Text Light" w:hint="eastAsia"/>
          <w:szCs w:val="24"/>
          <w:rtl/>
          <w:lang w:bidi="ar-JO"/>
        </w:rPr>
        <w:t>جولات</w:t>
      </w:r>
      <w:r w:rsidRPr="00AE54DA">
        <w:rPr>
          <w:rFonts w:ascii="Dubai" w:hAnsi="Dubai" w:cs="GE SS Text Light"/>
          <w:szCs w:val="24"/>
          <w:rtl/>
          <w:lang w:bidi="ar-JO"/>
        </w:rPr>
        <w:t xml:space="preserve"> </w:t>
      </w:r>
      <w:r w:rsidRPr="00AE54DA">
        <w:rPr>
          <w:rFonts w:ascii="Dubai" w:hAnsi="Dubai" w:cs="GE SS Text Light" w:hint="eastAsia"/>
          <w:szCs w:val="24"/>
          <w:rtl/>
          <w:lang w:bidi="ar-JO"/>
        </w:rPr>
        <w:t>التراخيص</w:t>
      </w:r>
      <w:r w:rsidRPr="00AE54DA">
        <w:rPr>
          <w:rFonts w:ascii="Dubai" w:hAnsi="Dubai" w:cs="GE SS Text Light" w:hint="cs"/>
          <w:szCs w:val="24"/>
          <w:rtl/>
          <w:lang w:bidi="ar-JO"/>
        </w:rPr>
        <w:t>".</w:t>
      </w:r>
      <w:r w:rsidRPr="00AE54DA">
        <w:rPr>
          <w:rFonts w:ascii="Dubai" w:hAnsi="Dubai" w:cs="GE SS Text Light" w:hint="cs"/>
          <w:szCs w:val="24"/>
          <w:rtl/>
          <w:lang w:bidi="ar-IQ"/>
        </w:rPr>
        <w:t xml:space="preserve">  </w:t>
      </w:r>
    </w:p>
    <w:p w14:paraId="1AEA8E1E" w14:textId="77777777" w:rsidR="00765C24" w:rsidRPr="002D473B" w:rsidRDefault="00765C24" w:rsidP="00765C24">
      <w:pPr>
        <w:tabs>
          <w:tab w:val="right" w:pos="7776"/>
        </w:tabs>
        <w:bidi/>
        <w:spacing w:before="0" w:line="240" w:lineRule="auto"/>
        <w:ind w:left="1206"/>
        <w:jc w:val="both"/>
        <w:rPr>
          <w:rFonts w:ascii="Dubai" w:hAnsi="Dubai" w:cs="Dubai"/>
          <w:b/>
          <w:bCs/>
          <w:color w:val="EE0000"/>
          <w:szCs w:val="24"/>
          <w:rtl/>
          <w:lang w:bidi="ar-JO"/>
        </w:rPr>
      </w:pPr>
    </w:p>
    <w:p w14:paraId="70FE5EF1" w14:textId="23ACA75A" w:rsidR="0001551E" w:rsidRPr="00E21706" w:rsidRDefault="0001551E" w:rsidP="004E6E9E">
      <w:pPr>
        <w:pStyle w:val="ListParagraph"/>
        <w:numPr>
          <w:ilvl w:val="1"/>
          <w:numId w:val="23"/>
        </w:numPr>
        <w:bidi/>
        <w:ind w:left="486"/>
        <w:rPr>
          <w:rFonts w:ascii="Dubai" w:hAnsi="Dubai" w:cs="GE SS Text Medium"/>
          <w:sz w:val="28"/>
          <w:szCs w:val="28"/>
          <w:lang w:bidi="ar-IQ"/>
        </w:rPr>
      </w:pPr>
      <w:r w:rsidRPr="00E21706">
        <w:rPr>
          <w:rFonts w:ascii="Dubai" w:hAnsi="Dubai" w:cs="GE SS Text Medium" w:hint="cs"/>
          <w:sz w:val="28"/>
          <w:szCs w:val="28"/>
          <w:rtl/>
          <w:lang w:bidi="ar-IQ"/>
        </w:rPr>
        <w:t>ملكية المنفعة</w:t>
      </w:r>
    </w:p>
    <w:p w14:paraId="6461A36C" w14:textId="77777777" w:rsidR="0009779E" w:rsidRPr="0009779E" w:rsidRDefault="0009779E" w:rsidP="00E21706">
      <w:pPr>
        <w:bidi/>
        <w:spacing w:line="240" w:lineRule="auto"/>
        <w:ind w:left="36"/>
        <w:jc w:val="both"/>
        <w:rPr>
          <w:rFonts w:ascii="Dubai" w:hAnsi="Dubai" w:cs="GE SS Text Light"/>
          <w:szCs w:val="24"/>
          <w:lang w:bidi="ar-IQ"/>
        </w:rPr>
      </w:pPr>
      <w:r w:rsidRPr="0009779E">
        <w:rPr>
          <w:rFonts w:ascii="Dubai" w:hAnsi="Dubai" w:cs="GE SS Text Light"/>
          <w:szCs w:val="24"/>
          <w:rtl/>
        </w:rPr>
        <w:t xml:space="preserve">تشير </w:t>
      </w:r>
      <w:r w:rsidRPr="0009779E">
        <w:rPr>
          <w:rFonts w:ascii="Dubai" w:hAnsi="Dubai" w:cs="GE SS Text Light"/>
          <w:b/>
          <w:bCs/>
          <w:szCs w:val="24"/>
          <w:rtl/>
        </w:rPr>
        <w:t>ملكية المنفعة</w:t>
      </w:r>
      <w:r w:rsidRPr="0009779E">
        <w:rPr>
          <w:rFonts w:ascii="Dubai" w:hAnsi="Dubai" w:cs="GE SS Text Light"/>
          <w:szCs w:val="24"/>
          <w:rtl/>
        </w:rPr>
        <w:t xml:space="preserve"> إلى الشخص الطبيعي الحقيقي الذي يملك أو يسيطر فعلياً، بشكل مباشر أو غير مباشر، على الشركة العاملة في قطاع الصناعات الاستخراجية، أو يتمتع بحقوق مؤثرة في إدارتها أو عوائدها، بغضّ النظر عن الشكل القانوني للملكية المسجلة</w:t>
      </w:r>
      <w:r w:rsidRPr="0009779E">
        <w:rPr>
          <w:rFonts w:ascii="Dubai" w:hAnsi="Dubai" w:cs="GE SS Text Light"/>
          <w:szCs w:val="24"/>
          <w:lang w:bidi="ar-IQ"/>
        </w:rPr>
        <w:t>.</w:t>
      </w:r>
    </w:p>
    <w:p w14:paraId="10C746BF" w14:textId="77777777" w:rsidR="0009779E" w:rsidRPr="0009779E" w:rsidRDefault="0009779E" w:rsidP="00E21706">
      <w:pPr>
        <w:bidi/>
        <w:spacing w:line="240" w:lineRule="auto"/>
        <w:ind w:left="36"/>
        <w:jc w:val="both"/>
        <w:rPr>
          <w:rFonts w:ascii="Dubai" w:hAnsi="Dubai" w:cs="GE SS Text Light"/>
          <w:szCs w:val="24"/>
          <w:lang w:bidi="ar-IQ"/>
        </w:rPr>
      </w:pPr>
      <w:r w:rsidRPr="0009779E">
        <w:rPr>
          <w:rFonts w:ascii="Dubai" w:hAnsi="Dubai" w:cs="GE SS Text Light"/>
          <w:szCs w:val="24"/>
          <w:rtl/>
        </w:rPr>
        <w:t xml:space="preserve">وفي إطار </w:t>
      </w:r>
      <w:r w:rsidRPr="0009779E">
        <w:rPr>
          <w:rFonts w:ascii="Dubai" w:hAnsi="Dubai" w:cs="GE SS Text Light"/>
          <w:b/>
          <w:bCs/>
          <w:szCs w:val="24"/>
          <w:rtl/>
        </w:rPr>
        <w:t>مبادرة الشفافية في الصناعات الاستخراجية</w:t>
      </w:r>
      <w:r w:rsidRPr="0009779E">
        <w:rPr>
          <w:rFonts w:ascii="Dubai" w:hAnsi="Dubai" w:cs="GE SS Text Light"/>
          <w:b/>
          <w:bCs/>
          <w:szCs w:val="24"/>
          <w:lang w:bidi="ar-IQ"/>
        </w:rPr>
        <w:t xml:space="preserve"> (EITI)</w:t>
      </w:r>
      <w:r w:rsidRPr="0009779E">
        <w:rPr>
          <w:rFonts w:ascii="Dubai" w:hAnsi="Dubai" w:cs="GE SS Text Light"/>
          <w:szCs w:val="24"/>
          <w:rtl/>
        </w:rPr>
        <w:t>، تُعدّ الإفصاحات المتعلقة بملكية المنفعة أحد المتطلبات الأساسية لتعزيز الشفافية ومكافحة الفساد، حيث تهدف إلى كشف المالكين الحقيقيين للشركات النفطية والتعدينية ومنع استخدام الشركات الوهمية أو الهياكل المعقدة لإخفاء المصالح أو تضارب المصالح</w:t>
      </w:r>
      <w:r w:rsidRPr="0009779E">
        <w:rPr>
          <w:rFonts w:ascii="Dubai" w:hAnsi="Dubai" w:cs="GE SS Text Light"/>
          <w:szCs w:val="24"/>
          <w:lang w:bidi="ar-IQ"/>
        </w:rPr>
        <w:t>.</w:t>
      </w:r>
    </w:p>
    <w:p w14:paraId="47F1BF10" w14:textId="77777777" w:rsidR="0009779E" w:rsidRPr="0009779E" w:rsidRDefault="0009779E" w:rsidP="00E21706">
      <w:pPr>
        <w:bidi/>
        <w:spacing w:line="240" w:lineRule="auto"/>
        <w:ind w:left="36"/>
        <w:jc w:val="both"/>
        <w:rPr>
          <w:rFonts w:ascii="Dubai" w:hAnsi="Dubai" w:cs="GE SS Text Light"/>
          <w:szCs w:val="24"/>
          <w:lang w:bidi="ar-IQ"/>
        </w:rPr>
      </w:pPr>
      <w:r w:rsidRPr="0009779E">
        <w:rPr>
          <w:rFonts w:ascii="Dubai" w:hAnsi="Dubai" w:cs="GE SS Text Light"/>
          <w:szCs w:val="24"/>
          <w:rtl/>
        </w:rPr>
        <w:t>ويسهم الإفصاح عن ملكية المنفعة في</w:t>
      </w:r>
      <w:r w:rsidRPr="0009779E">
        <w:rPr>
          <w:rFonts w:ascii="Dubai" w:hAnsi="Dubai" w:cs="GE SS Text Light"/>
          <w:szCs w:val="24"/>
          <w:lang w:bidi="ar-IQ"/>
        </w:rPr>
        <w:t>:</w:t>
      </w:r>
    </w:p>
    <w:p w14:paraId="203BB310" w14:textId="77777777" w:rsidR="0009779E" w:rsidRPr="0009779E" w:rsidRDefault="0009779E" w:rsidP="004E6E9E">
      <w:pPr>
        <w:numPr>
          <w:ilvl w:val="0"/>
          <w:numId w:val="33"/>
        </w:numPr>
        <w:tabs>
          <w:tab w:val="clear" w:pos="720"/>
          <w:tab w:val="num" w:pos="1206"/>
        </w:tabs>
        <w:bidi/>
        <w:spacing w:before="0" w:line="240" w:lineRule="auto"/>
        <w:ind w:left="666"/>
        <w:jc w:val="both"/>
        <w:rPr>
          <w:rFonts w:ascii="Dubai" w:hAnsi="Dubai" w:cs="GE SS Text Light"/>
          <w:szCs w:val="24"/>
          <w:lang w:bidi="ar-IQ"/>
        </w:rPr>
      </w:pPr>
      <w:r w:rsidRPr="0009779E">
        <w:rPr>
          <w:rFonts w:ascii="Dubai" w:hAnsi="Dubai" w:cs="GE SS Text Light"/>
          <w:szCs w:val="24"/>
          <w:rtl/>
        </w:rPr>
        <w:t>تعزيز المساءلة والثقة العامة في إدارة الموارد الطبيعية</w:t>
      </w:r>
      <w:r w:rsidRPr="0009779E">
        <w:rPr>
          <w:rFonts w:ascii="Dubai" w:hAnsi="Dubai" w:cs="GE SS Text Light"/>
          <w:szCs w:val="24"/>
          <w:lang w:bidi="ar-IQ"/>
        </w:rPr>
        <w:t>.</w:t>
      </w:r>
    </w:p>
    <w:p w14:paraId="2D513605" w14:textId="77777777" w:rsidR="0009779E" w:rsidRPr="0009779E" w:rsidRDefault="0009779E" w:rsidP="004E6E9E">
      <w:pPr>
        <w:numPr>
          <w:ilvl w:val="0"/>
          <w:numId w:val="33"/>
        </w:numPr>
        <w:tabs>
          <w:tab w:val="clear" w:pos="720"/>
          <w:tab w:val="num" w:pos="1206"/>
        </w:tabs>
        <w:bidi/>
        <w:spacing w:before="0" w:line="240" w:lineRule="auto"/>
        <w:ind w:left="666"/>
        <w:jc w:val="both"/>
        <w:rPr>
          <w:rFonts w:ascii="Dubai" w:hAnsi="Dubai" w:cs="GE SS Text Light"/>
          <w:szCs w:val="24"/>
          <w:lang w:bidi="ar-IQ"/>
        </w:rPr>
      </w:pPr>
      <w:r w:rsidRPr="0009779E">
        <w:rPr>
          <w:rFonts w:ascii="Dubai" w:hAnsi="Dubai" w:cs="GE SS Text Light"/>
          <w:szCs w:val="24"/>
          <w:rtl/>
        </w:rPr>
        <w:t>دعم جهود مكافحة غسل الأموال وتمويل الفساد</w:t>
      </w:r>
      <w:r w:rsidRPr="0009779E">
        <w:rPr>
          <w:rFonts w:ascii="Dubai" w:hAnsi="Dubai" w:cs="GE SS Text Light"/>
          <w:szCs w:val="24"/>
          <w:lang w:bidi="ar-IQ"/>
        </w:rPr>
        <w:t>.</w:t>
      </w:r>
    </w:p>
    <w:p w14:paraId="1F92230D" w14:textId="77777777" w:rsidR="0009779E" w:rsidRPr="0009779E" w:rsidRDefault="0009779E" w:rsidP="004E6E9E">
      <w:pPr>
        <w:numPr>
          <w:ilvl w:val="0"/>
          <w:numId w:val="33"/>
        </w:numPr>
        <w:tabs>
          <w:tab w:val="clear" w:pos="720"/>
          <w:tab w:val="num" w:pos="1206"/>
        </w:tabs>
        <w:bidi/>
        <w:spacing w:before="0" w:line="240" w:lineRule="auto"/>
        <w:ind w:left="666"/>
        <w:jc w:val="both"/>
        <w:rPr>
          <w:rFonts w:ascii="Dubai" w:hAnsi="Dubai" w:cs="GE SS Text Light"/>
          <w:szCs w:val="24"/>
          <w:lang w:bidi="ar-IQ"/>
        </w:rPr>
      </w:pPr>
      <w:r w:rsidRPr="0009779E">
        <w:rPr>
          <w:rFonts w:ascii="Dubai" w:hAnsi="Dubai" w:cs="GE SS Text Light"/>
          <w:szCs w:val="24"/>
          <w:rtl/>
        </w:rPr>
        <w:t>تمكين الجهات الرقابية والمجتمع المدني من تتبع المصالح الاقتصادية الحقيقية</w:t>
      </w:r>
      <w:r w:rsidRPr="0009779E">
        <w:rPr>
          <w:rFonts w:ascii="Dubai" w:hAnsi="Dubai" w:cs="GE SS Text Light"/>
          <w:szCs w:val="24"/>
          <w:lang w:bidi="ar-IQ"/>
        </w:rPr>
        <w:t>.</w:t>
      </w:r>
    </w:p>
    <w:p w14:paraId="44577D45" w14:textId="77777777" w:rsidR="0009779E" w:rsidRPr="0009779E" w:rsidRDefault="0009779E" w:rsidP="004E6E9E">
      <w:pPr>
        <w:numPr>
          <w:ilvl w:val="0"/>
          <w:numId w:val="33"/>
        </w:numPr>
        <w:tabs>
          <w:tab w:val="clear" w:pos="720"/>
          <w:tab w:val="num" w:pos="1206"/>
        </w:tabs>
        <w:bidi/>
        <w:spacing w:before="0" w:line="240" w:lineRule="auto"/>
        <w:ind w:left="666"/>
        <w:jc w:val="both"/>
        <w:rPr>
          <w:rFonts w:ascii="Dubai" w:hAnsi="Dubai" w:cs="GE SS Text Light"/>
          <w:szCs w:val="24"/>
          <w:lang w:bidi="ar-IQ"/>
        </w:rPr>
      </w:pPr>
      <w:r w:rsidRPr="0009779E">
        <w:rPr>
          <w:rFonts w:ascii="Dubai" w:hAnsi="Dubai" w:cs="GE SS Text Light"/>
          <w:szCs w:val="24"/>
          <w:rtl/>
        </w:rPr>
        <w:t>تحسين بيئة الاستثمار والحوكمة في قطاع الصناعات الاستخراجية</w:t>
      </w:r>
      <w:r w:rsidRPr="0009779E">
        <w:rPr>
          <w:rFonts w:ascii="Dubai" w:hAnsi="Dubai" w:cs="GE SS Text Light"/>
          <w:szCs w:val="24"/>
          <w:lang w:bidi="ar-IQ"/>
        </w:rPr>
        <w:t>.</w:t>
      </w:r>
    </w:p>
    <w:p w14:paraId="6727D1DD" w14:textId="77777777" w:rsidR="0009779E" w:rsidRDefault="0009779E" w:rsidP="00870B10">
      <w:pPr>
        <w:bidi/>
        <w:spacing w:before="0" w:line="240" w:lineRule="auto"/>
        <w:ind w:left="576"/>
        <w:jc w:val="both"/>
        <w:rPr>
          <w:rFonts w:ascii="Dubai" w:hAnsi="Dubai" w:cs="GE SS Text Light"/>
          <w:color w:val="EE0000"/>
          <w:szCs w:val="24"/>
          <w:rtl/>
          <w:lang w:bidi="ar-IQ"/>
        </w:rPr>
      </w:pPr>
    </w:p>
    <w:p w14:paraId="698D2F98" w14:textId="697A9403" w:rsidR="0001551E" w:rsidRPr="00870B10" w:rsidRDefault="0001551E" w:rsidP="00E21706">
      <w:pPr>
        <w:bidi/>
        <w:spacing w:line="240" w:lineRule="auto"/>
        <w:ind w:left="36"/>
        <w:jc w:val="both"/>
        <w:rPr>
          <w:rFonts w:ascii="Dubai" w:hAnsi="Dubai" w:cs="GE SS Text Light"/>
          <w:szCs w:val="24"/>
          <w:rtl/>
          <w:lang w:bidi="ar-IQ"/>
        </w:rPr>
      </w:pPr>
      <w:r w:rsidRPr="00870B10">
        <w:rPr>
          <w:rFonts w:ascii="Dubai" w:hAnsi="Dubai" w:cs="GE SS Text Light" w:hint="cs"/>
          <w:szCs w:val="24"/>
          <w:rtl/>
          <w:lang w:bidi="ar-IQ"/>
        </w:rPr>
        <w:t xml:space="preserve">يتم العمل على تحضير سجل ملكية المنفعة لحاملي الرخص البترولية، حيث سيتم نشره ضمن </w:t>
      </w:r>
      <w:r w:rsidR="008F4354" w:rsidRPr="00870B10">
        <w:rPr>
          <w:rFonts w:ascii="Dubai" w:hAnsi="Dubai" w:cs="GE SS Text Light" w:hint="cs"/>
          <w:szCs w:val="24"/>
          <w:rtl/>
          <w:lang w:bidi="ar-IQ"/>
        </w:rPr>
        <w:t>الموقع الإلكتروني</w:t>
      </w:r>
      <w:r w:rsidRPr="00870B10">
        <w:rPr>
          <w:rFonts w:ascii="Dubai" w:hAnsi="Dubai" w:cs="GE SS Text Light" w:hint="cs"/>
          <w:szCs w:val="24"/>
          <w:rtl/>
          <w:lang w:bidi="ar-IQ"/>
        </w:rPr>
        <w:t xml:space="preserve"> </w:t>
      </w:r>
      <w:r w:rsidR="008F4354" w:rsidRPr="00870B10">
        <w:rPr>
          <w:rFonts w:ascii="Dubai" w:hAnsi="Dubai" w:cs="GE SS Text Light" w:hint="cs"/>
          <w:szCs w:val="24"/>
          <w:rtl/>
          <w:lang w:bidi="ar-IQ"/>
        </w:rPr>
        <w:t>ل</w:t>
      </w:r>
      <w:r w:rsidRPr="00870B10">
        <w:rPr>
          <w:rFonts w:ascii="Dubai" w:hAnsi="Dubai" w:cs="GE SS Text Light" w:hint="cs"/>
          <w:szCs w:val="24"/>
          <w:rtl/>
          <w:lang w:bidi="ar-IQ"/>
        </w:rPr>
        <w:t>هيأة الشفافية في الثروات الطبيعية.</w:t>
      </w:r>
    </w:p>
    <w:p w14:paraId="72CBB78F" w14:textId="77777777" w:rsidR="0001551E" w:rsidRPr="002D473B" w:rsidRDefault="0001551E" w:rsidP="0001551E">
      <w:pPr>
        <w:bidi/>
        <w:spacing w:line="240" w:lineRule="auto"/>
        <w:ind w:left="576"/>
        <w:jc w:val="both"/>
        <w:rPr>
          <w:rFonts w:ascii="Dubai" w:hAnsi="Dubai" w:cs="Dubai"/>
          <w:color w:val="EE0000"/>
          <w:szCs w:val="24"/>
          <w:rtl/>
          <w:lang w:bidi="ar-IQ"/>
        </w:rPr>
      </w:pPr>
    </w:p>
    <w:p w14:paraId="1A660F9B" w14:textId="4A1B2450" w:rsidR="00613934" w:rsidRPr="00AB081F" w:rsidRDefault="00613934" w:rsidP="004E6E9E">
      <w:pPr>
        <w:pStyle w:val="ListParagraph"/>
        <w:numPr>
          <w:ilvl w:val="1"/>
          <w:numId w:val="23"/>
        </w:numPr>
        <w:bidi/>
        <w:ind w:left="396"/>
        <w:rPr>
          <w:rFonts w:ascii="Dubai" w:hAnsi="Dubai" w:cs="GE SS Text Medium"/>
          <w:sz w:val="28"/>
          <w:szCs w:val="28"/>
          <w:lang w:bidi="ar-IQ"/>
        </w:rPr>
      </w:pPr>
      <w:r w:rsidRPr="00AB081F">
        <w:rPr>
          <w:rFonts w:ascii="Dubai" w:hAnsi="Dubai" w:cs="GE SS Text Medium" w:hint="cs"/>
          <w:sz w:val="28"/>
          <w:szCs w:val="28"/>
          <w:rtl/>
          <w:lang w:bidi="ar-IQ"/>
        </w:rPr>
        <w:t>الإفصاح الممنهج</w:t>
      </w:r>
    </w:p>
    <w:p w14:paraId="472D1104" w14:textId="569370B7" w:rsidR="00C747A1" w:rsidRPr="004808F1" w:rsidRDefault="006F33A5" w:rsidP="00AB081F">
      <w:pPr>
        <w:bidi/>
        <w:spacing w:before="0" w:line="240" w:lineRule="auto"/>
        <w:ind w:left="36"/>
        <w:jc w:val="both"/>
        <w:rPr>
          <w:rFonts w:ascii="Dubai" w:hAnsi="Dubai" w:cs="GE SS Text Light"/>
          <w:szCs w:val="24"/>
          <w:rtl/>
        </w:rPr>
      </w:pPr>
      <w:r w:rsidRPr="006F33A5">
        <w:rPr>
          <w:rFonts w:ascii="Dubai" w:hAnsi="Dubai" w:cs="GE SS Text Light" w:hint="eastAsia"/>
          <w:szCs w:val="24"/>
          <w:rtl/>
          <w:lang w:bidi="ar-IQ"/>
        </w:rPr>
        <w:t>يُعد</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الإفصاح</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الممنهج</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أداة</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أساسية</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للالتزام</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بمتطلبات</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ومعايير</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مبادرة</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الشفافية</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في</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الصناعات</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الاستخراجية</w:t>
      </w:r>
      <w:r w:rsidRPr="006F33A5">
        <w:rPr>
          <w:rFonts w:ascii="Dubai" w:hAnsi="Dubai" w:cs="GE SS Text Light"/>
          <w:szCs w:val="24"/>
          <w:rtl/>
          <w:lang w:bidi="ar-IQ"/>
        </w:rPr>
        <w:t xml:space="preserve"> (</w:t>
      </w:r>
      <w:r w:rsidRPr="006F33A5">
        <w:rPr>
          <w:rFonts w:ascii="Dubai" w:hAnsi="Dubai" w:cs="GE SS Text Light"/>
          <w:szCs w:val="24"/>
          <w:lang w:bidi="ar-IQ"/>
        </w:rPr>
        <w:t>EITI</w:t>
      </w:r>
      <w:r w:rsidRPr="006F33A5">
        <w:rPr>
          <w:rFonts w:ascii="Dubai" w:hAnsi="Dubai" w:cs="GE SS Text Light"/>
          <w:szCs w:val="24"/>
          <w:rtl/>
          <w:lang w:bidi="ar-IQ"/>
        </w:rPr>
        <w:t>)</w:t>
      </w:r>
      <w:r w:rsidRPr="006F33A5">
        <w:rPr>
          <w:rFonts w:ascii="Dubai" w:hAnsi="Dubai" w:cs="GE SS Text Light" w:hint="eastAsia"/>
          <w:szCs w:val="24"/>
          <w:rtl/>
          <w:lang w:bidi="ar-IQ"/>
        </w:rPr>
        <w:t>،</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ويعكس</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نضج</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الإطار</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المؤسسي</w:t>
      </w:r>
      <w:r w:rsidRPr="006F33A5">
        <w:rPr>
          <w:rFonts w:ascii="Dubai" w:hAnsi="Dubai" w:cs="GE SS Text Light"/>
          <w:szCs w:val="24"/>
          <w:rtl/>
          <w:lang w:bidi="ar-IQ"/>
        </w:rPr>
        <w:t xml:space="preserve"> </w:t>
      </w:r>
      <w:r w:rsidRPr="006F33A5">
        <w:rPr>
          <w:rFonts w:ascii="Dubai" w:hAnsi="Dubai" w:cs="GE SS Text Light" w:hint="eastAsia"/>
          <w:szCs w:val="24"/>
          <w:rtl/>
          <w:lang w:bidi="ar-IQ"/>
        </w:rPr>
        <w:t>للدولة</w:t>
      </w:r>
      <w:r w:rsidRPr="006F33A5">
        <w:rPr>
          <w:rFonts w:ascii="Dubai" w:hAnsi="Dubai" w:cs="GE SS Text Light"/>
          <w:szCs w:val="24"/>
          <w:rtl/>
          <w:lang w:bidi="ar-IQ"/>
        </w:rPr>
        <w:t>.</w:t>
      </w:r>
      <w:r w:rsidRPr="006F33A5">
        <w:rPr>
          <w:rFonts w:ascii="Dubai" w:hAnsi="Dubai" w:cs="GE SS Text Light" w:hint="cs"/>
          <w:szCs w:val="24"/>
          <w:rtl/>
          <w:lang w:bidi="ar-IQ"/>
        </w:rPr>
        <w:t xml:space="preserve"> </w:t>
      </w:r>
      <w:r>
        <w:rPr>
          <w:rFonts w:ascii="Dubai" w:hAnsi="Dubai" w:cs="GE SS Text Light" w:hint="cs"/>
          <w:szCs w:val="24"/>
          <w:rtl/>
          <w:lang w:bidi="ar-IQ"/>
        </w:rPr>
        <w:t xml:space="preserve">حيث </w:t>
      </w:r>
      <w:r w:rsidR="00C747A1" w:rsidRPr="004808F1">
        <w:rPr>
          <w:rFonts w:ascii="Dubai" w:hAnsi="Dubai" w:cs="GE SS Text Light" w:hint="cs"/>
          <w:szCs w:val="24"/>
          <w:rtl/>
          <w:lang w:bidi="ar-IQ"/>
        </w:rPr>
        <w:t>يشير الإفصاح الممنهج، ف</w:t>
      </w:r>
      <w:r w:rsidR="00C747A1" w:rsidRPr="004808F1">
        <w:rPr>
          <w:rFonts w:ascii="Dubai" w:hAnsi="Dubai" w:cs="GE SS Text Light"/>
          <w:szCs w:val="24"/>
          <w:rtl/>
        </w:rPr>
        <w:t>ي سياق مبادرة الشفافية في الصناعات الاستخراجية</w:t>
      </w:r>
      <w:r w:rsidR="00C747A1" w:rsidRPr="004808F1">
        <w:rPr>
          <w:rFonts w:ascii="Dubai" w:hAnsi="Dubai" w:cs="GE SS Text Light" w:hint="cs"/>
          <w:szCs w:val="24"/>
          <w:rtl/>
        </w:rPr>
        <w:t xml:space="preserve">، إلى </w:t>
      </w:r>
      <w:r w:rsidR="00C747A1" w:rsidRPr="004808F1">
        <w:rPr>
          <w:rFonts w:ascii="Dubai" w:hAnsi="Dubai" w:cs="GE SS Text Light"/>
          <w:szCs w:val="24"/>
          <w:rtl/>
        </w:rPr>
        <w:t xml:space="preserve">النشر المنتظم، التلقائي، والمباشر من قبل الحكومة للبيانات المطلوبة بموجب </w:t>
      </w:r>
      <w:r w:rsidR="00C747A1" w:rsidRPr="004808F1">
        <w:rPr>
          <w:rFonts w:ascii="Dubai" w:hAnsi="Dubai" w:cs="GE SS Text Light" w:hint="cs"/>
          <w:szCs w:val="24"/>
          <w:rtl/>
        </w:rPr>
        <w:t xml:space="preserve">المبادرة الدولية </w:t>
      </w:r>
      <w:r w:rsidR="00C747A1" w:rsidRPr="004808F1">
        <w:rPr>
          <w:rFonts w:ascii="Dubai" w:hAnsi="Dubai" w:cs="GE SS Text Light"/>
          <w:szCs w:val="24"/>
        </w:rPr>
        <w:t xml:space="preserve">(EITI) </w:t>
      </w:r>
      <w:r>
        <w:rPr>
          <w:rFonts w:ascii="Dubai" w:hAnsi="Dubai" w:cs="GE SS Text Light" w:hint="cs"/>
          <w:szCs w:val="24"/>
          <w:rtl/>
        </w:rPr>
        <w:t xml:space="preserve"> </w:t>
      </w:r>
      <w:r w:rsidR="00C747A1" w:rsidRPr="004808F1">
        <w:rPr>
          <w:rFonts w:ascii="Dubai" w:hAnsi="Dubai" w:cs="GE SS Text Light"/>
          <w:szCs w:val="24"/>
          <w:rtl/>
        </w:rPr>
        <w:t>من خلال الأنظمة الحكومية وأنظمة الشركات القائمة، بدلاً من الاعتماد على تقارير</w:t>
      </w:r>
      <w:r w:rsidR="00C747A1" w:rsidRPr="004808F1">
        <w:rPr>
          <w:rFonts w:ascii="Dubai" w:hAnsi="Dubai" w:cs="GE SS Text Light"/>
          <w:szCs w:val="24"/>
        </w:rPr>
        <w:t xml:space="preserve"> </w:t>
      </w:r>
      <w:r w:rsidR="00C747A1" w:rsidRPr="004808F1">
        <w:rPr>
          <w:rFonts w:ascii="Dubai" w:hAnsi="Dubai" w:cs="GE SS Text Light"/>
          <w:szCs w:val="24"/>
          <w:rtl/>
        </w:rPr>
        <w:t>منفصلة</w:t>
      </w:r>
      <w:r w:rsidR="00C747A1" w:rsidRPr="004808F1">
        <w:rPr>
          <w:rFonts w:ascii="Dubai" w:hAnsi="Dubai" w:cs="GE SS Text Light"/>
          <w:szCs w:val="24"/>
        </w:rPr>
        <w:t>.</w:t>
      </w:r>
    </w:p>
    <w:p w14:paraId="71772C4F" w14:textId="77777777" w:rsidR="00C747A1" w:rsidRPr="004808F1" w:rsidRDefault="00C747A1" w:rsidP="00AB081F">
      <w:pPr>
        <w:bidi/>
        <w:spacing w:before="0" w:after="120" w:line="288" w:lineRule="auto"/>
        <w:ind w:left="36"/>
        <w:jc w:val="both"/>
        <w:rPr>
          <w:rFonts w:ascii="Dubai" w:hAnsi="Dubai" w:cs="GE SS Text Light"/>
          <w:szCs w:val="24"/>
          <w:lang w:val="fr-FR"/>
        </w:rPr>
      </w:pPr>
      <w:r w:rsidRPr="004808F1">
        <w:rPr>
          <w:rFonts w:ascii="Dubai" w:hAnsi="Dubai" w:cs="GE SS Text Light"/>
          <w:szCs w:val="24"/>
          <w:rtl/>
          <w:lang w:bidi="ar-IQ"/>
        </w:rPr>
        <w:lastRenderedPageBreak/>
        <w:t xml:space="preserve">قامت هيأة الشفافية في الثروات الطبيعية بتحضير سياسة للإفصاح الممنهج، بالتعاون مع خبراء دوليين، حيث </w:t>
      </w:r>
      <w:r w:rsidRPr="004808F1">
        <w:rPr>
          <w:rFonts w:ascii="Dubai" w:hAnsi="Dubai" w:cs="GE SS Text Light"/>
          <w:szCs w:val="24"/>
          <w:rtl/>
        </w:rPr>
        <w:t>تهدف هذه السياسة إلى وضع إطار وطني منظم لعمليات جمع البيانات والإفصاح المنهجي في قطاع الصناعات الاستخراجية في العراق، بما يضمن التوافق مع معيار مبادرة الشفافية للصناعات الاستخراجية</w:t>
      </w:r>
      <w:r w:rsidRPr="004808F1">
        <w:rPr>
          <w:rFonts w:ascii="Dubai" w:hAnsi="Dubai" w:cs="GE SS Text Light"/>
          <w:szCs w:val="24"/>
          <w:lang w:val="fr-FR"/>
        </w:rPr>
        <w:t xml:space="preserve"> (EITI) </w:t>
      </w:r>
      <w:r w:rsidRPr="004808F1">
        <w:rPr>
          <w:rFonts w:ascii="Dubai" w:hAnsi="Dubai" w:cs="GE SS Text Light"/>
          <w:szCs w:val="24"/>
          <w:rtl/>
        </w:rPr>
        <w:t>وأفضل الممارسات الدولية ذات الصلة. وتسعى السياسة إلى تحقيق الأهداف التالية</w:t>
      </w:r>
      <w:r w:rsidRPr="004808F1">
        <w:rPr>
          <w:rFonts w:ascii="Dubai" w:hAnsi="Dubai" w:cs="GE SS Text Light"/>
          <w:szCs w:val="24"/>
          <w:lang w:val="fr-FR"/>
        </w:rPr>
        <w:t>:</w:t>
      </w:r>
    </w:p>
    <w:p w14:paraId="03EBC831" w14:textId="77777777" w:rsidR="00C747A1" w:rsidRPr="004808F1" w:rsidRDefault="00C747A1" w:rsidP="004E6E9E">
      <w:pPr>
        <w:numPr>
          <w:ilvl w:val="0"/>
          <w:numId w:val="25"/>
        </w:numPr>
        <w:bidi/>
        <w:spacing w:before="0" w:line="288" w:lineRule="auto"/>
        <w:ind w:left="666"/>
        <w:jc w:val="both"/>
        <w:rPr>
          <w:rFonts w:ascii="Dubai" w:hAnsi="Dubai" w:cs="GE SS Text Light"/>
          <w:szCs w:val="24"/>
          <w:lang w:val="fr-FR"/>
        </w:rPr>
      </w:pPr>
      <w:r w:rsidRPr="004808F1">
        <w:rPr>
          <w:rFonts w:ascii="Dubai" w:hAnsi="Dubai" w:cs="GE SS Text Light"/>
          <w:szCs w:val="24"/>
          <w:rtl/>
        </w:rPr>
        <w:t>ضمان النشر التلقائي والمنهجي للبيانات المتعلقة بالقطاع الاستخراجي، وبصيغ مفتوحة قابلة للقراءة الآلية</w:t>
      </w:r>
      <w:r w:rsidRPr="004808F1">
        <w:rPr>
          <w:rFonts w:ascii="Dubai" w:hAnsi="Dubai" w:cs="GE SS Text Light"/>
          <w:szCs w:val="24"/>
          <w:lang w:val="fr-FR"/>
        </w:rPr>
        <w:t>.</w:t>
      </w:r>
    </w:p>
    <w:p w14:paraId="076BAC16" w14:textId="77777777" w:rsidR="00C747A1" w:rsidRPr="004808F1" w:rsidRDefault="00C747A1" w:rsidP="004E6E9E">
      <w:pPr>
        <w:numPr>
          <w:ilvl w:val="0"/>
          <w:numId w:val="25"/>
        </w:numPr>
        <w:bidi/>
        <w:spacing w:before="0" w:line="288" w:lineRule="auto"/>
        <w:ind w:left="662"/>
        <w:contextualSpacing/>
        <w:jc w:val="both"/>
        <w:rPr>
          <w:rFonts w:ascii="Dubai" w:hAnsi="Dubai" w:cs="GE SS Text Light"/>
          <w:szCs w:val="24"/>
          <w:lang w:val="fr-FR"/>
        </w:rPr>
      </w:pPr>
      <w:r w:rsidRPr="004808F1">
        <w:rPr>
          <w:rFonts w:ascii="Dubai" w:hAnsi="Dubai" w:cs="GE SS Text Light"/>
          <w:szCs w:val="24"/>
          <w:rtl/>
        </w:rPr>
        <w:t>تعزيز الشفافية والمساءلة العامة من خلال الإفصاح المنتظم والميسر للمعلومات الأساسية</w:t>
      </w:r>
      <w:r w:rsidRPr="004808F1">
        <w:rPr>
          <w:rFonts w:ascii="Dubai" w:hAnsi="Dubai" w:cs="GE SS Text Light"/>
          <w:szCs w:val="24"/>
          <w:lang w:val="fr-FR"/>
        </w:rPr>
        <w:t>.</w:t>
      </w:r>
    </w:p>
    <w:p w14:paraId="48B588E1" w14:textId="77777777" w:rsidR="00C747A1" w:rsidRPr="004808F1" w:rsidRDefault="00C747A1" w:rsidP="004E6E9E">
      <w:pPr>
        <w:numPr>
          <w:ilvl w:val="0"/>
          <w:numId w:val="25"/>
        </w:numPr>
        <w:bidi/>
        <w:spacing w:before="0" w:line="288" w:lineRule="auto"/>
        <w:ind w:left="662"/>
        <w:contextualSpacing/>
        <w:jc w:val="both"/>
        <w:rPr>
          <w:rFonts w:ascii="Dubai" w:hAnsi="Dubai" w:cs="GE SS Text Light"/>
          <w:szCs w:val="24"/>
          <w:lang w:val="fr-FR"/>
        </w:rPr>
      </w:pPr>
      <w:r w:rsidRPr="004808F1">
        <w:rPr>
          <w:rFonts w:ascii="Dubai" w:hAnsi="Dubai" w:cs="GE SS Text Light"/>
          <w:szCs w:val="24"/>
          <w:rtl/>
        </w:rPr>
        <w:t>دعم جهود مكافحة الفساد من خلال الكشف عن التدفقات المالية، والعقود، وبيانات ملكية المنفعة</w:t>
      </w:r>
      <w:r w:rsidRPr="004808F1">
        <w:rPr>
          <w:rFonts w:ascii="Dubai" w:hAnsi="Dubai" w:cs="GE SS Text Light"/>
          <w:szCs w:val="24"/>
          <w:lang w:val="fr-FR"/>
        </w:rPr>
        <w:t>.</w:t>
      </w:r>
    </w:p>
    <w:p w14:paraId="7751051D" w14:textId="77777777" w:rsidR="00C747A1" w:rsidRPr="004808F1" w:rsidRDefault="00C747A1" w:rsidP="004E6E9E">
      <w:pPr>
        <w:numPr>
          <w:ilvl w:val="0"/>
          <w:numId w:val="25"/>
        </w:numPr>
        <w:bidi/>
        <w:spacing w:before="0" w:line="288" w:lineRule="auto"/>
        <w:ind w:left="662"/>
        <w:contextualSpacing/>
        <w:jc w:val="both"/>
        <w:rPr>
          <w:rFonts w:ascii="Dubai" w:hAnsi="Dubai" w:cs="GE SS Text Light"/>
          <w:szCs w:val="24"/>
          <w:lang w:val="fr-FR"/>
        </w:rPr>
      </w:pPr>
      <w:r w:rsidRPr="004808F1">
        <w:rPr>
          <w:rFonts w:ascii="Dubai" w:hAnsi="Dubai" w:cs="GE SS Text Light"/>
          <w:szCs w:val="24"/>
          <w:rtl/>
        </w:rPr>
        <w:t>البناء على الالتزامات الحكومية القائمة لترسيخ الإفصاح كجزء من العمل المؤسسي، دون الحاجة إلى تشريعات إضافية جديدة</w:t>
      </w:r>
      <w:r w:rsidRPr="004808F1">
        <w:rPr>
          <w:rFonts w:ascii="Dubai" w:hAnsi="Dubai" w:cs="GE SS Text Light"/>
          <w:szCs w:val="24"/>
          <w:lang w:val="fr-FR"/>
        </w:rPr>
        <w:t>.</w:t>
      </w:r>
    </w:p>
    <w:p w14:paraId="5251D72E" w14:textId="77777777" w:rsidR="00C747A1" w:rsidRPr="004808F1" w:rsidRDefault="00C747A1" w:rsidP="00AB081F">
      <w:pPr>
        <w:bidi/>
        <w:spacing w:before="0" w:after="120" w:line="240" w:lineRule="auto"/>
        <w:ind w:left="36"/>
        <w:jc w:val="both"/>
        <w:rPr>
          <w:rFonts w:ascii="Dubai" w:hAnsi="Dubai" w:cs="GE SS Text Light"/>
          <w:szCs w:val="24"/>
          <w:lang w:val="fr-FR"/>
        </w:rPr>
      </w:pPr>
      <w:r w:rsidRPr="004808F1">
        <w:rPr>
          <w:rFonts w:ascii="Dubai" w:hAnsi="Dubai" w:cs="GE SS Text Light"/>
          <w:szCs w:val="24"/>
          <w:rtl/>
        </w:rPr>
        <w:t>تُحدّد هذه السياسة أنواع وفئات البيانات التي تلتزم الجهات المعنية بالإفصاح عنها بصورة منهجية ومنتظمة، وتشمل على وجه الخصوص</w:t>
      </w:r>
      <w:r w:rsidRPr="004808F1">
        <w:rPr>
          <w:rFonts w:ascii="Dubai" w:hAnsi="Dubai" w:cs="GE SS Text Light"/>
          <w:szCs w:val="24"/>
          <w:lang w:val="fr-FR"/>
        </w:rPr>
        <w:t>:</w:t>
      </w:r>
    </w:p>
    <w:p w14:paraId="28B8DC40" w14:textId="77777777" w:rsidR="00C747A1" w:rsidRPr="00D93D09" w:rsidRDefault="00C747A1" w:rsidP="004E6E9E">
      <w:pPr>
        <w:numPr>
          <w:ilvl w:val="0"/>
          <w:numId w:val="25"/>
        </w:numPr>
        <w:bidi/>
        <w:spacing w:before="0" w:line="288" w:lineRule="auto"/>
        <w:ind w:left="662"/>
        <w:contextualSpacing/>
        <w:jc w:val="both"/>
        <w:rPr>
          <w:rFonts w:ascii="Dubai" w:hAnsi="Dubai" w:cs="GE SS Text Light"/>
          <w:szCs w:val="24"/>
        </w:rPr>
      </w:pPr>
      <w:r w:rsidRPr="004808F1">
        <w:rPr>
          <w:rFonts w:ascii="Dubai" w:hAnsi="Dubai" w:cs="GE SS Text Light"/>
          <w:szCs w:val="24"/>
          <w:rtl/>
        </w:rPr>
        <w:t>البيانات المالية، التعاقدية، والتشغيلية</w:t>
      </w:r>
      <w:r w:rsidRPr="00D93D09">
        <w:rPr>
          <w:rFonts w:ascii="Dubai" w:hAnsi="Dubai" w:cs="GE SS Text Light"/>
          <w:szCs w:val="24"/>
        </w:rPr>
        <w:t xml:space="preserve">: </w:t>
      </w:r>
      <w:r w:rsidRPr="004808F1">
        <w:rPr>
          <w:rFonts w:ascii="Dubai" w:hAnsi="Dubai" w:cs="GE SS Text Light"/>
          <w:szCs w:val="24"/>
          <w:rtl/>
        </w:rPr>
        <w:t>وتشمل التدفقات المالية المتعلقة بالقطاع الاستخراجي، سواء كانت ضريبية أو غير ضريبية، إضافةً إلى بيانات العقود والتراخيص والموازنات التشغيلية</w:t>
      </w:r>
      <w:r w:rsidRPr="00D93D09">
        <w:rPr>
          <w:rFonts w:ascii="Dubai" w:hAnsi="Dubai" w:cs="GE SS Text Light"/>
          <w:szCs w:val="24"/>
        </w:rPr>
        <w:t>.</w:t>
      </w:r>
    </w:p>
    <w:p w14:paraId="56E6433D" w14:textId="77777777" w:rsidR="00C747A1" w:rsidRPr="00D93D09" w:rsidRDefault="00C747A1" w:rsidP="004E6E9E">
      <w:pPr>
        <w:numPr>
          <w:ilvl w:val="0"/>
          <w:numId w:val="25"/>
        </w:numPr>
        <w:bidi/>
        <w:spacing w:before="0" w:line="288" w:lineRule="auto"/>
        <w:ind w:left="662"/>
        <w:contextualSpacing/>
        <w:jc w:val="both"/>
        <w:rPr>
          <w:rFonts w:ascii="Dubai" w:hAnsi="Dubai" w:cs="GE SS Text Light"/>
          <w:szCs w:val="24"/>
        </w:rPr>
      </w:pPr>
      <w:r w:rsidRPr="004808F1">
        <w:rPr>
          <w:rFonts w:ascii="Dubai" w:hAnsi="Dubai" w:cs="GE SS Text Light"/>
          <w:szCs w:val="24"/>
          <w:rtl/>
        </w:rPr>
        <w:t>بيانات الاستكشاف والإنتاج والتصدير</w:t>
      </w:r>
      <w:r w:rsidRPr="00D93D09">
        <w:rPr>
          <w:rFonts w:ascii="Dubai" w:hAnsi="Dubai" w:cs="GE SS Text Light"/>
          <w:szCs w:val="24"/>
        </w:rPr>
        <w:t xml:space="preserve">: </w:t>
      </w:r>
      <w:r w:rsidRPr="004808F1">
        <w:rPr>
          <w:rFonts w:ascii="Dubai" w:hAnsi="Dubai" w:cs="GE SS Text Light"/>
          <w:szCs w:val="24"/>
          <w:rtl/>
        </w:rPr>
        <w:t>وتشمل كميات وأنواع الموارد المُنتَجة والمُصدَّرة، مصنَّفة حسب الشركة، المشروع، والموقع الجغرافي، وبحسب الفترة الزمنية</w:t>
      </w:r>
      <w:r w:rsidRPr="00D93D09">
        <w:rPr>
          <w:rFonts w:ascii="Dubai" w:hAnsi="Dubai" w:cs="GE SS Text Light"/>
          <w:szCs w:val="24"/>
        </w:rPr>
        <w:t>.</w:t>
      </w:r>
    </w:p>
    <w:p w14:paraId="5AAE59A5" w14:textId="2630B57C" w:rsidR="00C747A1" w:rsidRPr="00D93D09" w:rsidRDefault="00C747A1" w:rsidP="004E6E9E">
      <w:pPr>
        <w:numPr>
          <w:ilvl w:val="0"/>
          <w:numId w:val="25"/>
        </w:numPr>
        <w:bidi/>
        <w:spacing w:before="0" w:line="288" w:lineRule="auto"/>
        <w:ind w:left="662"/>
        <w:contextualSpacing/>
        <w:jc w:val="both"/>
        <w:rPr>
          <w:rFonts w:ascii="Dubai" w:hAnsi="Dubai" w:cs="GE SS Text Light"/>
          <w:szCs w:val="24"/>
        </w:rPr>
      </w:pPr>
      <w:r w:rsidRPr="004808F1">
        <w:rPr>
          <w:rFonts w:ascii="Dubai" w:hAnsi="Dubai" w:cs="GE SS Text Light"/>
          <w:szCs w:val="24"/>
          <w:rtl/>
        </w:rPr>
        <w:t>حوكمة الشركات وملكية المنفعة</w:t>
      </w:r>
      <w:r w:rsidRPr="00D93D09">
        <w:rPr>
          <w:rFonts w:ascii="Dubai" w:hAnsi="Dubai" w:cs="GE SS Text Light"/>
          <w:szCs w:val="24"/>
        </w:rPr>
        <w:t xml:space="preserve">: </w:t>
      </w:r>
      <w:r w:rsidRPr="004808F1">
        <w:rPr>
          <w:rFonts w:ascii="Dubai" w:hAnsi="Dubai" w:cs="GE SS Text Light"/>
          <w:szCs w:val="24"/>
          <w:rtl/>
        </w:rPr>
        <w:t>بيانات تتعلق بالبُنى القانونية للشركات، وأسماء المستفيدين الحقيقيين، وأنماط السيطرة، بما يعزز الشفافية في الهياكل المؤسسية</w:t>
      </w:r>
      <w:r w:rsidRPr="00D93D09">
        <w:rPr>
          <w:rFonts w:ascii="Dubai" w:hAnsi="Dubai" w:cs="GE SS Text Light"/>
          <w:szCs w:val="24"/>
        </w:rPr>
        <w:t>.</w:t>
      </w:r>
    </w:p>
    <w:p w14:paraId="6DB1EAA7" w14:textId="77777777" w:rsidR="00C747A1" w:rsidRPr="00D93D09" w:rsidRDefault="00C747A1" w:rsidP="004E6E9E">
      <w:pPr>
        <w:numPr>
          <w:ilvl w:val="0"/>
          <w:numId w:val="25"/>
        </w:numPr>
        <w:bidi/>
        <w:spacing w:before="0" w:line="288" w:lineRule="auto"/>
        <w:ind w:left="662"/>
        <w:contextualSpacing/>
        <w:jc w:val="both"/>
        <w:rPr>
          <w:rFonts w:ascii="Dubai" w:hAnsi="Dubai" w:cs="GE SS Text Light"/>
          <w:szCs w:val="24"/>
        </w:rPr>
      </w:pPr>
      <w:r w:rsidRPr="004808F1">
        <w:rPr>
          <w:rFonts w:ascii="Dubai" w:hAnsi="Dubai" w:cs="GE SS Text Light"/>
          <w:szCs w:val="24"/>
          <w:rtl/>
        </w:rPr>
        <w:t>البيانات البيئية والاجتماعية والحوكمية</w:t>
      </w:r>
      <w:r w:rsidRPr="00D93D09">
        <w:rPr>
          <w:rFonts w:ascii="Dubai" w:hAnsi="Dubai" w:cs="GE SS Text Light"/>
          <w:szCs w:val="24"/>
        </w:rPr>
        <w:t xml:space="preserve">: </w:t>
      </w:r>
      <w:r w:rsidRPr="004808F1">
        <w:rPr>
          <w:rFonts w:ascii="Dubai" w:hAnsi="Dubai" w:cs="GE SS Text Light"/>
          <w:szCs w:val="24"/>
          <w:rtl/>
        </w:rPr>
        <w:t>بما في ذلك النفقات الاجتماعية، تقييمات الأثر البيئي، وانبعاثات الكربون، وغيرها من المؤشرات ذات الصلة بالاستدامة والمسؤولية المجتمعية</w:t>
      </w:r>
      <w:r w:rsidRPr="00D93D09">
        <w:rPr>
          <w:rFonts w:ascii="Dubai" w:hAnsi="Dubai" w:cs="GE SS Text Light"/>
          <w:szCs w:val="24"/>
        </w:rPr>
        <w:t>.</w:t>
      </w:r>
    </w:p>
    <w:p w14:paraId="5D83EF18" w14:textId="52CE245B" w:rsidR="00C747A1" w:rsidRPr="00D93D09" w:rsidRDefault="00C747A1" w:rsidP="004E6E9E">
      <w:pPr>
        <w:numPr>
          <w:ilvl w:val="0"/>
          <w:numId w:val="25"/>
        </w:numPr>
        <w:bidi/>
        <w:spacing w:before="0" w:line="288" w:lineRule="auto"/>
        <w:ind w:left="662"/>
        <w:contextualSpacing/>
        <w:jc w:val="both"/>
        <w:rPr>
          <w:rFonts w:ascii="Dubai" w:hAnsi="Dubai" w:cs="GE SS Text Light"/>
          <w:szCs w:val="24"/>
        </w:rPr>
      </w:pPr>
      <w:r w:rsidRPr="004808F1">
        <w:rPr>
          <w:rFonts w:ascii="Dubai" w:hAnsi="Dubai" w:cs="GE SS Text Light"/>
          <w:szCs w:val="24"/>
          <w:rtl/>
        </w:rPr>
        <w:t>البيانات السياقية</w:t>
      </w:r>
      <w:r w:rsidRPr="00D93D09">
        <w:rPr>
          <w:rFonts w:ascii="Dubai" w:hAnsi="Dubai" w:cs="GE SS Text Light"/>
          <w:szCs w:val="24"/>
        </w:rPr>
        <w:t xml:space="preserve">: </w:t>
      </w:r>
      <w:r w:rsidRPr="004808F1">
        <w:rPr>
          <w:rFonts w:ascii="Dubai" w:hAnsi="Dubai" w:cs="GE SS Text Light"/>
          <w:szCs w:val="24"/>
          <w:rtl/>
        </w:rPr>
        <w:t>وتشمل المعلومات الاقتصادية والتنظيمية التي تُسهم في فهم أعمق لدور القطاع الاستخراجي في الاقتصاد الوطني، بما يتماشى مع متطلبات مبادرة الشفافية للصناعات الاستخراجية</w:t>
      </w:r>
      <w:r w:rsidRPr="00D93D09">
        <w:rPr>
          <w:rFonts w:ascii="Dubai" w:hAnsi="Dubai" w:cs="GE SS Text Light"/>
          <w:szCs w:val="24"/>
        </w:rPr>
        <w:t xml:space="preserve"> (EITI)</w:t>
      </w:r>
      <w:r w:rsidR="00AB081F">
        <w:rPr>
          <w:rFonts w:ascii="Dubai" w:hAnsi="Dubai" w:cs="GE SS Text Light" w:hint="cs"/>
          <w:szCs w:val="24"/>
          <w:rtl/>
        </w:rPr>
        <w:t>.</w:t>
      </w:r>
    </w:p>
    <w:p w14:paraId="6435A1FD" w14:textId="4D85ED85" w:rsidR="0016172D" w:rsidRPr="004808F1" w:rsidRDefault="0016172D" w:rsidP="00AB081F">
      <w:pPr>
        <w:pStyle w:val="ListParagraph"/>
        <w:tabs>
          <w:tab w:val="right" w:pos="7776"/>
        </w:tabs>
        <w:bidi/>
        <w:spacing w:before="0" w:line="240" w:lineRule="auto"/>
        <w:ind w:left="36"/>
        <w:jc w:val="both"/>
        <w:rPr>
          <w:rFonts w:ascii="Dubai" w:hAnsi="Dubai" w:cs="GE SS Text Light"/>
          <w:szCs w:val="24"/>
          <w:rtl/>
          <w:lang w:bidi="ar-JO"/>
        </w:rPr>
      </w:pPr>
      <w:r w:rsidRPr="004808F1">
        <w:rPr>
          <w:rFonts w:ascii="Dubai" w:hAnsi="Dubai" w:cs="GE SS Text Light" w:hint="cs"/>
          <w:szCs w:val="24"/>
          <w:rtl/>
          <w:lang w:bidi="ar-JO"/>
        </w:rPr>
        <w:t xml:space="preserve">تم نشر سياسة الإفصاح الممنهج في ملف مرفق بملحقات التقرير السنوي </w:t>
      </w:r>
      <w:r w:rsidR="00950192">
        <w:rPr>
          <w:rFonts w:ascii="Dubai" w:hAnsi="Dubai" w:cs="GE SS Text Light" w:hint="cs"/>
          <w:szCs w:val="24"/>
          <w:rtl/>
          <w:lang w:bidi="ar-JO"/>
        </w:rPr>
        <w:t>2023</w:t>
      </w:r>
      <w:r w:rsidRPr="004808F1">
        <w:rPr>
          <w:rFonts w:ascii="Dubai" w:hAnsi="Dubai" w:cs="GE SS Text Light" w:hint="cs"/>
          <w:szCs w:val="24"/>
          <w:rtl/>
          <w:lang w:bidi="ar-JO"/>
        </w:rPr>
        <w:t xml:space="preserve"> تحت إسم "</w:t>
      </w:r>
      <w:r w:rsidRPr="004808F1">
        <w:rPr>
          <w:rFonts w:ascii="Dubai" w:hAnsi="Dubai" w:cs="GE SS Text Light" w:hint="eastAsia"/>
          <w:szCs w:val="24"/>
          <w:rtl/>
          <w:lang w:bidi="ar-JO"/>
        </w:rPr>
        <w:t xml:space="preserve"> السياسة</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الوطنية</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للإفصاح</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المنهجي</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عن</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بيانات</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قطاع</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الصناعات</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الاستخراجية</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في</w:t>
      </w:r>
      <w:r w:rsidRPr="004808F1">
        <w:rPr>
          <w:rFonts w:ascii="Dubai" w:hAnsi="Dubai" w:cs="GE SS Text Light"/>
          <w:szCs w:val="24"/>
          <w:rtl/>
          <w:lang w:bidi="ar-JO"/>
        </w:rPr>
        <w:t xml:space="preserve"> </w:t>
      </w:r>
      <w:r w:rsidRPr="004808F1">
        <w:rPr>
          <w:rFonts w:ascii="Dubai" w:hAnsi="Dubai" w:cs="GE SS Text Light" w:hint="eastAsia"/>
          <w:szCs w:val="24"/>
          <w:rtl/>
          <w:lang w:bidi="ar-JO"/>
        </w:rPr>
        <w:t>العراق</w:t>
      </w:r>
      <w:r w:rsidRPr="004808F1">
        <w:rPr>
          <w:rFonts w:ascii="Dubai" w:hAnsi="Dubai" w:cs="GE SS Text Light" w:hint="cs"/>
          <w:szCs w:val="24"/>
          <w:rtl/>
          <w:lang w:bidi="ar-JO"/>
        </w:rPr>
        <w:t xml:space="preserve"> ".</w:t>
      </w:r>
    </w:p>
    <w:p w14:paraId="3BBE18F2" w14:textId="7A3E2085" w:rsidR="00C747A1" w:rsidRPr="002D473B" w:rsidRDefault="00C747A1" w:rsidP="00C747A1">
      <w:pPr>
        <w:bidi/>
        <w:spacing w:line="240" w:lineRule="auto"/>
        <w:ind w:left="576"/>
        <w:jc w:val="both"/>
        <w:rPr>
          <w:rFonts w:ascii="Dubai" w:hAnsi="Dubai" w:cs="Dubai"/>
          <w:color w:val="EE0000"/>
          <w:szCs w:val="24"/>
          <w:rtl/>
          <w:lang w:val="fr-FR" w:bidi="ar-JO"/>
        </w:rPr>
      </w:pPr>
    </w:p>
    <w:p w14:paraId="0C4DE39C" w14:textId="77777777" w:rsidR="0001551E" w:rsidRPr="00D93D09" w:rsidRDefault="0001551E" w:rsidP="004E6E9E">
      <w:pPr>
        <w:pStyle w:val="ListParagraph"/>
        <w:numPr>
          <w:ilvl w:val="1"/>
          <w:numId w:val="23"/>
        </w:numPr>
        <w:bidi/>
        <w:ind w:left="396"/>
        <w:jc w:val="both"/>
        <w:rPr>
          <w:rFonts w:ascii="Dubai" w:hAnsi="Dubai" w:cs="GE SS Text Medium"/>
          <w:sz w:val="28"/>
          <w:szCs w:val="28"/>
          <w:lang w:bidi="ar-IQ"/>
        </w:rPr>
      </w:pPr>
      <w:r w:rsidRPr="00D93D09">
        <w:rPr>
          <w:rFonts w:ascii="Dubai" w:hAnsi="Dubai" w:cs="GE SS Text Medium" w:hint="cs"/>
          <w:sz w:val="28"/>
          <w:szCs w:val="28"/>
          <w:rtl/>
          <w:lang w:bidi="ar-IQ"/>
        </w:rPr>
        <w:t>التحول في الطاقة</w:t>
      </w:r>
    </w:p>
    <w:p w14:paraId="2321987D" w14:textId="77777777" w:rsidR="0001551E" w:rsidRDefault="0001551E" w:rsidP="00D93D09">
      <w:pPr>
        <w:bidi/>
        <w:spacing w:line="240" w:lineRule="auto"/>
        <w:ind w:left="36"/>
        <w:jc w:val="both"/>
        <w:rPr>
          <w:rFonts w:ascii="Dubai" w:hAnsi="Dubai" w:cs="GE SS Text Light"/>
          <w:szCs w:val="24"/>
          <w:rtl/>
          <w:lang w:bidi="ar-IQ"/>
        </w:rPr>
      </w:pPr>
      <w:r w:rsidRPr="007D14A5">
        <w:rPr>
          <w:rFonts w:ascii="Dubai" w:hAnsi="Dubai" w:cs="GE SS Text Light" w:hint="cs"/>
          <w:szCs w:val="24"/>
          <w:rtl/>
          <w:lang w:bidi="ar-IQ"/>
        </w:rPr>
        <w:t xml:space="preserve">في سنة 2021، تم إطلاق </w:t>
      </w:r>
      <w:r w:rsidRPr="007D14A5">
        <w:rPr>
          <w:rFonts w:ascii="Dubai" w:hAnsi="Dubai" w:cs="GE SS Text Light" w:hint="eastAsia"/>
          <w:szCs w:val="24"/>
          <w:rtl/>
          <w:lang w:bidi="ar-IQ"/>
        </w:rPr>
        <w:t>لمبادرة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الوطنية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لدعم</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الطاقة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وتقليل</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الانبعاثات</w:t>
      </w:r>
      <w:r w:rsidRPr="007D14A5">
        <w:rPr>
          <w:rFonts w:ascii="Dubai" w:hAnsi="Dubai" w:cs="GE SS Text Light" w:hint="cs"/>
          <w:szCs w:val="24"/>
          <w:rtl/>
          <w:lang w:bidi="ar-IQ"/>
        </w:rPr>
        <w:t xml:space="preserve"> في العراق عن طريق الأمانة العامة لمجلس الوزراء، حيث من الأهداف الرئيسية لهذه المبادرة التالي:</w:t>
      </w:r>
    </w:p>
    <w:p w14:paraId="5DE942AF" w14:textId="77777777" w:rsidR="00D93D09" w:rsidRPr="007D14A5" w:rsidRDefault="00D93D09" w:rsidP="00D93D09">
      <w:pPr>
        <w:bidi/>
        <w:spacing w:line="240" w:lineRule="auto"/>
        <w:ind w:left="36"/>
        <w:jc w:val="both"/>
        <w:rPr>
          <w:rFonts w:ascii="Dubai" w:hAnsi="Dubai" w:cs="GE SS Text Light"/>
          <w:szCs w:val="24"/>
          <w:rtl/>
          <w:lang w:bidi="ar-IQ"/>
        </w:rPr>
      </w:pPr>
    </w:p>
    <w:p w14:paraId="5AE3AB75" w14:textId="77777777" w:rsidR="0001551E" w:rsidRPr="007D14A5" w:rsidRDefault="0001551E" w:rsidP="004E6E9E">
      <w:pPr>
        <w:numPr>
          <w:ilvl w:val="0"/>
          <w:numId w:val="25"/>
        </w:numPr>
        <w:bidi/>
        <w:spacing w:before="0" w:line="288" w:lineRule="auto"/>
        <w:ind w:left="662"/>
        <w:contextualSpacing/>
        <w:jc w:val="both"/>
        <w:rPr>
          <w:rFonts w:ascii="Dubai" w:hAnsi="Dubai" w:cs="GE SS Text Light"/>
          <w:szCs w:val="24"/>
        </w:rPr>
      </w:pPr>
      <w:r w:rsidRPr="00D93D09">
        <w:rPr>
          <w:rFonts w:ascii="Dubai" w:hAnsi="Dubai" w:cs="GE SS Text Light"/>
          <w:szCs w:val="24"/>
          <w:rtl/>
        </w:rPr>
        <w:t>تقليل الانبعاثات الضارة</w:t>
      </w:r>
      <w:r w:rsidRPr="007D14A5">
        <w:rPr>
          <w:rFonts w:ascii="Dubai" w:hAnsi="Dubai" w:cs="GE SS Text Light"/>
          <w:szCs w:val="24"/>
          <w:rtl/>
        </w:rPr>
        <w:t xml:space="preserve"> عبر زيادة الاعتماد على المصادر المتجددة للطاقة وتحسين كفاءة استخدام الطاقة</w:t>
      </w:r>
      <w:r w:rsidRPr="007D14A5">
        <w:rPr>
          <w:rFonts w:ascii="Dubai" w:hAnsi="Dubai" w:cs="GE SS Text Light"/>
          <w:szCs w:val="24"/>
        </w:rPr>
        <w:t xml:space="preserve">. </w:t>
      </w:r>
    </w:p>
    <w:p w14:paraId="6B357C3F" w14:textId="77777777" w:rsidR="0001551E" w:rsidRPr="007D14A5" w:rsidRDefault="0001551E" w:rsidP="004E6E9E">
      <w:pPr>
        <w:numPr>
          <w:ilvl w:val="0"/>
          <w:numId w:val="25"/>
        </w:numPr>
        <w:bidi/>
        <w:spacing w:before="0" w:line="288" w:lineRule="auto"/>
        <w:ind w:left="662"/>
        <w:contextualSpacing/>
        <w:jc w:val="both"/>
        <w:rPr>
          <w:rFonts w:ascii="Dubai" w:hAnsi="Dubai" w:cs="GE SS Text Light"/>
          <w:szCs w:val="24"/>
        </w:rPr>
      </w:pPr>
      <w:r w:rsidRPr="00D93D09">
        <w:rPr>
          <w:rFonts w:ascii="Dubai" w:hAnsi="Dubai" w:cs="GE SS Text Light"/>
          <w:szCs w:val="24"/>
          <w:rtl/>
        </w:rPr>
        <w:t>تنويع مزيج الطاقة</w:t>
      </w:r>
      <w:r w:rsidRPr="007D14A5">
        <w:rPr>
          <w:rFonts w:ascii="Dubai" w:hAnsi="Dubai" w:cs="GE SS Text Light"/>
          <w:szCs w:val="24"/>
          <w:rtl/>
        </w:rPr>
        <w:t xml:space="preserve"> الوطني من الطاقة الأحفورية إلى مصادر أنظف ومتجددة مثل الشمس والرياح</w:t>
      </w:r>
      <w:r w:rsidRPr="007D14A5">
        <w:rPr>
          <w:rFonts w:ascii="Dubai" w:hAnsi="Dubai" w:cs="GE SS Text Light"/>
          <w:szCs w:val="24"/>
        </w:rPr>
        <w:t xml:space="preserve">. </w:t>
      </w:r>
    </w:p>
    <w:p w14:paraId="7DEC676E" w14:textId="77777777" w:rsidR="0001551E" w:rsidRPr="007D14A5" w:rsidRDefault="0001551E" w:rsidP="004E6E9E">
      <w:pPr>
        <w:numPr>
          <w:ilvl w:val="0"/>
          <w:numId w:val="25"/>
        </w:numPr>
        <w:bidi/>
        <w:spacing w:before="0" w:line="288" w:lineRule="auto"/>
        <w:ind w:left="662"/>
        <w:contextualSpacing/>
        <w:jc w:val="both"/>
        <w:rPr>
          <w:rFonts w:ascii="Dubai" w:hAnsi="Dubai" w:cs="GE SS Text Light"/>
          <w:szCs w:val="24"/>
        </w:rPr>
      </w:pPr>
      <w:r w:rsidRPr="00D93D09">
        <w:rPr>
          <w:rFonts w:ascii="Dubai" w:hAnsi="Dubai" w:cs="GE SS Text Light"/>
          <w:szCs w:val="24"/>
          <w:rtl/>
        </w:rPr>
        <w:t>تحسين كفاءة الطاقة</w:t>
      </w:r>
      <w:r w:rsidRPr="007D14A5">
        <w:rPr>
          <w:rFonts w:ascii="Dubai" w:hAnsi="Dubai" w:cs="GE SS Text Light"/>
          <w:szCs w:val="24"/>
          <w:rtl/>
        </w:rPr>
        <w:t xml:space="preserve"> في القطاعات المختلفة (الصناعية، المباني، النقل إذا أمكن) عبر أجهزة أكثر كفاءة، إدارة طاقة أفضل، تشريعات داعمة</w:t>
      </w:r>
      <w:r w:rsidRPr="007D14A5">
        <w:rPr>
          <w:rFonts w:ascii="Dubai" w:hAnsi="Dubai" w:cs="GE SS Text Light"/>
          <w:szCs w:val="24"/>
        </w:rPr>
        <w:t xml:space="preserve">. </w:t>
      </w:r>
    </w:p>
    <w:p w14:paraId="7148F28D" w14:textId="77777777" w:rsidR="0001551E" w:rsidRPr="007D14A5" w:rsidRDefault="0001551E" w:rsidP="004E6E9E">
      <w:pPr>
        <w:numPr>
          <w:ilvl w:val="0"/>
          <w:numId w:val="25"/>
        </w:numPr>
        <w:bidi/>
        <w:spacing w:before="0" w:line="288" w:lineRule="auto"/>
        <w:ind w:left="662"/>
        <w:contextualSpacing/>
        <w:jc w:val="both"/>
        <w:rPr>
          <w:rFonts w:ascii="Dubai" w:hAnsi="Dubai" w:cs="GE SS Text Light"/>
          <w:szCs w:val="24"/>
        </w:rPr>
      </w:pPr>
      <w:r w:rsidRPr="00D93D09">
        <w:rPr>
          <w:rFonts w:ascii="Dubai" w:hAnsi="Dubai" w:cs="GE SS Text Light"/>
          <w:szCs w:val="24"/>
          <w:rtl/>
        </w:rPr>
        <w:t>تعزيز الوعي البيئي</w:t>
      </w:r>
      <w:r w:rsidRPr="007D14A5">
        <w:rPr>
          <w:rFonts w:ascii="Dubai" w:hAnsi="Dubai" w:cs="GE SS Text Light"/>
          <w:szCs w:val="24"/>
          <w:rtl/>
        </w:rPr>
        <w:t xml:space="preserve"> بين المواطنين والمؤسسات حول أهمية خفض الانبعاثات وتغير المناخ</w:t>
      </w:r>
      <w:r w:rsidRPr="007D14A5">
        <w:rPr>
          <w:rFonts w:ascii="Dubai" w:hAnsi="Dubai" w:cs="GE SS Text Light"/>
          <w:szCs w:val="24"/>
        </w:rPr>
        <w:t xml:space="preserve">. </w:t>
      </w:r>
    </w:p>
    <w:p w14:paraId="168DF45A" w14:textId="77777777" w:rsidR="0001551E" w:rsidRPr="007D14A5" w:rsidRDefault="0001551E" w:rsidP="004E6E9E">
      <w:pPr>
        <w:numPr>
          <w:ilvl w:val="0"/>
          <w:numId w:val="25"/>
        </w:numPr>
        <w:bidi/>
        <w:spacing w:before="0" w:line="288" w:lineRule="auto"/>
        <w:ind w:left="662"/>
        <w:contextualSpacing/>
        <w:jc w:val="both"/>
        <w:rPr>
          <w:rFonts w:ascii="Dubai" w:hAnsi="Dubai" w:cs="GE SS Text Light"/>
          <w:szCs w:val="24"/>
        </w:rPr>
      </w:pPr>
      <w:r w:rsidRPr="00D93D09">
        <w:rPr>
          <w:rFonts w:ascii="Dubai" w:hAnsi="Dubai" w:cs="GE SS Text Light"/>
          <w:szCs w:val="24"/>
          <w:rtl/>
        </w:rPr>
        <w:t>الشراكات والتعاون الدولي</w:t>
      </w:r>
      <w:r w:rsidRPr="007D14A5">
        <w:rPr>
          <w:rFonts w:ascii="Dubai" w:hAnsi="Dubai" w:cs="GE SS Text Light"/>
          <w:szCs w:val="24"/>
          <w:rtl/>
        </w:rPr>
        <w:t xml:space="preserve"> للاستفادة من الخبرات والتكنولوجيا والتمويل</w:t>
      </w:r>
      <w:r w:rsidRPr="007D14A5">
        <w:rPr>
          <w:rFonts w:ascii="Dubai" w:hAnsi="Dubai" w:cs="GE SS Text Light"/>
          <w:szCs w:val="24"/>
        </w:rPr>
        <w:t xml:space="preserve">. </w:t>
      </w:r>
    </w:p>
    <w:p w14:paraId="1DF23691" w14:textId="77777777" w:rsidR="00F46FA7" w:rsidRPr="007D14A5" w:rsidRDefault="00F46FA7" w:rsidP="007D14A5">
      <w:pPr>
        <w:bidi/>
        <w:spacing w:line="240" w:lineRule="auto"/>
        <w:ind w:left="576"/>
        <w:jc w:val="both"/>
        <w:rPr>
          <w:rFonts w:ascii="Dubai" w:hAnsi="Dubai" w:cs="GE SS Text Light"/>
          <w:szCs w:val="24"/>
          <w:lang w:bidi="ar-IQ"/>
        </w:rPr>
      </w:pPr>
    </w:p>
    <w:p w14:paraId="0AF7040C" w14:textId="304DFB6C" w:rsidR="00272C4D" w:rsidRPr="007D14A5" w:rsidRDefault="007D14A5" w:rsidP="00D93D09">
      <w:pPr>
        <w:bidi/>
        <w:spacing w:line="240" w:lineRule="auto"/>
        <w:ind w:left="36"/>
        <w:jc w:val="both"/>
        <w:rPr>
          <w:rFonts w:ascii="Dubai" w:hAnsi="Dubai" w:cs="GE SS Text Light"/>
          <w:szCs w:val="24"/>
          <w:rtl/>
          <w:lang w:bidi="ar-IQ"/>
        </w:rPr>
      </w:pPr>
      <w:r w:rsidRPr="007D14A5">
        <w:rPr>
          <w:rFonts w:ascii="Dubai" w:hAnsi="Dubai" w:cs="GE SS Text Light" w:hint="cs"/>
          <w:szCs w:val="24"/>
          <w:rtl/>
          <w:lang w:bidi="ar-IQ"/>
        </w:rPr>
        <w:t xml:space="preserve">شارك العراق في قمة المناخ </w:t>
      </w:r>
      <w:r w:rsidRPr="007D14A5">
        <w:rPr>
          <w:rFonts w:ascii="Dubai" w:hAnsi="Dubai" w:cs="GE SS Text Light"/>
          <w:szCs w:val="24"/>
          <w:lang w:bidi="ar-IQ"/>
        </w:rPr>
        <w:t>(COP 30)</w:t>
      </w:r>
      <w:r w:rsidRPr="007D14A5">
        <w:rPr>
          <w:rFonts w:ascii="Dubai" w:hAnsi="Dubai" w:cs="GE SS Text Light" w:hint="cs"/>
          <w:szCs w:val="24"/>
          <w:rtl/>
          <w:lang w:bidi="ar-IQ"/>
        </w:rPr>
        <w:t xml:space="preserve"> التي انعقدت في البرازيل في شهر تشرين الثاني من سنة 2025، حيث قدم خلالها عدة تعهدات والتزامات رئيسية</w:t>
      </w:r>
      <w:r w:rsidRPr="007D14A5">
        <w:rPr>
          <w:rFonts w:ascii="Dubai" w:hAnsi="Dubai" w:cs="GE SS Text Light"/>
          <w:szCs w:val="24"/>
          <w:lang w:bidi="ar-IQ"/>
        </w:rPr>
        <w:t xml:space="preserve"> </w:t>
      </w:r>
      <w:r w:rsidRPr="007D14A5">
        <w:rPr>
          <w:rFonts w:ascii="Dubai" w:hAnsi="Dubai" w:cs="GE SS Text Light" w:hint="eastAsia"/>
          <w:szCs w:val="24"/>
          <w:rtl/>
          <w:lang w:bidi="ar-IQ"/>
        </w:rPr>
        <w:t>استناداً</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إلى</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وثيقة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المساهمات</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المحددة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وطنياً</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واستراتيجية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التحول</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الأخضر</w:t>
      </w:r>
      <w:r w:rsidRPr="007D14A5">
        <w:rPr>
          <w:rFonts w:ascii="Dubai" w:hAnsi="Dubai" w:cs="GE SS Text Light" w:hint="cs"/>
          <w:szCs w:val="24"/>
          <w:rtl/>
          <w:lang w:bidi="ar-IQ"/>
        </w:rPr>
        <w:t>، علماً بأنه يمكن الإطلاع على هذه الوثيقة في ملف تحت إسم "</w:t>
      </w:r>
      <w:r w:rsidRPr="007D14A5">
        <w:rPr>
          <w:rFonts w:cs="GE SS Text Light" w:hint="eastAsia"/>
          <w:rtl/>
        </w:rPr>
        <w:t xml:space="preserve"> </w:t>
      </w:r>
      <w:r w:rsidRPr="007D14A5">
        <w:rPr>
          <w:rFonts w:ascii="Dubai" w:hAnsi="Dubai" w:cs="GE SS Text Light" w:hint="eastAsia"/>
          <w:szCs w:val="24"/>
          <w:rtl/>
          <w:lang w:bidi="ar-IQ"/>
        </w:rPr>
        <w:t>وثيقة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المساهمات</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المحددة</w:t>
      </w:r>
      <w:r w:rsidRPr="007D14A5">
        <w:rPr>
          <w:rFonts w:ascii="Dubai" w:hAnsi="Dubai" w:cs="GE SS Text Light"/>
          <w:szCs w:val="24"/>
          <w:rtl/>
          <w:lang w:bidi="ar-IQ"/>
        </w:rPr>
        <w:t xml:space="preserve"> </w:t>
      </w:r>
      <w:r w:rsidRPr="007D14A5">
        <w:rPr>
          <w:rFonts w:ascii="Dubai" w:hAnsi="Dubai" w:cs="GE SS Text Light" w:hint="eastAsia"/>
          <w:szCs w:val="24"/>
          <w:rtl/>
          <w:lang w:bidi="ar-IQ"/>
        </w:rPr>
        <w:t>وطنياً</w:t>
      </w:r>
      <w:r w:rsidRPr="007D14A5">
        <w:rPr>
          <w:rFonts w:ascii="Dubai" w:hAnsi="Dubai" w:cs="GE SS Text Light" w:hint="cs"/>
          <w:szCs w:val="24"/>
          <w:rtl/>
          <w:lang w:bidi="ar-IQ"/>
        </w:rPr>
        <w:t>" ضمن ملحقات التقرير السنوي 2023.</w:t>
      </w:r>
    </w:p>
    <w:p w14:paraId="04C0AD84" w14:textId="288CD0EF" w:rsidR="007D14A5" w:rsidRPr="007D14A5" w:rsidRDefault="007D14A5" w:rsidP="00D93D09">
      <w:pPr>
        <w:bidi/>
        <w:spacing w:line="240" w:lineRule="auto"/>
        <w:ind w:left="36"/>
        <w:jc w:val="both"/>
        <w:rPr>
          <w:rFonts w:ascii="Dubai" w:hAnsi="Dubai" w:cs="GE SS Text Light"/>
          <w:szCs w:val="24"/>
          <w:rtl/>
          <w:lang w:bidi="ar-IQ"/>
        </w:rPr>
      </w:pPr>
      <w:r w:rsidRPr="007D14A5">
        <w:rPr>
          <w:rFonts w:ascii="Dubai" w:hAnsi="Dubai" w:cs="GE SS Text Light" w:hint="cs"/>
          <w:szCs w:val="24"/>
          <w:rtl/>
          <w:lang w:bidi="ar-IQ"/>
        </w:rPr>
        <w:t>من أهم هذه التعهدات والإلتزامات الرئيسية:</w:t>
      </w:r>
    </w:p>
    <w:p w14:paraId="4FD021EA" w14:textId="77777777" w:rsidR="007D14A5" w:rsidRPr="000B59A4" w:rsidRDefault="007D14A5" w:rsidP="004E6E9E">
      <w:pPr>
        <w:pStyle w:val="ListParagraph"/>
        <w:numPr>
          <w:ilvl w:val="0"/>
          <w:numId w:val="32"/>
        </w:numPr>
        <w:bidi/>
        <w:spacing w:line="240" w:lineRule="auto"/>
        <w:ind w:left="666"/>
        <w:jc w:val="both"/>
        <w:rPr>
          <w:rFonts w:ascii="Dubai" w:hAnsi="Dubai" w:cs="GE SS Text Light"/>
          <w:szCs w:val="24"/>
          <w:lang w:bidi="ar-IQ"/>
        </w:rPr>
      </w:pPr>
      <w:r w:rsidRPr="000B59A4">
        <w:rPr>
          <w:rFonts w:ascii="Dubai" w:hAnsi="Dubai" w:cs="GE SS Text Light"/>
          <w:szCs w:val="24"/>
          <w:rtl/>
        </w:rPr>
        <w:t>إنهاء حرق الغاز</w:t>
      </w:r>
      <w:r w:rsidRPr="000B59A4">
        <w:rPr>
          <w:rFonts w:ascii="Dubai" w:hAnsi="Dubai" w:cs="GE SS Text Light"/>
          <w:szCs w:val="24"/>
          <w:lang w:bidi="ar-IQ"/>
        </w:rPr>
        <w:t xml:space="preserve"> (Zero Flaring) </w:t>
      </w:r>
      <w:r w:rsidRPr="000B59A4">
        <w:rPr>
          <w:rFonts w:ascii="Dubai" w:hAnsi="Dubai" w:cs="GE SS Text Light"/>
          <w:szCs w:val="24"/>
          <w:rtl/>
        </w:rPr>
        <w:t>بحلول 2030</w:t>
      </w:r>
    </w:p>
    <w:p w14:paraId="7EB1E78C" w14:textId="77777777" w:rsidR="007D14A5" w:rsidRPr="007D14A5" w:rsidRDefault="007D14A5" w:rsidP="003C59D6">
      <w:pPr>
        <w:bidi/>
        <w:spacing w:line="240" w:lineRule="auto"/>
        <w:ind w:left="666"/>
        <w:jc w:val="both"/>
        <w:rPr>
          <w:rFonts w:ascii="Dubai" w:hAnsi="Dubai" w:cs="GE SS Text Light"/>
          <w:szCs w:val="24"/>
          <w:lang w:bidi="ar-IQ"/>
        </w:rPr>
      </w:pPr>
      <w:r w:rsidRPr="007D14A5">
        <w:rPr>
          <w:rFonts w:ascii="Dubai" w:hAnsi="Dubai" w:cs="GE SS Text Light"/>
          <w:szCs w:val="24"/>
          <w:rtl/>
        </w:rPr>
        <w:t>هذا هو الالتزام الأهم والأكثر وضوحاً للعراق أمام المجتمع الدولي</w:t>
      </w:r>
      <w:r w:rsidRPr="007D14A5">
        <w:rPr>
          <w:rFonts w:ascii="Dubai" w:hAnsi="Dubai" w:cs="GE SS Text Light"/>
          <w:szCs w:val="24"/>
          <w:lang w:bidi="ar-IQ"/>
        </w:rPr>
        <w:t>:</w:t>
      </w:r>
    </w:p>
    <w:p w14:paraId="0A0CD907" w14:textId="6FE0AC5C" w:rsidR="007D14A5" w:rsidRPr="003C59D6" w:rsidRDefault="007D14A5" w:rsidP="004E6E9E">
      <w:pPr>
        <w:numPr>
          <w:ilvl w:val="0"/>
          <w:numId w:val="27"/>
        </w:numPr>
        <w:tabs>
          <w:tab w:val="clear" w:pos="720"/>
          <w:tab w:val="num" w:pos="1116"/>
        </w:tabs>
        <w:bidi/>
        <w:spacing w:before="0" w:line="240" w:lineRule="auto"/>
        <w:ind w:left="1386"/>
        <w:jc w:val="both"/>
        <w:rPr>
          <w:rFonts w:ascii="Dubai" w:hAnsi="Dubai" w:cs="GE SS Text Light"/>
          <w:szCs w:val="24"/>
          <w:lang w:bidi="ar-IQ"/>
        </w:rPr>
      </w:pPr>
      <w:r w:rsidRPr="003C59D6">
        <w:rPr>
          <w:rFonts w:ascii="Dubai" w:hAnsi="Dubai" w:cs="GE SS Text Light"/>
          <w:szCs w:val="24"/>
          <w:rtl/>
        </w:rPr>
        <w:t>الهدف</w:t>
      </w:r>
      <w:r w:rsidRPr="003C59D6">
        <w:rPr>
          <w:rFonts w:ascii="Dubai" w:hAnsi="Dubai" w:cs="GE SS Text Light"/>
          <w:szCs w:val="24"/>
          <w:lang w:bidi="ar-IQ"/>
        </w:rPr>
        <w:t xml:space="preserve">: </w:t>
      </w:r>
      <w:r w:rsidRPr="003C59D6">
        <w:rPr>
          <w:rFonts w:ascii="Dubai" w:hAnsi="Dubai" w:cs="GE SS Text Light" w:hint="cs"/>
          <w:szCs w:val="24"/>
          <w:rtl/>
          <w:lang w:bidi="ar-IQ"/>
        </w:rPr>
        <w:t xml:space="preserve"> </w:t>
      </w:r>
      <w:r w:rsidRPr="003C59D6">
        <w:rPr>
          <w:rFonts w:ascii="Dubai" w:hAnsi="Dubai" w:cs="GE SS Text Light"/>
          <w:szCs w:val="24"/>
          <w:rtl/>
        </w:rPr>
        <w:t>التوقف نهائياً عن حرق الغاز المصاحب لعمليات استخراج النفط واستغلاله لتوليد الكهرباء</w:t>
      </w:r>
      <w:r w:rsidRPr="003C59D6">
        <w:rPr>
          <w:rFonts w:ascii="Dubai" w:hAnsi="Dubai" w:cs="GE SS Text Light"/>
          <w:szCs w:val="24"/>
          <w:lang w:bidi="ar-IQ"/>
        </w:rPr>
        <w:t>.</w:t>
      </w:r>
    </w:p>
    <w:p w14:paraId="29EE9C10" w14:textId="33B2DD4D" w:rsidR="007D14A5" w:rsidRPr="003C59D6" w:rsidRDefault="007D14A5" w:rsidP="004E6E9E">
      <w:pPr>
        <w:numPr>
          <w:ilvl w:val="0"/>
          <w:numId w:val="27"/>
        </w:numPr>
        <w:tabs>
          <w:tab w:val="clear" w:pos="720"/>
          <w:tab w:val="num" w:pos="1116"/>
        </w:tabs>
        <w:bidi/>
        <w:spacing w:before="0" w:line="240" w:lineRule="auto"/>
        <w:ind w:left="1386"/>
        <w:jc w:val="both"/>
        <w:rPr>
          <w:rFonts w:ascii="Dubai" w:hAnsi="Dubai" w:cs="GE SS Text Light"/>
          <w:szCs w:val="24"/>
          <w:lang w:bidi="ar-IQ"/>
        </w:rPr>
      </w:pPr>
      <w:r w:rsidRPr="003C59D6">
        <w:rPr>
          <w:rFonts w:ascii="Dubai" w:hAnsi="Dubai" w:cs="GE SS Text Light"/>
          <w:szCs w:val="24"/>
          <w:rtl/>
        </w:rPr>
        <w:t>الإجراء</w:t>
      </w:r>
      <w:r w:rsidRPr="003C59D6">
        <w:rPr>
          <w:rFonts w:ascii="Dubai" w:hAnsi="Dubai" w:cs="GE SS Text Light"/>
          <w:szCs w:val="24"/>
          <w:lang w:bidi="ar-IQ"/>
        </w:rPr>
        <w:t xml:space="preserve">: </w:t>
      </w:r>
      <w:r w:rsidRPr="003C59D6">
        <w:rPr>
          <w:rFonts w:ascii="Dubai" w:hAnsi="Dubai" w:cs="GE SS Text Light" w:hint="cs"/>
          <w:szCs w:val="24"/>
          <w:rtl/>
          <w:lang w:bidi="ar-IQ"/>
        </w:rPr>
        <w:t xml:space="preserve"> </w:t>
      </w:r>
      <w:r w:rsidRPr="003C59D6">
        <w:rPr>
          <w:rFonts w:ascii="Dubai" w:hAnsi="Dubai" w:cs="GE SS Text Light"/>
          <w:szCs w:val="24"/>
          <w:rtl/>
        </w:rPr>
        <w:t>تسريع مشاريع تجميع الغاز (مثل مشاريع شركة غاز البصرة ومشاريع توتال إنيرجي) لتقليل الانبعاثات الكربونية وهدر الموارد</w:t>
      </w:r>
      <w:r w:rsidRPr="003C59D6">
        <w:rPr>
          <w:rFonts w:ascii="Dubai" w:hAnsi="Dubai" w:cs="GE SS Text Light"/>
          <w:szCs w:val="24"/>
          <w:lang w:bidi="ar-IQ"/>
        </w:rPr>
        <w:t>.</w:t>
      </w:r>
    </w:p>
    <w:p w14:paraId="41E5E655" w14:textId="5972D444" w:rsidR="007D14A5" w:rsidRPr="000B59A4" w:rsidRDefault="007D14A5" w:rsidP="004E6E9E">
      <w:pPr>
        <w:pStyle w:val="ListParagraph"/>
        <w:numPr>
          <w:ilvl w:val="0"/>
          <w:numId w:val="32"/>
        </w:numPr>
        <w:bidi/>
        <w:spacing w:line="240" w:lineRule="auto"/>
        <w:ind w:left="666"/>
        <w:jc w:val="both"/>
        <w:rPr>
          <w:rFonts w:ascii="Dubai" w:hAnsi="Dubai" w:cs="GE SS Text Light"/>
          <w:szCs w:val="24"/>
          <w:lang w:bidi="ar-IQ"/>
        </w:rPr>
      </w:pPr>
      <w:r w:rsidRPr="000B59A4">
        <w:rPr>
          <w:rFonts w:ascii="Dubai" w:hAnsi="Dubai" w:cs="GE SS Text Light"/>
          <w:szCs w:val="24"/>
          <w:rtl/>
        </w:rPr>
        <w:t>خفض الانبعاثات</w:t>
      </w:r>
    </w:p>
    <w:p w14:paraId="2BC22086" w14:textId="77777777" w:rsidR="007D14A5" w:rsidRPr="007D14A5" w:rsidRDefault="007D14A5" w:rsidP="000B59A4">
      <w:pPr>
        <w:bidi/>
        <w:spacing w:before="0" w:line="240" w:lineRule="auto"/>
        <w:ind w:left="666"/>
        <w:jc w:val="both"/>
        <w:rPr>
          <w:rFonts w:ascii="Dubai" w:hAnsi="Dubai" w:cs="GE SS Text Light"/>
          <w:szCs w:val="24"/>
          <w:lang w:bidi="ar-IQ"/>
        </w:rPr>
      </w:pPr>
      <w:r w:rsidRPr="007D14A5">
        <w:rPr>
          <w:rFonts w:ascii="Dubai" w:hAnsi="Dubai" w:cs="GE SS Text Light"/>
          <w:szCs w:val="24"/>
          <w:rtl/>
        </w:rPr>
        <w:t>وفقاً لاتفاقية باريس، التزم العراق بنسب خفض انبعاثات تتراوح بين مسارين</w:t>
      </w:r>
      <w:r w:rsidRPr="007D14A5">
        <w:rPr>
          <w:rFonts w:ascii="Dubai" w:hAnsi="Dubai" w:cs="GE SS Text Light"/>
          <w:szCs w:val="24"/>
          <w:lang w:bidi="ar-IQ"/>
        </w:rPr>
        <w:t>:</w:t>
      </w:r>
    </w:p>
    <w:p w14:paraId="51667FC2" w14:textId="0C5E436D" w:rsidR="007D14A5" w:rsidRPr="000B59A4" w:rsidRDefault="007D14A5" w:rsidP="004E6E9E">
      <w:pPr>
        <w:numPr>
          <w:ilvl w:val="0"/>
          <w:numId w:val="28"/>
        </w:numPr>
        <w:tabs>
          <w:tab w:val="clear" w:pos="720"/>
        </w:tabs>
        <w:bidi/>
        <w:spacing w:before="0" w:line="240" w:lineRule="auto"/>
        <w:ind w:left="1386"/>
        <w:jc w:val="both"/>
        <w:rPr>
          <w:rFonts w:ascii="Dubai" w:hAnsi="Dubai" w:cs="GE SS Text Light"/>
          <w:szCs w:val="24"/>
          <w:lang w:bidi="ar-IQ"/>
        </w:rPr>
      </w:pPr>
      <w:r w:rsidRPr="000B59A4">
        <w:rPr>
          <w:rFonts w:ascii="Dubai" w:hAnsi="Dubai" w:cs="GE SS Text Light"/>
          <w:szCs w:val="24"/>
          <w:rtl/>
        </w:rPr>
        <w:t>المسار الطوعي</w:t>
      </w:r>
      <w:r w:rsidRPr="000B59A4">
        <w:rPr>
          <w:rFonts w:ascii="Dubai" w:hAnsi="Dubai" w:cs="GE SS Text Light" w:hint="cs"/>
          <w:szCs w:val="24"/>
          <w:rtl/>
        </w:rPr>
        <w:t xml:space="preserve"> </w:t>
      </w:r>
      <w:r w:rsidRPr="000B59A4">
        <w:rPr>
          <w:rFonts w:ascii="Dubai" w:hAnsi="Dubai" w:cs="GE SS Text Light"/>
          <w:szCs w:val="24"/>
          <w:lang w:bidi="ar-IQ"/>
        </w:rPr>
        <w:t xml:space="preserve">: </w:t>
      </w:r>
      <w:r w:rsidRPr="000B59A4">
        <w:rPr>
          <w:rFonts w:ascii="Dubai" w:hAnsi="Dubai" w:cs="GE SS Text Light"/>
          <w:szCs w:val="24"/>
          <w:rtl/>
        </w:rPr>
        <w:t xml:space="preserve">خفض الانبعاثات بنسبة </w:t>
      </w:r>
      <w:r w:rsidRPr="000B59A4">
        <w:rPr>
          <w:rFonts w:ascii="Dubai" w:hAnsi="Dubai" w:cs="GE SS Text Light"/>
          <w:szCs w:val="24"/>
          <w:lang w:bidi="ar-IQ"/>
        </w:rPr>
        <w:t xml:space="preserve">1% - 2% </w:t>
      </w:r>
      <w:r w:rsidRPr="000B59A4">
        <w:rPr>
          <w:rFonts w:ascii="Dubai" w:hAnsi="Dubai" w:cs="GE SS Text Light" w:hint="cs"/>
          <w:szCs w:val="24"/>
          <w:rtl/>
          <w:lang w:bidi="ar-IQ"/>
        </w:rPr>
        <w:t xml:space="preserve"> </w:t>
      </w:r>
      <w:r w:rsidRPr="000B59A4">
        <w:rPr>
          <w:rFonts w:ascii="Dubai" w:hAnsi="Dubai" w:cs="GE SS Text Light"/>
          <w:szCs w:val="24"/>
          <w:rtl/>
        </w:rPr>
        <w:t>بجهود ذاتية</w:t>
      </w:r>
      <w:r w:rsidRPr="000B59A4">
        <w:rPr>
          <w:rFonts w:ascii="Dubai" w:hAnsi="Dubai" w:cs="GE SS Text Light"/>
          <w:szCs w:val="24"/>
          <w:lang w:bidi="ar-IQ"/>
        </w:rPr>
        <w:t>.</w:t>
      </w:r>
    </w:p>
    <w:p w14:paraId="64400F77" w14:textId="174D707C" w:rsidR="007D14A5" w:rsidRPr="000B59A4" w:rsidRDefault="007D14A5" w:rsidP="004E6E9E">
      <w:pPr>
        <w:numPr>
          <w:ilvl w:val="0"/>
          <w:numId w:val="28"/>
        </w:numPr>
        <w:tabs>
          <w:tab w:val="clear" w:pos="720"/>
        </w:tabs>
        <w:bidi/>
        <w:spacing w:before="0" w:line="240" w:lineRule="auto"/>
        <w:ind w:left="1386"/>
        <w:jc w:val="both"/>
        <w:rPr>
          <w:rFonts w:ascii="Dubai" w:hAnsi="Dubai" w:cs="GE SS Text Light"/>
          <w:szCs w:val="24"/>
          <w:lang w:bidi="ar-IQ"/>
        </w:rPr>
      </w:pPr>
      <w:r w:rsidRPr="000B59A4">
        <w:rPr>
          <w:rFonts w:ascii="Dubai" w:hAnsi="Dubai" w:cs="GE SS Text Light"/>
          <w:szCs w:val="24"/>
          <w:rtl/>
        </w:rPr>
        <w:t>المسار المشروط</w:t>
      </w:r>
      <w:r w:rsidRPr="000B59A4">
        <w:rPr>
          <w:rFonts w:ascii="Dubai" w:hAnsi="Dubai" w:cs="GE SS Text Light"/>
          <w:szCs w:val="24"/>
          <w:lang w:bidi="ar-IQ"/>
        </w:rPr>
        <w:t xml:space="preserve">: </w:t>
      </w:r>
      <w:r w:rsidRPr="000B59A4">
        <w:rPr>
          <w:rFonts w:ascii="Dubai" w:hAnsi="Dubai" w:cs="GE SS Text Light" w:hint="cs"/>
          <w:szCs w:val="24"/>
          <w:rtl/>
          <w:lang w:bidi="ar-IQ"/>
        </w:rPr>
        <w:t xml:space="preserve"> </w:t>
      </w:r>
      <w:r w:rsidRPr="000B59A4">
        <w:rPr>
          <w:rFonts w:ascii="Dubai" w:hAnsi="Dubai" w:cs="GE SS Text Light"/>
          <w:szCs w:val="24"/>
          <w:rtl/>
        </w:rPr>
        <w:t xml:space="preserve">رفع نسبة الخفض إلى </w:t>
      </w:r>
      <w:r w:rsidRPr="000B59A4">
        <w:rPr>
          <w:rFonts w:ascii="Dubai" w:hAnsi="Dubai" w:cs="GE SS Text Light"/>
          <w:szCs w:val="24"/>
          <w:lang w:bidi="ar-IQ"/>
        </w:rPr>
        <w:t xml:space="preserve">15% </w:t>
      </w:r>
      <w:r w:rsidRPr="000B59A4">
        <w:rPr>
          <w:rFonts w:ascii="Dubai" w:hAnsi="Dubai" w:cs="GE SS Text Light" w:hint="cs"/>
          <w:szCs w:val="24"/>
          <w:rtl/>
          <w:lang w:bidi="ar-IQ"/>
        </w:rPr>
        <w:t xml:space="preserve"> </w:t>
      </w:r>
      <w:r w:rsidRPr="000B59A4">
        <w:rPr>
          <w:rFonts w:ascii="Dubai" w:hAnsi="Dubai" w:cs="GE SS Text Light"/>
          <w:szCs w:val="24"/>
          <w:rtl/>
        </w:rPr>
        <w:t>بحلول عام 2030، شريطة الحصول على الدعم المالي والتكنولوجي الدولي</w:t>
      </w:r>
      <w:r w:rsidRPr="000B59A4">
        <w:rPr>
          <w:rFonts w:ascii="Dubai" w:hAnsi="Dubai" w:cs="GE SS Text Light"/>
          <w:szCs w:val="24"/>
          <w:lang w:bidi="ar-IQ"/>
        </w:rPr>
        <w:t>.</w:t>
      </w:r>
    </w:p>
    <w:p w14:paraId="089E27D8" w14:textId="23B09061" w:rsidR="007D14A5" w:rsidRPr="00FE0152" w:rsidRDefault="007D14A5" w:rsidP="004E6E9E">
      <w:pPr>
        <w:pStyle w:val="ListParagraph"/>
        <w:numPr>
          <w:ilvl w:val="0"/>
          <w:numId w:val="32"/>
        </w:numPr>
        <w:bidi/>
        <w:spacing w:line="240" w:lineRule="auto"/>
        <w:ind w:left="756"/>
        <w:jc w:val="both"/>
        <w:rPr>
          <w:rFonts w:ascii="Dubai" w:hAnsi="Dubai" w:cs="GE SS Text Light"/>
          <w:szCs w:val="24"/>
          <w:lang w:bidi="ar-IQ"/>
        </w:rPr>
      </w:pPr>
      <w:r w:rsidRPr="00FE0152">
        <w:rPr>
          <w:rFonts w:ascii="Dubai" w:hAnsi="Dubai" w:cs="GE SS Text Light"/>
          <w:szCs w:val="24"/>
          <w:rtl/>
        </w:rPr>
        <w:t>التحول نحو الطاقة المتجددة</w:t>
      </w:r>
    </w:p>
    <w:p w14:paraId="366B3441" w14:textId="77777777" w:rsidR="007D14A5" w:rsidRPr="007D14A5" w:rsidRDefault="007D14A5" w:rsidP="00FE0152">
      <w:pPr>
        <w:bidi/>
        <w:spacing w:line="240" w:lineRule="auto"/>
        <w:ind w:left="666"/>
        <w:jc w:val="both"/>
        <w:rPr>
          <w:rFonts w:ascii="Dubai" w:hAnsi="Dubai" w:cs="GE SS Text Light"/>
          <w:szCs w:val="24"/>
          <w:lang w:bidi="ar-IQ"/>
        </w:rPr>
      </w:pPr>
      <w:r w:rsidRPr="007D14A5">
        <w:rPr>
          <w:rFonts w:ascii="Dubai" w:hAnsi="Dubai" w:cs="GE SS Text Light"/>
          <w:szCs w:val="24"/>
          <w:rtl/>
        </w:rPr>
        <w:t>تعهد العراق بتنويع مزيج الطاقة لتقليل الاعتماد الكامل على الوقود الأحفوري</w:t>
      </w:r>
      <w:r w:rsidRPr="007D14A5">
        <w:rPr>
          <w:rFonts w:ascii="Dubai" w:hAnsi="Dubai" w:cs="GE SS Text Light"/>
          <w:szCs w:val="24"/>
          <w:lang w:bidi="ar-IQ"/>
        </w:rPr>
        <w:t>:</w:t>
      </w:r>
    </w:p>
    <w:p w14:paraId="49C07096" w14:textId="02F2C991" w:rsidR="007D14A5" w:rsidRPr="00FE0152" w:rsidRDefault="007D14A5" w:rsidP="004E6E9E">
      <w:pPr>
        <w:numPr>
          <w:ilvl w:val="0"/>
          <w:numId w:val="29"/>
        </w:numPr>
        <w:tabs>
          <w:tab w:val="clear" w:pos="720"/>
        </w:tabs>
        <w:bidi/>
        <w:spacing w:before="0" w:line="240" w:lineRule="auto"/>
        <w:ind w:left="1386"/>
        <w:jc w:val="both"/>
        <w:rPr>
          <w:rFonts w:ascii="Dubai" w:hAnsi="Dubai" w:cs="GE SS Text Light"/>
          <w:szCs w:val="24"/>
          <w:lang w:bidi="ar-IQ"/>
        </w:rPr>
      </w:pPr>
      <w:r w:rsidRPr="00FE0152">
        <w:rPr>
          <w:rFonts w:ascii="Dubai" w:hAnsi="Dubai" w:cs="GE SS Text Light"/>
          <w:szCs w:val="24"/>
          <w:rtl/>
        </w:rPr>
        <w:t>الهدف</w:t>
      </w:r>
      <w:r w:rsidRPr="00FE0152">
        <w:rPr>
          <w:rFonts w:ascii="Dubai" w:hAnsi="Dubai" w:cs="GE SS Text Light"/>
          <w:szCs w:val="24"/>
          <w:lang w:bidi="ar-IQ"/>
        </w:rPr>
        <w:t xml:space="preserve">: </w:t>
      </w:r>
      <w:r w:rsidRPr="00FE0152">
        <w:rPr>
          <w:rFonts w:ascii="Dubai" w:hAnsi="Dubai" w:cs="GE SS Text Light"/>
          <w:szCs w:val="24"/>
          <w:rtl/>
        </w:rPr>
        <w:t xml:space="preserve">الوصول إلى إنتاج ما يقارب </w:t>
      </w:r>
      <w:r w:rsidRPr="00FE0152">
        <w:rPr>
          <w:rFonts w:ascii="Dubai" w:hAnsi="Dubai" w:cs="GE SS Text Light"/>
          <w:szCs w:val="24"/>
          <w:lang w:bidi="ar-IQ"/>
        </w:rPr>
        <w:t xml:space="preserve">12 </w:t>
      </w:r>
      <w:r w:rsidR="00953D39" w:rsidRPr="00FE0152">
        <w:rPr>
          <w:rFonts w:ascii="Dubai" w:hAnsi="Dubai" w:cs="GE SS Text Light" w:hint="cs"/>
          <w:szCs w:val="24"/>
          <w:rtl/>
          <w:lang w:bidi="ar-IQ"/>
        </w:rPr>
        <w:t xml:space="preserve"> </w:t>
      </w:r>
      <w:r w:rsidRPr="00FE0152">
        <w:rPr>
          <w:rFonts w:ascii="Dubai" w:hAnsi="Dubai" w:cs="GE SS Text Light"/>
          <w:szCs w:val="24"/>
          <w:rtl/>
        </w:rPr>
        <w:t>غيغاواط (أو نسبة 33% من الطاقة) من مصادر متجددة (خاصة الطاقة الشمسية) بحلول 2030</w:t>
      </w:r>
      <w:r w:rsidRPr="00FE0152">
        <w:rPr>
          <w:rFonts w:ascii="Dubai" w:hAnsi="Dubai" w:cs="GE SS Text Light"/>
          <w:szCs w:val="24"/>
          <w:lang w:bidi="ar-IQ"/>
        </w:rPr>
        <w:t>.</w:t>
      </w:r>
    </w:p>
    <w:p w14:paraId="76AC1590" w14:textId="77777777" w:rsidR="007D14A5" w:rsidRPr="00FE0152" w:rsidRDefault="007D14A5" w:rsidP="004E6E9E">
      <w:pPr>
        <w:numPr>
          <w:ilvl w:val="0"/>
          <w:numId w:val="29"/>
        </w:numPr>
        <w:tabs>
          <w:tab w:val="clear" w:pos="720"/>
        </w:tabs>
        <w:bidi/>
        <w:spacing w:before="0" w:line="240" w:lineRule="auto"/>
        <w:ind w:left="1386"/>
        <w:jc w:val="both"/>
        <w:rPr>
          <w:rFonts w:ascii="Dubai" w:hAnsi="Dubai" w:cs="GE SS Text Light"/>
          <w:szCs w:val="24"/>
          <w:lang w:bidi="ar-IQ"/>
        </w:rPr>
      </w:pPr>
      <w:r w:rsidRPr="00FE0152">
        <w:rPr>
          <w:rFonts w:ascii="Dubai" w:hAnsi="Dubai" w:cs="GE SS Text Light"/>
          <w:szCs w:val="24"/>
          <w:rtl/>
        </w:rPr>
        <w:t>المشاريع</w:t>
      </w:r>
      <w:r w:rsidRPr="00FE0152">
        <w:rPr>
          <w:rFonts w:ascii="Dubai" w:hAnsi="Dubai" w:cs="GE SS Text Light"/>
          <w:szCs w:val="24"/>
          <w:lang w:bidi="ar-IQ"/>
        </w:rPr>
        <w:t xml:space="preserve">: </w:t>
      </w:r>
      <w:r w:rsidRPr="00FE0152">
        <w:rPr>
          <w:rFonts w:ascii="Dubai" w:hAnsi="Dubai" w:cs="GE SS Text Light"/>
          <w:szCs w:val="24"/>
          <w:rtl/>
        </w:rPr>
        <w:t>تفعيل العقود المبرمة مع شركات مثل (توتال، مصدر، أكوا باور) لإنشاء محطات طاقة شمسية في الجنوب والوسط</w:t>
      </w:r>
      <w:r w:rsidRPr="00FE0152">
        <w:rPr>
          <w:rFonts w:ascii="Dubai" w:hAnsi="Dubai" w:cs="GE SS Text Light"/>
          <w:szCs w:val="24"/>
          <w:lang w:bidi="ar-IQ"/>
        </w:rPr>
        <w:t>.</w:t>
      </w:r>
    </w:p>
    <w:p w14:paraId="42C424CE" w14:textId="76282456" w:rsidR="007D14A5" w:rsidRPr="00FE0152" w:rsidRDefault="007D14A5" w:rsidP="004E6E9E">
      <w:pPr>
        <w:pStyle w:val="ListParagraph"/>
        <w:numPr>
          <w:ilvl w:val="0"/>
          <w:numId w:val="32"/>
        </w:numPr>
        <w:bidi/>
        <w:spacing w:line="240" w:lineRule="auto"/>
        <w:ind w:left="666"/>
        <w:jc w:val="both"/>
        <w:rPr>
          <w:rFonts w:ascii="Dubai" w:hAnsi="Dubai" w:cs="GE SS Text Light"/>
          <w:szCs w:val="24"/>
          <w:lang w:bidi="ar-IQ"/>
        </w:rPr>
      </w:pPr>
      <w:r w:rsidRPr="00FE0152">
        <w:rPr>
          <w:rFonts w:ascii="Dubai" w:hAnsi="Dubai" w:cs="GE SS Text Light"/>
          <w:szCs w:val="24"/>
          <w:rtl/>
        </w:rPr>
        <w:t>التعهد العالمي لغاز الميثان</w:t>
      </w:r>
      <w:r w:rsidRPr="00FE0152">
        <w:rPr>
          <w:rFonts w:ascii="Dubai" w:hAnsi="Dubai" w:cs="GE SS Text Light"/>
          <w:szCs w:val="24"/>
          <w:lang w:bidi="ar-IQ"/>
        </w:rPr>
        <w:t xml:space="preserve"> </w:t>
      </w:r>
    </w:p>
    <w:p w14:paraId="79C4D776" w14:textId="77777777" w:rsidR="007D14A5" w:rsidRPr="007D14A5" w:rsidRDefault="007D14A5" w:rsidP="00FE0152">
      <w:pPr>
        <w:bidi/>
        <w:spacing w:line="240" w:lineRule="auto"/>
        <w:ind w:left="666"/>
        <w:jc w:val="both"/>
        <w:rPr>
          <w:rFonts w:ascii="Dubai" w:hAnsi="Dubai" w:cs="GE SS Text Light"/>
          <w:szCs w:val="24"/>
          <w:lang w:bidi="ar-IQ"/>
        </w:rPr>
      </w:pPr>
      <w:r w:rsidRPr="007D14A5">
        <w:rPr>
          <w:rFonts w:ascii="Dubai" w:hAnsi="Dubai" w:cs="GE SS Text Light"/>
          <w:szCs w:val="24"/>
          <w:rtl/>
        </w:rPr>
        <w:t>انضم العراق إلى التعهد العالمي لخفض انبعاثات الميثان</w:t>
      </w:r>
      <w:r w:rsidRPr="007D14A5">
        <w:rPr>
          <w:rFonts w:ascii="Dubai" w:hAnsi="Dubai" w:cs="GE SS Text Light"/>
          <w:szCs w:val="24"/>
          <w:lang w:bidi="ar-IQ"/>
        </w:rPr>
        <w:t>:</w:t>
      </w:r>
    </w:p>
    <w:p w14:paraId="0F8AC7E6" w14:textId="77777777" w:rsidR="007D14A5" w:rsidRPr="007D14A5" w:rsidRDefault="007D14A5" w:rsidP="004E6E9E">
      <w:pPr>
        <w:numPr>
          <w:ilvl w:val="0"/>
          <w:numId w:val="30"/>
        </w:numPr>
        <w:tabs>
          <w:tab w:val="clear" w:pos="720"/>
          <w:tab w:val="num" w:pos="1386"/>
        </w:tabs>
        <w:bidi/>
        <w:spacing w:after="240" w:line="240" w:lineRule="auto"/>
        <w:ind w:left="1296"/>
        <w:jc w:val="both"/>
        <w:rPr>
          <w:rFonts w:ascii="Dubai" w:hAnsi="Dubai" w:cs="GE SS Text Light"/>
          <w:szCs w:val="24"/>
          <w:lang w:bidi="ar-IQ"/>
        </w:rPr>
      </w:pPr>
      <w:r w:rsidRPr="007D14A5">
        <w:rPr>
          <w:rFonts w:ascii="Dubai" w:hAnsi="Dubai" w:cs="GE SS Text Light"/>
          <w:szCs w:val="24"/>
          <w:rtl/>
        </w:rPr>
        <w:lastRenderedPageBreak/>
        <w:t>الالتزام بالعمل على تقليل تسرب الميثان من البنية التحتية للنفط والغاز، وهو غاز دفيئة قوي جداً يساهم بشكل كبير في الاحتباس الحراري</w:t>
      </w:r>
      <w:r w:rsidRPr="007D14A5">
        <w:rPr>
          <w:rFonts w:ascii="Dubai" w:hAnsi="Dubai" w:cs="GE SS Text Light"/>
          <w:szCs w:val="24"/>
          <w:lang w:bidi="ar-IQ"/>
        </w:rPr>
        <w:t>.</w:t>
      </w:r>
    </w:p>
    <w:p w14:paraId="5A238A1C" w14:textId="3B4BB153" w:rsidR="007D14A5" w:rsidRPr="00FE0152" w:rsidRDefault="007D14A5" w:rsidP="004E6E9E">
      <w:pPr>
        <w:pStyle w:val="ListParagraph"/>
        <w:numPr>
          <w:ilvl w:val="0"/>
          <w:numId w:val="32"/>
        </w:numPr>
        <w:bidi/>
        <w:spacing w:before="0" w:after="240" w:line="240" w:lineRule="auto"/>
        <w:ind w:left="666"/>
        <w:jc w:val="both"/>
        <w:rPr>
          <w:rFonts w:ascii="Dubai" w:hAnsi="Dubai" w:cs="GE SS Text Light"/>
          <w:szCs w:val="24"/>
          <w:lang w:bidi="ar-IQ"/>
        </w:rPr>
      </w:pPr>
      <w:r w:rsidRPr="00FE0152">
        <w:rPr>
          <w:rFonts w:ascii="Dubai" w:hAnsi="Dubai" w:cs="GE SS Text Light"/>
          <w:szCs w:val="24"/>
          <w:rtl/>
        </w:rPr>
        <w:t>التكيف مع التغير المناخي</w:t>
      </w:r>
    </w:p>
    <w:p w14:paraId="20763FEC" w14:textId="48540CFC" w:rsidR="007D14A5" w:rsidRPr="007D14A5" w:rsidRDefault="007D14A5" w:rsidP="00FE0152">
      <w:pPr>
        <w:bidi/>
        <w:spacing w:before="0" w:line="240" w:lineRule="auto"/>
        <w:ind w:left="666"/>
        <w:jc w:val="both"/>
        <w:rPr>
          <w:rFonts w:ascii="Dubai" w:hAnsi="Dubai" w:cs="GE SS Text Light"/>
          <w:szCs w:val="24"/>
          <w:lang w:bidi="ar-IQ"/>
        </w:rPr>
      </w:pPr>
      <w:r w:rsidRPr="007D14A5">
        <w:rPr>
          <w:rFonts w:ascii="Dubai" w:hAnsi="Dubai" w:cs="GE SS Text Light"/>
          <w:szCs w:val="24"/>
          <w:rtl/>
        </w:rPr>
        <w:t>باعتبار العراق واحداً من أكثر 5 دول تضرراً بالتغير المناخي، فإن جزءاً كبيراً من استراتيجيته في</w:t>
      </w:r>
      <w:r w:rsidRPr="007D14A5">
        <w:rPr>
          <w:rFonts w:ascii="Dubai" w:hAnsi="Dubai" w:cs="GE SS Text Light"/>
          <w:szCs w:val="24"/>
          <w:lang w:bidi="ar-IQ"/>
        </w:rPr>
        <w:t xml:space="preserve"> COP30 </w:t>
      </w:r>
      <w:r w:rsidR="002C3C78">
        <w:rPr>
          <w:rFonts w:ascii="Dubai" w:hAnsi="Dubai" w:cs="GE SS Text Light" w:hint="cs"/>
          <w:szCs w:val="24"/>
          <w:rtl/>
          <w:lang w:bidi="ar-IQ"/>
        </w:rPr>
        <w:t xml:space="preserve"> </w:t>
      </w:r>
      <w:r w:rsidRPr="007D14A5">
        <w:rPr>
          <w:rFonts w:ascii="Dubai" w:hAnsi="Dubai" w:cs="GE SS Text Light"/>
          <w:szCs w:val="24"/>
          <w:rtl/>
        </w:rPr>
        <w:t>كان المطالبة بالدعم لملف "التكيف</w:t>
      </w:r>
      <w:r w:rsidRPr="007D14A5">
        <w:rPr>
          <w:rFonts w:ascii="Dubai" w:hAnsi="Dubai" w:cs="GE SS Text Light"/>
          <w:szCs w:val="24"/>
          <w:lang w:bidi="ar-IQ"/>
        </w:rPr>
        <w:t>":</w:t>
      </w:r>
    </w:p>
    <w:p w14:paraId="737EFBDA" w14:textId="77777777" w:rsidR="007D14A5" w:rsidRPr="00FE0152" w:rsidRDefault="007D14A5" w:rsidP="004E6E9E">
      <w:pPr>
        <w:numPr>
          <w:ilvl w:val="0"/>
          <w:numId w:val="31"/>
        </w:numPr>
        <w:tabs>
          <w:tab w:val="clear" w:pos="720"/>
          <w:tab w:val="num" w:pos="1116"/>
        </w:tabs>
        <w:bidi/>
        <w:spacing w:before="0" w:line="240" w:lineRule="auto"/>
        <w:ind w:left="1386"/>
        <w:jc w:val="both"/>
        <w:rPr>
          <w:rFonts w:ascii="Dubai" w:hAnsi="Dubai" w:cs="GE SS Text Light"/>
          <w:szCs w:val="24"/>
          <w:lang w:bidi="ar-IQ"/>
        </w:rPr>
      </w:pPr>
      <w:r w:rsidRPr="00FE0152">
        <w:rPr>
          <w:rFonts w:ascii="Dubai" w:hAnsi="Dubai" w:cs="GE SS Text Light"/>
          <w:szCs w:val="24"/>
          <w:rtl/>
        </w:rPr>
        <w:t>المياه</w:t>
      </w:r>
      <w:r w:rsidRPr="00FE0152">
        <w:rPr>
          <w:rFonts w:ascii="Dubai" w:hAnsi="Dubai" w:cs="GE SS Text Light"/>
          <w:szCs w:val="24"/>
          <w:lang w:bidi="ar-IQ"/>
        </w:rPr>
        <w:t xml:space="preserve">: </w:t>
      </w:r>
      <w:r w:rsidRPr="00FE0152">
        <w:rPr>
          <w:rFonts w:ascii="Dubai" w:hAnsi="Dubai" w:cs="GE SS Text Light"/>
          <w:szCs w:val="24"/>
          <w:rtl/>
        </w:rPr>
        <w:t>تحسين إدارة الموارد المائية لمواجهة الشح والجفاف</w:t>
      </w:r>
      <w:r w:rsidRPr="00FE0152">
        <w:rPr>
          <w:rFonts w:ascii="Dubai" w:hAnsi="Dubai" w:cs="GE SS Text Light"/>
          <w:szCs w:val="24"/>
          <w:lang w:bidi="ar-IQ"/>
        </w:rPr>
        <w:t>.</w:t>
      </w:r>
    </w:p>
    <w:p w14:paraId="6990C018" w14:textId="77777777" w:rsidR="007D14A5" w:rsidRPr="00FE0152" w:rsidRDefault="007D14A5" w:rsidP="004E6E9E">
      <w:pPr>
        <w:numPr>
          <w:ilvl w:val="0"/>
          <w:numId w:val="31"/>
        </w:numPr>
        <w:tabs>
          <w:tab w:val="clear" w:pos="720"/>
          <w:tab w:val="num" w:pos="1116"/>
        </w:tabs>
        <w:bidi/>
        <w:spacing w:before="0" w:line="240" w:lineRule="auto"/>
        <w:ind w:left="1386"/>
        <w:jc w:val="both"/>
        <w:rPr>
          <w:rFonts w:ascii="Dubai" w:hAnsi="Dubai" w:cs="GE SS Text Light"/>
          <w:szCs w:val="24"/>
          <w:lang w:bidi="ar-IQ"/>
        </w:rPr>
      </w:pPr>
      <w:r w:rsidRPr="00FE0152">
        <w:rPr>
          <w:rFonts w:ascii="Dubai" w:hAnsi="Dubai" w:cs="GE SS Text Light"/>
          <w:szCs w:val="24"/>
          <w:rtl/>
        </w:rPr>
        <w:t>الزراعة</w:t>
      </w:r>
      <w:r w:rsidRPr="00FE0152">
        <w:rPr>
          <w:rFonts w:ascii="Dubai" w:hAnsi="Dubai" w:cs="GE SS Text Light"/>
          <w:szCs w:val="24"/>
          <w:lang w:bidi="ar-IQ"/>
        </w:rPr>
        <w:t xml:space="preserve">: </w:t>
      </w:r>
      <w:r w:rsidRPr="00FE0152">
        <w:rPr>
          <w:rFonts w:ascii="Dubai" w:hAnsi="Dubai" w:cs="GE SS Text Light"/>
          <w:szCs w:val="24"/>
          <w:rtl/>
        </w:rPr>
        <w:t>دعم الزراعة الذكية مناخياً ومكافحة التصحر والعواصف الترابية</w:t>
      </w:r>
      <w:r w:rsidRPr="00FE0152">
        <w:rPr>
          <w:rFonts w:ascii="Dubai" w:hAnsi="Dubai" w:cs="GE SS Text Light"/>
          <w:szCs w:val="24"/>
          <w:lang w:bidi="ar-IQ"/>
        </w:rPr>
        <w:t>.</w:t>
      </w:r>
    </w:p>
    <w:p w14:paraId="3E573980" w14:textId="77777777" w:rsidR="00953D39" w:rsidRDefault="00953D39" w:rsidP="00953D39">
      <w:pPr>
        <w:bidi/>
        <w:spacing w:before="0" w:line="240" w:lineRule="auto"/>
        <w:ind w:left="1746"/>
        <w:jc w:val="both"/>
        <w:rPr>
          <w:rFonts w:ascii="Dubai" w:hAnsi="Dubai" w:cs="GE SS Text Light"/>
          <w:szCs w:val="24"/>
          <w:lang w:bidi="ar-IQ"/>
        </w:rPr>
      </w:pPr>
    </w:p>
    <w:p w14:paraId="43457104" w14:textId="0361E2C8" w:rsidR="00953D39" w:rsidRPr="001653CA" w:rsidRDefault="00953D39" w:rsidP="00953D39">
      <w:pPr>
        <w:pStyle w:val="ListParagraph"/>
        <w:tabs>
          <w:tab w:val="right" w:pos="7776"/>
        </w:tabs>
        <w:bidi/>
        <w:spacing w:before="0" w:line="240" w:lineRule="auto"/>
        <w:jc w:val="center"/>
        <w:rPr>
          <w:rFonts w:ascii="Dubai" w:hAnsi="Dubai" w:cs="GE SS Text Medium"/>
          <w:szCs w:val="24"/>
        </w:rPr>
      </w:pPr>
      <w:r w:rsidRPr="001653CA">
        <w:rPr>
          <w:rFonts w:ascii="Dubai" w:hAnsi="Dubai" w:cs="GE SS Text Medium" w:hint="cs"/>
          <w:szCs w:val="24"/>
          <w:rtl/>
        </w:rPr>
        <w:t xml:space="preserve">الفصل الأول (الإطار القانوني والمالي) - </w:t>
      </w:r>
      <w:r w:rsidRPr="001653CA">
        <w:rPr>
          <w:rFonts w:ascii="Dubai" w:hAnsi="Dubai" w:cs="GE SS Text Medium" w:hint="eastAsia"/>
          <w:szCs w:val="24"/>
          <w:rtl/>
        </w:rPr>
        <w:t>شكل</w:t>
      </w:r>
      <w:r w:rsidRPr="001653CA">
        <w:rPr>
          <w:rFonts w:ascii="Dubai" w:hAnsi="Dubai" w:cs="GE SS Text Medium"/>
          <w:szCs w:val="24"/>
        </w:rPr>
        <w:t xml:space="preserve">  </w:t>
      </w:r>
      <w:r w:rsidRPr="001653CA">
        <w:rPr>
          <w:rFonts w:ascii="Dubai" w:hAnsi="Dubai" w:cs="GE SS Text Medium"/>
          <w:szCs w:val="24"/>
        </w:rPr>
        <w:fldChar w:fldCharType="begin"/>
      </w:r>
      <w:r w:rsidRPr="001653CA">
        <w:rPr>
          <w:rFonts w:ascii="Dubai" w:hAnsi="Dubai" w:cs="GE SS Text Medium"/>
          <w:szCs w:val="24"/>
        </w:rPr>
        <w:instrText xml:space="preserve"> SEQ </w:instrText>
      </w:r>
      <w:r w:rsidRPr="001653CA">
        <w:rPr>
          <w:rFonts w:ascii="Dubai" w:hAnsi="Dubai" w:cs="GE SS Text Medium"/>
          <w:szCs w:val="24"/>
          <w:rtl/>
        </w:rPr>
        <w:instrText>شكل</w:instrText>
      </w:r>
      <w:r w:rsidRPr="001653CA">
        <w:rPr>
          <w:rFonts w:ascii="Dubai" w:hAnsi="Dubai" w:cs="GE SS Text Medium"/>
          <w:szCs w:val="24"/>
        </w:rPr>
        <w:instrText xml:space="preserve">_ \* ARABIC </w:instrText>
      </w:r>
      <w:r w:rsidRPr="001653CA">
        <w:rPr>
          <w:rFonts w:ascii="Dubai" w:hAnsi="Dubai" w:cs="GE SS Text Medium"/>
          <w:szCs w:val="24"/>
        </w:rPr>
        <w:fldChar w:fldCharType="separate"/>
      </w:r>
      <w:r w:rsidR="00591AAE">
        <w:rPr>
          <w:rFonts w:ascii="Dubai" w:hAnsi="Dubai" w:cs="GE SS Text Medium"/>
          <w:noProof/>
          <w:szCs w:val="24"/>
        </w:rPr>
        <w:t>9</w:t>
      </w:r>
      <w:r w:rsidRPr="001653CA">
        <w:rPr>
          <w:rFonts w:ascii="Dubai" w:hAnsi="Dubai" w:cs="GE SS Text Medium"/>
          <w:szCs w:val="24"/>
        </w:rPr>
        <w:fldChar w:fldCharType="end"/>
      </w:r>
    </w:p>
    <w:p w14:paraId="798E8E7E" w14:textId="784B74B6" w:rsidR="007D14A5" w:rsidRDefault="00E03D28" w:rsidP="00E03D28">
      <w:pPr>
        <w:bidi/>
        <w:spacing w:line="240" w:lineRule="auto"/>
        <w:ind w:left="36"/>
        <w:jc w:val="center"/>
        <w:rPr>
          <w:rFonts w:ascii="Dubai" w:hAnsi="Dubai" w:cs="Dubai"/>
          <w:color w:val="EE0000"/>
          <w:szCs w:val="24"/>
          <w:rtl/>
          <w:lang w:bidi="ar-IQ"/>
        </w:rPr>
      </w:pPr>
      <w:r>
        <w:rPr>
          <w:rFonts w:ascii="Dubai" w:hAnsi="Dubai" w:cs="Dubai"/>
          <w:noProof/>
          <w:color w:val="EE0000"/>
          <w:szCs w:val="24"/>
          <w:lang w:bidi="ar-IQ"/>
        </w:rPr>
        <w:drawing>
          <wp:inline distT="0" distB="0" distL="0" distR="0" wp14:anchorId="09B893BA" wp14:editId="156900AC">
            <wp:extent cx="4922520" cy="2087880"/>
            <wp:effectExtent l="0" t="0" r="0" b="7620"/>
            <wp:docPr id="44685190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22520" cy="2087880"/>
                    </a:xfrm>
                    <a:prstGeom prst="rect">
                      <a:avLst/>
                    </a:prstGeom>
                    <a:noFill/>
                  </pic:spPr>
                </pic:pic>
              </a:graphicData>
            </a:graphic>
          </wp:inline>
        </w:drawing>
      </w:r>
    </w:p>
    <w:p w14:paraId="510D994B" w14:textId="77777777" w:rsidR="007D14A5" w:rsidRPr="002D473B" w:rsidRDefault="007D14A5" w:rsidP="007D14A5">
      <w:pPr>
        <w:bidi/>
        <w:spacing w:line="240" w:lineRule="auto"/>
        <w:ind w:left="576"/>
        <w:jc w:val="both"/>
        <w:rPr>
          <w:rFonts w:ascii="Dubai" w:hAnsi="Dubai" w:cs="Dubai"/>
          <w:color w:val="EE0000"/>
          <w:szCs w:val="24"/>
          <w:rtl/>
          <w:lang w:bidi="ar-IQ"/>
        </w:rPr>
      </w:pPr>
    </w:p>
    <w:p w14:paraId="05157E03" w14:textId="4D315792" w:rsidR="00CB57C8" w:rsidRPr="00953D39" w:rsidRDefault="00315A2B" w:rsidP="00315A2B">
      <w:pPr>
        <w:tabs>
          <w:tab w:val="right" w:pos="7776"/>
        </w:tabs>
        <w:bidi/>
        <w:spacing w:before="0" w:line="240" w:lineRule="auto"/>
        <w:ind w:left="36"/>
        <w:jc w:val="both"/>
        <w:rPr>
          <w:rFonts w:ascii="Dubai" w:hAnsi="Dubai" w:cs="GE SS Text Light"/>
          <w:sz w:val="28"/>
          <w:szCs w:val="24"/>
          <w:rtl/>
          <w:lang w:val="en"/>
        </w:rPr>
      </w:pPr>
      <w:r>
        <w:rPr>
          <w:rFonts w:ascii="Dubai" w:hAnsi="Dubai" w:cs="GE SS Text Light" w:hint="cs"/>
          <w:sz w:val="28"/>
          <w:szCs w:val="24"/>
          <w:rtl/>
          <w:lang w:val="en"/>
        </w:rPr>
        <w:t xml:space="preserve">يشار إلى أنه </w:t>
      </w:r>
      <w:r w:rsidR="00CB57C8" w:rsidRPr="00953D39">
        <w:rPr>
          <w:rFonts w:ascii="Dubai" w:hAnsi="Dubai" w:cs="GE SS Text Light" w:hint="eastAsia"/>
          <w:sz w:val="28"/>
          <w:szCs w:val="24"/>
          <w:rtl/>
          <w:lang w:val="en"/>
        </w:rPr>
        <w:t>في</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تشرين</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الثاني</w:t>
      </w:r>
      <w:r w:rsidR="00CB57C8" w:rsidRPr="00953D39">
        <w:rPr>
          <w:rFonts w:ascii="Dubai" w:hAnsi="Dubai" w:cs="GE SS Text Light" w:hint="cs"/>
          <w:sz w:val="28"/>
          <w:szCs w:val="24"/>
          <w:rtl/>
          <w:lang w:val="en"/>
        </w:rPr>
        <w:t xml:space="preserve"> من سنة</w:t>
      </w:r>
      <w:r w:rsidR="00CB57C8" w:rsidRPr="00953D39">
        <w:rPr>
          <w:rFonts w:ascii="Dubai" w:hAnsi="Dubai" w:cs="GE SS Text Light"/>
          <w:sz w:val="28"/>
          <w:szCs w:val="24"/>
          <w:rtl/>
          <w:lang w:val="en"/>
        </w:rPr>
        <w:t xml:space="preserve"> 2023</w:t>
      </w:r>
      <w:r w:rsidR="00CB57C8" w:rsidRPr="00953D39">
        <w:rPr>
          <w:rFonts w:ascii="Dubai" w:hAnsi="Dubai" w:cs="GE SS Text Light" w:hint="eastAsia"/>
          <w:sz w:val="28"/>
          <w:szCs w:val="24"/>
          <w:rtl/>
          <w:lang w:val="en"/>
        </w:rPr>
        <w:t>،</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أعلنت</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الحكومة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العراقية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عن</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تأسيس</w:t>
      </w:r>
      <w:r w:rsidR="00CB57C8" w:rsidRPr="00953D39">
        <w:rPr>
          <w:rFonts w:ascii="Dubai" w:hAnsi="Dubai" w:cs="GE SS Text Light"/>
          <w:sz w:val="28"/>
          <w:szCs w:val="24"/>
          <w:rtl/>
          <w:lang w:val="en"/>
        </w:rPr>
        <w:t xml:space="preserve"> "</w:t>
      </w:r>
      <w:r w:rsidR="00F46FA7" w:rsidRPr="00953D39">
        <w:rPr>
          <w:rFonts w:cs="GE SS Text Light" w:hint="eastAsia"/>
          <w:rtl/>
        </w:rPr>
        <w:t xml:space="preserve"> </w:t>
      </w:r>
      <w:r w:rsidR="00F46FA7" w:rsidRPr="00953D39">
        <w:rPr>
          <w:rFonts w:ascii="Dubai" w:hAnsi="Dubai" w:cs="GE SS Text Light" w:hint="eastAsia"/>
          <w:sz w:val="28"/>
          <w:szCs w:val="24"/>
          <w:rtl/>
          <w:lang w:val="en"/>
        </w:rPr>
        <w:t>الشركة</w:t>
      </w:r>
      <w:r w:rsidR="00F46FA7" w:rsidRPr="00953D39">
        <w:rPr>
          <w:rFonts w:ascii="Dubai" w:hAnsi="Dubai" w:cs="GE SS Text Light"/>
          <w:sz w:val="28"/>
          <w:szCs w:val="24"/>
          <w:rtl/>
          <w:lang w:val="en"/>
        </w:rPr>
        <w:t xml:space="preserve"> </w:t>
      </w:r>
      <w:r w:rsidR="00F46FA7" w:rsidRPr="00953D39">
        <w:rPr>
          <w:rFonts w:ascii="Dubai" w:hAnsi="Dubai" w:cs="GE SS Text Light" w:hint="eastAsia"/>
          <w:sz w:val="28"/>
          <w:szCs w:val="24"/>
          <w:rtl/>
          <w:lang w:val="en"/>
        </w:rPr>
        <w:t>العامة</w:t>
      </w:r>
      <w:r w:rsidR="00F46FA7" w:rsidRPr="00953D39">
        <w:rPr>
          <w:rFonts w:ascii="Dubai" w:hAnsi="Dubai" w:cs="GE SS Text Light"/>
          <w:sz w:val="28"/>
          <w:szCs w:val="24"/>
          <w:rtl/>
          <w:lang w:val="en"/>
        </w:rPr>
        <w:t xml:space="preserve"> </w:t>
      </w:r>
      <w:r w:rsidR="00F46FA7" w:rsidRPr="00953D39">
        <w:rPr>
          <w:rFonts w:ascii="Dubai" w:hAnsi="Dubai" w:cs="GE SS Text Light" w:hint="eastAsia"/>
          <w:sz w:val="28"/>
          <w:szCs w:val="24"/>
          <w:rtl/>
          <w:lang w:val="en"/>
        </w:rPr>
        <w:t>لاقتصاديات</w:t>
      </w:r>
      <w:r w:rsidR="00F46FA7" w:rsidRPr="00953D39">
        <w:rPr>
          <w:rFonts w:ascii="Dubai" w:hAnsi="Dubai" w:cs="GE SS Text Light"/>
          <w:sz w:val="28"/>
          <w:szCs w:val="24"/>
          <w:rtl/>
          <w:lang w:val="en"/>
        </w:rPr>
        <w:t xml:space="preserve"> </w:t>
      </w:r>
      <w:r w:rsidR="00F46FA7" w:rsidRPr="00953D39">
        <w:rPr>
          <w:rFonts w:ascii="Dubai" w:hAnsi="Dubai" w:cs="GE SS Text Light" w:hint="eastAsia"/>
          <w:sz w:val="28"/>
          <w:szCs w:val="24"/>
          <w:rtl/>
          <w:lang w:val="en"/>
        </w:rPr>
        <w:t>الكربون</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بوصفها</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مؤسسة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عامة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تُعنى</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بالتحكم</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في</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الانبعاثات</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الكربونية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والحد</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منها</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على</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مستوى</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البلاد</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ويُعد</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هذا</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القرار</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تحولاً</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جوهرياً</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في</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السياسة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البيئية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للعراق،</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إذ</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ينقلها</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من</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إجراءات</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رد</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الفعل</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المحدودة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إلى</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نهج</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أكثر</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تنظيماً</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واستباقية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ومن</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المنتظر</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أن</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تسهم</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هذه</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الخطوة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في</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تعزيز</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ممارسات</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الطاقة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المستدامة،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وتقليص</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البصمة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الكربونية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للعراق،</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والحد</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من</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التأثيرات</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البيئية</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لقطاع</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النفط</w:t>
      </w:r>
      <w:r w:rsidR="00CB57C8" w:rsidRPr="00953D39">
        <w:rPr>
          <w:rFonts w:ascii="Dubai" w:hAnsi="Dubai" w:cs="GE SS Text Light"/>
          <w:sz w:val="28"/>
          <w:szCs w:val="24"/>
          <w:rtl/>
          <w:lang w:val="en"/>
        </w:rPr>
        <w:t xml:space="preserve"> </w:t>
      </w:r>
      <w:r w:rsidR="00CB57C8" w:rsidRPr="00953D39">
        <w:rPr>
          <w:rFonts w:ascii="Dubai" w:hAnsi="Dubai" w:cs="GE SS Text Light" w:hint="eastAsia"/>
          <w:sz w:val="28"/>
          <w:szCs w:val="24"/>
          <w:rtl/>
          <w:lang w:val="en"/>
        </w:rPr>
        <w:t>والغاز</w:t>
      </w:r>
      <w:r w:rsidR="00CB57C8" w:rsidRPr="00953D39">
        <w:rPr>
          <w:rFonts w:ascii="Dubai" w:hAnsi="Dubai" w:cs="GE SS Text Light"/>
          <w:sz w:val="28"/>
          <w:szCs w:val="24"/>
          <w:lang w:val="en"/>
        </w:rPr>
        <w:t>.</w:t>
      </w:r>
    </w:p>
    <w:p w14:paraId="248FDDCF" w14:textId="77777777" w:rsidR="00CB57C8" w:rsidRPr="00953D39" w:rsidRDefault="00CB57C8" w:rsidP="00315A2B">
      <w:pPr>
        <w:tabs>
          <w:tab w:val="right" w:pos="7776"/>
        </w:tabs>
        <w:bidi/>
        <w:spacing w:before="0" w:line="240" w:lineRule="auto"/>
        <w:ind w:left="36"/>
        <w:jc w:val="both"/>
        <w:rPr>
          <w:rFonts w:ascii="Dubai" w:hAnsi="Dubai" w:cs="GE SS Text Light"/>
          <w:sz w:val="28"/>
          <w:szCs w:val="24"/>
          <w:rtl/>
          <w:lang w:val="en"/>
        </w:rPr>
      </w:pPr>
    </w:p>
    <w:p w14:paraId="3E3D01D3" w14:textId="77777777" w:rsidR="00CB57C8" w:rsidRPr="00953D39" w:rsidRDefault="00CB57C8" w:rsidP="00315A2B">
      <w:pPr>
        <w:tabs>
          <w:tab w:val="right" w:pos="7776"/>
        </w:tabs>
        <w:bidi/>
        <w:spacing w:before="0" w:line="240" w:lineRule="auto"/>
        <w:ind w:left="36"/>
        <w:jc w:val="both"/>
        <w:rPr>
          <w:rFonts w:ascii="Dubai" w:hAnsi="Dubai" w:cs="GE SS Text Light"/>
          <w:sz w:val="28"/>
          <w:szCs w:val="24"/>
          <w:rtl/>
          <w:lang w:val="en"/>
        </w:rPr>
      </w:pPr>
      <w:r w:rsidRPr="00953D39">
        <w:rPr>
          <w:rFonts w:ascii="Dubai" w:hAnsi="Dubai" w:cs="GE SS Text Light" w:hint="eastAsia"/>
          <w:sz w:val="28"/>
          <w:szCs w:val="24"/>
          <w:rtl/>
          <w:lang w:val="en"/>
        </w:rPr>
        <w:t>وجاءت</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هذه</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المبادرة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استجابةً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لتنامي</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المخاوف</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من</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التحديات</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البيئية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التي</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يواجهها</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العراق،</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خصوصاً</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في</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مناطق</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مثل</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البصرة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حيث</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يشكل</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حرق</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الغاز</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المصاحب</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من</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آبار</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النفط</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مشكلة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مستمرة،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فضلاً</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عن</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كونها</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خطوة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لمكافحة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تغير</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المناخ</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وحماية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البيئة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للأجيال</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القادمة</w:t>
      </w:r>
      <w:r w:rsidRPr="00953D39">
        <w:rPr>
          <w:rFonts w:ascii="Dubai" w:hAnsi="Dubai" w:cs="GE SS Text Light"/>
          <w:sz w:val="28"/>
          <w:szCs w:val="24"/>
          <w:lang w:val="en"/>
        </w:rPr>
        <w:t>.</w:t>
      </w:r>
    </w:p>
    <w:p w14:paraId="457BDB43" w14:textId="77777777" w:rsidR="00CB57C8" w:rsidRPr="00953D39" w:rsidRDefault="00CB57C8" w:rsidP="00315A2B">
      <w:pPr>
        <w:tabs>
          <w:tab w:val="right" w:pos="7776"/>
        </w:tabs>
        <w:bidi/>
        <w:spacing w:before="0" w:line="240" w:lineRule="auto"/>
        <w:ind w:left="36"/>
        <w:jc w:val="both"/>
        <w:rPr>
          <w:rFonts w:ascii="Dubai" w:hAnsi="Dubai" w:cs="GE SS Text Light"/>
          <w:sz w:val="28"/>
          <w:szCs w:val="24"/>
          <w:rtl/>
          <w:lang w:val="en"/>
        </w:rPr>
      </w:pPr>
    </w:p>
    <w:p w14:paraId="21CC8A74" w14:textId="77777777" w:rsidR="003E6A4F" w:rsidRPr="00953D39" w:rsidRDefault="00CB57C8" w:rsidP="00315A2B">
      <w:pPr>
        <w:tabs>
          <w:tab w:val="right" w:pos="7776"/>
        </w:tabs>
        <w:bidi/>
        <w:spacing w:before="0" w:line="240" w:lineRule="auto"/>
        <w:ind w:left="36"/>
        <w:jc w:val="both"/>
        <w:rPr>
          <w:rFonts w:ascii="Dubai" w:hAnsi="Dubai" w:cs="GE SS Text Light"/>
          <w:sz w:val="28"/>
          <w:szCs w:val="24"/>
          <w:rtl/>
          <w:lang w:val="en"/>
        </w:rPr>
      </w:pPr>
      <w:r w:rsidRPr="00953D39">
        <w:rPr>
          <w:rFonts w:ascii="Dubai" w:hAnsi="Dubai" w:cs="GE SS Text Light" w:hint="cs"/>
          <w:sz w:val="28"/>
          <w:szCs w:val="24"/>
          <w:rtl/>
          <w:lang w:val="en"/>
        </w:rPr>
        <w:t>تشرف وزارة البيئة على هذه الشركة،</w:t>
      </w:r>
      <w:r w:rsidRPr="00953D39">
        <w:rPr>
          <w:rFonts w:ascii="Dubai" w:hAnsi="Dubai" w:cs="GE SS Text Light"/>
          <w:sz w:val="28"/>
          <w:szCs w:val="24"/>
          <w:rtl/>
          <w:lang w:val="en"/>
        </w:rPr>
        <w:t xml:space="preserve"> </w:t>
      </w:r>
      <w:r w:rsidRPr="00953D39">
        <w:rPr>
          <w:rFonts w:ascii="Dubai" w:hAnsi="Dubai" w:cs="GE SS Text Light" w:hint="cs"/>
          <w:sz w:val="28"/>
          <w:szCs w:val="24"/>
          <w:rtl/>
          <w:lang w:val="en"/>
        </w:rPr>
        <w:t xml:space="preserve">حيث </w:t>
      </w:r>
      <w:r w:rsidRPr="00953D39">
        <w:rPr>
          <w:rFonts w:ascii="Dubai" w:hAnsi="Dubai" w:cs="GE SS Text Light" w:hint="eastAsia"/>
          <w:sz w:val="28"/>
          <w:szCs w:val="24"/>
          <w:rtl/>
          <w:lang w:val="en"/>
        </w:rPr>
        <w:t>تتولى</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مسؤولية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رئيسية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تتمثل</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في</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ضمان</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التزام</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جميع</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مشاريع</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الطاقة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في</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البلاد</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بالمعايير</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والضوابط</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الصارمة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المتعلقة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بالانبعاثات</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وحماية</w:t>
      </w:r>
      <w:r w:rsidRPr="00953D39">
        <w:rPr>
          <w:rFonts w:ascii="Dubai" w:hAnsi="Dubai" w:cs="GE SS Text Light"/>
          <w:sz w:val="28"/>
          <w:szCs w:val="24"/>
          <w:rtl/>
          <w:lang w:val="en"/>
        </w:rPr>
        <w:t xml:space="preserve"> </w:t>
      </w:r>
      <w:r w:rsidRPr="00953D39">
        <w:rPr>
          <w:rFonts w:ascii="Dubai" w:hAnsi="Dubai" w:cs="GE SS Text Light" w:hint="eastAsia"/>
          <w:sz w:val="28"/>
          <w:szCs w:val="24"/>
          <w:rtl/>
          <w:lang w:val="en"/>
        </w:rPr>
        <w:t>البيئة</w:t>
      </w:r>
      <w:r w:rsidRPr="00953D39">
        <w:rPr>
          <w:rFonts w:ascii="Dubai" w:hAnsi="Dubai" w:cs="GE SS Text Light"/>
          <w:sz w:val="28"/>
          <w:szCs w:val="24"/>
          <w:rtl/>
          <w:lang w:val="en"/>
        </w:rPr>
        <w:t>.</w:t>
      </w:r>
    </w:p>
    <w:p w14:paraId="1FC3B59E" w14:textId="77777777" w:rsidR="0098503B" w:rsidRDefault="0098503B" w:rsidP="003E6A4F">
      <w:pPr>
        <w:tabs>
          <w:tab w:val="right" w:pos="7776"/>
        </w:tabs>
        <w:bidi/>
        <w:spacing w:before="0" w:line="240" w:lineRule="auto"/>
        <w:ind w:left="666"/>
        <w:jc w:val="center"/>
        <w:rPr>
          <w:rFonts w:ascii="Dubai" w:hAnsi="Dubai" w:cs="Dubai"/>
          <w:b/>
          <w:bCs/>
          <w:color w:val="EE0000"/>
          <w:szCs w:val="24"/>
          <w:rtl/>
        </w:rPr>
      </w:pPr>
    </w:p>
    <w:p w14:paraId="11DBD958" w14:textId="77777777" w:rsidR="00315A2B" w:rsidRDefault="00315A2B" w:rsidP="00315A2B">
      <w:pPr>
        <w:tabs>
          <w:tab w:val="right" w:pos="7776"/>
        </w:tabs>
        <w:bidi/>
        <w:spacing w:before="0" w:line="240" w:lineRule="auto"/>
        <w:ind w:left="666"/>
        <w:jc w:val="center"/>
        <w:rPr>
          <w:rFonts w:ascii="Dubai" w:hAnsi="Dubai" w:cs="Dubai"/>
          <w:b/>
          <w:bCs/>
          <w:color w:val="EE0000"/>
          <w:szCs w:val="24"/>
          <w:rtl/>
        </w:rPr>
      </w:pPr>
    </w:p>
    <w:p w14:paraId="05F5CB81" w14:textId="77777777" w:rsidR="00315A2B" w:rsidRDefault="00315A2B" w:rsidP="00315A2B">
      <w:pPr>
        <w:tabs>
          <w:tab w:val="right" w:pos="7776"/>
        </w:tabs>
        <w:bidi/>
        <w:spacing w:before="0" w:line="240" w:lineRule="auto"/>
        <w:ind w:left="666"/>
        <w:jc w:val="center"/>
        <w:rPr>
          <w:rFonts w:ascii="Dubai" w:hAnsi="Dubai" w:cs="Dubai"/>
          <w:b/>
          <w:bCs/>
          <w:color w:val="EE0000"/>
          <w:szCs w:val="24"/>
          <w:rtl/>
        </w:rPr>
      </w:pPr>
    </w:p>
    <w:p w14:paraId="25F16FD9" w14:textId="76832965" w:rsidR="009C2458" w:rsidRPr="00315A2B" w:rsidRDefault="003B097E" w:rsidP="0098503B">
      <w:pPr>
        <w:tabs>
          <w:tab w:val="right" w:pos="7776"/>
        </w:tabs>
        <w:bidi/>
        <w:spacing w:before="0" w:line="240" w:lineRule="auto"/>
        <w:ind w:left="666"/>
        <w:jc w:val="center"/>
        <w:rPr>
          <w:rFonts w:ascii="Dubai" w:hAnsi="Dubai" w:cs="GE SS Text Medium"/>
          <w:szCs w:val="24"/>
        </w:rPr>
      </w:pPr>
      <w:r w:rsidRPr="00315A2B">
        <w:rPr>
          <w:rFonts w:ascii="Dubai" w:hAnsi="Dubai" w:cs="GE SS Text Medium" w:hint="cs"/>
          <w:szCs w:val="24"/>
          <w:rtl/>
        </w:rPr>
        <w:lastRenderedPageBreak/>
        <w:t xml:space="preserve">الفصل الأول (الإطار القانوني والمالي) - </w:t>
      </w:r>
      <w:r w:rsidR="009C2458" w:rsidRPr="00315A2B">
        <w:rPr>
          <w:rFonts w:ascii="Dubai" w:hAnsi="Dubai" w:cs="GE SS Text Medium" w:hint="eastAsia"/>
          <w:szCs w:val="24"/>
          <w:rtl/>
        </w:rPr>
        <w:t>شكل</w:t>
      </w:r>
      <w:r w:rsidR="009C2458" w:rsidRPr="00315A2B">
        <w:rPr>
          <w:rFonts w:ascii="Dubai" w:hAnsi="Dubai" w:cs="GE SS Text Medium"/>
          <w:szCs w:val="24"/>
        </w:rPr>
        <w:t xml:space="preserve">  </w:t>
      </w:r>
      <w:r w:rsidR="009C2458" w:rsidRPr="00315A2B">
        <w:rPr>
          <w:rFonts w:ascii="Dubai" w:hAnsi="Dubai" w:cs="GE SS Text Medium"/>
          <w:szCs w:val="24"/>
        </w:rPr>
        <w:fldChar w:fldCharType="begin"/>
      </w:r>
      <w:r w:rsidR="009C2458" w:rsidRPr="00315A2B">
        <w:rPr>
          <w:rFonts w:ascii="Dubai" w:hAnsi="Dubai" w:cs="GE SS Text Medium"/>
          <w:szCs w:val="24"/>
        </w:rPr>
        <w:instrText xml:space="preserve"> SEQ </w:instrText>
      </w:r>
      <w:r w:rsidR="009C2458" w:rsidRPr="00315A2B">
        <w:rPr>
          <w:rFonts w:ascii="Dubai" w:hAnsi="Dubai" w:cs="GE SS Text Medium"/>
          <w:szCs w:val="24"/>
          <w:rtl/>
        </w:rPr>
        <w:instrText>شكل</w:instrText>
      </w:r>
      <w:r w:rsidR="009C2458" w:rsidRPr="00315A2B">
        <w:rPr>
          <w:rFonts w:ascii="Dubai" w:hAnsi="Dubai" w:cs="GE SS Text Medium"/>
          <w:szCs w:val="24"/>
        </w:rPr>
        <w:instrText xml:space="preserve">_ \* ARABIC </w:instrText>
      </w:r>
      <w:r w:rsidR="009C2458" w:rsidRPr="00315A2B">
        <w:rPr>
          <w:rFonts w:ascii="Dubai" w:hAnsi="Dubai" w:cs="GE SS Text Medium"/>
          <w:szCs w:val="24"/>
        </w:rPr>
        <w:fldChar w:fldCharType="separate"/>
      </w:r>
      <w:r w:rsidR="00591AAE">
        <w:rPr>
          <w:rFonts w:ascii="Dubai" w:hAnsi="Dubai" w:cs="GE SS Text Medium"/>
          <w:noProof/>
          <w:szCs w:val="24"/>
        </w:rPr>
        <w:t>10</w:t>
      </w:r>
      <w:r w:rsidR="009C2458" w:rsidRPr="00315A2B">
        <w:rPr>
          <w:rFonts w:ascii="Dubai" w:hAnsi="Dubai" w:cs="GE SS Text Medium"/>
          <w:szCs w:val="24"/>
        </w:rPr>
        <w:fldChar w:fldCharType="end"/>
      </w:r>
    </w:p>
    <w:p w14:paraId="1F57688A" w14:textId="251C0FBE" w:rsidR="0001551E" w:rsidRPr="002D473B" w:rsidRDefault="00342AD3" w:rsidP="00A90E67">
      <w:pPr>
        <w:tabs>
          <w:tab w:val="right" w:pos="7776"/>
        </w:tabs>
        <w:bidi/>
        <w:spacing w:line="240" w:lineRule="auto"/>
        <w:ind w:left="36" w:right="270"/>
        <w:jc w:val="center"/>
        <w:rPr>
          <w:rFonts w:ascii="Dubai" w:hAnsi="Dubai" w:cs="Dubai"/>
          <w:b/>
          <w:bCs/>
          <w:noProof/>
          <w:color w:val="EE0000"/>
          <w:sz w:val="72"/>
          <w:szCs w:val="72"/>
          <w:rtl/>
        </w:rPr>
      </w:pPr>
      <w:r>
        <w:rPr>
          <w:rFonts w:ascii="Dubai" w:hAnsi="Dubai" w:cs="Dubai"/>
          <w:b/>
          <w:bCs/>
          <w:noProof/>
          <w:color w:val="EE0000"/>
          <w:sz w:val="72"/>
          <w:szCs w:val="72"/>
        </w:rPr>
        <w:drawing>
          <wp:inline distT="0" distB="0" distL="0" distR="0" wp14:anchorId="5E091398" wp14:editId="503F3D36">
            <wp:extent cx="6309360" cy="4709160"/>
            <wp:effectExtent l="0" t="0" r="0" b="0"/>
            <wp:docPr id="8421955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09360" cy="4709160"/>
                    </a:xfrm>
                    <a:prstGeom prst="rect">
                      <a:avLst/>
                    </a:prstGeom>
                    <a:noFill/>
                  </pic:spPr>
                </pic:pic>
              </a:graphicData>
            </a:graphic>
          </wp:inline>
        </w:drawing>
      </w:r>
    </w:p>
    <w:p w14:paraId="4BA54C03" w14:textId="77777777" w:rsidR="006950EB" w:rsidRPr="002D473B" w:rsidRDefault="006950EB" w:rsidP="008F021B">
      <w:pPr>
        <w:tabs>
          <w:tab w:val="right" w:pos="7776"/>
        </w:tabs>
        <w:bidi/>
        <w:spacing w:line="240" w:lineRule="auto"/>
        <w:ind w:left="360"/>
        <w:jc w:val="center"/>
        <w:rPr>
          <w:rFonts w:ascii="Dubai" w:hAnsi="Dubai" w:cs="Dubai"/>
          <w:b/>
          <w:bCs/>
          <w:noProof/>
          <w:color w:val="EE0000"/>
          <w:sz w:val="72"/>
          <w:szCs w:val="72"/>
          <w:rtl/>
          <w:lang w:bidi="ar-LB"/>
        </w:rPr>
      </w:pPr>
    </w:p>
    <w:p w14:paraId="0806FD19" w14:textId="77777777" w:rsidR="006950EB" w:rsidRPr="002D473B" w:rsidRDefault="006950EB" w:rsidP="006950EB">
      <w:pPr>
        <w:tabs>
          <w:tab w:val="right" w:pos="7776"/>
        </w:tabs>
        <w:bidi/>
        <w:spacing w:line="240" w:lineRule="auto"/>
        <w:ind w:left="360"/>
        <w:jc w:val="center"/>
        <w:rPr>
          <w:rFonts w:ascii="Dubai" w:hAnsi="Dubai" w:cs="Dubai"/>
          <w:b/>
          <w:bCs/>
          <w:noProof/>
          <w:color w:val="EE0000"/>
          <w:sz w:val="72"/>
          <w:szCs w:val="72"/>
          <w:rtl/>
          <w:lang w:bidi="ar-LB"/>
        </w:rPr>
      </w:pPr>
    </w:p>
    <w:p w14:paraId="6E9921A6" w14:textId="77777777" w:rsidR="0090151D" w:rsidRDefault="0090151D" w:rsidP="006950EB">
      <w:pPr>
        <w:tabs>
          <w:tab w:val="right" w:pos="7776"/>
        </w:tabs>
        <w:bidi/>
        <w:spacing w:line="240" w:lineRule="auto"/>
        <w:ind w:left="360"/>
        <w:jc w:val="center"/>
        <w:rPr>
          <w:rFonts w:ascii="Dubai" w:hAnsi="Dubai" w:cs="Dubai"/>
          <w:b/>
          <w:bCs/>
          <w:noProof/>
          <w:color w:val="EE0000"/>
          <w:sz w:val="72"/>
          <w:szCs w:val="72"/>
          <w:rtl/>
          <w:lang w:bidi="ar-LB"/>
        </w:rPr>
      </w:pPr>
    </w:p>
    <w:p w14:paraId="15BB4404" w14:textId="77777777" w:rsidR="0090151D" w:rsidRDefault="0090151D" w:rsidP="0090151D">
      <w:pPr>
        <w:tabs>
          <w:tab w:val="right" w:pos="7776"/>
        </w:tabs>
        <w:bidi/>
        <w:spacing w:line="240" w:lineRule="auto"/>
        <w:ind w:left="360"/>
        <w:jc w:val="center"/>
        <w:rPr>
          <w:rFonts w:ascii="Dubai" w:hAnsi="Dubai" w:cs="Dubai"/>
          <w:b/>
          <w:bCs/>
          <w:noProof/>
          <w:color w:val="EE0000"/>
          <w:sz w:val="72"/>
          <w:szCs w:val="72"/>
          <w:rtl/>
          <w:lang w:bidi="ar-LB"/>
        </w:rPr>
      </w:pPr>
    </w:p>
    <w:p w14:paraId="2A60C1B4" w14:textId="7E6AF615" w:rsidR="00183F70" w:rsidRPr="005A4A5D" w:rsidRDefault="00183F70" w:rsidP="0090151D">
      <w:pPr>
        <w:tabs>
          <w:tab w:val="right" w:pos="7776"/>
        </w:tabs>
        <w:bidi/>
        <w:spacing w:line="240" w:lineRule="auto"/>
        <w:ind w:left="360"/>
        <w:jc w:val="center"/>
        <w:rPr>
          <w:rFonts w:ascii="Dubai" w:hAnsi="Dubai" w:cs="GE SS Text Bold"/>
          <w:noProof/>
          <w:sz w:val="72"/>
          <w:szCs w:val="72"/>
          <w:rtl/>
          <w:lang w:bidi="ar-LB"/>
        </w:rPr>
      </w:pPr>
      <w:r w:rsidRPr="005A4A5D">
        <w:rPr>
          <w:rFonts w:ascii="Dubai" w:hAnsi="Dubai" w:cs="GE SS Text Bold" w:hint="cs"/>
          <w:noProof/>
          <w:sz w:val="72"/>
          <w:szCs w:val="72"/>
          <w:rtl/>
          <w:lang w:bidi="ar-LB"/>
        </w:rPr>
        <w:lastRenderedPageBreak/>
        <w:t xml:space="preserve">الفصل </w:t>
      </w:r>
      <w:r w:rsidR="0029259F" w:rsidRPr="005A4A5D">
        <w:rPr>
          <w:rFonts w:ascii="Dubai" w:hAnsi="Dubai" w:cs="GE SS Text Bold" w:hint="cs"/>
          <w:noProof/>
          <w:sz w:val="72"/>
          <w:szCs w:val="72"/>
          <w:rtl/>
          <w:lang w:bidi="ar-LB"/>
        </w:rPr>
        <w:t>الثاني</w:t>
      </w:r>
      <w:r w:rsidRPr="005A4A5D">
        <w:rPr>
          <w:rFonts w:ascii="Dubai" w:hAnsi="Dubai" w:cs="GE SS Text Bold" w:hint="cs"/>
          <w:noProof/>
          <w:sz w:val="72"/>
          <w:szCs w:val="72"/>
          <w:rtl/>
          <w:lang w:bidi="ar-LB"/>
        </w:rPr>
        <w:t>: الإستكشاف والإنتاج</w:t>
      </w:r>
    </w:p>
    <w:p w14:paraId="33A8E7CD" w14:textId="686F6EB3" w:rsidR="00E152A5" w:rsidRPr="002D473B" w:rsidRDefault="001170C1" w:rsidP="007A7B53">
      <w:pPr>
        <w:tabs>
          <w:tab w:val="right" w:pos="7776"/>
        </w:tabs>
        <w:bidi/>
        <w:spacing w:line="240" w:lineRule="auto"/>
        <w:ind w:left="360"/>
        <w:jc w:val="center"/>
        <w:rPr>
          <w:rFonts w:ascii="Dubai" w:hAnsi="Dubai" w:cs="Dubai"/>
          <w:b/>
          <w:bCs/>
          <w:noProof/>
          <w:color w:val="EE0000"/>
          <w:sz w:val="72"/>
          <w:szCs w:val="72"/>
          <w:lang w:bidi="ar-LB"/>
        </w:rPr>
      </w:pPr>
      <w:r>
        <w:rPr>
          <w:rFonts w:ascii="Dubai" w:hAnsi="Dubai" w:cs="Dubai"/>
          <w:b/>
          <w:bCs/>
          <w:noProof/>
          <w:color w:val="EE0000"/>
          <w:sz w:val="72"/>
          <w:szCs w:val="72"/>
          <w:lang w:bidi="ar-LB"/>
        </w:rPr>
        <w:drawing>
          <wp:anchor distT="0" distB="0" distL="114300" distR="114300" simplePos="0" relativeHeight="251796480" behindDoc="0" locked="0" layoutInCell="1" allowOverlap="1" wp14:anchorId="625DF9AD" wp14:editId="44161F99">
            <wp:simplePos x="0" y="0"/>
            <wp:positionH relativeFrom="page">
              <wp:align>right</wp:align>
            </wp:positionH>
            <wp:positionV relativeFrom="paragraph">
              <wp:posOffset>8255</wp:posOffset>
            </wp:positionV>
            <wp:extent cx="7772400" cy="7912249"/>
            <wp:effectExtent l="0" t="0" r="0" b="0"/>
            <wp:wrapNone/>
            <wp:docPr id="16459338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773649" cy="7913520"/>
                    </a:xfrm>
                    <a:prstGeom prst="rect">
                      <a:avLst/>
                    </a:prstGeom>
                    <a:noFill/>
                  </pic:spPr>
                </pic:pic>
              </a:graphicData>
            </a:graphic>
            <wp14:sizeRelV relativeFrom="margin">
              <wp14:pctHeight>0</wp14:pctHeight>
            </wp14:sizeRelV>
          </wp:anchor>
        </w:drawing>
      </w:r>
    </w:p>
    <w:p w14:paraId="505C22FF" w14:textId="51806871" w:rsidR="009377FE" w:rsidRPr="002D473B" w:rsidRDefault="009377FE" w:rsidP="009377FE">
      <w:pPr>
        <w:tabs>
          <w:tab w:val="right" w:pos="7776"/>
        </w:tabs>
        <w:bidi/>
        <w:spacing w:line="240" w:lineRule="auto"/>
        <w:ind w:left="360"/>
        <w:jc w:val="center"/>
        <w:rPr>
          <w:rFonts w:ascii="Dubai" w:hAnsi="Dubai" w:cs="Dubai"/>
          <w:b/>
          <w:bCs/>
          <w:noProof/>
          <w:color w:val="EE0000"/>
          <w:sz w:val="72"/>
          <w:szCs w:val="72"/>
          <w:lang w:bidi="ar-LB"/>
        </w:rPr>
      </w:pPr>
    </w:p>
    <w:p w14:paraId="0E568DD1" w14:textId="03617B21" w:rsidR="009377FE" w:rsidRPr="002D473B" w:rsidRDefault="009377FE" w:rsidP="009377FE">
      <w:pPr>
        <w:tabs>
          <w:tab w:val="right" w:pos="7776"/>
        </w:tabs>
        <w:bidi/>
        <w:spacing w:line="240" w:lineRule="auto"/>
        <w:ind w:left="360"/>
        <w:jc w:val="center"/>
        <w:rPr>
          <w:rFonts w:ascii="Dubai" w:hAnsi="Dubai" w:cs="Dubai"/>
          <w:b/>
          <w:bCs/>
          <w:noProof/>
          <w:color w:val="EE0000"/>
          <w:sz w:val="72"/>
          <w:szCs w:val="72"/>
          <w:lang w:bidi="ar-LB"/>
        </w:rPr>
      </w:pPr>
    </w:p>
    <w:p w14:paraId="5CA3D593" w14:textId="1CF78B44" w:rsidR="009377FE" w:rsidRPr="002D473B" w:rsidRDefault="009377FE" w:rsidP="009377FE">
      <w:pPr>
        <w:tabs>
          <w:tab w:val="right" w:pos="7776"/>
        </w:tabs>
        <w:bidi/>
        <w:spacing w:line="240" w:lineRule="auto"/>
        <w:ind w:left="360"/>
        <w:jc w:val="center"/>
        <w:rPr>
          <w:rFonts w:ascii="Dubai" w:hAnsi="Dubai" w:cs="Dubai"/>
          <w:b/>
          <w:bCs/>
          <w:noProof/>
          <w:color w:val="EE0000"/>
          <w:sz w:val="72"/>
          <w:szCs w:val="72"/>
          <w:lang w:bidi="ar-LB"/>
        </w:rPr>
      </w:pPr>
    </w:p>
    <w:p w14:paraId="4027D4E7" w14:textId="1DB0C532" w:rsidR="009377FE" w:rsidRPr="002D473B" w:rsidRDefault="009377FE" w:rsidP="009377FE">
      <w:pPr>
        <w:tabs>
          <w:tab w:val="right" w:pos="7776"/>
        </w:tabs>
        <w:bidi/>
        <w:spacing w:line="240" w:lineRule="auto"/>
        <w:ind w:left="360"/>
        <w:jc w:val="center"/>
        <w:rPr>
          <w:rFonts w:ascii="Dubai" w:hAnsi="Dubai" w:cs="Dubai"/>
          <w:b/>
          <w:bCs/>
          <w:noProof/>
          <w:color w:val="EE0000"/>
          <w:sz w:val="72"/>
          <w:szCs w:val="72"/>
          <w:lang w:bidi="ar-LB"/>
        </w:rPr>
      </w:pPr>
    </w:p>
    <w:p w14:paraId="795D18D6" w14:textId="319A32CE" w:rsidR="009377FE" w:rsidRPr="002D473B" w:rsidRDefault="009377FE" w:rsidP="009377FE">
      <w:pPr>
        <w:tabs>
          <w:tab w:val="right" w:pos="7776"/>
        </w:tabs>
        <w:bidi/>
        <w:spacing w:line="240" w:lineRule="auto"/>
        <w:ind w:left="360"/>
        <w:jc w:val="center"/>
        <w:rPr>
          <w:rFonts w:ascii="Dubai" w:hAnsi="Dubai" w:cs="Dubai"/>
          <w:b/>
          <w:bCs/>
          <w:noProof/>
          <w:color w:val="EE0000"/>
          <w:sz w:val="72"/>
          <w:szCs w:val="72"/>
          <w:lang w:bidi="ar-LB"/>
        </w:rPr>
      </w:pPr>
    </w:p>
    <w:p w14:paraId="16426D8C" w14:textId="2D26EA55" w:rsidR="009377FE" w:rsidRPr="002D473B" w:rsidRDefault="009377FE" w:rsidP="009377FE">
      <w:pPr>
        <w:tabs>
          <w:tab w:val="right" w:pos="7776"/>
        </w:tabs>
        <w:bidi/>
        <w:spacing w:line="240" w:lineRule="auto"/>
        <w:ind w:left="360"/>
        <w:jc w:val="center"/>
        <w:rPr>
          <w:rFonts w:ascii="Dubai" w:hAnsi="Dubai" w:cs="Dubai"/>
          <w:b/>
          <w:bCs/>
          <w:noProof/>
          <w:color w:val="EE0000"/>
          <w:sz w:val="72"/>
          <w:szCs w:val="72"/>
          <w:lang w:bidi="ar-LB"/>
        </w:rPr>
      </w:pPr>
    </w:p>
    <w:p w14:paraId="75A55112" w14:textId="79266EE4" w:rsidR="009377FE" w:rsidRPr="002D473B" w:rsidRDefault="009377FE" w:rsidP="00535E77">
      <w:pPr>
        <w:tabs>
          <w:tab w:val="right" w:pos="7776"/>
        </w:tabs>
        <w:bidi/>
        <w:spacing w:line="240" w:lineRule="auto"/>
        <w:rPr>
          <w:rFonts w:ascii="Dubai" w:hAnsi="Dubai" w:cs="Dubai"/>
          <w:b/>
          <w:bCs/>
          <w:noProof/>
          <w:color w:val="EE0000"/>
          <w:sz w:val="72"/>
          <w:szCs w:val="72"/>
          <w:lang w:bidi="ar-LB"/>
        </w:rPr>
      </w:pPr>
    </w:p>
    <w:p w14:paraId="640BD6DE" w14:textId="77777777" w:rsidR="006F21A9" w:rsidRDefault="006F21A9" w:rsidP="006F21A9">
      <w:pPr>
        <w:pStyle w:val="ListParagraph"/>
        <w:bidi/>
        <w:ind w:left="1440"/>
        <w:rPr>
          <w:rFonts w:ascii="Dubai" w:hAnsi="Dubai" w:cs="GE SS Text Bold"/>
          <w:b/>
          <w:bCs/>
          <w:sz w:val="32"/>
          <w:szCs w:val="32"/>
          <w:lang w:bidi="ar-IQ"/>
        </w:rPr>
      </w:pPr>
    </w:p>
    <w:p w14:paraId="2F1F9C0D" w14:textId="67AFF30B" w:rsidR="008E64A1" w:rsidRPr="00F8162F" w:rsidRDefault="008E64A1" w:rsidP="003E51BA">
      <w:pPr>
        <w:pStyle w:val="ListParagraph"/>
        <w:numPr>
          <w:ilvl w:val="0"/>
          <w:numId w:val="7"/>
        </w:numPr>
        <w:bidi/>
        <w:ind w:left="396"/>
        <w:rPr>
          <w:rFonts w:ascii="Dubai" w:hAnsi="Dubai" w:cs="GE SS Text Bold"/>
          <w:b/>
          <w:bCs/>
          <w:sz w:val="32"/>
          <w:szCs w:val="32"/>
          <w:lang w:bidi="ar-IQ"/>
        </w:rPr>
      </w:pPr>
      <w:r w:rsidRPr="00F8162F">
        <w:rPr>
          <w:rFonts w:ascii="Dubai" w:hAnsi="Dubai" w:cs="GE SS Text Bold" w:hint="cs"/>
          <w:b/>
          <w:bCs/>
          <w:sz w:val="32"/>
          <w:szCs w:val="32"/>
          <w:rtl/>
          <w:lang w:bidi="ar-IQ"/>
        </w:rPr>
        <w:lastRenderedPageBreak/>
        <w:t>الإستكشاف والإنتاج</w:t>
      </w:r>
    </w:p>
    <w:p w14:paraId="6181C860" w14:textId="60FBCB3C" w:rsidR="008E64A1" w:rsidRPr="00F8162F" w:rsidRDefault="003E3C4E" w:rsidP="003E51BA">
      <w:pPr>
        <w:pStyle w:val="ListParagraph"/>
        <w:numPr>
          <w:ilvl w:val="1"/>
          <w:numId w:val="7"/>
        </w:numPr>
        <w:bidi/>
        <w:ind w:left="396"/>
        <w:rPr>
          <w:rFonts w:ascii="Dubai" w:hAnsi="Dubai" w:cs="GE SS Text Medium"/>
          <w:b/>
          <w:bCs/>
          <w:sz w:val="28"/>
          <w:szCs w:val="28"/>
          <w:lang w:bidi="ar-IQ"/>
        </w:rPr>
      </w:pPr>
      <w:bookmarkStart w:id="2" w:name="_Hlk207657735"/>
      <w:r>
        <w:rPr>
          <w:rFonts w:ascii="Dubai" w:hAnsi="Dubai" w:cs="GE SS Text Medium" w:hint="cs"/>
          <w:b/>
          <w:bCs/>
          <w:sz w:val="28"/>
          <w:szCs w:val="28"/>
          <w:rtl/>
          <w:lang w:bidi="ar-IQ"/>
        </w:rPr>
        <w:t>الإستكشاف</w:t>
      </w:r>
    </w:p>
    <w:bookmarkEnd w:id="2"/>
    <w:p w14:paraId="06BC0CFD" w14:textId="5F4D11D5" w:rsidR="000430D8" w:rsidRDefault="000430D8" w:rsidP="000430D8">
      <w:pPr>
        <w:bidi/>
        <w:spacing w:line="240" w:lineRule="auto"/>
        <w:ind w:left="360"/>
        <w:jc w:val="both"/>
        <w:rPr>
          <w:rFonts w:ascii="Dubai" w:hAnsi="Dubai" w:cs="GE SS Text Light"/>
          <w:szCs w:val="24"/>
          <w:rtl/>
          <w:lang w:bidi="ar-IQ"/>
        </w:rPr>
      </w:pPr>
      <w:r w:rsidRPr="00F8162F">
        <w:rPr>
          <w:rFonts w:ascii="Dubai" w:hAnsi="Dubai" w:cs="GE SS Text Light"/>
          <w:szCs w:val="24"/>
          <w:rtl/>
        </w:rPr>
        <w:t>تتولى مجموعة من الشركات النفطية الوطنية التابعة لوزارة النفط العراقية مسؤولية استكشاف وتطوير وإنتاج النفط والغاز في مختلف المحافظات، ضمن نطاق الحقول الواقعة تحت إدارتها، وتشمل</w:t>
      </w:r>
      <w:r w:rsidRPr="00F8162F">
        <w:rPr>
          <w:rFonts w:ascii="Dubai" w:hAnsi="Dubai" w:cs="GE SS Text Light"/>
          <w:szCs w:val="24"/>
          <w:lang w:bidi="ar-IQ"/>
        </w:rPr>
        <w:t>:</w:t>
      </w:r>
    </w:p>
    <w:p w14:paraId="3366D0A9" w14:textId="77777777" w:rsidR="003E3C4E" w:rsidRPr="00F8162F" w:rsidRDefault="003E3C4E" w:rsidP="003E3C4E">
      <w:pPr>
        <w:bidi/>
        <w:spacing w:line="240" w:lineRule="auto"/>
        <w:ind w:left="360"/>
        <w:jc w:val="both"/>
        <w:rPr>
          <w:rFonts w:ascii="Dubai" w:hAnsi="Dubai" w:cs="GE SS Text Light"/>
          <w:szCs w:val="24"/>
          <w:lang w:bidi="ar-IQ"/>
        </w:rPr>
      </w:pPr>
    </w:p>
    <w:p w14:paraId="774AFC28" w14:textId="212A67C3" w:rsidR="000430D8" w:rsidRPr="00F8162F" w:rsidRDefault="000430D8" w:rsidP="003E51BA">
      <w:pPr>
        <w:numPr>
          <w:ilvl w:val="0"/>
          <w:numId w:val="5"/>
        </w:numPr>
        <w:tabs>
          <w:tab w:val="clear" w:pos="720"/>
        </w:tabs>
        <w:bidi/>
        <w:spacing w:before="0" w:line="240" w:lineRule="auto"/>
        <w:ind w:left="1116"/>
        <w:jc w:val="both"/>
        <w:rPr>
          <w:rFonts w:ascii="Dubai" w:hAnsi="Dubai" w:cs="GE SS Text Light"/>
          <w:szCs w:val="24"/>
          <w:lang w:bidi="ar-IQ"/>
        </w:rPr>
      </w:pPr>
      <w:r w:rsidRPr="00F8162F">
        <w:rPr>
          <w:rFonts w:ascii="Dubai" w:hAnsi="Dubai" w:cs="GE SS Text Light"/>
          <w:szCs w:val="24"/>
          <w:rtl/>
        </w:rPr>
        <w:t>شركة نفط الشمال</w:t>
      </w:r>
    </w:p>
    <w:p w14:paraId="12B877DB" w14:textId="638FEAB0" w:rsidR="000430D8" w:rsidRPr="00F8162F" w:rsidRDefault="000430D8" w:rsidP="003E51BA">
      <w:pPr>
        <w:numPr>
          <w:ilvl w:val="0"/>
          <w:numId w:val="5"/>
        </w:numPr>
        <w:tabs>
          <w:tab w:val="clear" w:pos="720"/>
        </w:tabs>
        <w:bidi/>
        <w:spacing w:before="0" w:line="240" w:lineRule="auto"/>
        <w:ind w:left="1116"/>
        <w:jc w:val="both"/>
        <w:rPr>
          <w:rFonts w:ascii="Dubai" w:hAnsi="Dubai" w:cs="GE SS Text Light"/>
          <w:szCs w:val="24"/>
          <w:lang w:bidi="ar-IQ"/>
        </w:rPr>
      </w:pPr>
      <w:r w:rsidRPr="00F8162F">
        <w:rPr>
          <w:rFonts w:ascii="Dubai" w:hAnsi="Dubai" w:cs="GE SS Text Light"/>
          <w:szCs w:val="24"/>
          <w:rtl/>
        </w:rPr>
        <w:t>شركة نفط الوسط</w:t>
      </w:r>
    </w:p>
    <w:p w14:paraId="49DAC0A2" w14:textId="77777777" w:rsidR="000430D8" w:rsidRPr="00F8162F" w:rsidRDefault="000430D8" w:rsidP="003E51BA">
      <w:pPr>
        <w:numPr>
          <w:ilvl w:val="0"/>
          <w:numId w:val="5"/>
        </w:numPr>
        <w:tabs>
          <w:tab w:val="clear" w:pos="720"/>
        </w:tabs>
        <w:bidi/>
        <w:spacing w:before="0" w:line="240" w:lineRule="auto"/>
        <w:ind w:left="1116"/>
        <w:jc w:val="both"/>
        <w:rPr>
          <w:rFonts w:ascii="Dubai" w:hAnsi="Dubai" w:cs="GE SS Text Light"/>
          <w:szCs w:val="24"/>
          <w:lang w:bidi="ar-IQ"/>
        </w:rPr>
      </w:pPr>
      <w:r w:rsidRPr="00F8162F">
        <w:rPr>
          <w:rFonts w:ascii="Dubai" w:hAnsi="Dubai" w:cs="GE SS Text Light"/>
          <w:szCs w:val="24"/>
          <w:rtl/>
        </w:rPr>
        <w:t>شركة نفط ميسان</w:t>
      </w:r>
    </w:p>
    <w:p w14:paraId="681CE9E8" w14:textId="77777777" w:rsidR="000430D8" w:rsidRPr="00F8162F" w:rsidRDefault="000430D8" w:rsidP="003E51BA">
      <w:pPr>
        <w:numPr>
          <w:ilvl w:val="0"/>
          <w:numId w:val="5"/>
        </w:numPr>
        <w:tabs>
          <w:tab w:val="clear" w:pos="720"/>
        </w:tabs>
        <w:bidi/>
        <w:spacing w:before="0" w:line="240" w:lineRule="auto"/>
        <w:ind w:left="1116"/>
        <w:jc w:val="both"/>
        <w:rPr>
          <w:rFonts w:ascii="Dubai" w:hAnsi="Dubai" w:cs="GE SS Text Light"/>
          <w:szCs w:val="24"/>
          <w:lang w:bidi="ar-IQ"/>
        </w:rPr>
      </w:pPr>
      <w:r w:rsidRPr="00F8162F">
        <w:rPr>
          <w:rFonts w:ascii="Dubai" w:hAnsi="Dubai" w:cs="GE SS Text Light"/>
          <w:szCs w:val="24"/>
          <w:rtl/>
        </w:rPr>
        <w:t>شركة نفط ذي قار</w:t>
      </w:r>
    </w:p>
    <w:p w14:paraId="38464811" w14:textId="77777777" w:rsidR="000430D8" w:rsidRPr="00F8162F" w:rsidRDefault="000430D8" w:rsidP="003E51BA">
      <w:pPr>
        <w:numPr>
          <w:ilvl w:val="0"/>
          <w:numId w:val="5"/>
        </w:numPr>
        <w:tabs>
          <w:tab w:val="clear" w:pos="720"/>
        </w:tabs>
        <w:bidi/>
        <w:spacing w:before="0" w:line="240" w:lineRule="auto"/>
        <w:ind w:left="1116"/>
        <w:jc w:val="both"/>
        <w:rPr>
          <w:rFonts w:ascii="Dubai" w:hAnsi="Dubai" w:cs="GE SS Text Light"/>
          <w:szCs w:val="24"/>
          <w:lang w:bidi="ar-IQ"/>
        </w:rPr>
      </w:pPr>
      <w:r w:rsidRPr="00F8162F">
        <w:rPr>
          <w:rFonts w:ascii="Dubai" w:hAnsi="Dubai" w:cs="GE SS Text Light"/>
          <w:szCs w:val="24"/>
          <w:rtl/>
        </w:rPr>
        <w:t>شركة نفط البصرة</w:t>
      </w:r>
    </w:p>
    <w:p w14:paraId="7B478565" w14:textId="77777777" w:rsidR="000430D8" w:rsidRPr="00F8162F" w:rsidRDefault="000430D8" w:rsidP="003E51BA">
      <w:pPr>
        <w:numPr>
          <w:ilvl w:val="0"/>
          <w:numId w:val="5"/>
        </w:numPr>
        <w:tabs>
          <w:tab w:val="clear" w:pos="720"/>
        </w:tabs>
        <w:bidi/>
        <w:spacing w:before="0" w:line="240" w:lineRule="auto"/>
        <w:ind w:left="1116"/>
        <w:jc w:val="both"/>
        <w:rPr>
          <w:rFonts w:ascii="Dubai" w:hAnsi="Dubai" w:cs="GE SS Text Light"/>
          <w:szCs w:val="24"/>
          <w:lang w:bidi="ar-IQ"/>
        </w:rPr>
      </w:pPr>
      <w:r w:rsidRPr="00F8162F">
        <w:rPr>
          <w:rFonts w:ascii="Dubai" w:hAnsi="Dubai" w:cs="GE SS Text Light"/>
          <w:szCs w:val="24"/>
          <w:rtl/>
        </w:rPr>
        <w:t>شركة الاستكشافات النفطية</w:t>
      </w:r>
    </w:p>
    <w:p w14:paraId="01D57000" w14:textId="77777777" w:rsidR="000430D8" w:rsidRPr="00F8162F" w:rsidRDefault="000430D8" w:rsidP="003E51BA">
      <w:pPr>
        <w:numPr>
          <w:ilvl w:val="0"/>
          <w:numId w:val="5"/>
        </w:numPr>
        <w:tabs>
          <w:tab w:val="clear" w:pos="720"/>
        </w:tabs>
        <w:bidi/>
        <w:spacing w:before="0" w:line="240" w:lineRule="auto"/>
        <w:ind w:left="1116"/>
        <w:jc w:val="both"/>
        <w:rPr>
          <w:rFonts w:ascii="Dubai" w:hAnsi="Dubai" w:cs="GE SS Text Light"/>
          <w:szCs w:val="24"/>
          <w:lang w:bidi="ar-IQ"/>
        </w:rPr>
      </w:pPr>
      <w:r w:rsidRPr="00F8162F">
        <w:rPr>
          <w:rFonts w:ascii="Dubai" w:hAnsi="Dubai" w:cs="GE SS Text Light"/>
          <w:szCs w:val="24"/>
          <w:rtl/>
        </w:rPr>
        <w:t>شركة الحفر العراقية</w:t>
      </w:r>
    </w:p>
    <w:p w14:paraId="3BF9345C" w14:textId="77777777" w:rsidR="003E51BA" w:rsidRDefault="000430D8" w:rsidP="003E51BA">
      <w:pPr>
        <w:bidi/>
        <w:spacing w:line="240" w:lineRule="auto"/>
        <w:ind w:left="36"/>
        <w:jc w:val="both"/>
        <w:rPr>
          <w:rFonts w:ascii="Dubai" w:hAnsi="Dubai" w:cs="GE SS Text Light"/>
          <w:szCs w:val="24"/>
          <w:rtl/>
          <w:lang w:bidi="ar-IQ"/>
        </w:rPr>
      </w:pPr>
      <w:r w:rsidRPr="00F8162F">
        <w:rPr>
          <w:rFonts w:ascii="Dubai" w:hAnsi="Dubai" w:cs="GE SS Text Light"/>
          <w:szCs w:val="24"/>
          <w:rtl/>
        </w:rPr>
        <w:t>وتدير هذه الشركات</w:t>
      </w:r>
      <w:r w:rsidR="003E51BA">
        <w:rPr>
          <w:rFonts w:ascii="Dubai" w:hAnsi="Dubai" w:cs="GE SS Text Light" w:hint="cs"/>
          <w:szCs w:val="24"/>
          <w:rtl/>
        </w:rPr>
        <w:t xml:space="preserve"> (باستثناء شركة الإستكشافات النفطية وشركة الحفر العراقية)</w:t>
      </w:r>
      <w:r w:rsidRPr="00F8162F">
        <w:rPr>
          <w:rFonts w:ascii="Dubai" w:hAnsi="Dubai" w:cs="GE SS Text Light"/>
          <w:szCs w:val="24"/>
          <w:rtl/>
        </w:rPr>
        <w:t xml:space="preserve"> بعض الحقول بشكل مباشر، في حين </w:t>
      </w:r>
      <w:r w:rsidR="003E51BA" w:rsidRPr="003E51BA">
        <w:rPr>
          <w:rFonts w:ascii="Dubai" w:hAnsi="Dubai" w:cs="GE SS Text Light" w:hint="eastAsia"/>
          <w:szCs w:val="24"/>
          <w:rtl/>
        </w:rPr>
        <w:t>تشترك</w:t>
      </w:r>
      <w:r w:rsidR="003E51BA" w:rsidRPr="003E51BA">
        <w:rPr>
          <w:rFonts w:ascii="Dubai" w:hAnsi="Dubai" w:cs="GE SS Text Light"/>
          <w:szCs w:val="24"/>
          <w:rtl/>
        </w:rPr>
        <w:t xml:space="preserve"> </w:t>
      </w:r>
      <w:r w:rsidR="003E51BA" w:rsidRPr="003E51BA">
        <w:rPr>
          <w:rFonts w:ascii="Dubai" w:hAnsi="Dubai" w:cs="GE SS Text Light" w:hint="eastAsia"/>
          <w:szCs w:val="24"/>
          <w:rtl/>
        </w:rPr>
        <w:t>في</w:t>
      </w:r>
      <w:r w:rsidR="003E51BA" w:rsidRPr="003E51BA">
        <w:rPr>
          <w:rFonts w:ascii="Dubai" w:hAnsi="Dubai" w:cs="GE SS Text Light"/>
          <w:szCs w:val="24"/>
          <w:rtl/>
        </w:rPr>
        <w:t xml:space="preserve"> </w:t>
      </w:r>
      <w:r w:rsidR="003E51BA" w:rsidRPr="003E51BA">
        <w:rPr>
          <w:rFonts w:ascii="Dubai" w:hAnsi="Dubai" w:cs="GE SS Text Light" w:hint="eastAsia"/>
          <w:szCs w:val="24"/>
          <w:rtl/>
        </w:rPr>
        <w:t>تشغيل</w:t>
      </w:r>
      <w:r w:rsidR="003E51BA">
        <w:rPr>
          <w:rFonts w:ascii="Dubai" w:hAnsi="Dubai" w:cs="GE SS Text Light" w:hint="cs"/>
          <w:szCs w:val="24"/>
          <w:rtl/>
        </w:rPr>
        <w:t xml:space="preserve"> حقول أخرى </w:t>
      </w:r>
      <w:r w:rsidR="003E51BA" w:rsidRPr="003E51BA">
        <w:rPr>
          <w:rFonts w:ascii="Dubai" w:hAnsi="Dubai" w:cs="GE SS Text Light" w:hint="eastAsia"/>
          <w:szCs w:val="24"/>
          <w:rtl/>
        </w:rPr>
        <w:t>شركات</w:t>
      </w:r>
      <w:r w:rsidR="003E51BA" w:rsidRPr="003E51BA">
        <w:rPr>
          <w:rFonts w:ascii="Dubai" w:hAnsi="Dubai" w:cs="GE SS Text Light"/>
          <w:szCs w:val="24"/>
          <w:rtl/>
        </w:rPr>
        <w:t xml:space="preserve"> </w:t>
      </w:r>
      <w:r w:rsidR="003E51BA" w:rsidRPr="003E51BA">
        <w:rPr>
          <w:rFonts w:ascii="Dubai" w:hAnsi="Dubai" w:cs="GE SS Text Light" w:hint="eastAsia"/>
          <w:szCs w:val="24"/>
          <w:rtl/>
        </w:rPr>
        <w:t>النفط</w:t>
      </w:r>
      <w:r w:rsidR="003E51BA" w:rsidRPr="003E51BA">
        <w:rPr>
          <w:rFonts w:ascii="Dubai" w:hAnsi="Dubai" w:cs="GE SS Text Light"/>
          <w:szCs w:val="24"/>
          <w:rtl/>
        </w:rPr>
        <w:t xml:space="preserve"> </w:t>
      </w:r>
      <w:r w:rsidR="003E51BA" w:rsidRPr="003E51BA">
        <w:rPr>
          <w:rFonts w:ascii="Dubai" w:hAnsi="Dubai" w:cs="GE SS Text Light" w:hint="eastAsia"/>
          <w:szCs w:val="24"/>
          <w:rtl/>
        </w:rPr>
        <w:t>الدولية</w:t>
      </w:r>
      <w:r w:rsidRPr="00F8162F">
        <w:rPr>
          <w:rFonts w:ascii="Dubai" w:hAnsi="Dubai" w:cs="GE SS Text Light"/>
          <w:szCs w:val="24"/>
          <w:rtl/>
        </w:rPr>
        <w:t xml:space="preserve"> بموجب عقود الخدمة المبرمة خلال جولات التراخيص. وتوضح الجداول المرفقة تفاصيل الحقول المنتجة وغير المنتجة التي تديرها كل من الشركات الوطنية والأجنبية</w:t>
      </w:r>
      <w:r w:rsidRPr="00F8162F">
        <w:rPr>
          <w:rFonts w:ascii="Dubai" w:hAnsi="Dubai" w:cs="GE SS Text Light"/>
          <w:szCs w:val="24"/>
          <w:lang w:bidi="ar-IQ"/>
        </w:rPr>
        <w:t>.</w:t>
      </w:r>
    </w:p>
    <w:p w14:paraId="5A7232A7" w14:textId="3E98F582" w:rsidR="009C2458" w:rsidRPr="003E3C4E" w:rsidRDefault="003B097E" w:rsidP="003E51BA">
      <w:pPr>
        <w:bidi/>
        <w:spacing w:line="240" w:lineRule="auto"/>
        <w:ind w:left="36"/>
        <w:jc w:val="center"/>
        <w:rPr>
          <w:rFonts w:ascii="Dubai" w:hAnsi="Dubai" w:cs="GE SS Text Medium"/>
          <w:szCs w:val="24"/>
        </w:rPr>
      </w:pPr>
      <w:r w:rsidRPr="003E3C4E">
        <w:rPr>
          <w:rFonts w:ascii="Dubai" w:hAnsi="Dubai" w:cs="GE SS Text Medium" w:hint="cs"/>
          <w:szCs w:val="24"/>
          <w:rtl/>
          <w:lang w:bidi="ar-IQ"/>
        </w:rPr>
        <w:t xml:space="preserve">الفصل الثاني (الإستكشاف والإنتاج) - </w:t>
      </w:r>
      <w:r w:rsidR="009C2458" w:rsidRPr="003E3C4E">
        <w:rPr>
          <w:rFonts w:ascii="Dubai" w:hAnsi="Dubai" w:cs="GE SS Text Medium" w:hint="eastAsia"/>
          <w:szCs w:val="24"/>
          <w:rtl/>
        </w:rPr>
        <w:t>شكل</w:t>
      </w:r>
      <w:r w:rsidR="009C2458" w:rsidRPr="003E3C4E">
        <w:rPr>
          <w:rFonts w:ascii="Dubai" w:hAnsi="Dubai" w:cs="GE SS Text Medium"/>
          <w:szCs w:val="24"/>
        </w:rPr>
        <w:t xml:space="preserve">  </w:t>
      </w:r>
      <w:r w:rsidR="009C2458" w:rsidRPr="003E3C4E">
        <w:rPr>
          <w:rFonts w:ascii="Dubai" w:hAnsi="Dubai" w:cs="GE SS Text Medium"/>
          <w:szCs w:val="24"/>
        </w:rPr>
        <w:fldChar w:fldCharType="begin"/>
      </w:r>
      <w:r w:rsidR="009C2458" w:rsidRPr="003E3C4E">
        <w:rPr>
          <w:rFonts w:ascii="Dubai" w:hAnsi="Dubai" w:cs="GE SS Text Medium"/>
          <w:szCs w:val="24"/>
        </w:rPr>
        <w:instrText xml:space="preserve"> SEQ </w:instrText>
      </w:r>
      <w:r w:rsidR="009C2458" w:rsidRPr="003E3C4E">
        <w:rPr>
          <w:rFonts w:ascii="Dubai" w:hAnsi="Dubai" w:cs="GE SS Text Medium"/>
          <w:szCs w:val="24"/>
          <w:rtl/>
        </w:rPr>
        <w:instrText>شكل</w:instrText>
      </w:r>
      <w:r w:rsidR="009C2458" w:rsidRPr="003E3C4E">
        <w:rPr>
          <w:rFonts w:ascii="Dubai" w:hAnsi="Dubai" w:cs="GE SS Text Medium"/>
          <w:szCs w:val="24"/>
        </w:rPr>
        <w:instrText xml:space="preserve">_ \* ARABIC </w:instrText>
      </w:r>
      <w:r w:rsidR="009C2458" w:rsidRPr="003E3C4E">
        <w:rPr>
          <w:rFonts w:ascii="Dubai" w:hAnsi="Dubai" w:cs="GE SS Text Medium"/>
          <w:szCs w:val="24"/>
        </w:rPr>
        <w:fldChar w:fldCharType="separate"/>
      </w:r>
      <w:r w:rsidR="00591AAE">
        <w:rPr>
          <w:rFonts w:ascii="Dubai" w:hAnsi="Dubai" w:cs="GE SS Text Medium"/>
          <w:noProof/>
          <w:szCs w:val="24"/>
        </w:rPr>
        <w:t>11</w:t>
      </w:r>
      <w:r w:rsidR="009C2458" w:rsidRPr="003E3C4E">
        <w:rPr>
          <w:rFonts w:ascii="Dubai" w:hAnsi="Dubai" w:cs="GE SS Text Medium"/>
          <w:szCs w:val="24"/>
        </w:rPr>
        <w:fldChar w:fldCharType="end"/>
      </w:r>
    </w:p>
    <w:p w14:paraId="50F1AD96" w14:textId="60A36575" w:rsidR="00713B22" w:rsidRPr="002D473B" w:rsidRDefault="00D27F6A" w:rsidP="003E51BA">
      <w:pPr>
        <w:bidi/>
        <w:spacing w:line="240" w:lineRule="auto"/>
        <w:ind w:left="36"/>
        <w:jc w:val="center"/>
        <w:rPr>
          <w:rFonts w:ascii="Dubai" w:hAnsi="Dubai" w:cs="Dubai"/>
          <w:color w:val="EE0000"/>
          <w:szCs w:val="24"/>
          <w:rtl/>
          <w:lang w:bidi="ar-IQ"/>
        </w:rPr>
      </w:pPr>
      <w:r>
        <w:rPr>
          <w:rFonts w:ascii="Dubai" w:hAnsi="Dubai" w:cs="Dubai"/>
          <w:noProof/>
          <w:color w:val="EE0000"/>
          <w:szCs w:val="24"/>
          <w:lang w:bidi="ar-IQ"/>
        </w:rPr>
        <w:drawing>
          <wp:inline distT="0" distB="0" distL="0" distR="0" wp14:anchorId="3CA575E5" wp14:editId="50A4E2F3">
            <wp:extent cx="5654040" cy="4221480"/>
            <wp:effectExtent l="0" t="0" r="3810" b="7620"/>
            <wp:docPr id="3152708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54040" cy="4221480"/>
                    </a:xfrm>
                    <a:prstGeom prst="rect">
                      <a:avLst/>
                    </a:prstGeom>
                    <a:noFill/>
                  </pic:spPr>
                </pic:pic>
              </a:graphicData>
            </a:graphic>
          </wp:inline>
        </w:drawing>
      </w:r>
    </w:p>
    <w:p w14:paraId="065A3404" w14:textId="251A8F1D" w:rsidR="009C2458" w:rsidRPr="003E3C4E" w:rsidRDefault="003B097E" w:rsidP="005B0C08">
      <w:pPr>
        <w:pStyle w:val="Caption"/>
        <w:keepNext/>
        <w:bidi/>
        <w:jc w:val="center"/>
        <w:rPr>
          <w:rFonts w:ascii="Dubai" w:hAnsi="Dubai" w:cs="GE SS Text Medium"/>
          <w:i w:val="0"/>
          <w:iCs w:val="0"/>
          <w:color w:val="auto"/>
          <w:sz w:val="24"/>
          <w:szCs w:val="24"/>
        </w:rPr>
      </w:pPr>
      <w:r w:rsidRPr="003E3C4E">
        <w:rPr>
          <w:rFonts w:ascii="Dubai" w:hAnsi="Dubai" w:cs="GE SS Text Medium" w:hint="cs"/>
          <w:i w:val="0"/>
          <w:iCs w:val="0"/>
          <w:color w:val="auto"/>
          <w:sz w:val="24"/>
          <w:szCs w:val="24"/>
          <w:rtl/>
          <w:lang w:bidi="ar-IQ"/>
        </w:rPr>
        <w:lastRenderedPageBreak/>
        <w:t xml:space="preserve">الفصل الثاني (الإستكشاف والإنتاج) - </w:t>
      </w:r>
      <w:r w:rsidR="009C2458" w:rsidRPr="003E3C4E">
        <w:rPr>
          <w:rFonts w:ascii="Dubai" w:hAnsi="Dubai" w:cs="GE SS Text Medium" w:hint="eastAsia"/>
          <w:i w:val="0"/>
          <w:iCs w:val="0"/>
          <w:color w:val="auto"/>
          <w:sz w:val="24"/>
          <w:szCs w:val="24"/>
          <w:rtl/>
        </w:rPr>
        <w:t>شكل</w:t>
      </w:r>
      <w:r w:rsidR="009C2458" w:rsidRPr="003E3C4E">
        <w:rPr>
          <w:rFonts w:ascii="Dubai" w:hAnsi="Dubai" w:cs="GE SS Text Medium"/>
          <w:i w:val="0"/>
          <w:iCs w:val="0"/>
          <w:color w:val="auto"/>
          <w:sz w:val="24"/>
          <w:szCs w:val="24"/>
        </w:rPr>
        <w:t xml:space="preserve">  </w:t>
      </w:r>
      <w:r w:rsidR="009C2458" w:rsidRPr="003E3C4E">
        <w:rPr>
          <w:rFonts w:ascii="Dubai" w:hAnsi="Dubai" w:cs="GE SS Text Medium"/>
          <w:i w:val="0"/>
          <w:iCs w:val="0"/>
          <w:color w:val="auto"/>
          <w:sz w:val="24"/>
          <w:szCs w:val="24"/>
        </w:rPr>
        <w:fldChar w:fldCharType="begin"/>
      </w:r>
      <w:r w:rsidR="009C2458" w:rsidRPr="003E3C4E">
        <w:rPr>
          <w:rFonts w:ascii="Dubai" w:hAnsi="Dubai" w:cs="GE SS Text Medium"/>
          <w:i w:val="0"/>
          <w:iCs w:val="0"/>
          <w:color w:val="auto"/>
          <w:sz w:val="24"/>
          <w:szCs w:val="24"/>
        </w:rPr>
        <w:instrText xml:space="preserve"> SEQ </w:instrText>
      </w:r>
      <w:r w:rsidR="009C2458" w:rsidRPr="003E3C4E">
        <w:rPr>
          <w:rFonts w:ascii="Dubai" w:hAnsi="Dubai" w:cs="GE SS Text Medium"/>
          <w:i w:val="0"/>
          <w:iCs w:val="0"/>
          <w:color w:val="auto"/>
          <w:sz w:val="24"/>
          <w:szCs w:val="24"/>
          <w:rtl/>
        </w:rPr>
        <w:instrText>شكل</w:instrText>
      </w:r>
      <w:r w:rsidR="009C2458" w:rsidRPr="003E3C4E">
        <w:rPr>
          <w:rFonts w:ascii="Dubai" w:hAnsi="Dubai" w:cs="GE SS Text Medium"/>
          <w:i w:val="0"/>
          <w:iCs w:val="0"/>
          <w:color w:val="auto"/>
          <w:sz w:val="24"/>
          <w:szCs w:val="24"/>
        </w:rPr>
        <w:instrText xml:space="preserve">_ \* ARABIC </w:instrText>
      </w:r>
      <w:r w:rsidR="009C2458" w:rsidRPr="003E3C4E">
        <w:rPr>
          <w:rFonts w:ascii="Dubai" w:hAnsi="Dubai" w:cs="GE SS Text Medium"/>
          <w:i w:val="0"/>
          <w:iCs w:val="0"/>
          <w:color w:val="auto"/>
          <w:sz w:val="24"/>
          <w:szCs w:val="24"/>
        </w:rPr>
        <w:fldChar w:fldCharType="separate"/>
      </w:r>
      <w:r w:rsidR="00591AAE">
        <w:rPr>
          <w:rFonts w:ascii="Dubai" w:hAnsi="Dubai" w:cs="GE SS Text Medium"/>
          <w:i w:val="0"/>
          <w:iCs w:val="0"/>
          <w:noProof/>
          <w:color w:val="auto"/>
          <w:sz w:val="24"/>
          <w:szCs w:val="24"/>
        </w:rPr>
        <w:t>12</w:t>
      </w:r>
      <w:r w:rsidR="009C2458" w:rsidRPr="003E3C4E">
        <w:rPr>
          <w:rFonts w:ascii="Dubai" w:hAnsi="Dubai" w:cs="GE SS Text Medium"/>
          <w:i w:val="0"/>
          <w:iCs w:val="0"/>
          <w:color w:val="auto"/>
          <w:sz w:val="24"/>
          <w:szCs w:val="24"/>
        </w:rPr>
        <w:fldChar w:fldCharType="end"/>
      </w:r>
    </w:p>
    <w:p w14:paraId="63080DBC" w14:textId="05D5BD23" w:rsidR="00D84535" w:rsidRPr="002D473B" w:rsidRDefault="00D27F6A" w:rsidP="00645B32">
      <w:pPr>
        <w:tabs>
          <w:tab w:val="right" w:pos="7776"/>
        </w:tabs>
        <w:bidi/>
        <w:spacing w:line="240" w:lineRule="auto"/>
        <w:ind w:left="36"/>
        <w:jc w:val="center"/>
        <w:rPr>
          <w:rFonts w:ascii="Dubai" w:hAnsi="Dubai" w:cs="Dubai"/>
          <w:color w:val="EE0000"/>
          <w:szCs w:val="24"/>
          <w:rtl/>
          <w:lang w:bidi="ar-LB"/>
        </w:rPr>
      </w:pPr>
      <w:r>
        <w:rPr>
          <w:rFonts w:ascii="Dubai" w:hAnsi="Dubai" w:cs="Dubai"/>
          <w:noProof/>
          <w:color w:val="EE0000"/>
          <w:szCs w:val="24"/>
          <w:lang w:bidi="ar-LB"/>
        </w:rPr>
        <w:drawing>
          <wp:inline distT="0" distB="0" distL="0" distR="0" wp14:anchorId="51061192" wp14:editId="6590FA0D">
            <wp:extent cx="5768340" cy="3870960"/>
            <wp:effectExtent l="0" t="0" r="3810" b="0"/>
            <wp:docPr id="20266626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8340" cy="3870960"/>
                    </a:xfrm>
                    <a:prstGeom prst="rect">
                      <a:avLst/>
                    </a:prstGeom>
                    <a:noFill/>
                  </pic:spPr>
                </pic:pic>
              </a:graphicData>
            </a:graphic>
          </wp:inline>
        </w:drawing>
      </w:r>
    </w:p>
    <w:p w14:paraId="4703CF05" w14:textId="77777777" w:rsidR="00D84535" w:rsidRPr="002D473B" w:rsidRDefault="00D84535" w:rsidP="00D84535">
      <w:pPr>
        <w:tabs>
          <w:tab w:val="right" w:pos="7776"/>
        </w:tabs>
        <w:bidi/>
        <w:spacing w:line="240" w:lineRule="auto"/>
        <w:ind w:left="360"/>
        <w:jc w:val="center"/>
        <w:rPr>
          <w:rFonts w:ascii="Dubai" w:hAnsi="Dubai" w:cs="Dubai"/>
          <w:noProof/>
          <w:color w:val="EE0000"/>
          <w:szCs w:val="24"/>
          <w:rtl/>
          <w:lang w:bidi="ar-LB"/>
        </w:rPr>
      </w:pPr>
      <w:r w:rsidRPr="002D473B">
        <w:rPr>
          <w:rFonts w:ascii="Dubai" w:hAnsi="Dubai" w:cs="Dubai"/>
          <w:color w:val="EE0000"/>
          <w:szCs w:val="24"/>
          <w:rtl/>
          <w:lang w:bidi="ar-LB"/>
        </w:rPr>
        <w:tab/>
      </w:r>
    </w:p>
    <w:p w14:paraId="0859D97B" w14:textId="2E401D8A" w:rsidR="003E3C4E" w:rsidRPr="00F8162F" w:rsidRDefault="003E3C4E" w:rsidP="003E3C4E">
      <w:pPr>
        <w:pStyle w:val="ListParagraph"/>
        <w:numPr>
          <w:ilvl w:val="1"/>
          <w:numId w:val="7"/>
        </w:numPr>
        <w:bidi/>
        <w:ind w:left="396"/>
        <w:rPr>
          <w:rFonts w:ascii="Dubai" w:hAnsi="Dubai" w:cs="GE SS Text Medium"/>
          <w:b/>
          <w:bCs/>
          <w:sz w:val="28"/>
          <w:szCs w:val="28"/>
          <w:lang w:bidi="ar-IQ"/>
        </w:rPr>
      </w:pPr>
      <w:r>
        <w:rPr>
          <w:rFonts w:ascii="Dubai" w:hAnsi="Dubai" w:cs="GE SS Text Medium" w:hint="cs"/>
          <w:b/>
          <w:bCs/>
          <w:sz w:val="28"/>
          <w:szCs w:val="28"/>
          <w:rtl/>
          <w:lang w:bidi="ar-IQ"/>
        </w:rPr>
        <w:t>الحقول</w:t>
      </w:r>
    </w:p>
    <w:p w14:paraId="6F0E197C" w14:textId="2BDE7FE9" w:rsidR="00D84535" w:rsidRPr="00242469" w:rsidRDefault="00D54E55" w:rsidP="003E3C4E">
      <w:pPr>
        <w:bidi/>
        <w:spacing w:line="240" w:lineRule="auto"/>
        <w:ind w:left="36"/>
        <w:jc w:val="both"/>
        <w:rPr>
          <w:rFonts w:ascii="Dubai" w:hAnsi="Dubai" w:cs="GE SS Text Light"/>
          <w:szCs w:val="24"/>
          <w:rtl/>
          <w:lang w:bidi="ar-IQ"/>
        </w:rPr>
      </w:pPr>
      <w:r w:rsidRPr="00242469">
        <w:rPr>
          <w:rFonts w:ascii="Dubai" w:hAnsi="Dubai" w:cs="GE SS Text Light" w:hint="eastAsia"/>
          <w:szCs w:val="24"/>
          <w:rtl/>
          <w:lang w:bidi="ar-IQ"/>
        </w:rPr>
        <w:t>الجداول</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المعروضة</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ادناه</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تبين</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أسماء</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حقول</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النفط</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والغاز</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المنتجة</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وغير</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المنتجة</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التي</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تديرها</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شركات</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النفط</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الوطنية</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و</w:t>
      </w:r>
      <w:r w:rsidR="00242469" w:rsidRPr="00242469">
        <w:rPr>
          <w:rFonts w:ascii="Dubai" w:hAnsi="Dubai" w:cs="GE SS Text Light" w:hint="cs"/>
          <w:szCs w:val="24"/>
          <w:rtl/>
          <w:lang w:bidi="ar-IQ"/>
        </w:rPr>
        <w:t xml:space="preserve">التي تشترك في تشغيلها </w:t>
      </w:r>
      <w:r w:rsidRPr="00242469">
        <w:rPr>
          <w:rFonts w:ascii="Dubai" w:hAnsi="Dubai" w:cs="GE SS Text Light" w:hint="eastAsia"/>
          <w:szCs w:val="24"/>
          <w:rtl/>
          <w:lang w:bidi="ar-IQ"/>
        </w:rPr>
        <w:t>شركات</w:t>
      </w:r>
      <w:r w:rsidRPr="00242469">
        <w:rPr>
          <w:rFonts w:ascii="Dubai" w:hAnsi="Dubai" w:cs="GE SS Text Light"/>
          <w:szCs w:val="24"/>
          <w:rtl/>
          <w:lang w:bidi="ar-IQ"/>
        </w:rPr>
        <w:t xml:space="preserve"> </w:t>
      </w:r>
      <w:r w:rsidRPr="00242469">
        <w:rPr>
          <w:rFonts w:ascii="Dubai" w:hAnsi="Dubai" w:cs="GE SS Text Light" w:hint="eastAsia"/>
          <w:szCs w:val="24"/>
          <w:rtl/>
          <w:lang w:bidi="ar-IQ"/>
        </w:rPr>
        <w:t>النفط</w:t>
      </w:r>
      <w:r w:rsidRPr="00242469">
        <w:rPr>
          <w:rFonts w:ascii="Dubai" w:hAnsi="Dubai" w:cs="GE SS Text Light"/>
          <w:szCs w:val="24"/>
          <w:rtl/>
          <w:lang w:bidi="ar-IQ"/>
        </w:rPr>
        <w:t xml:space="preserve"> </w:t>
      </w:r>
      <w:r w:rsidR="00242469" w:rsidRPr="00242469">
        <w:rPr>
          <w:rFonts w:ascii="Dubai" w:hAnsi="Dubai" w:cs="GE SS Text Light" w:hint="cs"/>
          <w:szCs w:val="24"/>
          <w:rtl/>
          <w:lang w:bidi="ar-IQ"/>
        </w:rPr>
        <w:t>الدولية طبقاً للحقول التابعة لكل من شركات النفط الوطنية الخمسة</w:t>
      </w:r>
      <w:r w:rsidRPr="00242469">
        <w:rPr>
          <w:rFonts w:ascii="Dubai" w:hAnsi="Dubai" w:cs="GE SS Text Light"/>
          <w:szCs w:val="24"/>
          <w:rtl/>
          <w:lang w:bidi="ar-IQ"/>
        </w:rPr>
        <w:t>:</w:t>
      </w:r>
    </w:p>
    <w:p w14:paraId="64544C1A" w14:textId="77777777" w:rsidR="00D84535" w:rsidRPr="002D473B" w:rsidRDefault="00D84535" w:rsidP="00D84535">
      <w:pPr>
        <w:bidi/>
        <w:spacing w:line="240" w:lineRule="auto"/>
        <w:ind w:left="360"/>
        <w:jc w:val="center"/>
        <w:rPr>
          <w:rFonts w:ascii="Dubai" w:hAnsi="Dubai" w:cs="Dubai"/>
          <w:color w:val="EE0000"/>
          <w:szCs w:val="24"/>
          <w:lang w:bidi="ar-IQ"/>
        </w:rPr>
      </w:pPr>
    </w:p>
    <w:p w14:paraId="0F7816DF" w14:textId="7B88B400" w:rsidR="00B07DEA" w:rsidRPr="00672758" w:rsidRDefault="003B097E" w:rsidP="005B0C08">
      <w:pPr>
        <w:pStyle w:val="Caption"/>
        <w:keepNext/>
        <w:bidi/>
        <w:jc w:val="center"/>
        <w:rPr>
          <w:rFonts w:ascii="Dubai" w:hAnsi="Dubai" w:cs="GE SS Text Medium"/>
          <w:i w:val="0"/>
          <w:iCs w:val="0"/>
          <w:color w:val="000000" w:themeColor="text1"/>
          <w:sz w:val="24"/>
          <w:szCs w:val="24"/>
        </w:rPr>
      </w:pPr>
      <w:r w:rsidRPr="00672758">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672758">
        <w:rPr>
          <w:rFonts w:ascii="Dubai" w:hAnsi="Dubai" w:cs="GE SS Text Medium" w:hint="eastAsia"/>
          <w:i w:val="0"/>
          <w:iCs w:val="0"/>
          <w:color w:val="000000" w:themeColor="text1"/>
          <w:sz w:val="24"/>
          <w:szCs w:val="24"/>
          <w:rtl/>
        </w:rPr>
        <w:t>جدول</w:t>
      </w:r>
      <w:r w:rsidR="00B07DEA" w:rsidRPr="00672758">
        <w:rPr>
          <w:rFonts w:ascii="Dubai" w:hAnsi="Dubai" w:cs="GE SS Text Medium"/>
          <w:i w:val="0"/>
          <w:iCs w:val="0"/>
          <w:color w:val="000000" w:themeColor="text1"/>
          <w:sz w:val="24"/>
          <w:szCs w:val="24"/>
          <w:rtl/>
        </w:rPr>
        <w:t xml:space="preserve">  </w:t>
      </w:r>
      <w:r w:rsidR="00B07DEA" w:rsidRPr="00672758">
        <w:rPr>
          <w:rFonts w:ascii="Dubai" w:hAnsi="Dubai" w:cs="GE SS Text Medium"/>
          <w:i w:val="0"/>
          <w:iCs w:val="0"/>
          <w:color w:val="000000" w:themeColor="text1"/>
          <w:sz w:val="24"/>
          <w:szCs w:val="24"/>
          <w:rtl/>
        </w:rPr>
        <w:fldChar w:fldCharType="begin"/>
      </w:r>
      <w:r w:rsidR="00B07DEA" w:rsidRPr="00672758">
        <w:rPr>
          <w:rFonts w:ascii="Dubai" w:hAnsi="Dubai" w:cs="GE SS Text Medium"/>
          <w:i w:val="0"/>
          <w:iCs w:val="0"/>
          <w:color w:val="000000" w:themeColor="text1"/>
          <w:sz w:val="24"/>
          <w:szCs w:val="24"/>
          <w:rtl/>
        </w:rPr>
        <w:instrText xml:space="preserve"> </w:instrText>
      </w:r>
      <w:r w:rsidR="00B07DEA" w:rsidRPr="00672758">
        <w:rPr>
          <w:rFonts w:ascii="Dubai" w:hAnsi="Dubai" w:cs="GE SS Text Medium"/>
          <w:i w:val="0"/>
          <w:iCs w:val="0"/>
          <w:color w:val="000000" w:themeColor="text1"/>
          <w:sz w:val="24"/>
          <w:szCs w:val="24"/>
        </w:rPr>
        <w:instrText>SEQ</w:instrText>
      </w:r>
      <w:r w:rsidR="00B07DEA" w:rsidRPr="00672758">
        <w:rPr>
          <w:rFonts w:ascii="Dubai" w:hAnsi="Dubai" w:cs="GE SS Text Medium"/>
          <w:i w:val="0"/>
          <w:iCs w:val="0"/>
          <w:color w:val="000000" w:themeColor="text1"/>
          <w:sz w:val="24"/>
          <w:szCs w:val="24"/>
          <w:rtl/>
        </w:rPr>
        <w:instrText xml:space="preserve"> جدول_ \* </w:instrText>
      </w:r>
      <w:r w:rsidR="00B07DEA" w:rsidRPr="00672758">
        <w:rPr>
          <w:rFonts w:ascii="Dubai" w:hAnsi="Dubai" w:cs="GE SS Text Medium"/>
          <w:i w:val="0"/>
          <w:iCs w:val="0"/>
          <w:color w:val="000000" w:themeColor="text1"/>
          <w:sz w:val="24"/>
          <w:szCs w:val="24"/>
        </w:rPr>
        <w:instrText>ARABIC</w:instrText>
      </w:r>
      <w:r w:rsidR="00B07DEA" w:rsidRPr="00672758">
        <w:rPr>
          <w:rFonts w:ascii="Dubai" w:hAnsi="Dubai" w:cs="GE SS Text Medium"/>
          <w:i w:val="0"/>
          <w:iCs w:val="0"/>
          <w:color w:val="000000" w:themeColor="text1"/>
          <w:sz w:val="24"/>
          <w:szCs w:val="24"/>
          <w:rtl/>
        </w:rPr>
        <w:instrText xml:space="preserve"> </w:instrText>
      </w:r>
      <w:r w:rsidR="00B07DEA" w:rsidRPr="00672758">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13</w:t>
      </w:r>
      <w:r w:rsidR="00B07DEA" w:rsidRPr="00672758">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2409"/>
        <w:gridCol w:w="1908"/>
        <w:gridCol w:w="1662"/>
        <w:gridCol w:w="2043"/>
        <w:gridCol w:w="1894"/>
      </w:tblGrid>
      <w:tr w:rsidR="00822DD4" w:rsidRPr="00822DD4" w14:paraId="6DA8A6E7" w14:textId="77777777" w:rsidTr="00822DD4">
        <w:trPr>
          <w:trHeight w:val="330"/>
          <w:tblHeader/>
        </w:trPr>
        <w:tc>
          <w:tcPr>
            <w:tcW w:w="1215" w:type="pct"/>
            <w:vMerge w:val="restart"/>
            <w:tcBorders>
              <w:top w:val="single" w:sz="8" w:space="0" w:color="0070C0"/>
              <w:left w:val="single" w:sz="8" w:space="0" w:color="0070C0"/>
              <w:bottom w:val="single" w:sz="8" w:space="0" w:color="0070C0"/>
              <w:right w:val="double" w:sz="6" w:space="0" w:color="FFFFFF"/>
            </w:tcBorders>
            <w:shd w:val="clear" w:color="000000" w:fill="153D63"/>
            <w:vAlign w:val="center"/>
            <w:hideMark/>
          </w:tcPr>
          <w:p w14:paraId="1D780A36"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Pr>
            </w:pPr>
            <w:r w:rsidRPr="00822DD4">
              <w:rPr>
                <w:rFonts w:ascii="Calibri" w:eastAsia="Times New Roman" w:hAnsi="Calibri" w:cs="GE SS Text Light" w:hint="cs"/>
                <w:b/>
                <w:bCs/>
                <w:color w:val="FFFFFF"/>
                <w:sz w:val="20"/>
                <w:szCs w:val="20"/>
                <w:rtl/>
              </w:rPr>
              <w:t>إسم الشركة</w:t>
            </w:r>
          </w:p>
        </w:tc>
        <w:tc>
          <w:tcPr>
            <w:tcW w:w="1800" w:type="pct"/>
            <w:gridSpan w:val="2"/>
            <w:tcBorders>
              <w:top w:val="single" w:sz="8" w:space="0" w:color="0070C0"/>
              <w:left w:val="double" w:sz="6" w:space="0" w:color="FFFFFF"/>
              <w:bottom w:val="single" w:sz="8" w:space="0" w:color="FFFFFF"/>
              <w:right w:val="double" w:sz="6" w:space="0" w:color="FFFFFF"/>
            </w:tcBorders>
            <w:shd w:val="clear" w:color="000000" w:fill="153D63"/>
            <w:vAlign w:val="center"/>
            <w:hideMark/>
          </w:tcPr>
          <w:p w14:paraId="212C6B99"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المنتجة</w:t>
            </w:r>
          </w:p>
        </w:tc>
        <w:tc>
          <w:tcPr>
            <w:tcW w:w="1985" w:type="pct"/>
            <w:gridSpan w:val="2"/>
            <w:tcBorders>
              <w:top w:val="single" w:sz="8" w:space="0" w:color="0070C0"/>
              <w:left w:val="nil"/>
              <w:bottom w:val="single" w:sz="8" w:space="0" w:color="FFFFFF"/>
              <w:right w:val="single" w:sz="8" w:space="0" w:color="0070C0"/>
            </w:tcBorders>
            <w:shd w:val="clear" w:color="000000" w:fill="153D63"/>
            <w:vAlign w:val="center"/>
            <w:hideMark/>
          </w:tcPr>
          <w:p w14:paraId="402885FA"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غير المنتجة</w:t>
            </w:r>
          </w:p>
        </w:tc>
      </w:tr>
      <w:tr w:rsidR="00822DD4" w:rsidRPr="00822DD4" w14:paraId="26B066A8" w14:textId="77777777" w:rsidTr="00822DD4">
        <w:trPr>
          <w:trHeight w:val="59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7A17D903"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962" w:type="pct"/>
            <w:tcBorders>
              <w:top w:val="nil"/>
              <w:left w:val="double" w:sz="6" w:space="0" w:color="FFFFFF"/>
              <w:bottom w:val="single" w:sz="8" w:space="0" w:color="FFFFFF"/>
              <w:right w:val="nil"/>
            </w:tcBorders>
            <w:shd w:val="clear" w:color="000000" w:fill="153D63"/>
            <w:vAlign w:val="center"/>
            <w:hideMark/>
          </w:tcPr>
          <w:p w14:paraId="7FED33E8"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838" w:type="pct"/>
            <w:tcBorders>
              <w:top w:val="nil"/>
              <w:left w:val="single" w:sz="8" w:space="0" w:color="FFFFFF"/>
              <w:bottom w:val="single" w:sz="8" w:space="0" w:color="FFFFFF"/>
              <w:right w:val="double" w:sz="6" w:space="0" w:color="FFFFFF"/>
            </w:tcBorders>
            <w:shd w:val="clear" w:color="000000" w:fill="153D63"/>
            <w:vAlign w:val="center"/>
            <w:hideMark/>
          </w:tcPr>
          <w:p w14:paraId="49ED5A2B"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التي تشترك في تشغيلها شركات النفط الدولية</w:t>
            </w:r>
          </w:p>
        </w:tc>
        <w:tc>
          <w:tcPr>
            <w:tcW w:w="1030" w:type="pct"/>
            <w:tcBorders>
              <w:top w:val="nil"/>
              <w:left w:val="double" w:sz="6" w:space="0" w:color="FFFFFF"/>
              <w:bottom w:val="single" w:sz="8" w:space="0" w:color="FFFFFF"/>
              <w:right w:val="nil"/>
            </w:tcBorders>
            <w:shd w:val="clear" w:color="000000" w:fill="153D63"/>
            <w:vAlign w:val="center"/>
            <w:hideMark/>
          </w:tcPr>
          <w:p w14:paraId="31A90C72"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956" w:type="pct"/>
            <w:tcBorders>
              <w:top w:val="nil"/>
              <w:left w:val="single" w:sz="8" w:space="0" w:color="FFFFFF"/>
              <w:bottom w:val="single" w:sz="8" w:space="0" w:color="FFFFFF"/>
              <w:right w:val="single" w:sz="8" w:space="0" w:color="0070C0"/>
            </w:tcBorders>
            <w:shd w:val="clear" w:color="000000" w:fill="153D63"/>
            <w:vAlign w:val="center"/>
            <w:hideMark/>
          </w:tcPr>
          <w:p w14:paraId="3D4F4FAD"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التي تشترك في تشغيلها شركات النفط الدولية</w:t>
            </w:r>
          </w:p>
        </w:tc>
      </w:tr>
      <w:tr w:rsidR="00822DD4" w:rsidRPr="00822DD4" w14:paraId="3D098889" w14:textId="77777777" w:rsidTr="00822DD4">
        <w:trPr>
          <w:trHeight w:val="33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585F0775"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3785" w:type="pct"/>
            <w:gridSpan w:val="4"/>
            <w:tcBorders>
              <w:top w:val="single" w:sz="8" w:space="0" w:color="FFFFFF"/>
              <w:left w:val="nil"/>
              <w:bottom w:val="single" w:sz="8" w:space="0" w:color="0070C0"/>
              <w:right w:val="single" w:sz="8" w:space="0" w:color="0070C0"/>
            </w:tcBorders>
            <w:shd w:val="clear" w:color="000000" w:fill="153D63"/>
            <w:vAlign w:val="center"/>
            <w:hideMark/>
          </w:tcPr>
          <w:p w14:paraId="50ADF7D5"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الغاز</w:t>
            </w:r>
          </w:p>
        </w:tc>
      </w:tr>
      <w:tr w:rsidR="00822DD4" w:rsidRPr="00822DD4" w14:paraId="75055EDB" w14:textId="77777777" w:rsidTr="00822DD4">
        <w:trPr>
          <w:trHeight w:val="320"/>
        </w:trPr>
        <w:tc>
          <w:tcPr>
            <w:tcW w:w="1215" w:type="pct"/>
            <w:vMerge w:val="restart"/>
            <w:tcBorders>
              <w:top w:val="nil"/>
              <w:left w:val="single" w:sz="8" w:space="0" w:color="0070C0"/>
              <w:bottom w:val="single" w:sz="8" w:space="0" w:color="0070C0"/>
              <w:right w:val="double" w:sz="6" w:space="0" w:color="0070C0"/>
            </w:tcBorders>
            <w:shd w:val="clear" w:color="auto" w:fill="auto"/>
            <w:noWrap/>
            <w:vAlign w:val="center"/>
            <w:hideMark/>
          </w:tcPr>
          <w:p w14:paraId="31C7C7A9" w14:textId="77777777" w:rsidR="00822DD4" w:rsidRPr="00822DD4" w:rsidRDefault="00822DD4" w:rsidP="00822DD4">
            <w:pPr>
              <w:bidi/>
              <w:spacing w:before="0" w:line="240" w:lineRule="auto"/>
              <w:jc w:val="center"/>
              <w:rPr>
                <w:rFonts w:ascii="Calibri" w:eastAsia="Times New Roman" w:hAnsi="Calibri" w:cs="GE SS Text Light"/>
                <w:b/>
                <w:bCs/>
                <w:color w:val="000000"/>
                <w:sz w:val="20"/>
                <w:szCs w:val="20"/>
                <w:rtl/>
              </w:rPr>
            </w:pPr>
            <w:r w:rsidRPr="00822DD4">
              <w:rPr>
                <w:rFonts w:ascii="Calibri" w:eastAsia="Times New Roman" w:hAnsi="Calibri" w:cs="GE SS Text Light" w:hint="cs"/>
                <w:b/>
                <w:bCs/>
                <w:color w:val="000000"/>
                <w:sz w:val="20"/>
                <w:szCs w:val="20"/>
                <w:rtl/>
              </w:rPr>
              <w:t>شركة نفط الشمال</w:t>
            </w:r>
          </w:p>
        </w:tc>
        <w:tc>
          <w:tcPr>
            <w:tcW w:w="962" w:type="pct"/>
            <w:vMerge w:val="restart"/>
            <w:tcBorders>
              <w:top w:val="nil"/>
              <w:left w:val="double" w:sz="6" w:space="0" w:color="0070C0"/>
              <w:bottom w:val="single" w:sz="8" w:space="0" w:color="0070C0"/>
              <w:right w:val="double" w:sz="6" w:space="0" w:color="0070C0"/>
            </w:tcBorders>
            <w:shd w:val="clear" w:color="auto" w:fill="auto"/>
            <w:vAlign w:val="center"/>
            <w:hideMark/>
          </w:tcPr>
          <w:p w14:paraId="58437AB4"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838" w:type="pct"/>
            <w:vMerge w:val="restart"/>
            <w:tcBorders>
              <w:top w:val="nil"/>
              <w:left w:val="double" w:sz="6" w:space="0" w:color="0070C0"/>
              <w:bottom w:val="single" w:sz="8" w:space="0" w:color="0070C0"/>
              <w:right w:val="double" w:sz="6" w:space="0" w:color="0070C0"/>
            </w:tcBorders>
            <w:shd w:val="clear" w:color="auto" w:fill="auto"/>
            <w:vAlign w:val="center"/>
            <w:hideMark/>
          </w:tcPr>
          <w:p w14:paraId="2FC74334"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1030" w:type="pct"/>
            <w:tcBorders>
              <w:top w:val="nil"/>
              <w:left w:val="nil"/>
              <w:bottom w:val="nil"/>
              <w:right w:val="nil"/>
            </w:tcBorders>
            <w:shd w:val="clear" w:color="000000" w:fill="FFFFFF"/>
            <w:vAlign w:val="center"/>
            <w:hideMark/>
          </w:tcPr>
          <w:p w14:paraId="0A69E661"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1- خانوكة </w:t>
            </w:r>
          </w:p>
        </w:tc>
        <w:tc>
          <w:tcPr>
            <w:tcW w:w="956" w:type="pct"/>
            <w:vMerge w:val="restart"/>
            <w:tcBorders>
              <w:top w:val="nil"/>
              <w:left w:val="single" w:sz="8" w:space="0" w:color="0070C0"/>
              <w:bottom w:val="single" w:sz="8" w:space="0" w:color="0070C0"/>
              <w:right w:val="single" w:sz="8" w:space="0" w:color="0070C0"/>
            </w:tcBorders>
            <w:shd w:val="clear" w:color="auto" w:fill="auto"/>
            <w:vAlign w:val="center"/>
            <w:hideMark/>
          </w:tcPr>
          <w:p w14:paraId="1BB7CB77"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r>
      <w:tr w:rsidR="00822DD4" w:rsidRPr="00822DD4" w14:paraId="774FE004" w14:textId="77777777" w:rsidTr="00822DD4">
        <w:trPr>
          <w:trHeight w:val="330"/>
        </w:trPr>
        <w:tc>
          <w:tcPr>
            <w:tcW w:w="1215" w:type="pct"/>
            <w:vMerge/>
            <w:tcBorders>
              <w:top w:val="nil"/>
              <w:left w:val="single" w:sz="8" w:space="0" w:color="0070C0"/>
              <w:bottom w:val="single" w:sz="8" w:space="0" w:color="0070C0"/>
              <w:right w:val="double" w:sz="6" w:space="0" w:color="0070C0"/>
            </w:tcBorders>
            <w:vAlign w:val="center"/>
            <w:hideMark/>
          </w:tcPr>
          <w:p w14:paraId="6A14F476"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vMerge/>
            <w:tcBorders>
              <w:top w:val="nil"/>
              <w:left w:val="double" w:sz="6" w:space="0" w:color="0070C0"/>
              <w:bottom w:val="single" w:sz="8" w:space="0" w:color="0070C0"/>
              <w:right w:val="double" w:sz="6" w:space="0" w:color="0070C0"/>
            </w:tcBorders>
            <w:vAlign w:val="center"/>
            <w:hideMark/>
          </w:tcPr>
          <w:p w14:paraId="40F34B47" w14:textId="77777777" w:rsidR="00822DD4" w:rsidRPr="00822DD4" w:rsidRDefault="00822DD4" w:rsidP="00822DD4">
            <w:pPr>
              <w:bidi/>
              <w:spacing w:before="0" w:line="240" w:lineRule="auto"/>
              <w:rPr>
                <w:rFonts w:ascii="Calibri" w:eastAsia="Times New Roman" w:hAnsi="Calibri" w:cs="GE SS Text Light"/>
                <w:color w:val="000000"/>
                <w:sz w:val="20"/>
                <w:szCs w:val="20"/>
              </w:rPr>
            </w:pPr>
          </w:p>
        </w:tc>
        <w:tc>
          <w:tcPr>
            <w:tcW w:w="838" w:type="pct"/>
            <w:vMerge/>
            <w:tcBorders>
              <w:top w:val="nil"/>
              <w:left w:val="double" w:sz="6" w:space="0" w:color="0070C0"/>
              <w:bottom w:val="single" w:sz="8" w:space="0" w:color="0070C0"/>
              <w:right w:val="double" w:sz="6" w:space="0" w:color="0070C0"/>
            </w:tcBorders>
            <w:vAlign w:val="center"/>
            <w:hideMark/>
          </w:tcPr>
          <w:p w14:paraId="509BB8A9" w14:textId="77777777" w:rsidR="00822DD4" w:rsidRPr="00822DD4" w:rsidRDefault="00822DD4" w:rsidP="00822DD4">
            <w:pPr>
              <w:bidi/>
              <w:spacing w:before="0" w:line="240" w:lineRule="auto"/>
              <w:rPr>
                <w:rFonts w:ascii="Calibri" w:eastAsia="Times New Roman" w:hAnsi="Calibri" w:cs="GE SS Text Light"/>
                <w:color w:val="000000"/>
                <w:sz w:val="20"/>
                <w:szCs w:val="20"/>
              </w:rPr>
            </w:pPr>
          </w:p>
        </w:tc>
        <w:tc>
          <w:tcPr>
            <w:tcW w:w="1030" w:type="pct"/>
            <w:tcBorders>
              <w:top w:val="nil"/>
              <w:left w:val="nil"/>
              <w:bottom w:val="nil"/>
              <w:right w:val="nil"/>
            </w:tcBorders>
            <w:shd w:val="clear" w:color="000000" w:fill="FFFFFF"/>
            <w:vAlign w:val="center"/>
            <w:hideMark/>
          </w:tcPr>
          <w:p w14:paraId="01080B62"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2- خشاب </w:t>
            </w:r>
          </w:p>
        </w:tc>
        <w:tc>
          <w:tcPr>
            <w:tcW w:w="956" w:type="pct"/>
            <w:vMerge/>
            <w:tcBorders>
              <w:top w:val="nil"/>
              <w:left w:val="single" w:sz="8" w:space="0" w:color="0070C0"/>
              <w:bottom w:val="single" w:sz="8" w:space="0" w:color="0070C0"/>
              <w:right w:val="single" w:sz="8" w:space="0" w:color="0070C0"/>
            </w:tcBorders>
            <w:vAlign w:val="center"/>
            <w:hideMark/>
          </w:tcPr>
          <w:p w14:paraId="2CA955DE" w14:textId="77777777" w:rsidR="00822DD4" w:rsidRPr="00822DD4" w:rsidRDefault="00822DD4" w:rsidP="00822DD4">
            <w:pPr>
              <w:bidi/>
              <w:spacing w:before="0" w:line="240" w:lineRule="auto"/>
              <w:rPr>
                <w:rFonts w:ascii="Calibri" w:eastAsia="Times New Roman" w:hAnsi="Calibri" w:cs="GE SS Text Light"/>
                <w:color w:val="000000"/>
                <w:sz w:val="20"/>
                <w:szCs w:val="20"/>
              </w:rPr>
            </w:pPr>
          </w:p>
        </w:tc>
      </w:tr>
      <w:tr w:rsidR="00822DD4" w:rsidRPr="00822DD4" w14:paraId="50643A08" w14:textId="77777777" w:rsidTr="00822DD4">
        <w:trPr>
          <w:trHeight w:val="330"/>
        </w:trPr>
        <w:tc>
          <w:tcPr>
            <w:tcW w:w="1215" w:type="pct"/>
            <w:vMerge/>
            <w:tcBorders>
              <w:top w:val="nil"/>
              <w:left w:val="single" w:sz="8" w:space="0" w:color="0070C0"/>
              <w:bottom w:val="single" w:sz="8" w:space="0" w:color="0070C0"/>
              <w:right w:val="double" w:sz="6" w:space="0" w:color="0070C0"/>
            </w:tcBorders>
            <w:vAlign w:val="center"/>
            <w:hideMark/>
          </w:tcPr>
          <w:p w14:paraId="4E51F1E6"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3785" w:type="pct"/>
            <w:gridSpan w:val="4"/>
            <w:tcBorders>
              <w:top w:val="single" w:sz="8" w:space="0" w:color="0070C0"/>
              <w:left w:val="nil"/>
              <w:bottom w:val="single" w:sz="8" w:space="0" w:color="0070C0"/>
              <w:right w:val="single" w:sz="8" w:space="0" w:color="0070C0"/>
            </w:tcBorders>
            <w:shd w:val="clear" w:color="000000" w:fill="153D63"/>
            <w:vAlign w:val="center"/>
            <w:hideMark/>
          </w:tcPr>
          <w:p w14:paraId="38B9F120"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النفط</w:t>
            </w:r>
          </w:p>
        </w:tc>
      </w:tr>
      <w:tr w:rsidR="00822DD4" w:rsidRPr="00822DD4" w14:paraId="099F7578"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301323D7"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nil"/>
              <w:right w:val="nil"/>
            </w:tcBorders>
            <w:shd w:val="clear" w:color="000000" w:fill="FFFFFF"/>
            <w:vAlign w:val="center"/>
            <w:hideMark/>
          </w:tcPr>
          <w:p w14:paraId="6952CE43"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1- كركوك </w:t>
            </w:r>
            <w:r w:rsidRPr="00822DD4">
              <w:rPr>
                <w:rFonts w:ascii="Calibri" w:eastAsia="Times New Roman" w:hAnsi="Calibri" w:cs="GE SS Text Light" w:hint="cs"/>
                <w:b/>
                <w:bCs/>
                <w:color w:val="FF0000"/>
                <w:sz w:val="20"/>
                <w:szCs w:val="20"/>
                <w:rtl/>
              </w:rPr>
              <w:t>*</w:t>
            </w:r>
          </w:p>
        </w:tc>
        <w:tc>
          <w:tcPr>
            <w:tcW w:w="838" w:type="pct"/>
            <w:tcBorders>
              <w:top w:val="nil"/>
              <w:left w:val="double" w:sz="6" w:space="0" w:color="0070C0"/>
              <w:bottom w:val="nil"/>
              <w:right w:val="double" w:sz="6" w:space="0" w:color="0070C0"/>
            </w:tcBorders>
            <w:shd w:val="clear" w:color="000000" w:fill="FFFFFF"/>
            <w:vAlign w:val="center"/>
            <w:hideMark/>
          </w:tcPr>
          <w:p w14:paraId="28BFD46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1- القيارة</w:t>
            </w:r>
          </w:p>
        </w:tc>
        <w:tc>
          <w:tcPr>
            <w:tcW w:w="1030" w:type="pct"/>
            <w:tcBorders>
              <w:top w:val="nil"/>
              <w:left w:val="nil"/>
              <w:bottom w:val="nil"/>
              <w:right w:val="nil"/>
            </w:tcBorders>
            <w:shd w:val="clear" w:color="000000" w:fill="FFFFFF"/>
            <w:vAlign w:val="center"/>
            <w:hideMark/>
          </w:tcPr>
          <w:p w14:paraId="62445B1E"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1- جاوان </w:t>
            </w:r>
          </w:p>
        </w:tc>
        <w:tc>
          <w:tcPr>
            <w:tcW w:w="956" w:type="pct"/>
            <w:tcBorders>
              <w:top w:val="nil"/>
              <w:left w:val="single" w:sz="8" w:space="0" w:color="0070C0"/>
              <w:bottom w:val="nil"/>
              <w:right w:val="single" w:sz="8" w:space="0" w:color="0070C0"/>
            </w:tcBorders>
            <w:shd w:val="clear" w:color="000000" w:fill="FFFFFF"/>
            <w:vAlign w:val="center"/>
            <w:hideMark/>
          </w:tcPr>
          <w:p w14:paraId="736876B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1- النجمة</w:t>
            </w:r>
          </w:p>
        </w:tc>
      </w:tr>
      <w:tr w:rsidR="00822DD4" w:rsidRPr="00822DD4" w14:paraId="620FA16B"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456A438D"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nil"/>
              <w:right w:val="nil"/>
            </w:tcBorders>
            <w:shd w:val="clear" w:color="000000" w:fill="FFFFFF"/>
            <w:vAlign w:val="center"/>
            <w:hideMark/>
          </w:tcPr>
          <w:p w14:paraId="18AE5297"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2- باي حسن </w:t>
            </w:r>
          </w:p>
        </w:tc>
        <w:tc>
          <w:tcPr>
            <w:tcW w:w="838" w:type="pct"/>
            <w:tcBorders>
              <w:top w:val="nil"/>
              <w:left w:val="double" w:sz="6" w:space="0" w:color="0070C0"/>
              <w:bottom w:val="nil"/>
              <w:right w:val="double" w:sz="6" w:space="0" w:color="0070C0"/>
            </w:tcBorders>
            <w:shd w:val="clear" w:color="000000" w:fill="FFFFFF"/>
            <w:vAlign w:val="center"/>
            <w:hideMark/>
          </w:tcPr>
          <w:p w14:paraId="72A32094"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1030" w:type="pct"/>
            <w:tcBorders>
              <w:top w:val="nil"/>
              <w:left w:val="nil"/>
              <w:bottom w:val="nil"/>
              <w:right w:val="nil"/>
            </w:tcBorders>
            <w:shd w:val="clear" w:color="000000" w:fill="FFFFFF"/>
            <w:vAlign w:val="center"/>
            <w:hideMark/>
          </w:tcPr>
          <w:p w14:paraId="7725B0AB"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2- إسماعيل </w:t>
            </w:r>
          </w:p>
        </w:tc>
        <w:tc>
          <w:tcPr>
            <w:tcW w:w="956" w:type="pct"/>
            <w:tcBorders>
              <w:top w:val="nil"/>
              <w:left w:val="single" w:sz="8" w:space="0" w:color="0070C0"/>
              <w:bottom w:val="nil"/>
              <w:right w:val="single" w:sz="8" w:space="0" w:color="0070C0"/>
            </w:tcBorders>
            <w:shd w:val="clear" w:color="000000" w:fill="FFFFFF"/>
            <w:vAlign w:val="center"/>
            <w:hideMark/>
          </w:tcPr>
          <w:p w14:paraId="7BF78754"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2- علان \ ساسان</w:t>
            </w:r>
          </w:p>
        </w:tc>
      </w:tr>
      <w:tr w:rsidR="00822DD4" w:rsidRPr="00822DD4" w14:paraId="736A9580"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0CB0621C"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nil"/>
              <w:right w:val="nil"/>
            </w:tcBorders>
            <w:shd w:val="clear" w:color="000000" w:fill="FFFFFF"/>
            <w:vAlign w:val="center"/>
            <w:hideMark/>
          </w:tcPr>
          <w:p w14:paraId="65B096A6"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3- جمبور </w:t>
            </w:r>
          </w:p>
        </w:tc>
        <w:tc>
          <w:tcPr>
            <w:tcW w:w="838" w:type="pct"/>
            <w:tcBorders>
              <w:top w:val="nil"/>
              <w:left w:val="double" w:sz="6" w:space="0" w:color="0070C0"/>
              <w:bottom w:val="nil"/>
              <w:right w:val="double" w:sz="6" w:space="0" w:color="0070C0"/>
            </w:tcBorders>
            <w:shd w:val="clear" w:color="000000" w:fill="FFFFFF"/>
            <w:vAlign w:val="center"/>
            <w:hideMark/>
          </w:tcPr>
          <w:p w14:paraId="42904D46"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1030" w:type="pct"/>
            <w:tcBorders>
              <w:top w:val="nil"/>
              <w:left w:val="nil"/>
              <w:bottom w:val="nil"/>
              <w:right w:val="nil"/>
            </w:tcBorders>
            <w:shd w:val="clear" w:color="000000" w:fill="FFFFFF"/>
            <w:vAlign w:val="center"/>
            <w:hideMark/>
          </w:tcPr>
          <w:p w14:paraId="34F150A5"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3- قصب </w:t>
            </w:r>
          </w:p>
        </w:tc>
        <w:tc>
          <w:tcPr>
            <w:tcW w:w="956" w:type="pct"/>
            <w:tcBorders>
              <w:top w:val="nil"/>
              <w:left w:val="single" w:sz="8" w:space="0" w:color="0070C0"/>
              <w:bottom w:val="nil"/>
              <w:right w:val="single" w:sz="8" w:space="0" w:color="0070C0"/>
            </w:tcBorders>
            <w:shd w:val="clear" w:color="000000" w:fill="FFFFFF"/>
            <w:vAlign w:val="center"/>
            <w:hideMark/>
          </w:tcPr>
          <w:p w14:paraId="28AF981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r>
      <w:tr w:rsidR="00822DD4" w:rsidRPr="00822DD4" w14:paraId="18F6CC54"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5AF645F6"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nil"/>
              <w:right w:val="nil"/>
            </w:tcBorders>
            <w:shd w:val="clear" w:color="000000" w:fill="FFFFFF"/>
            <w:vAlign w:val="center"/>
            <w:hideMark/>
          </w:tcPr>
          <w:p w14:paraId="34E6CEF3"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4- صفية </w:t>
            </w:r>
            <w:r w:rsidRPr="00822DD4">
              <w:rPr>
                <w:rFonts w:ascii="Calibri" w:eastAsia="Times New Roman" w:hAnsi="Calibri" w:cs="GE SS Text Light" w:hint="cs"/>
                <w:b/>
                <w:bCs/>
                <w:color w:val="EE0000"/>
                <w:sz w:val="20"/>
                <w:szCs w:val="20"/>
                <w:rtl/>
              </w:rPr>
              <w:t>**</w:t>
            </w:r>
          </w:p>
        </w:tc>
        <w:tc>
          <w:tcPr>
            <w:tcW w:w="838" w:type="pct"/>
            <w:tcBorders>
              <w:top w:val="nil"/>
              <w:left w:val="double" w:sz="6" w:space="0" w:color="0070C0"/>
              <w:bottom w:val="nil"/>
              <w:right w:val="double" w:sz="6" w:space="0" w:color="0070C0"/>
            </w:tcBorders>
            <w:shd w:val="clear" w:color="000000" w:fill="FFFFFF"/>
            <w:vAlign w:val="center"/>
            <w:hideMark/>
          </w:tcPr>
          <w:p w14:paraId="159E1F4A"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1030" w:type="pct"/>
            <w:tcBorders>
              <w:top w:val="nil"/>
              <w:left w:val="nil"/>
              <w:bottom w:val="nil"/>
              <w:right w:val="nil"/>
            </w:tcBorders>
            <w:shd w:val="clear" w:color="000000" w:fill="FFFFFF"/>
            <w:vAlign w:val="center"/>
            <w:hideMark/>
          </w:tcPr>
          <w:p w14:paraId="6E2319A5"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4- مخمور </w:t>
            </w:r>
          </w:p>
        </w:tc>
        <w:tc>
          <w:tcPr>
            <w:tcW w:w="956" w:type="pct"/>
            <w:tcBorders>
              <w:top w:val="nil"/>
              <w:left w:val="single" w:sz="8" w:space="0" w:color="0070C0"/>
              <w:bottom w:val="nil"/>
              <w:right w:val="single" w:sz="8" w:space="0" w:color="0070C0"/>
            </w:tcBorders>
            <w:shd w:val="clear" w:color="000000" w:fill="FFFFFF"/>
            <w:vAlign w:val="center"/>
            <w:hideMark/>
          </w:tcPr>
          <w:p w14:paraId="539BBEE2"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r>
      <w:tr w:rsidR="00822DD4" w:rsidRPr="00822DD4" w14:paraId="20048270"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4F097F64"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nil"/>
              <w:right w:val="nil"/>
            </w:tcBorders>
            <w:shd w:val="clear" w:color="000000" w:fill="FFFFFF"/>
            <w:vAlign w:val="center"/>
            <w:hideMark/>
          </w:tcPr>
          <w:p w14:paraId="3A69071B"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5- خباز </w:t>
            </w:r>
          </w:p>
        </w:tc>
        <w:tc>
          <w:tcPr>
            <w:tcW w:w="838" w:type="pct"/>
            <w:tcBorders>
              <w:top w:val="nil"/>
              <w:left w:val="double" w:sz="6" w:space="0" w:color="0070C0"/>
              <w:bottom w:val="nil"/>
              <w:right w:val="double" w:sz="6" w:space="0" w:color="0070C0"/>
            </w:tcBorders>
            <w:shd w:val="clear" w:color="000000" w:fill="FFFFFF"/>
            <w:vAlign w:val="center"/>
            <w:hideMark/>
          </w:tcPr>
          <w:p w14:paraId="6A42603C"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1030" w:type="pct"/>
            <w:tcBorders>
              <w:top w:val="nil"/>
              <w:left w:val="nil"/>
              <w:bottom w:val="nil"/>
              <w:right w:val="nil"/>
            </w:tcBorders>
            <w:shd w:val="clear" w:color="000000" w:fill="FFFFFF"/>
            <w:vAlign w:val="center"/>
            <w:hideMark/>
          </w:tcPr>
          <w:p w14:paraId="0F72DE4D"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5- جديدة </w:t>
            </w:r>
          </w:p>
        </w:tc>
        <w:tc>
          <w:tcPr>
            <w:tcW w:w="956" w:type="pct"/>
            <w:tcBorders>
              <w:top w:val="nil"/>
              <w:left w:val="single" w:sz="8" w:space="0" w:color="0070C0"/>
              <w:bottom w:val="nil"/>
              <w:right w:val="single" w:sz="8" w:space="0" w:color="0070C0"/>
            </w:tcBorders>
            <w:shd w:val="clear" w:color="000000" w:fill="FFFFFF"/>
            <w:vAlign w:val="center"/>
            <w:hideMark/>
          </w:tcPr>
          <w:p w14:paraId="44C6F72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r>
      <w:tr w:rsidR="00822DD4" w:rsidRPr="00822DD4" w14:paraId="200BF99E"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680CD269"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nil"/>
              <w:right w:val="nil"/>
            </w:tcBorders>
            <w:shd w:val="clear" w:color="000000" w:fill="FFFFFF"/>
            <w:vAlign w:val="center"/>
            <w:hideMark/>
          </w:tcPr>
          <w:p w14:paraId="4EF0EA2C"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6- عجيل + حمرين </w:t>
            </w:r>
          </w:p>
        </w:tc>
        <w:tc>
          <w:tcPr>
            <w:tcW w:w="838" w:type="pct"/>
            <w:tcBorders>
              <w:top w:val="nil"/>
              <w:left w:val="double" w:sz="6" w:space="0" w:color="0070C0"/>
              <w:bottom w:val="nil"/>
              <w:right w:val="double" w:sz="6" w:space="0" w:color="0070C0"/>
            </w:tcBorders>
            <w:shd w:val="clear" w:color="000000" w:fill="FFFFFF"/>
            <w:vAlign w:val="center"/>
            <w:hideMark/>
          </w:tcPr>
          <w:p w14:paraId="0B5486A2"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1030" w:type="pct"/>
            <w:tcBorders>
              <w:top w:val="nil"/>
              <w:left w:val="nil"/>
              <w:bottom w:val="nil"/>
              <w:right w:val="nil"/>
            </w:tcBorders>
            <w:shd w:val="clear" w:color="000000" w:fill="FFFFFF"/>
            <w:vAlign w:val="center"/>
            <w:hideMark/>
          </w:tcPr>
          <w:p w14:paraId="44BDB6DD"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6- قرة جوق</w:t>
            </w:r>
          </w:p>
        </w:tc>
        <w:tc>
          <w:tcPr>
            <w:tcW w:w="956" w:type="pct"/>
            <w:tcBorders>
              <w:top w:val="nil"/>
              <w:left w:val="single" w:sz="8" w:space="0" w:color="0070C0"/>
              <w:bottom w:val="nil"/>
              <w:right w:val="single" w:sz="8" w:space="0" w:color="0070C0"/>
            </w:tcBorders>
            <w:shd w:val="clear" w:color="000000" w:fill="FFFFFF"/>
            <w:vAlign w:val="center"/>
            <w:hideMark/>
          </w:tcPr>
          <w:p w14:paraId="3D1D1719"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r>
      <w:tr w:rsidR="00822DD4" w:rsidRPr="00822DD4" w14:paraId="56F2A608"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0673EC95"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nil"/>
              <w:right w:val="nil"/>
            </w:tcBorders>
            <w:shd w:val="clear" w:color="000000" w:fill="FFFFFF"/>
            <w:vAlign w:val="center"/>
            <w:hideMark/>
          </w:tcPr>
          <w:p w14:paraId="2847BCDD"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7- عين زالة + بطمة</w:t>
            </w:r>
          </w:p>
        </w:tc>
        <w:tc>
          <w:tcPr>
            <w:tcW w:w="838" w:type="pct"/>
            <w:tcBorders>
              <w:top w:val="nil"/>
              <w:left w:val="double" w:sz="6" w:space="0" w:color="0070C0"/>
              <w:bottom w:val="nil"/>
              <w:right w:val="double" w:sz="6" w:space="0" w:color="0070C0"/>
            </w:tcBorders>
            <w:shd w:val="clear" w:color="000000" w:fill="FFFFFF"/>
            <w:vAlign w:val="center"/>
            <w:hideMark/>
          </w:tcPr>
          <w:p w14:paraId="63252E9E"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1030" w:type="pct"/>
            <w:tcBorders>
              <w:top w:val="nil"/>
              <w:left w:val="nil"/>
              <w:bottom w:val="nil"/>
              <w:right w:val="nil"/>
            </w:tcBorders>
            <w:shd w:val="clear" w:color="000000" w:fill="FFFFFF"/>
            <w:vAlign w:val="center"/>
            <w:hideMark/>
          </w:tcPr>
          <w:p w14:paraId="247A566A"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7- بلكانا</w:t>
            </w:r>
          </w:p>
        </w:tc>
        <w:tc>
          <w:tcPr>
            <w:tcW w:w="956" w:type="pct"/>
            <w:tcBorders>
              <w:top w:val="nil"/>
              <w:left w:val="single" w:sz="8" w:space="0" w:color="0070C0"/>
              <w:bottom w:val="nil"/>
              <w:right w:val="single" w:sz="8" w:space="0" w:color="0070C0"/>
            </w:tcBorders>
            <w:shd w:val="clear" w:color="000000" w:fill="FFFFFF"/>
            <w:vAlign w:val="center"/>
            <w:hideMark/>
          </w:tcPr>
          <w:p w14:paraId="0451F362"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r>
      <w:tr w:rsidR="00822DD4" w:rsidRPr="00822DD4" w14:paraId="29B95BDC" w14:textId="77777777" w:rsidTr="00822DD4">
        <w:trPr>
          <w:trHeight w:val="330"/>
        </w:trPr>
        <w:tc>
          <w:tcPr>
            <w:tcW w:w="1215" w:type="pct"/>
            <w:vMerge/>
            <w:tcBorders>
              <w:top w:val="nil"/>
              <w:left w:val="single" w:sz="8" w:space="0" w:color="0070C0"/>
              <w:bottom w:val="single" w:sz="8" w:space="0" w:color="0070C0"/>
              <w:right w:val="double" w:sz="6" w:space="0" w:color="0070C0"/>
            </w:tcBorders>
            <w:vAlign w:val="center"/>
            <w:hideMark/>
          </w:tcPr>
          <w:p w14:paraId="35D859EC"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double" w:sz="6" w:space="0" w:color="0070C0"/>
              <w:bottom w:val="single" w:sz="8" w:space="0" w:color="0070C0"/>
              <w:right w:val="nil"/>
            </w:tcBorders>
            <w:shd w:val="clear" w:color="000000" w:fill="FFFFFF"/>
            <w:vAlign w:val="center"/>
            <w:hideMark/>
          </w:tcPr>
          <w:p w14:paraId="47FE847B"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838" w:type="pct"/>
            <w:tcBorders>
              <w:top w:val="nil"/>
              <w:left w:val="double" w:sz="6" w:space="0" w:color="0070C0"/>
              <w:bottom w:val="single" w:sz="8" w:space="0" w:color="0070C0"/>
              <w:right w:val="double" w:sz="6" w:space="0" w:color="0070C0"/>
            </w:tcBorders>
            <w:shd w:val="clear" w:color="000000" w:fill="FFFFFF"/>
            <w:vAlign w:val="center"/>
            <w:hideMark/>
          </w:tcPr>
          <w:p w14:paraId="0A2D430C"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c>
          <w:tcPr>
            <w:tcW w:w="1030" w:type="pct"/>
            <w:tcBorders>
              <w:top w:val="nil"/>
              <w:left w:val="nil"/>
              <w:bottom w:val="single" w:sz="8" w:space="0" w:color="0070C0"/>
              <w:right w:val="nil"/>
            </w:tcBorders>
            <w:shd w:val="clear" w:color="000000" w:fill="FFFFFF"/>
            <w:vAlign w:val="center"/>
            <w:hideMark/>
          </w:tcPr>
          <w:p w14:paraId="0571C71B"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8- إبراهيم</w:t>
            </w:r>
          </w:p>
        </w:tc>
        <w:tc>
          <w:tcPr>
            <w:tcW w:w="956" w:type="pct"/>
            <w:tcBorders>
              <w:top w:val="nil"/>
              <w:left w:val="single" w:sz="8" w:space="0" w:color="0070C0"/>
              <w:bottom w:val="single" w:sz="8" w:space="0" w:color="0070C0"/>
              <w:right w:val="single" w:sz="8" w:space="0" w:color="0070C0"/>
            </w:tcBorders>
            <w:shd w:val="clear" w:color="000000" w:fill="FFFFFF"/>
            <w:vAlign w:val="center"/>
            <w:hideMark/>
          </w:tcPr>
          <w:p w14:paraId="78EFFC92" w14:textId="77777777" w:rsidR="00822DD4" w:rsidRPr="00822DD4" w:rsidRDefault="00822DD4" w:rsidP="00822DD4">
            <w:pPr>
              <w:keepNext/>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w:t>
            </w:r>
          </w:p>
        </w:tc>
      </w:tr>
    </w:tbl>
    <w:p w14:paraId="56D06E86" w14:textId="3A450FC8" w:rsidR="000A53C9" w:rsidRPr="00672758" w:rsidRDefault="000A53C9" w:rsidP="00822DD4">
      <w:pPr>
        <w:bidi/>
        <w:spacing w:before="0" w:line="240" w:lineRule="auto"/>
        <w:ind w:left="69"/>
        <w:jc w:val="both"/>
        <w:rPr>
          <w:rFonts w:ascii="Dubai" w:hAnsi="Dubai" w:cs="GE SS Text Light"/>
          <w:b/>
          <w:bCs/>
          <w:color w:val="auto"/>
          <w:sz w:val="18"/>
          <w:szCs w:val="18"/>
          <w:rtl/>
          <w:lang w:bidi="ar-IQ"/>
        </w:rPr>
      </w:pPr>
      <w:r w:rsidRPr="00672758">
        <w:rPr>
          <w:rFonts w:ascii="Dubai" w:hAnsi="Dubai" w:cs="GE SS Text Light"/>
          <w:b/>
          <w:bCs/>
          <w:color w:val="auto"/>
          <w:sz w:val="18"/>
          <w:szCs w:val="18"/>
          <w:rtl/>
          <w:lang w:bidi="ar-JO"/>
        </w:rPr>
        <w:t xml:space="preserve">المصدر: </w:t>
      </w:r>
      <w:r w:rsidR="008F51F6" w:rsidRPr="00672758">
        <w:rPr>
          <w:rFonts w:ascii="Dubai" w:hAnsi="Dubai" w:cs="GE SS Text Light" w:hint="cs"/>
          <w:b/>
          <w:bCs/>
          <w:color w:val="auto"/>
          <w:sz w:val="18"/>
          <w:szCs w:val="18"/>
          <w:rtl/>
          <w:lang w:bidi="ar-JO"/>
        </w:rPr>
        <w:t>ال</w:t>
      </w:r>
      <w:r w:rsidR="008F51F6" w:rsidRPr="00672758">
        <w:rPr>
          <w:rFonts w:ascii="Dubai" w:hAnsi="Dubai" w:cs="GE SS Text Light"/>
          <w:b/>
          <w:bCs/>
          <w:color w:val="auto"/>
          <w:sz w:val="18"/>
          <w:szCs w:val="18"/>
          <w:rtl/>
          <w:lang w:bidi="ar-JO"/>
        </w:rPr>
        <w:t>تقرير</w:t>
      </w:r>
      <w:r w:rsidR="008F51F6" w:rsidRPr="00672758">
        <w:rPr>
          <w:rFonts w:ascii="Dubai" w:hAnsi="Dubai" w:cs="GE SS Text Light" w:hint="cs"/>
          <w:b/>
          <w:bCs/>
          <w:color w:val="auto"/>
          <w:sz w:val="18"/>
          <w:szCs w:val="18"/>
          <w:rtl/>
          <w:lang w:bidi="ar-JO"/>
        </w:rPr>
        <w:t xml:space="preserve"> السنوي</w:t>
      </w:r>
      <w:r w:rsidR="008F51F6" w:rsidRPr="00672758">
        <w:rPr>
          <w:rFonts w:ascii="Dubai" w:hAnsi="Dubai" w:cs="GE SS Text Light"/>
          <w:b/>
          <w:bCs/>
          <w:color w:val="auto"/>
          <w:sz w:val="18"/>
          <w:szCs w:val="18"/>
          <w:rtl/>
          <w:lang w:bidi="ar-JO"/>
        </w:rPr>
        <w:t xml:space="preserve"> </w:t>
      </w:r>
      <w:r w:rsidR="008F51F6" w:rsidRPr="00672758">
        <w:rPr>
          <w:rFonts w:ascii="Dubai" w:hAnsi="Dubai" w:cs="GE SS Text Light" w:hint="cs"/>
          <w:b/>
          <w:bCs/>
          <w:color w:val="auto"/>
          <w:sz w:val="18"/>
          <w:szCs w:val="18"/>
          <w:rtl/>
          <w:lang w:bidi="ar-JO"/>
        </w:rPr>
        <w:t>ل</w:t>
      </w:r>
      <w:r w:rsidR="008F51F6" w:rsidRPr="00672758">
        <w:rPr>
          <w:rFonts w:ascii="Dubai" w:hAnsi="Dubai" w:cs="GE SS Text Light"/>
          <w:b/>
          <w:bCs/>
          <w:color w:val="auto"/>
          <w:sz w:val="18"/>
          <w:szCs w:val="18"/>
          <w:rtl/>
          <w:lang w:bidi="ar-JO"/>
        </w:rPr>
        <w:t>لشركة المعنية</w:t>
      </w:r>
      <w:r w:rsidR="00BB3D22" w:rsidRPr="00672758">
        <w:rPr>
          <w:rFonts w:ascii="Dubai" w:hAnsi="Dubai" w:cs="GE SS Text Light" w:hint="cs"/>
          <w:b/>
          <w:bCs/>
          <w:color w:val="auto"/>
          <w:sz w:val="18"/>
          <w:szCs w:val="18"/>
          <w:rtl/>
          <w:lang w:bidi="ar-JO"/>
        </w:rPr>
        <w:t>.</w:t>
      </w:r>
    </w:p>
    <w:p w14:paraId="152CF2E8" w14:textId="77777777" w:rsidR="000A53C9" w:rsidRPr="00672758" w:rsidRDefault="000A53C9" w:rsidP="000A53C9">
      <w:pPr>
        <w:bidi/>
        <w:spacing w:before="0" w:line="240" w:lineRule="auto"/>
        <w:ind w:left="69"/>
        <w:jc w:val="both"/>
        <w:rPr>
          <w:rFonts w:ascii="Dubai" w:hAnsi="Dubai" w:cs="GE SS Text Light"/>
          <w:b/>
          <w:bCs/>
          <w:color w:val="auto"/>
          <w:sz w:val="18"/>
          <w:szCs w:val="18"/>
          <w:rtl/>
          <w:lang w:bidi="ar-JO"/>
        </w:rPr>
      </w:pPr>
      <w:r w:rsidRPr="00672758">
        <w:rPr>
          <w:rFonts w:ascii="Dubai" w:hAnsi="Dubai" w:cs="GE SS Text Light"/>
          <w:b/>
          <w:bCs/>
          <w:color w:val="EE0000"/>
          <w:sz w:val="18"/>
          <w:szCs w:val="18"/>
          <w:rtl/>
          <w:lang w:bidi="ar-JO"/>
        </w:rPr>
        <w:t>*</w:t>
      </w:r>
      <w:r w:rsidRPr="00672758">
        <w:rPr>
          <w:rFonts w:ascii="Dubai" w:hAnsi="Dubai" w:cs="GE SS Text Light"/>
          <w:b/>
          <w:bCs/>
          <w:color w:val="auto"/>
          <w:sz w:val="18"/>
          <w:szCs w:val="18"/>
          <w:rtl/>
          <w:lang w:bidi="ar-JO"/>
        </w:rPr>
        <w:t xml:space="preserve"> محطة شمال غرب أفانا (جستان) والتي تقع تحت سيطرة حكومة إقليم كردستان.</w:t>
      </w:r>
    </w:p>
    <w:p w14:paraId="786F7B28" w14:textId="77777777" w:rsidR="000A53C9" w:rsidRPr="00672758" w:rsidRDefault="000A53C9" w:rsidP="000A53C9">
      <w:pPr>
        <w:bidi/>
        <w:spacing w:before="0" w:line="240" w:lineRule="auto"/>
        <w:ind w:left="69"/>
        <w:jc w:val="both"/>
        <w:rPr>
          <w:rFonts w:ascii="Dubai" w:hAnsi="Dubai" w:cs="GE SS Text Light"/>
          <w:b/>
          <w:bCs/>
          <w:color w:val="auto"/>
          <w:sz w:val="18"/>
          <w:szCs w:val="18"/>
          <w:rtl/>
          <w:lang w:bidi="ar-JO"/>
        </w:rPr>
      </w:pPr>
      <w:r w:rsidRPr="00672758">
        <w:rPr>
          <w:rFonts w:ascii="Dubai" w:hAnsi="Dubai" w:cs="GE SS Text Light"/>
          <w:b/>
          <w:bCs/>
          <w:color w:val="EE0000"/>
          <w:sz w:val="18"/>
          <w:szCs w:val="18"/>
          <w:rtl/>
          <w:lang w:bidi="ar-JO"/>
        </w:rPr>
        <w:t xml:space="preserve">** </w:t>
      </w:r>
      <w:r w:rsidRPr="00672758">
        <w:rPr>
          <w:rFonts w:ascii="Dubai" w:hAnsi="Dubai" w:cs="GE SS Text Light"/>
          <w:b/>
          <w:bCs/>
          <w:color w:val="auto"/>
          <w:sz w:val="18"/>
          <w:szCs w:val="18"/>
          <w:rtl/>
          <w:lang w:bidi="ar-JO"/>
        </w:rPr>
        <w:t>يقع حقل صفية تحت سيطرة حكومة إقليم كردستان.</w:t>
      </w:r>
    </w:p>
    <w:p w14:paraId="1A86A979" w14:textId="77777777" w:rsidR="001802CF" w:rsidRPr="002D473B" w:rsidRDefault="001802CF" w:rsidP="001802CF">
      <w:pPr>
        <w:bidi/>
        <w:ind w:left="360"/>
        <w:jc w:val="both"/>
        <w:rPr>
          <w:rFonts w:ascii="Dubai" w:hAnsi="Dubai" w:cs="Dubai"/>
          <w:b/>
          <w:bCs/>
          <w:color w:val="EE0000"/>
          <w:szCs w:val="24"/>
          <w:lang w:bidi="ar-JO"/>
        </w:rPr>
      </w:pPr>
    </w:p>
    <w:p w14:paraId="670E7EF1" w14:textId="7C1E733E" w:rsidR="00B07DEA" w:rsidRPr="002078CF" w:rsidRDefault="003B097E" w:rsidP="005B0C08">
      <w:pPr>
        <w:pStyle w:val="Caption"/>
        <w:keepNext/>
        <w:bidi/>
        <w:jc w:val="center"/>
        <w:rPr>
          <w:rFonts w:ascii="Dubai" w:hAnsi="Dubai" w:cs="GE SS Text Medium"/>
          <w:i w:val="0"/>
          <w:iCs w:val="0"/>
          <w:color w:val="000000" w:themeColor="text1"/>
          <w:sz w:val="24"/>
          <w:szCs w:val="24"/>
        </w:rPr>
      </w:pPr>
      <w:r w:rsidRPr="002078CF">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2078CF">
        <w:rPr>
          <w:rFonts w:ascii="Dubai" w:hAnsi="Dubai" w:cs="GE SS Text Medium" w:hint="eastAsia"/>
          <w:i w:val="0"/>
          <w:iCs w:val="0"/>
          <w:color w:val="000000" w:themeColor="text1"/>
          <w:sz w:val="24"/>
          <w:szCs w:val="24"/>
          <w:rtl/>
        </w:rPr>
        <w:t>جدول</w:t>
      </w:r>
      <w:r w:rsidR="00B07DEA" w:rsidRPr="002078CF">
        <w:rPr>
          <w:rFonts w:ascii="Dubai" w:hAnsi="Dubai" w:cs="GE SS Text Medium"/>
          <w:i w:val="0"/>
          <w:iCs w:val="0"/>
          <w:color w:val="000000" w:themeColor="text1"/>
          <w:sz w:val="24"/>
          <w:szCs w:val="24"/>
          <w:rtl/>
        </w:rPr>
        <w:t xml:space="preserve">  </w:t>
      </w:r>
      <w:r w:rsidR="00B07DEA" w:rsidRPr="002078CF">
        <w:rPr>
          <w:rFonts w:ascii="Dubai" w:hAnsi="Dubai" w:cs="GE SS Text Medium"/>
          <w:i w:val="0"/>
          <w:iCs w:val="0"/>
          <w:color w:val="000000" w:themeColor="text1"/>
          <w:sz w:val="24"/>
          <w:szCs w:val="24"/>
          <w:rtl/>
        </w:rPr>
        <w:fldChar w:fldCharType="begin"/>
      </w:r>
      <w:r w:rsidR="00B07DEA" w:rsidRPr="002078CF">
        <w:rPr>
          <w:rFonts w:ascii="Dubai" w:hAnsi="Dubai" w:cs="GE SS Text Medium"/>
          <w:i w:val="0"/>
          <w:iCs w:val="0"/>
          <w:color w:val="000000" w:themeColor="text1"/>
          <w:sz w:val="24"/>
          <w:szCs w:val="24"/>
          <w:rtl/>
        </w:rPr>
        <w:instrText xml:space="preserve"> </w:instrText>
      </w:r>
      <w:r w:rsidR="00B07DEA" w:rsidRPr="002078CF">
        <w:rPr>
          <w:rFonts w:ascii="Dubai" w:hAnsi="Dubai" w:cs="GE SS Text Medium"/>
          <w:i w:val="0"/>
          <w:iCs w:val="0"/>
          <w:color w:val="000000" w:themeColor="text1"/>
          <w:sz w:val="24"/>
          <w:szCs w:val="24"/>
        </w:rPr>
        <w:instrText>SEQ</w:instrText>
      </w:r>
      <w:r w:rsidR="00B07DEA" w:rsidRPr="002078CF">
        <w:rPr>
          <w:rFonts w:ascii="Dubai" w:hAnsi="Dubai" w:cs="GE SS Text Medium"/>
          <w:i w:val="0"/>
          <w:iCs w:val="0"/>
          <w:color w:val="000000" w:themeColor="text1"/>
          <w:sz w:val="24"/>
          <w:szCs w:val="24"/>
          <w:rtl/>
        </w:rPr>
        <w:instrText xml:space="preserve"> جدول_ \* </w:instrText>
      </w:r>
      <w:r w:rsidR="00B07DEA" w:rsidRPr="002078CF">
        <w:rPr>
          <w:rFonts w:ascii="Dubai" w:hAnsi="Dubai" w:cs="GE SS Text Medium"/>
          <w:i w:val="0"/>
          <w:iCs w:val="0"/>
          <w:color w:val="000000" w:themeColor="text1"/>
          <w:sz w:val="24"/>
          <w:szCs w:val="24"/>
        </w:rPr>
        <w:instrText>ARABIC</w:instrText>
      </w:r>
      <w:r w:rsidR="00B07DEA" w:rsidRPr="002078CF">
        <w:rPr>
          <w:rFonts w:ascii="Dubai" w:hAnsi="Dubai" w:cs="GE SS Text Medium"/>
          <w:i w:val="0"/>
          <w:iCs w:val="0"/>
          <w:color w:val="000000" w:themeColor="text1"/>
          <w:sz w:val="24"/>
          <w:szCs w:val="24"/>
          <w:rtl/>
        </w:rPr>
        <w:instrText xml:space="preserve"> </w:instrText>
      </w:r>
      <w:r w:rsidR="00B07DEA" w:rsidRPr="002078CF">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14</w:t>
      </w:r>
      <w:r w:rsidR="00B07DEA" w:rsidRPr="002078CF">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1728"/>
        <w:gridCol w:w="1228"/>
        <w:gridCol w:w="2957"/>
        <w:gridCol w:w="1381"/>
        <w:gridCol w:w="2622"/>
      </w:tblGrid>
      <w:tr w:rsidR="00822DD4" w:rsidRPr="00822DD4" w14:paraId="6919ABF1" w14:textId="77777777" w:rsidTr="00822DD4">
        <w:trPr>
          <w:trHeight w:val="320"/>
          <w:tblHeader/>
        </w:trPr>
        <w:tc>
          <w:tcPr>
            <w:tcW w:w="1209" w:type="pct"/>
            <w:vMerge w:val="restart"/>
            <w:tcBorders>
              <w:top w:val="single" w:sz="8" w:space="0" w:color="0070C0"/>
              <w:left w:val="single" w:sz="8" w:space="0" w:color="0070C0"/>
              <w:bottom w:val="single" w:sz="8" w:space="0" w:color="0070C0"/>
              <w:right w:val="double" w:sz="6" w:space="0" w:color="FFFFFF"/>
            </w:tcBorders>
            <w:shd w:val="clear" w:color="000000" w:fill="1F4E78"/>
            <w:vAlign w:val="center"/>
            <w:hideMark/>
          </w:tcPr>
          <w:p w14:paraId="298A2DB7"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Pr>
            </w:pPr>
            <w:r w:rsidRPr="00822DD4">
              <w:rPr>
                <w:rFonts w:ascii="Calibri" w:eastAsia="Times New Roman" w:hAnsi="Calibri" w:cs="GE SS Text Light" w:hint="cs"/>
                <w:b/>
                <w:bCs/>
                <w:color w:val="FFFFFF"/>
                <w:sz w:val="20"/>
                <w:szCs w:val="20"/>
                <w:rtl/>
              </w:rPr>
              <w:t>إسم الشركة</w:t>
            </w:r>
          </w:p>
        </w:tc>
        <w:tc>
          <w:tcPr>
            <w:tcW w:w="1811" w:type="pct"/>
            <w:gridSpan w:val="2"/>
            <w:tcBorders>
              <w:top w:val="single" w:sz="8" w:space="0" w:color="0070C0"/>
              <w:left w:val="nil"/>
              <w:bottom w:val="single" w:sz="4" w:space="0" w:color="FFFFFF"/>
              <w:right w:val="single" w:sz="4" w:space="0" w:color="FFFFFF"/>
            </w:tcBorders>
            <w:shd w:val="clear" w:color="000000" w:fill="1F4E78"/>
            <w:vAlign w:val="center"/>
            <w:hideMark/>
          </w:tcPr>
          <w:p w14:paraId="35089B6D"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المنتجة</w:t>
            </w:r>
          </w:p>
        </w:tc>
        <w:tc>
          <w:tcPr>
            <w:tcW w:w="1980" w:type="pct"/>
            <w:gridSpan w:val="2"/>
            <w:tcBorders>
              <w:top w:val="single" w:sz="8" w:space="0" w:color="0070C0"/>
              <w:left w:val="single" w:sz="4" w:space="0" w:color="FFFFFF"/>
              <w:bottom w:val="single" w:sz="4" w:space="0" w:color="FFFFFF"/>
              <w:right w:val="single" w:sz="8" w:space="0" w:color="0070C0"/>
            </w:tcBorders>
            <w:shd w:val="clear" w:color="000000" w:fill="1F4E78"/>
            <w:vAlign w:val="center"/>
            <w:hideMark/>
          </w:tcPr>
          <w:p w14:paraId="263F6530"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غير المنتجة</w:t>
            </w:r>
          </w:p>
        </w:tc>
      </w:tr>
      <w:tr w:rsidR="00822DD4" w:rsidRPr="00822DD4" w14:paraId="6D877981" w14:textId="77777777" w:rsidTr="00822DD4">
        <w:trPr>
          <w:trHeight w:val="580"/>
          <w:tblHeader/>
        </w:trPr>
        <w:tc>
          <w:tcPr>
            <w:tcW w:w="1209" w:type="pct"/>
            <w:vMerge/>
            <w:tcBorders>
              <w:top w:val="single" w:sz="8" w:space="0" w:color="0070C0"/>
              <w:left w:val="single" w:sz="8" w:space="0" w:color="0070C0"/>
              <w:bottom w:val="single" w:sz="8" w:space="0" w:color="0070C0"/>
              <w:right w:val="double" w:sz="6" w:space="0" w:color="FFFFFF"/>
            </w:tcBorders>
            <w:vAlign w:val="center"/>
            <w:hideMark/>
          </w:tcPr>
          <w:p w14:paraId="18E61DA9"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957" w:type="pct"/>
            <w:tcBorders>
              <w:top w:val="nil"/>
              <w:left w:val="nil"/>
              <w:bottom w:val="single" w:sz="4" w:space="0" w:color="FFFFFF"/>
              <w:right w:val="single" w:sz="4" w:space="0" w:color="FFFFFF"/>
            </w:tcBorders>
            <w:shd w:val="clear" w:color="000000" w:fill="1F4E78"/>
            <w:vAlign w:val="center"/>
            <w:hideMark/>
          </w:tcPr>
          <w:p w14:paraId="4F0C9F74"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854" w:type="pct"/>
            <w:tcBorders>
              <w:top w:val="nil"/>
              <w:left w:val="single" w:sz="4" w:space="0" w:color="FFFFFF"/>
              <w:bottom w:val="single" w:sz="4" w:space="0" w:color="FFFFFF"/>
              <w:right w:val="single" w:sz="4" w:space="0" w:color="FFFFFF"/>
            </w:tcBorders>
            <w:shd w:val="clear" w:color="000000" w:fill="1F4E78"/>
            <w:vAlign w:val="center"/>
            <w:hideMark/>
          </w:tcPr>
          <w:p w14:paraId="324E14C9" w14:textId="10CB90C0"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c>
          <w:tcPr>
            <w:tcW w:w="1025" w:type="pct"/>
            <w:tcBorders>
              <w:top w:val="nil"/>
              <w:left w:val="single" w:sz="4" w:space="0" w:color="FFFFFF"/>
              <w:bottom w:val="single" w:sz="4" w:space="0" w:color="FFFFFF"/>
              <w:right w:val="single" w:sz="4" w:space="0" w:color="FFFFFF"/>
            </w:tcBorders>
            <w:shd w:val="clear" w:color="000000" w:fill="1F4E78"/>
            <w:vAlign w:val="center"/>
            <w:hideMark/>
          </w:tcPr>
          <w:p w14:paraId="78802F38"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954" w:type="pct"/>
            <w:tcBorders>
              <w:top w:val="nil"/>
              <w:left w:val="single" w:sz="4" w:space="0" w:color="FFFFFF"/>
              <w:bottom w:val="single" w:sz="4" w:space="0" w:color="FFFFFF"/>
              <w:right w:val="single" w:sz="8" w:space="0" w:color="0070C0"/>
            </w:tcBorders>
            <w:shd w:val="clear" w:color="000000" w:fill="1F4E78"/>
            <w:vAlign w:val="center"/>
            <w:hideMark/>
          </w:tcPr>
          <w:p w14:paraId="68A06D21" w14:textId="08D0984D"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r>
      <w:tr w:rsidR="00822DD4" w:rsidRPr="00822DD4" w14:paraId="59A00B72" w14:textId="77777777" w:rsidTr="00822DD4">
        <w:trPr>
          <w:trHeight w:val="330"/>
          <w:tblHeader/>
        </w:trPr>
        <w:tc>
          <w:tcPr>
            <w:tcW w:w="1209" w:type="pct"/>
            <w:vMerge/>
            <w:tcBorders>
              <w:top w:val="single" w:sz="8" w:space="0" w:color="0070C0"/>
              <w:left w:val="single" w:sz="8" w:space="0" w:color="0070C0"/>
              <w:bottom w:val="single" w:sz="8" w:space="0" w:color="0070C0"/>
              <w:right w:val="double" w:sz="6" w:space="0" w:color="FFFFFF"/>
            </w:tcBorders>
            <w:vAlign w:val="center"/>
            <w:hideMark/>
          </w:tcPr>
          <w:p w14:paraId="014D46FF"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3791" w:type="pct"/>
            <w:gridSpan w:val="4"/>
            <w:tcBorders>
              <w:top w:val="single" w:sz="4" w:space="0" w:color="FFFFFF"/>
              <w:left w:val="nil"/>
              <w:bottom w:val="single" w:sz="8" w:space="0" w:color="0070C0"/>
              <w:right w:val="single" w:sz="8" w:space="0" w:color="0070C0"/>
            </w:tcBorders>
            <w:shd w:val="clear" w:color="000000" w:fill="1F4E78"/>
            <w:vAlign w:val="center"/>
            <w:hideMark/>
          </w:tcPr>
          <w:p w14:paraId="0CA9654E"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الغاز</w:t>
            </w:r>
          </w:p>
        </w:tc>
      </w:tr>
      <w:tr w:rsidR="00822DD4" w:rsidRPr="00822DD4" w14:paraId="60EDC726" w14:textId="77777777" w:rsidTr="00822DD4">
        <w:trPr>
          <w:trHeight w:val="390"/>
        </w:trPr>
        <w:tc>
          <w:tcPr>
            <w:tcW w:w="1209" w:type="pct"/>
            <w:vMerge w:val="restart"/>
            <w:tcBorders>
              <w:top w:val="nil"/>
              <w:left w:val="single" w:sz="8" w:space="0" w:color="0070C0"/>
              <w:bottom w:val="single" w:sz="8" w:space="0" w:color="0070C0"/>
              <w:right w:val="double" w:sz="6" w:space="0" w:color="0070C0"/>
            </w:tcBorders>
            <w:shd w:val="clear" w:color="auto" w:fill="auto"/>
            <w:noWrap/>
            <w:vAlign w:val="center"/>
            <w:hideMark/>
          </w:tcPr>
          <w:p w14:paraId="6BE3FCE6" w14:textId="77777777" w:rsidR="00822DD4" w:rsidRPr="00822DD4" w:rsidRDefault="00822DD4" w:rsidP="00822DD4">
            <w:pPr>
              <w:bidi/>
              <w:spacing w:before="0" w:line="240" w:lineRule="auto"/>
              <w:jc w:val="center"/>
              <w:rPr>
                <w:rFonts w:ascii="Calibri" w:eastAsia="Times New Roman" w:hAnsi="Calibri" w:cs="GE SS Text Light"/>
                <w:b/>
                <w:bCs/>
                <w:color w:val="000000"/>
                <w:sz w:val="20"/>
                <w:szCs w:val="20"/>
                <w:rtl/>
              </w:rPr>
            </w:pPr>
            <w:r w:rsidRPr="00822DD4">
              <w:rPr>
                <w:rFonts w:ascii="Calibri" w:eastAsia="Times New Roman" w:hAnsi="Calibri" w:cs="GE SS Text Light" w:hint="cs"/>
                <w:b/>
                <w:bCs/>
                <w:color w:val="000000"/>
                <w:sz w:val="20"/>
                <w:szCs w:val="20"/>
                <w:rtl/>
              </w:rPr>
              <w:t>شركة نفط الوسط</w:t>
            </w:r>
          </w:p>
        </w:tc>
        <w:tc>
          <w:tcPr>
            <w:tcW w:w="957" w:type="pct"/>
            <w:vMerge w:val="restart"/>
            <w:tcBorders>
              <w:top w:val="nil"/>
              <w:left w:val="double" w:sz="6" w:space="0" w:color="0070C0"/>
              <w:bottom w:val="single" w:sz="4" w:space="0" w:color="0070C0"/>
              <w:right w:val="single" w:sz="4" w:space="0" w:color="0070C0"/>
            </w:tcBorders>
            <w:shd w:val="clear" w:color="auto" w:fill="auto"/>
            <w:noWrap/>
            <w:vAlign w:val="center"/>
            <w:hideMark/>
          </w:tcPr>
          <w:p w14:paraId="2469FC0B"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854" w:type="pct"/>
            <w:vMerge w:val="restart"/>
            <w:tcBorders>
              <w:top w:val="nil"/>
              <w:left w:val="single" w:sz="4" w:space="0" w:color="0070C0"/>
              <w:bottom w:val="single" w:sz="4" w:space="0" w:color="0070C0"/>
              <w:right w:val="double" w:sz="6" w:space="0" w:color="0070C0"/>
            </w:tcBorders>
            <w:shd w:val="clear" w:color="auto" w:fill="auto"/>
            <w:vAlign w:val="center"/>
            <w:hideMark/>
          </w:tcPr>
          <w:p w14:paraId="10F6E879"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1025" w:type="pct"/>
            <w:vMerge w:val="restart"/>
            <w:tcBorders>
              <w:top w:val="nil"/>
              <w:left w:val="double" w:sz="6" w:space="0" w:color="0070C0"/>
              <w:bottom w:val="single" w:sz="4" w:space="0" w:color="0070C0"/>
              <w:right w:val="single" w:sz="4" w:space="0" w:color="0070C0"/>
            </w:tcBorders>
            <w:shd w:val="clear" w:color="auto" w:fill="auto"/>
            <w:vAlign w:val="center"/>
            <w:hideMark/>
          </w:tcPr>
          <w:p w14:paraId="6B411F74" w14:textId="2AF2BA0E" w:rsidR="00822DD4" w:rsidRPr="00822DD4" w:rsidRDefault="00C273D0" w:rsidP="00822DD4">
            <w:pPr>
              <w:bidi/>
              <w:spacing w:before="0" w:line="240" w:lineRule="auto"/>
              <w:rPr>
                <w:rFonts w:ascii="Calibri" w:eastAsia="Times New Roman" w:hAnsi="Calibri" w:cs="GE SS Text Light"/>
                <w:color w:val="000000"/>
                <w:sz w:val="20"/>
                <w:szCs w:val="20"/>
                <w:rtl/>
              </w:rPr>
            </w:pPr>
            <w:r>
              <w:rPr>
                <w:rFonts w:ascii="Calibri" w:eastAsia="Times New Roman" w:hAnsi="Calibri" w:cs="GE SS Text Light" w:hint="cs"/>
                <w:color w:val="000000"/>
                <w:sz w:val="20"/>
                <w:szCs w:val="20"/>
                <w:rtl/>
                <w:lang w:bidi="ar-IQ"/>
              </w:rPr>
              <w:t xml:space="preserve">1- </w:t>
            </w:r>
            <w:r w:rsidR="00822DD4" w:rsidRPr="00822DD4">
              <w:rPr>
                <w:rFonts w:ascii="Calibri" w:eastAsia="Times New Roman" w:hAnsi="Calibri" w:cs="GE SS Text Light" w:hint="cs"/>
                <w:color w:val="000000"/>
                <w:sz w:val="20"/>
                <w:szCs w:val="20"/>
                <w:rtl/>
              </w:rPr>
              <w:t>جاريا بيكة</w:t>
            </w:r>
          </w:p>
        </w:tc>
        <w:tc>
          <w:tcPr>
            <w:tcW w:w="954" w:type="pct"/>
            <w:tcBorders>
              <w:top w:val="nil"/>
              <w:left w:val="single" w:sz="4" w:space="0" w:color="0070C0"/>
              <w:bottom w:val="nil"/>
              <w:right w:val="single" w:sz="8" w:space="0" w:color="0070C0"/>
            </w:tcBorders>
            <w:shd w:val="clear" w:color="000000" w:fill="FFFFFF"/>
            <w:vAlign w:val="center"/>
            <w:hideMark/>
          </w:tcPr>
          <w:p w14:paraId="3C609981"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1- عكاس</w:t>
            </w:r>
          </w:p>
        </w:tc>
      </w:tr>
      <w:tr w:rsidR="00822DD4" w:rsidRPr="00822DD4" w14:paraId="0C4BEBEF"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1CFDDC1E"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vMerge/>
            <w:tcBorders>
              <w:top w:val="nil"/>
              <w:left w:val="double" w:sz="6" w:space="0" w:color="0070C0"/>
              <w:bottom w:val="single" w:sz="4" w:space="0" w:color="0070C0"/>
              <w:right w:val="single" w:sz="4" w:space="0" w:color="0070C0"/>
            </w:tcBorders>
            <w:vAlign w:val="center"/>
            <w:hideMark/>
          </w:tcPr>
          <w:p w14:paraId="51F2202C" w14:textId="77777777" w:rsidR="00822DD4" w:rsidRPr="00822DD4" w:rsidRDefault="00822DD4" w:rsidP="00822DD4">
            <w:pPr>
              <w:bidi/>
              <w:spacing w:before="0" w:line="240" w:lineRule="auto"/>
              <w:rPr>
                <w:rFonts w:ascii="Calibri" w:eastAsia="Times New Roman" w:hAnsi="Calibri" w:cs="GE SS Text Light"/>
                <w:color w:val="000000"/>
                <w:sz w:val="20"/>
                <w:szCs w:val="20"/>
              </w:rPr>
            </w:pPr>
          </w:p>
        </w:tc>
        <w:tc>
          <w:tcPr>
            <w:tcW w:w="854" w:type="pct"/>
            <w:vMerge/>
            <w:tcBorders>
              <w:top w:val="nil"/>
              <w:left w:val="single" w:sz="4" w:space="0" w:color="0070C0"/>
              <w:bottom w:val="single" w:sz="4" w:space="0" w:color="0070C0"/>
              <w:right w:val="double" w:sz="6" w:space="0" w:color="0070C0"/>
            </w:tcBorders>
            <w:vAlign w:val="center"/>
            <w:hideMark/>
          </w:tcPr>
          <w:p w14:paraId="50C91771" w14:textId="77777777" w:rsidR="00822DD4" w:rsidRPr="00822DD4" w:rsidRDefault="00822DD4" w:rsidP="00822DD4">
            <w:pPr>
              <w:bidi/>
              <w:spacing w:before="0" w:line="240" w:lineRule="auto"/>
              <w:rPr>
                <w:rFonts w:ascii="Calibri" w:eastAsia="Times New Roman" w:hAnsi="Calibri" w:cs="GE SS Text Light"/>
                <w:color w:val="000000"/>
                <w:sz w:val="20"/>
                <w:szCs w:val="20"/>
              </w:rPr>
            </w:pPr>
          </w:p>
        </w:tc>
        <w:tc>
          <w:tcPr>
            <w:tcW w:w="1025" w:type="pct"/>
            <w:vMerge/>
            <w:tcBorders>
              <w:top w:val="nil"/>
              <w:left w:val="double" w:sz="6" w:space="0" w:color="0070C0"/>
              <w:bottom w:val="single" w:sz="4" w:space="0" w:color="0070C0"/>
              <w:right w:val="single" w:sz="4" w:space="0" w:color="0070C0"/>
            </w:tcBorders>
            <w:vAlign w:val="center"/>
            <w:hideMark/>
          </w:tcPr>
          <w:p w14:paraId="4D9533A0" w14:textId="77777777" w:rsidR="00822DD4" w:rsidRPr="00822DD4" w:rsidRDefault="00822DD4" w:rsidP="00822DD4">
            <w:pPr>
              <w:bidi/>
              <w:spacing w:before="0" w:line="240" w:lineRule="auto"/>
              <w:rPr>
                <w:rFonts w:ascii="Calibri" w:eastAsia="Times New Roman" w:hAnsi="Calibri" w:cs="GE SS Text Light"/>
                <w:color w:val="000000"/>
                <w:sz w:val="20"/>
                <w:szCs w:val="20"/>
              </w:rPr>
            </w:pPr>
          </w:p>
        </w:tc>
        <w:tc>
          <w:tcPr>
            <w:tcW w:w="954" w:type="pct"/>
            <w:tcBorders>
              <w:top w:val="nil"/>
              <w:left w:val="single" w:sz="4" w:space="0" w:color="0070C0"/>
              <w:bottom w:val="single" w:sz="4" w:space="0" w:color="0070C0"/>
              <w:right w:val="single" w:sz="8" w:space="0" w:color="0070C0"/>
            </w:tcBorders>
            <w:shd w:val="clear" w:color="000000" w:fill="FFFFFF"/>
            <w:vAlign w:val="center"/>
            <w:hideMark/>
          </w:tcPr>
          <w:p w14:paraId="6FEA5857"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2- المنصورية</w:t>
            </w:r>
          </w:p>
        </w:tc>
      </w:tr>
      <w:tr w:rsidR="00822DD4" w:rsidRPr="00822DD4" w14:paraId="51EAEB53"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57A6D9B5"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3791" w:type="pct"/>
            <w:gridSpan w:val="4"/>
            <w:tcBorders>
              <w:top w:val="single" w:sz="4" w:space="0" w:color="0070C0"/>
              <w:left w:val="double" w:sz="6" w:space="0" w:color="0070C0"/>
              <w:bottom w:val="single" w:sz="4" w:space="0" w:color="0070C0"/>
              <w:right w:val="single" w:sz="8" w:space="0" w:color="0070C0"/>
            </w:tcBorders>
            <w:shd w:val="clear" w:color="000000" w:fill="1F4E78"/>
            <w:vAlign w:val="center"/>
            <w:hideMark/>
          </w:tcPr>
          <w:p w14:paraId="36FAE333"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النفط</w:t>
            </w:r>
          </w:p>
        </w:tc>
      </w:tr>
      <w:tr w:rsidR="00822DD4" w:rsidRPr="00822DD4" w14:paraId="081AC9BB"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3C52BA27"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4CBC2C54"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69FD7B43"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1- الأحدب</w:t>
            </w:r>
          </w:p>
        </w:tc>
        <w:tc>
          <w:tcPr>
            <w:tcW w:w="1025" w:type="pct"/>
            <w:tcBorders>
              <w:top w:val="nil"/>
              <w:left w:val="double" w:sz="6" w:space="0" w:color="0070C0"/>
              <w:bottom w:val="nil"/>
              <w:right w:val="double" w:sz="6" w:space="0" w:color="0070C0"/>
            </w:tcBorders>
            <w:shd w:val="clear" w:color="000000" w:fill="FFFFFF"/>
            <w:noWrap/>
            <w:vAlign w:val="center"/>
            <w:hideMark/>
          </w:tcPr>
          <w:p w14:paraId="3C6EB6FF"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1- النهروان </w:t>
            </w:r>
          </w:p>
        </w:tc>
        <w:tc>
          <w:tcPr>
            <w:tcW w:w="954" w:type="pct"/>
            <w:tcBorders>
              <w:top w:val="nil"/>
              <w:left w:val="double" w:sz="6" w:space="0" w:color="0070C0"/>
              <w:bottom w:val="nil"/>
              <w:right w:val="single" w:sz="8" w:space="0" w:color="0070C0"/>
            </w:tcBorders>
            <w:shd w:val="clear" w:color="000000" w:fill="FFFFFF"/>
            <w:noWrap/>
            <w:vAlign w:val="center"/>
            <w:hideMark/>
          </w:tcPr>
          <w:p w14:paraId="7E6F1F90"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1- الرقعة الثامنة</w:t>
            </w:r>
          </w:p>
        </w:tc>
      </w:tr>
      <w:tr w:rsidR="00822DD4" w:rsidRPr="00822DD4" w14:paraId="3E9D7A9F"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06B9CC80"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20E6FB81"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584B55C2"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2- بدرة</w:t>
            </w:r>
          </w:p>
        </w:tc>
        <w:tc>
          <w:tcPr>
            <w:tcW w:w="1025" w:type="pct"/>
            <w:tcBorders>
              <w:top w:val="nil"/>
              <w:left w:val="double" w:sz="6" w:space="0" w:color="0070C0"/>
              <w:bottom w:val="nil"/>
              <w:right w:val="double" w:sz="6" w:space="0" w:color="0070C0"/>
            </w:tcBorders>
            <w:shd w:val="clear" w:color="000000" w:fill="FFFFFF"/>
            <w:noWrap/>
            <w:vAlign w:val="center"/>
            <w:hideMark/>
          </w:tcPr>
          <w:p w14:paraId="5D25E1C5"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2- تل غزال </w:t>
            </w:r>
          </w:p>
        </w:tc>
        <w:tc>
          <w:tcPr>
            <w:tcW w:w="954" w:type="pct"/>
            <w:tcBorders>
              <w:top w:val="nil"/>
              <w:left w:val="double" w:sz="6" w:space="0" w:color="0070C0"/>
              <w:bottom w:val="nil"/>
              <w:right w:val="single" w:sz="8" w:space="0" w:color="0070C0"/>
            </w:tcBorders>
            <w:shd w:val="clear" w:color="000000" w:fill="FFFFFF"/>
            <w:noWrap/>
            <w:vAlign w:val="center"/>
            <w:hideMark/>
          </w:tcPr>
          <w:p w14:paraId="11532ACB"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2- إنجانة \ خشم الأحمر</w:t>
            </w:r>
          </w:p>
        </w:tc>
      </w:tr>
      <w:tr w:rsidR="00822DD4" w:rsidRPr="00822DD4" w14:paraId="13474B40"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3A760D8A"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5DF23090" w14:textId="77777777" w:rsidR="00822DD4" w:rsidRPr="00822DD4" w:rsidRDefault="00822DD4" w:rsidP="00822DD4">
            <w:pPr>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2F3DDE74" w14:textId="77777777" w:rsidR="00822DD4" w:rsidRPr="00822DD4" w:rsidRDefault="00822DD4" w:rsidP="00822DD4">
            <w:pPr>
              <w:bidi/>
              <w:spacing w:before="0" w:line="240" w:lineRule="auto"/>
              <w:rPr>
                <w:rFonts w:ascii="Calibri" w:eastAsia="Times New Roman" w:hAnsi="Calibri" w:cs="GE SS Text Light"/>
                <w:color w:val="auto"/>
                <w:sz w:val="20"/>
                <w:szCs w:val="20"/>
              </w:rPr>
            </w:pPr>
            <w:r w:rsidRPr="00822DD4">
              <w:rPr>
                <w:rFonts w:ascii="Calibri" w:eastAsia="Times New Roman" w:hAnsi="Calibri" w:cs="GE SS Text Light" w:hint="cs"/>
                <w:color w:val="auto"/>
                <w:sz w:val="20"/>
                <w:szCs w:val="20"/>
                <w:rtl/>
              </w:rPr>
              <w:t>3- شرقي بغداد  - المنطقة الجنوبية</w:t>
            </w:r>
          </w:p>
        </w:tc>
        <w:tc>
          <w:tcPr>
            <w:tcW w:w="1025" w:type="pct"/>
            <w:tcBorders>
              <w:top w:val="nil"/>
              <w:left w:val="double" w:sz="6" w:space="0" w:color="0070C0"/>
              <w:bottom w:val="nil"/>
              <w:right w:val="double" w:sz="6" w:space="0" w:color="0070C0"/>
            </w:tcBorders>
            <w:shd w:val="clear" w:color="000000" w:fill="FFFFFF"/>
            <w:noWrap/>
            <w:vAlign w:val="center"/>
            <w:hideMark/>
          </w:tcPr>
          <w:p w14:paraId="738BCF52"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3- ناو دومان </w:t>
            </w:r>
          </w:p>
        </w:tc>
        <w:tc>
          <w:tcPr>
            <w:tcW w:w="954" w:type="pct"/>
            <w:tcBorders>
              <w:top w:val="nil"/>
              <w:left w:val="double" w:sz="6" w:space="0" w:color="0070C0"/>
              <w:bottom w:val="nil"/>
              <w:right w:val="single" w:sz="8" w:space="0" w:color="0070C0"/>
            </w:tcBorders>
            <w:shd w:val="clear" w:color="000000" w:fill="FFFFFF"/>
            <w:noWrap/>
            <w:vAlign w:val="center"/>
            <w:hideMark/>
          </w:tcPr>
          <w:p w14:paraId="559D6C0E"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3- شرقي بغداد (الراشدية)</w:t>
            </w:r>
          </w:p>
        </w:tc>
      </w:tr>
      <w:tr w:rsidR="00822DD4" w:rsidRPr="00822DD4" w14:paraId="3A3B9B6D"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311E9AE3"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7E28B8A0" w14:textId="77777777" w:rsidR="00822DD4" w:rsidRPr="00822DD4" w:rsidRDefault="00822DD4" w:rsidP="00822DD4">
            <w:pPr>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7B3FBADF" w14:textId="77777777" w:rsidR="00822DD4" w:rsidRPr="00822DD4" w:rsidRDefault="00822DD4" w:rsidP="00822DD4">
            <w:pPr>
              <w:bidi/>
              <w:spacing w:before="0" w:line="240" w:lineRule="auto"/>
              <w:rPr>
                <w:rFonts w:ascii="Calibri" w:eastAsia="Times New Roman" w:hAnsi="Calibri" w:cs="GE SS Text Light"/>
                <w:color w:val="auto"/>
                <w:sz w:val="20"/>
                <w:szCs w:val="20"/>
              </w:rPr>
            </w:pPr>
            <w:r w:rsidRPr="00822DD4">
              <w:rPr>
                <w:rFonts w:ascii="Calibri" w:eastAsia="Times New Roman" w:hAnsi="Calibri" w:cs="GE SS Text Light" w:hint="cs"/>
                <w:color w:val="auto"/>
                <w:sz w:val="20"/>
                <w:szCs w:val="20"/>
                <w:rtl/>
              </w:rPr>
              <w:t>4- نفط خانة</w:t>
            </w:r>
          </w:p>
        </w:tc>
        <w:tc>
          <w:tcPr>
            <w:tcW w:w="1025" w:type="pct"/>
            <w:tcBorders>
              <w:top w:val="nil"/>
              <w:left w:val="double" w:sz="6" w:space="0" w:color="0070C0"/>
              <w:bottom w:val="nil"/>
              <w:right w:val="double" w:sz="6" w:space="0" w:color="0070C0"/>
            </w:tcBorders>
            <w:shd w:val="clear" w:color="000000" w:fill="FFFFFF"/>
            <w:noWrap/>
            <w:vAlign w:val="center"/>
            <w:hideMark/>
          </w:tcPr>
          <w:p w14:paraId="56F0FAD1"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4- مرجان </w:t>
            </w:r>
          </w:p>
        </w:tc>
        <w:tc>
          <w:tcPr>
            <w:tcW w:w="954" w:type="pct"/>
            <w:tcBorders>
              <w:top w:val="nil"/>
              <w:left w:val="double" w:sz="6" w:space="0" w:color="0070C0"/>
              <w:bottom w:val="nil"/>
              <w:right w:val="single" w:sz="8" w:space="0" w:color="0070C0"/>
            </w:tcBorders>
            <w:shd w:val="clear" w:color="000000" w:fill="FFFFFF"/>
            <w:noWrap/>
            <w:vAlign w:val="center"/>
            <w:hideMark/>
          </w:tcPr>
          <w:p w14:paraId="75D2FCDD"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4- الفرات الأوسط</w:t>
            </w:r>
          </w:p>
        </w:tc>
      </w:tr>
      <w:tr w:rsidR="00822DD4" w:rsidRPr="00822DD4" w14:paraId="729EE538"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1BC6893B"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2A8B4DBD" w14:textId="77777777" w:rsidR="00822DD4" w:rsidRPr="00822DD4" w:rsidRDefault="00822DD4" w:rsidP="00822DD4">
            <w:pPr>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3D321311" w14:textId="77777777" w:rsidR="00822DD4" w:rsidRPr="00822DD4" w:rsidRDefault="00822DD4" w:rsidP="00822DD4">
            <w:pPr>
              <w:spacing w:before="0" w:line="240" w:lineRule="auto"/>
              <w:jc w:val="right"/>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Pr>
              <w:t> </w:t>
            </w:r>
          </w:p>
        </w:tc>
        <w:tc>
          <w:tcPr>
            <w:tcW w:w="1025" w:type="pct"/>
            <w:tcBorders>
              <w:top w:val="nil"/>
              <w:left w:val="double" w:sz="6" w:space="0" w:color="0070C0"/>
              <w:bottom w:val="nil"/>
              <w:right w:val="double" w:sz="6" w:space="0" w:color="0070C0"/>
            </w:tcBorders>
            <w:shd w:val="clear" w:color="000000" w:fill="FFFFFF"/>
            <w:noWrap/>
            <w:vAlign w:val="center"/>
            <w:hideMark/>
          </w:tcPr>
          <w:p w14:paraId="451250FC" w14:textId="77777777" w:rsidR="00822DD4" w:rsidRPr="00822DD4" w:rsidRDefault="00822DD4" w:rsidP="00822DD4">
            <w:pPr>
              <w:bidi/>
              <w:spacing w:before="0" w:line="240" w:lineRule="auto"/>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tl/>
              </w:rPr>
              <w:t xml:space="preserve">5- الكفل </w:t>
            </w:r>
          </w:p>
        </w:tc>
        <w:tc>
          <w:tcPr>
            <w:tcW w:w="954" w:type="pct"/>
            <w:tcBorders>
              <w:top w:val="nil"/>
              <w:left w:val="double" w:sz="6" w:space="0" w:color="0070C0"/>
              <w:bottom w:val="nil"/>
              <w:right w:val="single" w:sz="8" w:space="0" w:color="0070C0"/>
            </w:tcBorders>
            <w:shd w:val="clear" w:color="000000" w:fill="FFFFFF"/>
            <w:noWrap/>
            <w:vAlign w:val="center"/>
            <w:hideMark/>
          </w:tcPr>
          <w:p w14:paraId="6AB9BD45"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5- خليصية</w:t>
            </w:r>
          </w:p>
        </w:tc>
      </w:tr>
      <w:tr w:rsidR="00822DD4" w:rsidRPr="00822DD4" w14:paraId="23C8FE99"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54CC776D"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430E6198" w14:textId="77777777" w:rsidR="00822DD4" w:rsidRPr="00822DD4" w:rsidRDefault="00822DD4" w:rsidP="00822DD4">
            <w:pPr>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19C2EB9F" w14:textId="77777777" w:rsidR="00822DD4" w:rsidRPr="00822DD4" w:rsidRDefault="00822DD4" w:rsidP="00822DD4">
            <w:pPr>
              <w:spacing w:before="0" w:line="240" w:lineRule="auto"/>
              <w:jc w:val="right"/>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Pr>
              <w:t> </w:t>
            </w:r>
          </w:p>
        </w:tc>
        <w:tc>
          <w:tcPr>
            <w:tcW w:w="1025" w:type="pct"/>
            <w:tcBorders>
              <w:top w:val="nil"/>
              <w:left w:val="nil"/>
              <w:bottom w:val="nil"/>
              <w:right w:val="nil"/>
            </w:tcBorders>
            <w:shd w:val="clear" w:color="000000" w:fill="FFFFFF"/>
            <w:noWrap/>
            <w:vAlign w:val="bottom"/>
            <w:hideMark/>
          </w:tcPr>
          <w:p w14:paraId="65D5FFB6" w14:textId="77777777" w:rsidR="00822DD4" w:rsidRPr="00822DD4" w:rsidRDefault="00822DD4" w:rsidP="00822DD4">
            <w:pPr>
              <w:bidi/>
              <w:spacing w:before="0" w:line="240" w:lineRule="auto"/>
              <w:rPr>
                <w:rFonts w:ascii="Calibri" w:eastAsia="Times New Roman" w:hAnsi="Calibri" w:cs="GE SS Text Light"/>
                <w:color w:val="000000"/>
                <w:sz w:val="22"/>
              </w:rPr>
            </w:pPr>
            <w:r w:rsidRPr="00822DD4">
              <w:rPr>
                <w:rFonts w:ascii="Calibri" w:eastAsia="Times New Roman" w:hAnsi="Calibri" w:cs="GE SS Text Light" w:hint="cs"/>
                <w:color w:val="000000"/>
                <w:sz w:val="22"/>
                <w:rtl/>
              </w:rPr>
              <w:t>6- غرب الكفل</w:t>
            </w:r>
          </w:p>
        </w:tc>
        <w:tc>
          <w:tcPr>
            <w:tcW w:w="954" w:type="pct"/>
            <w:tcBorders>
              <w:top w:val="nil"/>
              <w:left w:val="double" w:sz="6" w:space="0" w:color="0070C0"/>
              <w:bottom w:val="nil"/>
              <w:right w:val="single" w:sz="8" w:space="0" w:color="0070C0"/>
            </w:tcBorders>
            <w:shd w:val="clear" w:color="000000" w:fill="FFFFFF"/>
            <w:noWrap/>
            <w:vAlign w:val="center"/>
            <w:hideMark/>
          </w:tcPr>
          <w:p w14:paraId="5DBFD7DC"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6- زرباطية</w:t>
            </w:r>
          </w:p>
        </w:tc>
      </w:tr>
      <w:tr w:rsidR="00822DD4" w:rsidRPr="00822DD4" w14:paraId="40B68C41"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70DBE7BB"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3F55DAF5" w14:textId="77777777" w:rsidR="00822DD4" w:rsidRPr="00822DD4" w:rsidRDefault="00822DD4" w:rsidP="00822DD4">
            <w:pPr>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5BBDC3BE" w14:textId="77777777" w:rsidR="00822DD4" w:rsidRPr="00822DD4" w:rsidRDefault="00822DD4" w:rsidP="00822DD4">
            <w:pPr>
              <w:spacing w:before="0" w:line="240" w:lineRule="auto"/>
              <w:jc w:val="right"/>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Pr>
              <w:t> </w:t>
            </w:r>
          </w:p>
        </w:tc>
        <w:tc>
          <w:tcPr>
            <w:tcW w:w="1025" w:type="pct"/>
            <w:tcBorders>
              <w:top w:val="nil"/>
              <w:left w:val="nil"/>
              <w:bottom w:val="nil"/>
              <w:right w:val="nil"/>
            </w:tcBorders>
            <w:shd w:val="clear" w:color="000000" w:fill="FFFFFF"/>
            <w:noWrap/>
            <w:vAlign w:val="bottom"/>
            <w:hideMark/>
          </w:tcPr>
          <w:p w14:paraId="1A0B2897" w14:textId="77777777" w:rsidR="00822DD4" w:rsidRPr="00822DD4" w:rsidRDefault="00822DD4" w:rsidP="00822DD4">
            <w:pPr>
              <w:spacing w:before="0" w:line="240" w:lineRule="auto"/>
              <w:rPr>
                <w:rFonts w:ascii="Calibri" w:eastAsia="Times New Roman" w:hAnsi="Calibri" w:cs="GE SS Text Light"/>
                <w:color w:val="000000"/>
                <w:sz w:val="22"/>
              </w:rPr>
            </w:pPr>
            <w:r w:rsidRPr="00822DD4">
              <w:rPr>
                <w:rFonts w:ascii="Calibri" w:eastAsia="Times New Roman" w:hAnsi="Calibri" w:cs="GE SS Text Light" w:hint="cs"/>
                <w:color w:val="000000"/>
                <w:sz w:val="22"/>
              </w:rPr>
              <w:t> </w:t>
            </w:r>
          </w:p>
        </w:tc>
        <w:tc>
          <w:tcPr>
            <w:tcW w:w="954" w:type="pct"/>
            <w:tcBorders>
              <w:top w:val="nil"/>
              <w:left w:val="double" w:sz="6" w:space="0" w:color="0070C0"/>
              <w:bottom w:val="nil"/>
              <w:right w:val="single" w:sz="8" w:space="0" w:color="0070C0"/>
            </w:tcBorders>
            <w:shd w:val="clear" w:color="000000" w:fill="FFFFFF"/>
            <w:noWrap/>
            <w:vAlign w:val="center"/>
            <w:hideMark/>
          </w:tcPr>
          <w:p w14:paraId="3920F728" w14:textId="77777777" w:rsidR="00822DD4" w:rsidRPr="00822DD4" w:rsidRDefault="00822DD4" w:rsidP="00822DD4">
            <w:pPr>
              <w:bidi/>
              <w:spacing w:before="0" w:line="240" w:lineRule="auto"/>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tl/>
              </w:rPr>
              <w:t>7- الرقعة الإستكشافية السابعة</w:t>
            </w:r>
          </w:p>
        </w:tc>
      </w:tr>
      <w:tr w:rsidR="00822DD4" w:rsidRPr="00822DD4" w14:paraId="6D0C4DEC"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362F6178"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nil"/>
              <w:right w:val="nil"/>
            </w:tcBorders>
            <w:shd w:val="clear" w:color="000000" w:fill="FFFFFF"/>
            <w:noWrap/>
            <w:vAlign w:val="center"/>
            <w:hideMark/>
          </w:tcPr>
          <w:p w14:paraId="52BB19DA" w14:textId="77777777" w:rsidR="00822DD4" w:rsidRPr="00822DD4" w:rsidRDefault="00822DD4" w:rsidP="00822DD4">
            <w:pPr>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Pr>
              <w:t> </w:t>
            </w:r>
          </w:p>
        </w:tc>
        <w:tc>
          <w:tcPr>
            <w:tcW w:w="854" w:type="pct"/>
            <w:tcBorders>
              <w:top w:val="nil"/>
              <w:left w:val="single" w:sz="4" w:space="0" w:color="0070C0"/>
              <w:bottom w:val="nil"/>
              <w:right w:val="double" w:sz="6" w:space="0" w:color="0070C0"/>
            </w:tcBorders>
            <w:shd w:val="clear" w:color="000000" w:fill="FFFFFF"/>
            <w:noWrap/>
            <w:vAlign w:val="center"/>
            <w:hideMark/>
          </w:tcPr>
          <w:p w14:paraId="6EDB9131" w14:textId="77777777" w:rsidR="00822DD4" w:rsidRPr="00822DD4" w:rsidRDefault="00822DD4" w:rsidP="00822DD4">
            <w:pPr>
              <w:spacing w:before="0" w:line="240" w:lineRule="auto"/>
              <w:jc w:val="right"/>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Pr>
              <w:t> </w:t>
            </w:r>
          </w:p>
        </w:tc>
        <w:tc>
          <w:tcPr>
            <w:tcW w:w="1025" w:type="pct"/>
            <w:tcBorders>
              <w:top w:val="nil"/>
              <w:left w:val="nil"/>
              <w:bottom w:val="nil"/>
              <w:right w:val="nil"/>
            </w:tcBorders>
            <w:shd w:val="clear" w:color="000000" w:fill="FFFFFF"/>
            <w:noWrap/>
            <w:vAlign w:val="bottom"/>
            <w:hideMark/>
          </w:tcPr>
          <w:p w14:paraId="785DEC33" w14:textId="77777777" w:rsidR="00822DD4" w:rsidRPr="00822DD4" w:rsidRDefault="00822DD4" w:rsidP="00822DD4">
            <w:pPr>
              <w:spacing w:before="0" w:line="240" w:lineRule="auto"/>
              <w:rPr>
                <w:rFonts w:ascii="Calibri" w:eastAsia="Times New Roman" w:hAnsi="Calibri" w:cs="GE SS Text Light"/>
                <w:color w:val="000000"/>
                <w:sz w:val="22"/>
              </w:rPr>
            </w:pPr>
            <w:r w:rsidRPr="00822DD4">
              <w:rPr>
                <w:rFonts w:ascii="Calibri" w:eastAsia="Times New Roman" w:hAnsi="Calibri" w:cs="GE SS Text Light" w:hint="cs"/>
                <w:color w:val="000000"/>
                <w:sz w:val="22"/>
              </w:rPr>
              <w:t> </w:t>
            </w:r>
          </w:p>
        </w:tc>
        <w:tc>
          <w:tcPr>
            <w:tcW w:w="954" w:type="pct"/>
            <w:tcBorders>
              <w:top w:val="nil"/>
              <w:left w:val="double" w:sz="6" w:space="0" w:color="0070C0"/>
              <w:bottom w:val="nil"/>
              <w:right w:val="single" w:sz="8" w:space="0" w:color="0070C0"/>
            </w:tcBorders>
            <w:shd w:val="clear" w:color="000000" w:fill="FFFFFF"/>
            <w:noWrap/>
            <w:vAlign w:val="center"/>
            <w:hideMark/>
          </w:tcPr>
          <w:p w14:paraId="463B53D8" w14:textId="77777777" w:rsidR="00822DD4" w:rsidRPr="00822DD4" w:rsidRDefault="00822DD4" w:rsidP="00822DD4">
            <w:pPr>
              <w:bidi/>
              <w:spacing w:before="0" w:line="240" w:lineRule="auto"/>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tl/>
              </w:rPr>
              <w:t>8- ظفرية</w:t>
            </w:r>
          </w:p>
        </w:tc>
      </w:tr>
      <w:tr w:rsidR="00822DD4" w:rsidRPr="00822DD4" w14:paraId="59F711DD" w14:textId="77777777" w:rsidTr="00822DD4">
        <w:trPr>
          <w:trHeight w:val="390"/>
        </w:trPr>
        <w:tc>
          <w:tcPr>
            <w:tcW w:w="1209" w:type="pct"/>
            <w:vMerge/>
            <w:tcBorders>
              <w:top w:val="nil"/>
              <w:left w:val="single" w:sz="8" w:space="0" w:color="0070C0"/>
              <w:bottom w:val="single" w:sz="8" w:space="0" w:color="0070C0"/>
              <w:right w:val="double" w:sz="6" w:space="0" w:color="0070C0"/>
            </w:tcBorders>
            <w:vAlign w:val="center"/>
            <w:hideMark/>
          </w:tcPr>
          <w:p w14:paraId="0C164961"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57" w:type="pct"/>
            <w:tcBorders>
              <w:top w:val="nil"/>
              <w:left w:val="double" w:sz="6" w:space="0" w:color="0070C0"/>
              <w:bottom w:val="single" w:sz="8" w:space="0" w:color="0070C0"/>
              <w:right w:val="nil"/>
            </w:tcBorders>
            <w:shd w:val="clear" w:color="000000" w:fill="FFFFFF"/>
            <w:noWrap/>
            <w:vAlign w:val="center"/>
            <w:hideMark/>
          </w:tcPr>
          <w:p w14:paraId="4E09BE6B" w14:textId="77777777" w:rsidR="00822DD4" w:rsidRPr="00822DD4" w:rsidRDefault="00822DD4" w:rsidP="00822DD4">
            <w:pPr>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Pr>
              <w:t> </w:t>
            </w:r>
          </w:p>
        </w:tc>
        <w:tc>
          <w:tcPr>
            <w:tcW w:w="854" w:type="pct"/>
            <w:tcBorders>
              <w:top w:val="nil"/>
              <w:left w:val="single" w:sz="4" w:space="0" w:color="0070C0"/>
              <w:bottom w:val="single" w:sz="8" w:space="0" w:color="0070C0"/>
              <w:right w:val="double" w:sz="6" w:space="0" w:color="0070C0"/>
            </w:tcBorders>
            <w:shd w:val="clear" w:color="000000" w:fill="FFFFFF"/>
            <w:noWrap/>
            <w:vAlign w:val="center"/>
            <w:hideMark/>
          </w:tcPr>
          <w:p w14:paraId="66DAE0D7" w14:textId="77777777" w:rsidR="00822DD4" w:rsidRPr="00822DD4" w:rsidRDefault="00822DD4" w:rsidP="00822DD4">
            <w:pPr>
              <w:spacing w:before="0" w:line="240" w:lineRule="auto"/>
              <w:jc w:val="right"/>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Pr>
              <w:t> </w:t>
            </w:r>
          </w:p>
        </w:tc>
        <w:tc>
          <w:tcPr>
            <w:tcW w:w="1025" w:type="pct"/>
            <w:tcBorders>
              <w:top w:val="nil"/>
              <w:left w:val="nil"/>
              <w:bottom w:val="single" w:sz="8" w:space="0" w:color="0070C0"/>
              <w:right w:val="nil"/>
            </w:tcBorders>
            <w:shd w:val="clear" w:color="000000" w:fill="FFFFFF"/>
            <w:noWrap/>
            <w:vAlign w:val="bottom"/>
            <w:hideMark/>
          </w:tcPr>
          <w:p w14:paraId="75F08D5E" w14:textId="77777777" w:rsidR="00822DD4" w:rsidRPr="00822DD4" w:rsidRDefault="00822DD4" w:rsidP="00822DD4">
            <w:pPr>
              <w:spacing w:before="0" w:line="240" w:lineRule="auto"/>
              <w:rPr>
                <w:rFonts w:ascii="Calibri" w:eastAsia="Times New Roman" w:hAnsi="Calibri" w:cs="GE SS Text Light"/>
                <w:color w:val="000000"/>
                <w:sz w:val="22"/>
              </w:rPr>
            </w:pPr>
            <w:r w:rsidRPr="00822DD4">
              <w:rPr>
                <w:rFonts w:ascii="Calibri" w:eastAsia="Times New Roman" w:hAnsi="Calibri" w:cs="GE SS Text Light" w:hint="cs"/>
                <w:color w:val="000000"/>
                <w:sz w:val="22"/>
              </w:rPr>
              <w:t> </w:t>
            </w:r>
          </w:p>
        </w:tc>
        <w:tc>
          <w:tcPr>
            <w:tcW w:w="954" w:type="pct"/>
            <w:tcBorders>
              <w:top w:val="nil"/>
              <w:left w:val="double" w:sz="6" w:space="0" w:color="0070C0"/>
              <w:bottom w:val="single" w:sz="8" w:space="0" w:color="0070C0"/>
              <w:right w:val="single" w:sz="8" w:space="0" w:color="0070C0"/>
            </w:tcBorders>
            <w:shd w:val="clear" w:color="000000" w:fill="FFFFFF"/>
            <w:noWrap/>
            <w:vAlign w:val="center"/>
            <w:hideMark/>
          </w:tcPr>
          <w:p w14:paraId="286C3341" w14:textId="77777777" w:rsidR="00822DD4" w:rsidRPr="00822DD4" w:rsidRDefault="00822DD4" w:rsidP="00822DD4">
            <w:pPr>
              <w:keepNext/>
              <w:bidi/>
              <w:spacing w:before="0" w:line="240" w:lineRule="auto"/>
              <w:rPr>
                <w:rFonts w:ascii="Calibri" w:eastAsia="Times New Roman" w:hAnsi="Calibri" w:cs="GE SS Text Light"/>
                <w:color w:val="000000"/>
                <w:sz w:val="20"/>
                <w:szCs w:val="20"/>
              </w:rPr>
            </w:pPr>
            <w:r w:rsidRPr="00822DD4">
              <w:rPr>
                <w:rFonts w:ascii="Calibri" w:eastAsia="Times New Roman" w:hAnsi="Calibri" w:cs="GE SS Text Light" w:hint="cs"/>
                <w:color w:val="000000"/>
                <w:sz w:val="20"/>
                <w:szCs w:val="20"/>
                <w:rtl/>
              </w:rPr>
              <w:t>9- قرنين</w:t>
            </w:r>
          </w:p>
        </w:tc>
      </w:tr>
    </w:tbl>
    <w:p w14:paraId="761E9857" w14:textId="21A8AAEB" w:rsidR="001D078F" w:rsidRPr="00822DD4" w:rsidRDefault="00BB3D22" w:rsidP="00822DD4">
      <w:pPr>
        <w:bidi/>
        <w:spacing w:before="0" w:line="240" w:lineRule="auto"/>
        <w:ind w:left="69"/>
        <w:jc w:val="both"/>
        <w:rPr>
          <w:rFonts w:ascii="Dubai" w:hAnsi="Dubai" w:cs="Dubai"/>
          <w:b/>
          <w:bCs/>
          <w:sz w:val="18"/>
          <w:szCs w:val="18"/>
          <w:rtl/>
          <w:lang w:bidi="ar-IQ"/>
        </w:rPr>
      </w:pPr>
      <w:r w:rsidRPr="00822DD4">
        <w:rPr>
          <w:rFonts w:ascii="Dubai" w:hAnsi="Dubai" w:cs="Dubai"/>
          <w:b/>
          <w:bCs/>
          <w:sz w:val="18"/>
          <w:szCs w:val="18"/>
          <w:rtl/>
          <w:lang w:bidi="ar-JO"/>
        </w:rPr>
        <w:t xml:space="preserve">المصدر: </w:t>
      </w:r>
      <w:r w:rsidR="008F51F6" w:rsidRPr="00822DD4">
        <w:rPr>
          <w:rFonts w:ascii="Dubai" w:hAnsi="Dubai" w:cs="Dubai" w:hint="cs"/>
          <w:b/>
          <w:bCs/>
          <w:sz w:val="18"/>
          <w:szCs w:val="18"/>
          <w:rtl/>
          <w:lang w:bidi="ar-JO"/>
        </w:rPr>
        <w:t>ال</w:t>
      </w:r>
      <w:r w:rsidR="008F51F6" w:rsidRPr="00822DD4">
        <w:rPr>
          <w:rFonts w:ascii="Dubai" w:hAnsi="Dubai" w:cs="Dubai"/>
          <w:b/>
          <w:bCs/>
          <w:sz w:val="18"/>
          <w:szCs w:val="18"/>
          <w:rtl/>
          <w:lang w:bidi="ar-JO"/>
        </w:rPr>
        <w:t>تقرير</w:t>
      </w:r>
      <w:r w:rsidR="008F51F6" w:rsidRPr="00822DD4">
        <w:rPr>
          <w:rFonts w:ascii="Dubai" w:hAnsi="Dubai" w:cs="Dubai" w:hint="cs"/>
          <w:b/>
          <w:bCs/>
          <w:sz w:val="18"/>
          <w:szCs w:val="18"/>
          <w:rtl/>
          <w:lang w:bidi="ar-JO"/>
        </w:rPr>
        <w:t xml:space="preserve"> السنوي</w:t>
      </w:r>
      <w:r w:rsidR="008F51F6" w:rsidRPr="00822DD4">
        <w:rPr>
          <w:rFonts w:ascii="Dubai" w:hAnsi="Dubai" w:cs="Dubai"/>
          <w:b/>
          <w:bCs/>
          <w:sz w:val="18"/>
          <w:szCs w:val="18"/>
          <w:rtl/>
          <w:lang w:bidi="ar-JO"/>
        </w:rPr>
        <w:t xml:space="preserve"> </w:t>
      </w:r>
      <w:r w:rsidR="008F51F6" w:rsidRPr="00822DD4">
        <w:rPr>
          <w:rFonts w:ascii="Dubai" w:hAnsi="Dubai" w:cs="Dubai" w:hint="cs"/>
          <w:b/>
          <w:bCs/>
          <w:sz w:val="18"/>
          <w:szCs w:val="18"/>
          <w:rtl/>
          <w:lang w:bidi="ar-JO"/>
        </w:rPr>
        <w:t>ل</w:t>
      </w:r>
      <w:r w:rsidR="008F51F6" w:rsidRPr="00822DD4">
        <w:rPr>
          <w:rFonts w:ascii="Dubai" w:hAnsi="Dubai" w:cs="Dubai"/>
          <w:b/>
          <w:bCs/>
          <w:sz w:val="18"/>
          <w:szCs w:val="18"/>
          <w:rtl/>
          <w:lang w:bidi="ar-JO"/>
        </w:rPr>
        <w:t>لشركة المعنية</w:t>
      </w:r>
      <w:r w:rsidRPr="00822DD4">
        <w:rPr>
          <w:rFonts w:ascii="Dubai" w:hAnsi="Dubai" w:cs="Dubai" w:hint="cs"/>
          <w:b/>
          <w:bCs/>
          <w:sz w:val="18"/>
          <w:szCs w:val="18"/>
          <w:rtl/>
          <w:lang w:bidi="ar-JO"/>
        </w:rPr>
        <w:t>.</w:t>
      </w:r>
    </w:p>
    <w:p w14:paraId="7C2DABDF" w14:textId="520A54B0" w:rsidR="00B07DEA" w:rsidRPr="002078CF" w:rsidRDefault="003B097E" w:rsidP="005B0C08">
      <w:pPr>
        <w:pStyle w:val="Caption"/>
        <w:keepNext/>
        <w:bidi/>
        <w:jc w:val="center"/>
        <w:rPr>
          <w:rFonts w:ascii="Dubai" w:hAnsi="Dubai" w:cs="GE SS Text Medium"/>
          <w:i w:val="0"/>
          <w:iCs w:val="0"/>
          <w:color w:val="000000" w:themeColor="text1"/>
          <w:sz w:val="24"/>
          <w:szCs w:val="24"/>
          <w:lang w:bidi="ar-IQ"/>
        </w:rPr>
      </w:pPr>
      <w:r w:rsidRPr="002078CF">
        <w:rPr>
          <w:rFonts w:ascii="Dubai" w:hAnsi="Dubai" w:cs="GE SS Text Medium" w:hint="cs"/>
          <w:i w:val="0"/>
          <w:iCs w:val="0"/>
          <w:color w:val="000000" w:themeColor="text1"/>
          <w:sz w:val="24"/>
          <w:szCs w:val="24"/>
          <w:rtl/>
          <w:lang w:bidi="ar-IQ"/>
        </w:rPr>
        <w:lastRenderedPageBreak/>
        <w:t xml:space="preserve">الفصل الثاني (الإستكشاف والإنتاج) - </w:t>
      </w:r>
      <w:r w:rsidR="00B07DEA" w:rsidRPr="002078CF">
        <w:rPr>
          <w:rFonts w:ascii="Dubai" w:hAnsi="Dubai" w:cs="GE SS Text Medium" w:hint="eastAsia"/>
          <w:i w:val="0"/>
          <w:iCs w:val="0"/>
          <w:color w:val="000000" w:themeColor="text1"/>
          <w:sz w:val="24"/>
          <w:szCs w:val="24"/>
          <w:rtl/>
          <w:lang w:bidi="ar-IQ"/>
        </w:rPr>
        <w:t>جدول</w:t>
      </w:r>
      <w:r w:rsidR="00B07DEA" w:rsidRPr="002078CF">
        <w:rPr>
          <w:rFonts w:ascii="Dubai" w:hAnsi="Dubai" w:cs="GE SS Text Medium"/>
          <w:i w:val="0"/>
          <w:iCs w:val="0"/>
          <w:color w:val="000000" w:themeColor="text1"/>
          <w:sz w:val="24"/>
          <w:szCs w:val="24"/>
          <w:rtl/>
          <w:lang w:bidi="ar-IQ"/>
        </w:rPr>
        <w:t xml:space="preserve">  </w:t>
      </w:r>
      <w:r w:rsidR="00B07DEA" w:rsidRPr="002078CF">
        <w:rPr>
          <w:rFonts w:ascii="Dubai" w:hAnsi="Dubai" w:cs="GE SS Text Medium"/>
          <w:i w:val="0"/>
          <w:iCs w:val="0"/>
          <w:color w:val="000000" w:themeColor="text1"/>
          <w:sz w:val="24"/>
          <w:szCs w:val="24"/>
          <w:rtl/>
          <w:lang w:bidi="ar-IQ"/>
        </w:rPr>
        <w:fldChar w:fldCharType="begin"/>
      </w:r>
      <w:r w:rsidR="00B07DEA" w:rsidRPr="002078CF">
        <w:rPr>
          <w:rFonts w:ascii="Dubai" w:hAnsi="Dubai" w:cs="GE SS Text Medium"/>
          <w:i w:val="0"/>
          <w:iCs w:val="0"/>
          <w:color w:val="000000" w:themeColor="text1"/>
          <w:sz w:val="24"/>
          <w:szCs w:val="24"/>
          <w:rtl/>
          <w:lang w:bidi="ar-IQ"/>
        </w:rPr>
        <w:instrText xml:space="preserve"> </w:instrText>
      </w:r>
      <w:r w:rsidR="00B07DEA" w:rsidRPr="002078CF">
        <w:rPr>
          <w:rFonts w:ascii="Dubai" w:hAnsi="Dubai" w:cs="GE SS Text Medium"/>
          <w:i w:val="0"/>
          <w:iCs w:val="0"/>
          <w:color w:val="000000" w:themeColor="text1"/>
          <w:sz w:val="24"/>
          <w:szCs w:val="24"/>
          <w:lang w:bidi="ar-IQ"/>
        </w:rPr>
        <w:instrText>SEQ</w:instrText>
      </w:r>
      <w:r w:rsidR="00B07DEA" w:rsidRPr="002078CF">
        <w:rPr>
          <w:rFonts w:ascii="Dubai" w:hAnsi="Dubai" w:cs="GE SS Text Medium"/>
          <w:i w:val="0"/>
          <w:iCs w:val="0"/>
          <w:color w:val="000000" w:themeColor="text1"/>
          <w:sz w:val="24"/>
          <w:szCs w:val="24"/>
          <w:rtl/>
          <w:lang w:bidi="ar-IQ"/>
        </w:rPr>
        <w:instrText xml:space="preserve"> جدول_ \* </w:instrText>
      </w:r>
      <w:r w:rsidR="00B07DEA" w:rsidRPr="002078CF">
        <w:rPr>
          <w:rFonts w:ascii="Dubai" w:hAnsi="Dubai" w:cs="GE SS Text Medium"/>
          <w:i w:val="0"/>
          <w:iCs w:val="0"/>
          <w:color w:val="000000" w:themeColor="text1"/>
          <w:sz w:val="24"/>
          <w:szCs w:val="24"/>
          <w:lang w:bidi="ar-IQ"/>
        </w:rPr>
        <w:instrText>ARABIC</w:instrText>
      </w:r>
      <w:r w:rsidR="00B07DEA" w:rsidRPr="002078CF">
        <w:rPr>
          <w:rFonts w:ascii="Dubai" w:hAnsi="Dubai" w:cs="GE SS Text Medium"/>
          <w:i w:val="0"/>
          <w:iCs w:val="0"/>
          <w:color w:val="000000" w:themeColor="text1"/>
          <w:sz w:val="24"/>
          <w:szCs w:val="24"/>
          <w:rtl/>
          <w:lang w:bidi="ar-IQ"/>
        </w:rPr>
        <w:instrText xml:space="preserve"> </w:instrText>
      </w:r>
      <w:r w:rsidR="00B07DEA" w:rsidRPr="002078CF">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15</w:t>
      </w:r>
      <w:r w:rsidR="00B07DEA" w:rsidRPr="002078CF">
        <w:rPr>
          <w:rFonts w:ascii="Dubai" w:hAnsi="Dubai" w:cs="GE SS Text Medium"/>
          <w:i w:val="0"/>
          <w:iCs w:val="0"/>
          <w:color w:val="000000" w:themeColor="text1"/>
          <w:sz w:val="24"/>
          <w:szCs w:val="24"/>
          <w:rtl/>
          <w:lang w:bidi="ar-IQ"/>
        </w:rPr>
        <w:fldChar w:fldCharType="end"/>
      </w:r>
    </w:p>
    <w:tbl>
      <w:tblPr>
        <w:bidiVisual/>
        <w:tblW w:w="5000" w:type="pct"/>
        <w:tblLook w:val="04A0" w:firstRow="1" w:lastRow="0" w:firstColumn="1" w:lastColumn="0" w:noHBand="0" w:noVBand="1"/>
      </w:tblPr>
      <w:tblGrid>
        <w:gridCol w:w="2409"/>
        <w:gridCol w:w="1908"/>
        <w:gridCol w:w="1662"/>
        <w:gridCol w:w="2043"/>
        <w:gridCol w:w="1894"/>
      </w:tblGrid>
      <w:tr w:rsidR="00822DD4" w:rsidRPr="00822DD4" w14:paraId="40913367" w14:textId="77777777" w:rsidTr="00822DD4">
        <w:trPr>
          <w:trHeight w:val="320"/>
          <w:tblHeader/>
        </w:trPr>
        <w:tc>
          <w:tcPr>
            <w:tcW w:w="1215" w:type="pct"/>
            <w:vMerge w:val="restart"/>
            <w:tcBorders>
              <w:top w:val="single" w:sz="8" w:space="0" w:color="0070C0"/>
              <w:left w:val="single" w:sz="8" w:space="0" w:color="0070C0"/>
              <w:bottom w:val="single" w:sz="8" w:space="0" w:color="0070C0"/>
              <w:right w:val="double" w:sz="6" w:space="0" w:color="FFFFFF"/>
            </w:tcBorders>
            <w:shd w:val="clear" w:color="000000" w:fill="1F4E78"/>
            <w:vAlign w:val="center"/>
            <w:hideMark/>
          </w:tcPr>
          <w:p w14:paraId="0335CE9E"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Pr>
            </w:pPr>
            <w:r w:rsidRPr="00822DD4">
              <w:rPr>
                <w:rFonts w:ascii="Calibri" w:eastAsia="Times New Roman" w:hAnsi="Calibri" w:cs="GE SS Text Light" w:hint="cs"/>
                <w:b/>
                <w:bCs/>
                <w:color w:val="FFFFFF"/>
                <w:sz w:val="20"/>
                <w:szCs w:val="20"/>
                <w:rtl/>
              </w:rPr>
              <w:t>إسم الشركة</w:t>
            </w:r>
          </w:p>
        </w:tc>
        <w:tc>
          <w:tcPr>
            <w:tcW w:w="1800" w:type="pct"/>
            <w:gridSpan w:val="2"/>
            <w:tcBorders>
              <w:top w:val="single" w:sz="8" w:space="0" w:color="0070C0"/>
              <w:left w:val="double" w:sz="6" w:space="0" w:color="FFFFFF"/>
              <w:bottom w:val="single" w:sz="4" w:space="0" w:color="FFFFFF"/>
              <w:right w:val="double" w:sz="6" w:space="0" w:color="FFFFFF"/>
            </w:tcBorders>
            <w:shd w:val="clear" w:color="000000" w:fill="1F4E78"/>
            <w:vAlign w:val="center"/>
            <w:hideMark/>
          </w:tcPr>
          <w:p w14:paraId="4244280A"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المنتجة</w:t>
            </w:r>
          </w:p>
        </w:tc>
        <w:tc>
          <w:tcPr>
            <w:tcW w:w="1985" w:type="pct"/>
            <w:gridSpan w:val="2"/>
            <w:tcBorders>
              <w:top w:val="single" w:sz="8" w:space="0" w:color="0070C0"/>
              <w:left w:val="nil"/>
              <w:bottom w:val="single" w:sz="4" w:space="0" w:color="FFFFFF"/>
              <w:right w:val="single" w:sz="8" w:space="0" w:color="0070C0"/>
            </w:tcBorders>
            <w:shd w:val="clear" w:color="000000" w:fill="1F4E78"/>
            <w:vAlign w:val="center"/>
            <w:hideMark/>
          </w:tcPr>
          <w:p w14:paraId="4BC0DAA8"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غير المنتجة</w:t>
            </w:r>
          </w:p>
        </w:tc>
      </w:tr>
      <w:tr w:rsidR="00822DD4" w:rsidRPr="00822DD4" w14:paraId="1F2CBA7E" w14:textId="77777777" w:rsidTr="00822DD4">
        <w:trPr>
          <w:trHeight w:val="58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1D6DBE20"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962" w:type="pct"/>
            <w:tcBorders>
              <w:top w:val="nil"/>
              <w:left w:val="double" w:sz="6" w:space="0" w:color="FFFFFF"/>
              <w:bottom w:val="single" w:sz="4" w:space="0" w:color="FFFFFF"/>
              <w:right w:val="single" w:sz="4" w:space="0" w:color="FFFFFF"/>
            </w:tcBorders>
            <w:shd w:val="clear" w:color="000000" w:fill="1F4E78"/>
            <w:vAlign w:val="center"/>
            <w:hideMark/>
          </w:tcPr>
          <w:p w14:paraId="1623A4F3"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838" w:type="pct"/>
            <w:tcBorders>
              <w:top w:val="nil"/>
              <w:left w:val="single" w:sz="4" w:space="0" w:color="FFFFFF"/>
              <w:bottom w:val="single" w:sz="4" w:space="0" w:color="FFFFFF"/>
              <w:right w:val="double" w:sz="6" w:space="0" w:color="FFFFFF"/>
            </w:tcBorders>
            <w:shd w:val="clear" w:color="000000" w:fill="1F4E78"/>
            <w:vAlign w:val="center"/>
            <w:hideMark/>
          </w:tcPr>
          <w:p w14:paraId="707BB127" w14:textId="5E7E1F85"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c>
          <w:tcPr>
            <w:tcW w:w="1030" w:type="pct"/>
            <w:tcBorders>
              <w:top w:val="nil"/>
              <w:left w:val="nil"/>
              <w:bottom w:val="single" w:sz="4" w:space="0" w:color="FFFFFF"/>
              <w:right w:val="single" w:sz="4" w:space="0" w:color="FFFFFF"/>
            </w:tcBorders>
            <w:shd w:val="clear" w:color="000000" w:fill="1F4E78"/>
            <w:vAlign w:val="center"/>
            <w:hideMark/>
          </w:tcPr>
          <w:p w14:paraId="54480BD2"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956" w:type="pct"/>
            <w:tcBorders>
              <w:top w:val="nil"/>
              <w:left w:val="single" w:sz="4" w:space="0" w:color="FFFFFF"/>
              <w:bottom w:val="single" w:sz="4" w:space="0" w:color="FFFFFF"/>
              <w:right w:val="single" w:sz="8" w:space="0" w:color="0070C0"/>
            </w:tcBorders>
            <w:shd w:val="clear" w:color="000000" w:fill="1F4E78"/>
            <w:vAlign w:val="center"/>
            <w:hideMark/>
          </w:tcPr>
          <w:p w14:paraId="6AFA4B6E" w14:textId="438C0415"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r>
      <w:tr w:rsidR="00822DD4" w:rsidRPr="00822DD4" w14:paraId="5EC1B560" w14:textId="77777777" w:rsidTr="00822DD4">
        <w:trPr>
          <w:trHeight w:val="33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11FB2D3F"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3785" w:type="pct"/>
            <w:gridSpan w:val="4"/>
            <w:tcBorders>
              <w:top w:val="single" w:sz="4" w:space="0" w:color="FFFFFF"/>
              <w:left w:val="nil"/>
              <w:bottom w:val="single" w:sz="8" w:space="0" w:color="0070C0"/>
              <w:right w:val="single" w:sz="8" w:space="0" w:color="0070C0"/>
            </w:tcBorders>
            <w:shd w:val="clear" w:color="000000" w:fill="1F4E78"/>
            <w:vAlign w:val="center"/>
            <w:hideMark/>
          </w:tcPr>
          <w:p w14:paraId="6C038993"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الغاز</w:t>
            </w:r>
          </w:p>
        </w:tc>
      </w:tr>
      <w:tr w:rsidR="00822DD4" w:rsidRPr="00822DD4" w14:paraId="5F13D02B" w14:textId="77777777" w:rsidTr="00822DD4">
        <w:trPr>
          <w:trHeight w:val="330"/>
        </w:trPr>
        <w:tc>
          <w:tcPr>
            <w:tcW w:w="1215" w:type="pct"/>
            <w:vMerge w:val="restart"/>
            <w:tcBorders>
              <w:top w:val="nil"/>
              <w:left w:val="single" w:sz="8" w:space="0" w:color="0070C0"/>
              <w:bottom w:val="single" w:sz="8" w:space="0" w:color="0070C0"/>
              <w:right w:val="double" w:sz="6" w:space="0" w:color="0070C0"/>
            </w:tcBorders>
            <w:shd w:val="clear" w:color="auto" w:fill="auto"/>
            <w:noWrap/>
            <w:vAlign w:val="center"/>
            <w:hideMark/>
          </w:tcPr>
          <w:p w14:paraId="48581025" w14:textId="77777777" w:rsidR="00822DD4" w:rsidRPr="00822DD4" w:rsidRDefault="00822DD4" w:rsidP="00822DD4">
            <w:pPr>
              <w:bidi/>
              <w:spacing w:before="0" w:line="240" w:lineRule="auto"/>
              <w:jc w:val="center"/>
              <w:rPr>
                <w:rFonts w:ascii="Calibri" w:eastAsia="Times New Roman" w:hAnsi="Calibri" w:cs="GE SS Text Light"/>
                <w:b/>
                <w:bCs/>
                <w:color w:val="000000"/>
                <w:sz w:val="20"/>
                <w:szCs w:val="20"/>
                <w:rtl/>
              </w:rPr>
            </w:pPr>
            <w:r w:rsidRPr="00822DD4">
              <w:rPr>
                <w:rFonts w:ascii="Calibri" w:eastAsia="Times New Roman" w:hAnsi="Calibri" w:cs="GE SS Text Light" w:hint="cs"/>
                <w:b/>
                <w:bCs/>
                <w:color w:val="000000"/>
                <w:sz w:val="20"/>
                <w:szCs w:val="20"/>
                <w:rtl/>
              </w:rPr>
              <w:t>شركة نفط ميسان</w:t>
            </w:r>
          </w:p>
        </w:tc>
        <w:tc>
          <w:tcPr>
            <w:tcW w:w="962" w:type="pct"/>
            <w:tcBorders>
              <w:top w:val="nil"/>
              <w:left w:val="nil"/>
              <w:bottom w:val="nil"/>
              <w:right w:val="nil"/>
            </w:tcBorders>
            <w:shd w:val="clear" w:color="auto" w:fill="auto"/>
            <w:noWrap/>
            <w:vAlign w:val="center"/>
            <w:hideMark/>
          </w:tcPr>
          <w:p w14:paraId="75704756"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838" w:type="pct"/>
            <w:tcBorders>
              <w:top w:val="nil"/>
              <w:left w:val="single" w:sz="4" w:space="0" w:color="0070C0"/>
              <w:bottom w:val="nil"/>
              <w:right w:val="double" w:sz="6" w:space="0" w:color="0070C0"/>
            </w:tcBorders>
            <w:shd w:val="clear" w:color="auto" w:fill="auto"/>
            <w:noWrap/>
            <w:vAlign w:val="center"/>
            <w:hideMark/>
          </w:tcPr>
          <w:p w14:paraId="6F6D9DA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1030" w:type="pct"/>
            <w:tcBorders>
              <w:top w:val="nil"/>
              <w:left w:val="nil"/>
              <w:bottom w:val="nil"/>
              <w:right w:val="single" w:sz="4" w:space="0" w:color="0070C0"/>
            </w:tcBorders>
            <w:shd w:val="clear" w:color="auto" w:fill="auto"/>
            <w:noWrap/>
            <w:vAlign w:val="center"/>
            <w:hideMark/>
          </w:tcPr>
          <w:p w14:paraId="5B463A21"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956" w:type="pct"/>
            <w:tcBorders>
              <w:top w:val="nil"/>
              <w:left w:val="nil"/>
              <w:bottom w:val="nil"/>
              <w:right w:val="single" w:sz="8" w:space="0" w:color="0070C0"/>
            </w:tcBorders>
            <w:shd w:val="clear" w:color="auto" w:fill="auto"/>
            <w:noWrap/>
            <w:vAlign w:val="center"/>
            <w:hideMark/>
          </w:tcPr>
          <w:p w14:paraId="3030E6D2"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r>
      <w:tr w:rsidR="00822DD4" w:rsidRPr="00822DD4" w14:paraId="415EA90E" w14:textId="77777777" w:rsidTr="00822DD4">
        <w:trPr>
          <w:trHeight w:val="330"/>
        </w:trPr>
        <w:tc>
          <w:tcPr>
            <w:tcW w:w="1215" w:type="pct"/>
            <w:vMerge/>
            <w:tcBorders>
              <w:top w:val="nil"/>
              <w:left w:val="single" w:sz="8" w:space="0" w:color="0070C0"/>
              <w:bottom w:val="single" w:sz="8" w:space="0" w:color="0070C0"/>
              <w:right w:val="double" w:sz="6" w:space="0" w:color="0070C0"/>
            </w:tcBorders>
            <w:vAlign w:val="center"/>
            <w:hideMark/>
          </w:tcPr>
          <w:p w14:paraId="1625DF36"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3785" w:type="pct"/>
            <w:gridSpan w:val="4"/>
            <w:tcBorders>
              <w:top w:val="single" w:sz="8" w:space="0" w:color="0070C0"/>
              <w:left w:val="single" w:sz="8" w:space="0" w:color="0070C0"/>
              <w:bottom w:val="single" w:sz="8" w:space="0" w:color="0070C0"/>
              <w:right w:val="single" w:sz="8" w:space="0" w:color="0070C0"/>
            </w:tcBorders>
            <w:shd w:val="clear" w:color="000000" w:fill="1F4E78"/>
            <w:vAlign w:val="center"/>
            <w:hideMark/>
          </w:tcPr>
          <w:p w14:paraId="45F0C913"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النفط</w:t>
            </w:r>
          </w:p>
        </w:tc>
      </w:tr>
      <w:tr w:rsidR="00822DD4" w:rsidRPr="00822DD4" w14:paraId="25331B66"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67885F0B"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noWrap/>
            <w:vAlign w:val="center"/>
            <w:hideMark/>
          </w:tcPr>
          <w:p w14:paraId="75B3047B"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1- عمارة</w:t>
            </w:r>
          </w:p>
        </w:tc>
        <w:tc>
          <w:tcPr>
            <w:tcW w:w="838" w:type="pct"/>
            <w:tcBorders>
              <w:top w:val="nil"/>
              <w:left w:val="single" w:sz="4" w:space="0" w:color="0070C0"/>
              <w:bottom w:val="nil"/>
              <w:right w:val="double" w:sz="6" w:space="0" w:color="0070C0"/>
            </w:tcBorders>
            <w:shd w:val="clear" w:color="000000" w:fill="FFFFFF"/>
            <w:vAlign w:val="center"/>
            <w:hideMark/>
          </w:tcPr>
          <w:p w14:paraId="6FBFDA91"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1- الحلفاية</w:t>
            </w:r>
          </w:p>
        </w:tc>
        <w:tc>
          <w:tcPr>
            <w:tcW w:w="1030" w:type="pct"/>
            <w:tcBorders>
              <w:top w:val="nil"/>
              <w:left w:val="nil"/>
              <w:bottom w:val="nil"/>
              <w:right w:val="single" w:sz="4" w:space="0" w:color="0070C0"/>
            </w:tcBorders>
            <w:shd w:val="clear" w:color="000000" w:fill="FFFFFF"/>
            <w:vAlign w:val="center"/>
            <w:hideMark/>
          </w:tcPr>
          <w:p w14:paraId="2E30DE7E"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1- كميت </w:t>
            </w:r>
          </w:p>
        </w:tc>
        <w:tc>
          <w:tcPr>
            <w:tcW w:w="956" w:type="pct"/>
            <w:tcBorders>
              <w:top w:val="nil"/>
              <w:left w:val="single" w:sz="4" w:space="0" w:color="0070C0"/>
              <w:bottom w:val="nil"/>
              <w:right w:val="single" w:sz="8" w:space="0" w:color="0070C0"/>
            </w:tcBorders>
            <w:shd w:val="clear" w:color="000000" w:fill="FFFFFF"/>
            <w:noWrap/>
            <w:vAlign w:val="center"/>
            <w:hideMark/>
          </w:tcPr>
          <w:p w14:paraId="23D45E51"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1- الحويزة</w:t>
            </w:r>
          </w:p>
        </w:tc>
      </w:tr>
      <w:tr w:rsidR="00822DD4" w:rsidRPr="00822DD4" w14:paraId="6149E9AB" w14:textId="77777777" w:rsidTr="00822DD4">
        <w:trPr>
          <w:trHeight w:val="580"/>
        </w:trPr>
        <w:tc>
          <w:tcPr>
            <w:tcW w:w="1215" w:type="pct"/>
            <w:vMerge/>
            <w:tcBorders>
              <w:top w:val="nil"/>
              <w:left w:val="single" w:sz="8" w:space="0" w:color="0070C0"/>
              <w:bottom w:val="single" w:sz="8" w:space="0" w:color="0070C0"/>
              <w:right w:val="double" w:sz="6" w:space="0" w:color="0070C0"/>
            </w:tcBorders>
            <w:vAlign w:val="center"/>
            <w:hideMark/>
          </w:tcPr>
          <w:p w14:paraId="34AEE6F5"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noWrap/>
            <w:vAlign w:val="center"/>
            <w:hideMark/>
          </w:tcPr>
          <w:p w14:paraId="34DF02BF"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2- نور </w:t>
            </w:r>
          </w:p>
        </w:tc>
        <w:tc>
          <w:tcPr>
            <w:tcW w:w="838" w:type="pct"/>
            <w:tcBorders>
              <w:top w:val="nil"/>
              <w:left w:val="single" w:sz="4" w:space="0" w:color="0070C0"/>
              <w:bottom w:val="nil"/>
              <w:right w:val="double" w:sz="6" w:space="0" w:color="0070C0"/>
            </w:tcBorders>
            <w:shd w:val="clear" w:color="000000" w:fill="FFFFFF"/>
            <w:vAlign w:val="center"/>
            <w:hideMark/>
          </w:tcPr>
          <w:p w14:paraId="6A7926A3" w14:textId="305C6320"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2- حقول ميسان (بزركان، فكة، أبو غرب)</w:t>
            </w:r>
          </w:p>
        </w:tc>
        <w:tc>
          <w:tcPr>
            <w:tcW w:w="1030" w:type="pct"/>
            <w:tcBorders>
              <w:top w:val="nil"/>
              <w:left w:val="nil"/>
              <w:bottom w:val="nil"/>
              <w:right w:val="single" w:sz="4" w:space="0" w:color="0070C0"/>
            </w:tcBorders>
            <w:shd w:val="clear" w:color="000000" w:fill="FFFFFF"/>
            <w:vAlign w:val="center"/>
            <w:hideMark/>
          </w:tcPr>
          <w:p w14:paraId="44CC1F7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2- دجيلة </w:t>
            </w:r>
          </w:p>
        </w:tc>
        <w:tc>
          <w:tcPr>
            <w:tcW w:w="956" w:type="pct"/>
            <w:tcBorders>
              <w:top w:val="nil"/>
              <w:left w:val="single" w:sz="4" w:space="0" w:color="0070C0"/>
              <w:bottom w:val="nil"/>
              <w:right w:val="single" w:sz="8" w:space="0" w:color="0070C0"/>
            </w:tcBorders>
            <w:shd w:val="clear" w:color="000000" w:fill="FFFFFF"/>
            <w:noWrap/>
            <w:vAlign w:val="center"/>
            <w:hideMark/>
          </w:tcPr>
          <w:p w14:paraId="65E019C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2- ديما</w:t>
            </w:r>
          </w:p>
        </w:tc>
      </w:tr>
      <w:tr w:rsidR="00822DD4" w:rsidRPr="00822DD4" w14:paraId="1755A26D" w14:textId="77777777" w:rsidTr="00822DD4">
        <w:trPr>
          <w:trHeight w:val="330"/>
        </w:trPr>
        <w:tc>
          <w:tcPr>
            <w:tcW w:w="1215" w:type="pct"/>
            <w:vMerge/>
            <w:tcBorders>
              <w:top w:val="nil"/>
              <w:left w:val="single" w:sz="8" w:space="0" w:color="0070C0"/>
              <w:bottom w:val="single" w:sz="8" w:space="0" w:color="0070C0"/>
              <w:right w:val="double" w:sz="6" w:space="0" w:color="0070C0"/>
            </w:tcBorders>
            <w:vAlign w:val="center"/>
            <w:hideMark/>
          </w:tcPr>
          <w:p w14:paraId="6B96210E"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single" w:sz="8" w:space="0" w:color="0070C0"/>
              <w:right w:val="single" w:sz="4" w:space="0" w:color="0070C0"/>
            </w:tcBorders>
            <w:shd w:val="clear" w:color="000000" w:fill="FFFFFF"/>
            <w:noWrap/>
            <w:vAlign w:val="center"/>
            <w:hideMark/>
          </w:tcPr>
          <w:p w14:paraId="797F116A" w14:textId="77777777" w:rsidR="00822DD4" w:rsidRPr="00822DD4" w:rsidRDefault="00822DD4" w:rsidP="00822DD4">
            <w:pPr>
              <w:spacing w:before="0" w:line="240" w:lineRule="auto"/>
              <w:jc w:val="right"/>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Pr>
              <w:t> </w:t>
            </w:r>
          </w:p>
        </w:tc>
        <w:tc>
          <w:tcPr>
            <w:tcW w:w="838" w:type="pct"/>
            <w:tcBorders>
              <w:top w:val="nil"/>
              <w:left w:val="single" w:sz="4" w:space="0" w:color="0070C0"/>
              <w:bottom w:val="single" w:sz="8" w:space="0" w:color="0070C0"/>
              <w:right w:val="double" w:sz="6" w:space="0" w:color="0070C0"/>
            </w:tcBorders>
            <w:shd w:val="clear" w:color="000000" w:fill="FFFFFF"/>
            <w:vAlign w:val="center"/>
            <w:hideMark/>
          </w:tcPr>
          <w:p w14:paraId="1ACC0F1D" w14:textId="77777777" w:rsidR="00822DD4" w:rsidRPr="00822DD4" w:rsidRDefault="00822DD4" w:rsidP="00822DD4">
            <w:pPr>
              <w:bidi/>
              <w:spacing w:before="0" w:line="240" w:lineRule="auto"/>
              <w:rPr>
                <w:rFonts w:ascii="Calibri" w:eastAsia="Times New Roman" w:hAnsi="Calibri" w:cs="GE SS Text Light"/>
                <w:color w:val="0070C0"/>
                <w:sz w:val="20"/>
                <w:szCs w:val="20"/>
              </w:rPr>
            </w:pPr>
            <w:r w:rsidRPr="00822DD4">
              <w:rPr>
                <w:rFonts w:ascii="Calibri" w:eastAsia="Times New Roman" w:hAnsi="Calibri" w:cs="GE SS Text Light" w:hint="cs"/>
                <w:color w:val="0070C0"/>
                <w:sz w:val="20"/>
                <w:szCs w:val="20"/>
                <w:rtl/>
              </w:rPr>
              <w:t> </w:t>
            </w:r>
          </w:p>
        </w:tc>
        <w:tc>
          <w:tcPr>
            <w:tcW w:w="1030" w:type="pct"/>
            <w:tcBorders>
              <w:top w:val="nil"/>
              <w:left w:val="nil"/>
              <w:bottom w:val="single" w:sz="8" w:space="0" w:color="0070C0"/>
              <w:right w:val="single" w:sz="4" w:space="0" w:color="0070C0"/>
            </w:tcBorders>
            <w:shd w:val="clear" w:color="000000" w:fill="FFFFFF"/>
            <w:vAlign w:val="center"/>
            <w:hideMark/>
          </w:tcPr>
          <w:p w14:paraId="216C8BE7"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 xml:space="preserve">3- رفاعي </w:t>
            </w:r>
          </w:p>
        </w:tc>
        <w:tc>
          <w:tcPr>
            <w:tcW w:w="956" w:type="pct"/>
            <w:tcBorders>
              <w:top w:val="nil"/>
              <w:left w:val="single" w:sz="4" w:space="0" w:color="0070C0"/>
              <w:bottom w:val="single" w:sz="8" w:space="0" w:color="0070C0"/>
              <w:right w:val="single" w:sz="8" w:space="0" w:color="0070C0"/>
            </w:tcBorders>
            <w:shd w:val="clear" w:color="000000" w:fill="FFFFFF"/>
            <w:noWrap/>
            <w:vAlign w:val="center"/>
            <w:hideMark/>
          </w:tcPr>
          <w:p w14:paraId="5C3FD184" w14:textId="77777777" w:rsidR="00822DD4" w:rsidRPr="00822DD4" w:rsidRDefault="00822DD4" w:rsidP="00822DD4">
            <w:pPr>
              <w:keepNext/>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Pr>
              <w:t> </w:t>
            </w:r>
          </w:p>
        </w:tc>
      </w:tr>
    </w:tbl>
    <w:p w14:paraId="419AAFD2" w14:textId="7E8D5A74" w:rsidR="00BB3D22" w:rsidRPr="00822DD4" w:rsidRDefault="00BB3D22" w:rsidP="00822DD4">
      <w:pPr>
        <w:bidi/>
        <w:spacing w:before="0" w:line="240" w:lineRule="auto"/>
        <w:ind w:left="69"/>
        <w:jc w:val="both"/>
        <w:rPr>
          <w:rFonts w:ascii="Dubai" w:hAnsi="Dubai" w:cs="Dubai"/>
          <w:b/>
          <w:bCs/>
          <w:sz w:val="18"/>
          <w:szCs w:val="18"/>
          <w:rtl/>
          <w:lang w:bidi="ar-IQ"/>
        </w:rPr>
      </w:pPr>
      <w:r w:rsidRPr="00822DD4">
        <w:rPr>
          <w:rFonts w:ascii="Dubai" w:hAnsi="Dubai" w:cs="Dubai"/>
          <w:b/>
          <w:bCs/>
          <w:sz w:val="18"/>
          <w:szCs w:val="18"/>
          <w:rtl/>
          <w:lang w:bidi="ar-JO"/>
        </w:rPr>
        <w:t xml:space="preserve">المصدر: </w:t>
      </w:r>
      <w:r w:rsidR="008F51F6" w:rsidRPr="00822DD4">
        <w:rPr>
          <w:rFonts w:ascii="Dubai" w:hAnsi="Dubai" w:cs="Dubai" w:hint="cs"/>
          <w:b/>
          <w:bCs/>
          <w:sz w:val="18"/>
          <w:szCs w:val="18"/>
          <w:rtl/>
          <w:lang w:bidi="ar-JO"/>
        </w:rPr>
        <w:t>ال</w:t>
      </w:r>
      <w:r w:rsidR="008F51F6" w:rsidRPr="00822DD4">
        <w:rPr>
          <w:rFonts w:ascii="Dubai" w:hAnsi="Dubai" w:cs="Dubai"/>
          <w:b/>
          <w:bCs/>
          <w:sz w:val="18"/>
          <w:szCs w:val="18"/>
          <w:rtl/>
          <w:lang w:bidi="ar-JO"/>
        </w:rPr>
        <w:t>تقرير</w:t>
      </w:r>
      <w:r w:rsidR="008F51F6" w:rsidRPr="00822DD4">
        <w:rPr>
          <w:rFonts w:ascii="Dubai" w:hAnsi="Dubai" w:cs="Dubai" w:hint="cs"/>
          <w:b/>
          <w:bCs/>
          <w:sz w:val="18"/>
          <w:szCs w:val="18"/>
          <w:rtl/>
          <w:lang w:bidi="ar-JO"/>
        </w:rPr>
        <w:t xml:space="preserve"> السنوي</w:t>
      </w:r>
      <w:r w:rsidR="008F51F6" w:rsidRPr="00822DD4">
        <w:rPr>
          <w:rFonts w:ascii="Dubai" w:hAnsi="Dubai" w:cs="Dubai"/>
          <w:b/>
          <w:bCs/>
          <w:sz w:val="18"/>
          <w:szCs w:val="18"/>
          <w:rtl/>
          <w:lang w:bidi="ar-JO"/>
        </w:rPr>
        <w:t xml:space="preserve"> </w:t>
      </w:r>
      <w:r w:rsidR="008F51F6" w:rsidRPr="00822DD4">
        <w:rPr>
          <w:rFonts w:ascii="Dubai" w:hAnsi="Dubai" w:cs="Dubai" w:hint="cs"/>
          <w:b/>
          <w:bCs/>
          <w:sz w:val="18"/>
          <w:szCs w:val="18"/>
          <w:rtl/>
          <w:lang w:bidi="ar-JO"/>
        </w:rPr>
        <w:t>ل</w:t>
      </w:r>
      <w:r w:rsidR="008F51F6" w:rsidRPr="00822DD4">
        <w:rPr>
          <w:rFonts w:ascii="Dubai" w:hAnsi="Dubai" w:cs="Dubai"/>
          <w:b/>
          <w:bCs/>
          <w:sz w:val="18"/>
          <w:szCs w:val="18"/>
          <w:rtl/>
          <w:lang w:bidi="ar-JO"/>
        </w:rPr>
        <w:t>لشركة المعنية</w:t>
      </w:r>
      <w:r w:rsidRPr="00822DD4">
        <w:rPr>
          <w:rFonts w:ascii="Dubai" w:hAnsi="Dubai" w:cs="Dubai" w:hint="cs"/>
          <w:b/>
          <w:bCs/>
          <w:sz w:val="18"/>
          <w:szCs w:val="18"/>
          <w:rtl/>
          <w:lang w:bidi="ar-JO"/>
        </w:rPr>
        <w:t>.</w:t>
      </w:r>
    </w:p>
    <w:p w14:paraId="3CF26B05" w14:textId="77777777" w:rsidR="008B615F" w:rsidRPr="002D473B" w:rsidRDefault="008B615F" w:rsidP="008B615F">
      <w:pPr>
        <w:bidi/>
        <w:ind w:left="360"/>
        <w:jc w:val="both"/>
        <w:rPr>
          <w:rFonts w:ascii="Dubai" w:hAnsi="Dubai" w:cs="Dubai"/>
          <w:b/>
          <w:bCs/>
          <w:color w:val="EE0000"/>
          <w:szCs w:val="24"/>
          <w:lang w:bidi="ar-IQ"/>
        </w:rPr>
      </w:pPr>
    </w:p>
    <w:p w14:paraId="47BD297C" w14:textId="18F78045" w:rsidR="00B07DEA" w:rsidRPr="002078CF" w:rsidRDefault="003B097E" w:rsidP="005B0C08">
      <w:pPr>
        <w:pStyle w:val="Caption"/>
        <w:keepNext/>
        <w:bidi/>
        <w:jc w:val="center"/>
        <w:rPr>
          <w:rFonts w:ascii="Dubai" w:hAnsi="Dubai" w:cs="GE SS Text Medium"/>
          <w:i w:val="0"/>
          <w:iCs w:val="0"/>
          <w:color w:val="000000" w:themeColor="text1"/>
          <w:sz w:val="24"/>
          <w:szCs w:val="24"/>
          <w:lang w:bidi="ar-IQ"/>
        </w:rPr>
      </w:pPr>
      <w:r w:rsidRPr="002078CF">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2078CF">
        <w:rPr>
          <w:rFonts w:ascii="Dubai" w:hAnsi="Dubai" w:cs="GE SS Text Medium" w:hint="eastAsia"/>
          <w:i w:val="0"/>
          <w:iCs w:val="0"/>
          <w:color w:val="000000" w:themeColor="text1"/>
          <w:sz w:val="24"/>
          <w:szCs w:val="24"/>
          <w:rtl/>
          <w:lang w:bidi="ar-IQ"/>
        </w:rPr>
        <w:t>جدول</w:t>
      </w:r>
      <w:r w:rsidR="00B07DEA" w:rsidRPr="002078CF">
        <w:rPr>
          <w:rFonts w:ascii="Dubai" w:hAnsi="Dubai" w:cs="GE SS Text Medium"/>
          <w:i w:val="0"/>
          <w:iCs w:val="0"/>
          <w:color w:val="000000" w:themeColor="text1"/>
          <w:sz w:val="24"/>
          <w:szCs w:val="24"/>
          <w:rtl/>
          <w:lang w:bidi="ar-IQ"/>
        </w:rPr>
        <w:t xml:space="preserve">  </w:t>
      </w:r>
      <w:r w:rsidR="00B07DEA" w:rsidRPr="002078CF">
        <w:rPr>
          <w:rFonts w:ascii="Dubai" w:hAnsi="Dubai" w:cs="GE SS Text Medium"/>
          <w:i w:val="0"/>
          <w:iCs w:val="0"/>
          <w:color w:val="000000" w:themeColor="text1"/>
          <w:sz w:val="24"/>
          <w:szCs w:val="24"/>
          <w:rtl/>
          <w:lang w:bidi="ar-IQ"/>
        </w:rPr>
        <w:fldChar w:fldCharType="begin"/>
      </w:r>
      <w:r w:rsidR="00B07DEA" w:rsidRPr="002078CF">
        <w:rPr>
          <w:rFonts w:ascii="Dubai" w:hAnsi="Dubai" w:cs="GE SS Text Medium"/>
          <w:i w:val="0"/>
          <w:iCs w:val="0"/>
          <w:color w:val="000000" w:themeColor="text1"/>
          <w:sz w:val="24"/>
          <w:szCs w:val="24"/>
          <w:rtl/>
          <w:lang w:bidi="ar-IQ"/>
        </w:rPr>
        <w:instrText xml:space="preserve"> </w:instrText>
      </w:r>
      <w:r w:rsidR="00B07DEA" w:rsidRPr="002078CF">
        <w:rPr>
          <w:rFonts w:ascii="Dubai" w:hAnsi="Dubai" w:cs="GE SS Text Medium"/>
          <w:i w:val="0"/>
          <w:iCs w:val="0"/>
          <w:color w:val="000000" w:themeColor="text1"/>
          <w:sz w:val="24"/>
          <w:szCs w:val="24"/>
          <w:lang w:bidi="ar-IQ"/>
        </w:rPr>
        <w:instrText>SEQ</w:instrText>
      </w:r>
      <w:r w:rsidR="00B07DEA" w:rsidRPr="002078CF">
        <w:rPr>
          <w:rFonts w:ascii="Dubai" w:hAnsi="Dubai" w:cs="GE SS Text Medium"/>
          <w:i w:val="0"/>
          <w:iCs w:val="0"/>
          <w:color w:val="000000" w:themeColor="text1"/>
          <w:sz w:val="24"/>
          <w:szCs w:val="24"/>
          <w:rtl/>
          <w:lang w:bidi="ar-IQ"/>
        </w:rPr>
        <w:instrText xml:space="preserve"> جدول_ \* </w:instrText>
      </w:r>
      <w:r w:rsidR="00B07DEA" w:rsidRPr="002078CF">
        <w:rPr>
          <w:rFonts w:ascii="Dubai" w:hAnsi="Dubai" w:cs="GE SS Text Medium"/>
          <w:i w:val="0"/>
          <w:iCs w:val="0"/>
          <w:color w:val="000000" w:themeColor="text1"/>
          <w:sz w:val="24"/>
          <w:szCs w:val="24"/>
          <w:lang w:bidi="ar-IQ"/>
        </w:rPr>
        <w:instrText>ARABIC</w:instrText>
      </w:r>
      <w:r w:rsidR="00B07DEA" w:rsidRPr="002078CF">
        <w:rPr>
          <w:rFonts w:ascii="Dubai" w:hAnsi="Dubai" w:cs="GE SS Text Medium"/>
          <w:i w:val="0"/>
          <w:iCs w:val="0"/>
          <w:color w:val="000000" w:themeColor="text1"/>
          <w:sz w:val="24"/>
          <w:szCs w:val="24"/>
          <w:rtl/>
          <w:lang w:bidi="ar-IQ"/>
        </w:rPr>
        <w:instrText xml:space="preserve"> </w:instrText>
      </w:r>
      <w:r w:rsidR="00B07DEA" w:rsidRPr="002078CF">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16</w:t>
      </w:r>
      <w:r w:rsidR="00B07DEA" w:rsidRPr="002078CF">
        <w:rPr>
          <w:rFonts w:ascii="Dubai" w:hAnsi="Dubai" w:cs="GE SS Text Medium"/>
          <w:i w:val="0"/>
          <w:iCs w:val="0"/>
          <w:color w:val="000000" w:themeColor="text1"/>
          <w:sz w:val="24"/>
          <w:szCs w:val="24"/>
          <w:rtl/>
          <w:lang w:bidi="ar-IQ"/>
        </w:rPr>
        <w:fldChar w:fldCharType="end"/>
      </w:r>
    </w:p>
    <w:tbl>
      <w:tblPr>
        <w:bidiVisual/>
        <w:tblW w:w="5000" w:type="pct"/>
        <w:tblLook w:val="04A0" w:firstRow="1" w:lastRow="0" w:firstColumn="1" w:lastColumn="0" w:noHBand="0" w:noVBand="1"/>
      </w:tblPr>
      <w:tblGrid>
        <w:gridCol w:w="2409"/>
        <w:gridCol w:w="1908"/>
        <w:gridCol w:w="1662"/>
        <w:gridCol w:w="2043"/>
        <w:gridCol w:w="1894"/>
      </w:tblGrid>
      <w:tr w:rsidR="00822DD4" w:rsidRPr="00822DD4" w14:paraId="4E28A637" w14:textId="77777777" w:rsidTr="00822DD4">
        <w:trPr>
          <w:trHeight w:val="320"/>
          <w:tblHeader/>
        </w:trPr>
        <w:tc>
          <w:tcPr>
            <w:tcW w:w="1215" w:type="pct"/>
            <w:vMerge w:val="restart"/>
            <w:tcBorders>
              <w:top w:val="single" w:sz="8" w:space="0" w:color="0070C0"/>
              <w:left w:val="single" w:sz="8" w:space="0" w:color="0070C0"/>
              <w:bottom w:val="single" w:sz="8" w:space="0" w:color="0070C0"/>
              <w:right w:val="double" w:sz="6" w:space="0" w:color="FFFFFF"/>
            </w:tcBorders>
            <w:shd w:val="clear" w:color="000000" w:fill="1F4E78"/>
            <w:vAlign w:val="center"/>
            <w:hideMark/>
          </w:tcPr>
          <w:p w14:paraId="0002679D"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Pr>
            </w:pPr>
            <w:r w:rsidRPr="00822DD4">
              <w:rPr>
                <w:rFonts w:ascii="Calibri" w:eastAsia="Times New Roman" w:hAnsi="Calibri" w:cs="GE SS Text Light" w:hint="cs"/>
                <w:b/>
                <w:bCs/>
                <w:color w:val="FFFFFF"/>
                <w:sz w:val="20"/>
                <w:szCs w:val="20"/>
                <w:rtl/>
              </w:rPr>
              <w:t>إسم الشركة</w:t>
            </w:r>
          </w:p>
        </w:tc>
        <w:tc>
          <w:tcPr>
            <w:tcW w:w="1800" w:type="pct"/>
            <w:gridSpan w:val="2"/>
            <w:tcBorders>
              <w:top w:val="single" w:sz="8" w:space="0" w:color="0070C0"/>
              <w:left w:val="double" w:sz="6" w:space="0" w:color="FFFFFF"/>
              <w:bottom w:val="single" w:sz="4" w:space="0" w:color="FFFFFF"/>
              <w:right w:val="double" w:sz="6" w:space="0" w:color="FFFFFF"/>
            </w:tcBorders>
            <w:shd w:val="clear" w:color="000000" w:fill="1F4E78"/>
            <w:vAlign w:val="center"/>
            <w:hideMark/>
          </w:tcPr>
          <w:p w14:paraId="774DB3AC"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المنتجة</w:t>
            </w:r>
          </w:p>
        </w:tc>
        <w:tc>
          <w:tcPr>
            <w:tcW w:w="1985" w:type="pct"/>
            <w:gridSpan w:val="2"/>
            <w:tcBorders>
              <w:top w:val="single" w:sz="8" w:space="0" w:color="0070C0"/>
              <w:left w:val="nil"/>
              <w:bottom w:val="single" w:sz="4" w:space="0" w:color="FFFFFF"/>
              <w:right w:val="single" w:sz="8" w:space="0" w:color="0070C0"/>
            </w:tcBorders>
            <w:shd w:val="clear" w:color="000000" w:fill="1F4E78"/>
            <w:vAlign w:val="center"/>
            <w:hideMark/>
          </w:tcPr>
          <w:p w14:paraId="7AF2C2D0"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غير المنتجة</w:t>
            </w:r>
          </w:p>
        </w:tc>
      </w:tr>
      <w:tr w:rsidR="00822DD4" w:rsidRPr="00822DD4" w14:paraId="4E36FC09" w14:textId="77777777" w:rsidTr="00822DD4">
        <w:trPr>
          <w:trHeight w:val="58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087D612D"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962" w:type="pct"/>
            <w:tcBorders>
              <w:top w:val="nil"/>
              <w:left w:val="double" w:sz="6" w:space="0" w:color="FFFFFF"/>
              <w:bottom w:val="single" w:sz="4" w:space="0" w:color="FFFFFF"/>
              <w:right w:val="single" w:sz="4" w:space="0" w:color="FFFFFF"/>
            </w:tcBorders>
            <w:shd w:val="clear" w:color="000000" w:fill="1F4E78"/>
            <w:vAlign w:val="center"/>
            <w:hideMark/>
          </w:tcPr>
          <w:p w14:paraId="4D05C2FB"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838" w:type="pct"/>
            <w:tcBorders>
              <w:top w:val="nil"/>
              <w:left w:val="single" w:sz="4" w:space="0" w:color="FFFFFF"/>
              <w:bottom w:val="single" w:sz="4" w:space="0" w:color="FFFFFF"/>
              <w:right w:val="double" w:sz="6" w:space="0" w:color="FFFFFF"/>
            </w:tcBorders>
            <w:shd w:val="clear" w:color="000000" w:fill="1F4E78"/>
            <w:vAlign w:val="center"/>
            <w:hideMark/>
          </w:tcPr>
          <w:p w14:paraId="7115E388" w14:textId="323BA4D2"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c>
          <w:tcPr>
            <w:tcW w:w="1030" w:type="pct"/>
            <w:tcBorders>
              <w:top w:val="nil"/>
              <w:left w:val="nil"/>
              <w:bottom w:val="single" w:sz="4" w:space="0" w:color="FFFFFF"/>
              <w:right w:val="single" w:sz="4" w:space="0" w:color="FFFFFF"/>
            </w:tcBorders>
            <w:shd w:val="clear" w:color="000000" w:fill="1F4E78"/>
            <w:vAlign w:val="center"/>
            <w:hideMark/>
          </w:tcPr>
          <w:p w14:paraId="6FC6DC21"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956" w:type="pct"/>
            <w:tcBorders>
              <w:top w:val="nil"/>
              <w:left w:val="single" w:sz="4" w:space="0" w:color="FFFFFF"/>
              <w:bottom w:val="single" w:sz="4" w:space="0" w:color="FFFFFF"/>
              <w:right w:val="single" w:sz="8" w:space="0" w:color="0070C0"/>
            </w:tcBorders>
            <w:shd w:val="clear" w:color="000000" w:fill="1F4E78"/>
            <w:vAlign w:val="center"/>
            <w:hideMark/>
          </w:tcPr>
          <w:p w14:paraId="3AF7C46A" w14:textId="61C3E2BB"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r>
      <w:tr w:rsidR="00822DD4" w:rsidRPr="00822DD4" w14:paraId="10E154F9" w14:textId="77777777" w:rsidTr="00822DD4">
        <w:trPr>
          <w:trHeight w:val="33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2E6FC3D5"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3785" w:type="pct"/>
            <w:gridSpan w:val="4"/>
            <w:tcBorders>
              <w:top w:val="single" w:sz="4" w:space="0" w:color="FFFFFF"/>
              <w:left w:val="nil"/>
              <w:bottom w:val="single" w:sz="8" w:space="0" w:color="0070C0"/>
              <w:right w:val="single" w:sz="8" w:space="0" w:color="0070C0"/>
            </w:tcBorders>
            <w:shd w:val="clear" w:color="000000" w:fill="1F4E78"/>
            <w:vAlign w:val="center"/>
            <w:hideMark/>
          </w:tcPr>
          <w:p w14:paraId="10B87EB3"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الغاز</w:t>
            </w:r>
          </w:p>
        </w:tc>
      </w:tr>
      <w:tr w:rsidR="00822DD4" w:rsidRPr="00822DD4" w14:paraId="3F2A224C" w14:textId="77777777" w:rsidTr="00822DD4">
        <w:trPr>
          <w:trHeight w:val="320"/>
        </w:trPr>
        <w:tc>
          <w:tcPr>
            <w:tcW w:w="1215" w:type="pct"/>
            <w:vMerge w:val="restart"/>
            <w:tcBorders>
              <w:top w:val="nil"/>
              <w:left w:val="single" w:sz="8" w:space="0" w:color="0070C0"/>
              <w:bottom w:val="single" w:sz="8" w:space="0" w:color="0070C0"/>
              <w:right w:val="double" w:sz="6" w:space="0" w:color="0070C0"/>
            </w:tcBorders>
            <w:shd w:val="clear" w:color="auto" w:fill="auto"/>
            <w:noWrap/>
            <w:vAlign w:val="center"/>
            <w:hideMark/>
          </w:tcPr>
          <w:p w14:paraId="2F8593EC" w14:textId="77777777" w:rsidR="00822DD4" w:rsidRPr="00822DD4" w:rsidRDefault="00822DD4" w:rsidP="00822DD4">
            <w:pPr>
              <w:bidi/>
              <w:spacing w:before="0" w:line="240" w:lineRule="auto"/>
              <w:jc w:val="center"/>
              <w:rPr>
                <w:rFonts w:ascii="Calibri" w:eastAsia="Times New Roman" w:hAnsi="Calibri" w:cs="GE SS Text Light"/>
                <w:b/>
                <w:bCs/>
                <w:color w:val="000000"/>
                <w:sz w:val="20"/>
                <w:szCs w:val="20"/>
                <w:rtl/>
              </w:rPr>
            </w:pPr>
            <w:r w:rsidRPr="00822DD4">
              <w:rPr>
                <w:rFonts w:ascii="Calibri" w:eastAsia="Times New Roman" w:hAnsi="Calibri" w:cs="GE SS Text Light" w:hint="cs"/>
                <w:b/>
                <w:bCs/>
                <w:color w:val="000000"/>
                <w:sz w:val="20"/>
                <w:szCs w:val="20"/>
                <w:rtl/>
              </w:rPr>
              <w:t>شركة نفط ذي قار</w:t>
            </w:r>
          </w:p>
        </w:tc>
        <w:tc>
          <w:tcPr>
            <w:tcW w:w="962" w:type="pct"/>
            <w:tcBorders>
              <w:top w:val="nil"/>
              <w:left w:val="nil"/>
              <w:bottom w:val="single" w:sz="4" w:space="0" w:color="0070C0"/>
              <w:right w:val="single" w:sz="4" w:space="0" w:color="0070C0"/>
            </w:tcBorders>
            <w:shd w:val="clear" w:color="auto" w:fill="auto"/>
            <w:noWrap/>
            <w:vAlign w:val="center"/>
            <w:hideMark/>
          </w:tcPr>
          <w:p w14:paraId="328898CE"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838" w:type="pct"/>
            <w:tcBorders>
              <w:top w:val="nil"/>
              <w:left w:val="single" w:sz="4" w:space="0" w:color="0070C0"/>
              <w:bottom w:val="single" w:sz="4" w:space="0" w:color="0070C0"/>
              <w:right w:val="double" w:sz="6" w:space="0" w:color="0070C0"/>
            </w:tcBorders>
            <w:shd w:val="clear" w:color="auto" w:fill="auto"/>
            <w:noWrap/>
            <w:vAlign w:val="center"/>
            <w:hideMark/>
          </w:tcPr>
          <w:p w14:paraId="3D5AE908"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1030" w:type="pct"/>
            <w:tcBorders>
              <w:top w:val="nil"/>
              <w:left w:val="nil"/>
              <w:bottom w:val="single" w:sz="4" w:space="0" w:color="0070C0"/>
              <w:right w:val="single" w:sz="4" w:space="0" w:color="0070C0"/>
            </w:tcBorders>
            <w:shd w:val="clear" w:color="auto" w:fill="auto"/>
            <w:noWrap/>
            <w:vAlign w:val="center"/>
            <w:hideMark/>
          </w:tcPr>
          <w:p w14:paraId="63AABBB5"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956" w:type="pct"/>
            <w:tcBorders>
              <w:top w:val="nil"/>
              <w:left w:val="nil"/>
              <w:bottom w:val="single" w:sz="4" w:space="0" w:color="0070C0"/>
              <w:right w:val="single" w:sz="8" w:space="0" w:color="0070C0"/>
            </w:tcBorders>
            <w:shd w:val="clear" w:color="auto" w:fill="auto"/>
            <w:noWrap/>
            <w:vAlign w:val="center"/>
            <w:hideMark/>
          </w:tcPr>
          <w:p w14:paraId="27F00CDC"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r>
      <w:tr w:rsidR="00822DD4" w:rsidRPr="00822DD4" w14:paraId="68DD8962"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4E72974C"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3785" w:type="pct"/>
            <w:gridSpan w:val="4"/>
            <w:tcBorders>
              <w:top w:val="single" w:sz="4" w:space="0" w:color="0070C0"/>
              <w:left w:val="double" w:sz="6" w:space="0" w:color="0070C0"/>
              <w:bottom w:val="single" w:sz="4" w:space="0" w:color="0070C0"/>
              <w:right w:val="single" w:sz="8" w:space="0" w:color="0070C0"/>
            </w:tcBorders>
            <w:shd w:val="clear" w:color="000000" w:fill="1F4E78"/>
            <w:vAlign w:val="center"/>
            <w:hideMark/>
          </w:tcPr>
          <w:p w14:paraId="1D2328B6"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النفط</w:t>
            </w:r>
          </w:p>
        </w:tc>
      </w:tr>
      <w:tr w:rsidR="00822DD4" w:rsidRPr="00822DD4" w14:paraId="57264027"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15EC6872"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296F89D9"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1- الناصرية </w:t>
            </w:r>
          </w:p>
        </w:tc>
        <w:tc>
          <w:tcPr>
            <w:tcW w:w="838" w:type="pct"/>
            <w:vMerge w:val="restart"/>
            <w:tcBorders>
              <w:top w:val="nil"/>
              <w:left w:val="single" w:sz="4" w:space="0" w:color="0070C0"/>
              <w:bottom w:val="single" w:sz="8" w:space="0" w:color="0070C0"/>
              <w:right w:val="double" w:sz="6" w:space="0" w:color="0070C0"/>
            </w:tcBorders>
            <w:shd w:val="clear" w:color="auto" w:fill="auto"/>
            <w:vAlign w:val="center"/>
            <w:hideMark/>
          </w:tcPr>
          <w:p w14:paraId="370818A8" w14:textId="1074AA13" w:rsidR="00822DD4" w:rsidRPr="00822DD4" w:rsidRDefault="00AA5A6D" w:rsidP="00822DD4">
            <w:pPr>
              <w:bidi/>
              <w:spacing w:before="0" w:line="240" w:lineRule="auto"/>
              <w:rPr>
                <w:rFonts w:ascii="Calibri" w:eastAsia="Times New Roman" w:hAnsi="Calibri" w:cs="GE SS Text Light"/>
                <w:color w:val="auto"/>
                <w:sz w:val="20"/>
                <w:szCs w:val="20"/>
                <w:rtl/>
              </w:rPr>
            </w:pPr>
            <w:r>
              <w:rPr>
                <w:rFonts w:ascii="Calibri" w:eastAsia="Times New Roman" w:hAnsi="Calibri" w:cs="GE SS Text Light" w:hint="cs"/>
                <w:color w:val="auto"/>
                <w:sz w:val="20"/>
                <w:szCs w:val="20"/>
                <w:rtl/>
                <w:lang w:bidi="ar-IQ"/>
              </w:rPr>
              <w:t xml:space="preserve">1- </w:t>
            </w:r>
            <w:r w:rsidR="00822DD4" w:rsidRPr="00822DD4">
              <w:rPr>
                <w:rFonts w:ascii="Calibri" w:eastAsia="Times New Roman" w:hAnsi="Calibri" w:cs="GE SS Text Light" w:hint="cs"/>
                <w:color w:val="auto"/>
                <w:sz w:val="20"/>
                <w:szCs w:val="20"/>
                <w:rtl/>
              </w:rPr>
              <w:t>الغراف</w:t>
            </w:r>
          </w:p>
        </w:tc>
        <w:tc>
          <w:tcPr>
            <w:tcW w:w="1030" w:type="pct"/>
            <w:vMerge w:val="restart"/>
            <w:tcBorders>
              <w:top w:val="nil"/>
              <w:left w:val="double" w:sz="6" w:space="0" w:color="0070C0"/>
              <w:bottom w:val="single" w:sz="8" w:space="0" w:color="0070C0"/>
              <w:right w:val="single" w:sz="4" w:space="0" w:color="0070C0"/>
            </w:tcBorders>
            <w:shd w:val="clear" w:color="auto" w:fill="auto"/>
            <w:vAlign w:val="center"/>
            <w:hideMark/>
          </w:tcPr>
          <w:p w14:paraId="4CA6C22B" w14:textId="70FFC201" w:rsidR="00822DD4" w:rsidRPr="00822DD4" w:rsidRDefault="00AA5A6D" w:rsidP="00822DD4">
            <w:pPr>
              <w:bidi/>
              <w:spacing w:before="0" w:line="240" w:lineRule="auto"/>
              <w:rPr>
                <w:rFonts w:ascii="Calibri" w:eastAsia="Times New Roman" w:hAnsi="Calibri" w:cs="GE SS Text Light"/>
                <w:color w:val="auto"/>
                <w:sz w:val="20"/>
                <w:szCs w:val="20"/>
                <w:rtl/>
              </w:rPr>
            </w:pPr>
            <w:r>
              <w:rPr>
                <w:rFonts w:ascii="Calibri" w:eastAsia="Times New Roman" w:hAnsi="Calibri" w:cs="GE SS Text Light" w:hint="cs"/>
                <w:color w:val="auto"/>
                <w:sz w:val="20"/>
                <w:szCs w:val="20"/>
                <w:rtl/>
              </w:rPr>
              <w:t xml:space="preserve">1- </w:t>
            </w:r>
            <w:r w:rsidR="00822DD4" w:rsidRPr="00822DD4">
              <w:rPr>
                <w:rFonts w:ascii="Calibri" w:eastAsia="Times New Roman" w:hAnsi="Calibri" w:cs="GE SS Text Light" w:hint="cs"/>
                <w:color w:val="auto"/>
                <w:sz w:val="20"/>
                <w:szCs w:val="20"/>
                <w:rtl/>
              </w:rPr>
              <w:t>أبو عامود</w:t>
            </w:r>
          </w:p>
        </w:tc>
        <w:tc>
          <w:tcPr>
            <w:tcW w:w="956" w:type="pct"/>
            <w:tcBorders>
              <w:top w:val="nil"/>
              <w:left w:val="single" w:sz="4" w:space="0" w:color="0070C0"/>
              <w:bottom w:val="nil"/>
              <w:right w:val="single" w:sz="8" w:space="0" w:color="0070C0"/>
            </w:tcBorders>
            <w:shd w:val="clear" w:color="000000" w:fill="FFFFFF"/>
            <w:vAlign w:val="center"/>
            <w:hideMark/>
          </w:tcPr>
          <w:p w14:paraId="3473BCFF"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1- أريدو (الرقعة الإستكشافية 10)</w:t>
            </w:r>
          </w:p>
        </w:tc>
      </w:tr>
      <w:tr w:rsidR="00822DD4" w:rsidRPr="00822DD4" w14:paraId="63BFC5FA"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7177F6E0"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2246DFFF"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2- الصبة</w:t>
            </w:r>
          </w:p>
        </w:tc>
        <w:tc>
          <w:tcPr>
            <w:tcW w:w="838" w:type="pct"/>
            <w:vMerge/>
            <w:tcBorders>
              <w:top w:val="nil"/>
              <w:left w:val="single" w:sz="4" w:space="0" w:color="0070C0"/>
              <w:bottom w:val="single" w:sz="8" w:space="0" w:color="0070C0"/>
              <w:right w:val="double" w:sz="6" w:space="0" w:color="0070C0"/>
            </w:tcBorders>
            <w:vAlign w:val="center"/>
            <w:hideMark/>
          </w:tcPr>
          <w:p w14:paraId="140BED6A" w14:textId="77777777" w:rsidR="00822DD4" w:rsidRPr="00822DD4" w:rsidRDefault="00822DD4" w:rsidP="00822DD4">
            <w:pPr>
              <w:bidi/>
              <w:spacing w:before="0" w:line="240" w:lineRule="auto"/>
              <w:rPr>
                <w:rFonts w:ascii="Calibri" w:eastAsia="Times New Roman" w:hAnsi="Calibri" w:cs="GE SS Text Light"/>
                <w:color w:val="auto"/>
                <w:sz w:val="20"/>
                <w:szCs w:val="20"/>
              </w:rPr>
            </w:pPr>
          </w:p>
        </w:tc>
        <w:tc>
          <w:tcPr>
            <w:tcW w:w="1030" w:type="pct"/>
            <w:vMerge/>
            <w:tcBorders>
              <w:top w:val="nil"/>
              <w:left w:val="double" w:sz="6" w:space="0" w:color="0070C0"/>
              <w:bottom w:val="single" w:sz="8" w:space="0" w:color="0070C0"/>
              <w:right w:val="single" w:sz="4" w:space="0" w:color="0070C0"/>
            </w:tcBorders>
            <w:vAlign w:val="center"/>
            <w:hideMark/>
          </w:tcPr>
          <w:p w14:paraId="289FC2B1" w14:textId="77777777" w:rsidR="00822DD4" w:rsidRPr="00822DD4" w:rsidRDefault="00822DD4" w:rsidP="00822DD4">
            <w:pPr>
              <w:bidi/>
              <w:spacing w:before="0" w:line="240" w:lineRule="auto"/>
              <w:rPr>
                <w:rFonts w:ascii="Calibri" w:eastAsia="Times New Roman" w:hAnsi="Calibri" w:cs="GE SS Text Light"/>
                <w:color w:val="auto"/>
                <w:sz w:val="20"/>
                <w:szCs w:val="20"/>
              </w:rPr>
            </w:pPr>
          </w:p>
        </w:tc>
        <w:tc>
          <w:tcPr>
            <w:tcW w:w="956" w:type="pct"/>
            <w:tcBorders>
              <w:top w:val="nil"/>
              <w:left w:val="single" w:sz="4" w:space="0" w:color="0070C0"/>
              <w:bottom w:val="nil"/>
              <w:right w:val="single" w:sz="8" w:space="0" w:color="0070C0"/>
            </w:tcBorders>
            <w:shd w:val="clear" w:color="000000" w:fill="FFFFFF"/>
            <w:vAlign w:val="center"/>
            <w:hideMark/>
          </w:tcPr>
          <w:p w14:paraId="13FCC936"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2- سومر</w:t>
            </w:r>
          </w:p>
        </w:tc>
      </w:tr>
      <w:tr w:rsidR="00822DD4" w:rsidRPr="00822DD4" w14:paraId="172885BE"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4F1AEBD9"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56D6D07A"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838" w:type="pct"/>
            <w:vMerge/>
            <w:tcBorders>
              <w:top w:val="nil"/>
              <w:left w:val="single" w:sz="4" w:space="0" w:color="0070C0"/>
              <w:bottom w:val="single" w:sz="8" w:space="0" w:color="0070C0"/>
              <w:right w:val="double" w:sz="6" w:space="0" w:color="0070C0"/>
            </w:tcBorders>
            <w:vAlign w:val="center"/>
            <w:hideMark/>
          </w:tcPr>
          <w:p w14:paraId="0A08C0B3" w14:textId="77777777" w:rsidR="00822DD4" w:rsidRPr="00822DD4" w:rsidRDefault="00822DD4" w:rsidP="00822DD4">
            <w:pPr>
              <w:bidi/>
              <w:spacing w:before="0" w:line="240" w:lineRule="auto"/>
              <w:rPr>
                <w:rFonts w:ascii="Calibri" w:eastAsia="Times New Roman" w:hAnsi="Calibri" w:cs="GE SS Text Light"/>
                <w:color w:val="auto"/>
                <w:sz w:val="20"/>
                <w:szCs w:val="20"/>
              </w:rPr>
            </w:pPr>
          </w:p>
        </w:tc>
        <w:tc>
          <w:tcPr>
            <w:tcW w:w="1030" w:type="pct"/>
            <w:vMerge/>
            <w:tcBorders>
              <w:top w:val="nil"/>
              <w:left w:val="double" w:sz="6" w:space="0" w:color="0070C0"/>
              <w:bottom w:val="single" w:sz="8" w:space="0" w:color="0070C0"/>
              <w:right w:val="single" w:sz="4" w:space="0" w:color="0070C0"/>
            </w:tcBorders>
            <w:vAlign w:val="center"/>
            <w:hideMark/>
          </w:tcPr>
          <w:p w14:paraId="0CD5477B" w14:textId="77777777" w:rsidR="00822DD4" w:rsidRPr="00822DD4" w:rsidRDefault="00822DD4" w:rsidP="00822DD4">
            <w:pPr>
              <w:bidi/>
              <w:spacing w:before="0" w:line="240" w:lineRule="auto"/>
              <w:rPr>
                <w:rFonts w:ascii="Calibri" w:eastAsia="Times New Roman" w:hAnsi="Calibri" w:cs="GE SS Text Light"/>
                <w:color w:val="auto"/>
                <w:sz w:val="20"/>
                <w:szCs w:val="20"/>
              </w:rPr>
            </w:pPr>
          </w:p>
        </w:tc>
        <w:tc>
          <w:tcPr>
            <w:tcW w:w="956" w:type="pct"/>
            <w:tcBorders>
              <w:top w:val="nil"/>
              <w:left w:val="single" w:sz="4" w:space="0" w:color="0070C0"/>
              <w:bottom w:val="nil"/>
              <w:right w:val="single" w:sz="8" w:space="0" w:color="0070C0"/>
            </w:tcBorders>
            <w:shd w:val="clear" w:color="000000" w:fill="FFFFFF"/>
            <w:vAlign w:val="center"/>
            <w:hideMark/>
          </w:tcPr>
          <w:p w14:paraId="6D23F2DA"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3- عدان</w:t>
            </w:r>
          </w:p>
        </w:tc>
      </w:tr>
      <w:tr w:rsidR="00822DD4" w:rsidRPr="00822DD4" w14:paraId="630624BC" w14:textId="77777777" w:rsidTr="00822DD4">
        <w:trPr>
          <w:trHeight w:val="330"/>
        </w:trPr>
        <w:tc>
          <w:tcPr>
            <w:tcW w:w="1215" w:type="pct"/>
            <w:vMerge/>
            <w:tcBorders>
              <w:top w:val="nil"/>
              <w:left w:val="single" w:sz="8" w:space="0" w:color="0070C0"/>
              <w:bottom w:val="single" w:sz="8" w:space="0" w:color="0070C0"/>
              <w:right w:val="double" w:sz="6" w:space="0" w:color="0070C0"/>
            </w:tcBorders>
            <w:vAlign w:val="center"/>
            <w:hideMark/>
          </w:tcPr>
          <w:p w14:paraId="089F76E9"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single" w:sz="8" w:space="0" w:color="0070C0"/>
              <w:right w:val="single" w:sz="4" w:space="0" w:color="0070C0"/>
            </w:tcBorders>
            <w:shd w:val="clear" w:color="000000" w:fill="FFFFFF"/>
            <w:vAlign w:val="center"/>
            <w:hideMark/>
          </w:tcPr>
          <w:p w14:paraId="68A1748D"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 </w:t>
            </w:r>
          </w:p>
        </w:tc>
        <w:tc>
          <w:tcPr>
            <w:tcW w:w="838" w:type="pct"/>
            <w:vMerge/>
            <w:tcBorders>
              <w:top w:val="nil"/>
              <w:left w:val="single" w:sz="4" w:space="0" w:color="0070C0"/>
              <w:bottom w:val="single" w:sz="8" w:space="0" w:color="0070C0"/>
              <w:right w:val="double" w:sz="6" w:space="0" w:color="0070C0"/>
            </w:tcBorders>
            <w:vAlign w:val="center"/>
            <w:hideMark/>
          </w:tcPr>
          <w:p w14:paraId="15013000" w14:textId="77777777" w:rsidR="00822DD4" w:rsidRPr="00822DD4" w:rsidRDefault="00822DD4" w:rsidP="00822DD4">
            <w:pPr>
              <w:bidi/>
              <w:spacing w:before="0" w:line="240" w:lineRule="auto"/>
              <w:rPr>
                <w:rFonts w:ascii="Calibri" w:eastAsia="Times New Roman" w:hAnsi="Calibri" w:cs="GE SS Text Light"/>
                <w:color w:val="auto"/>
                <w:sz w:val="20"/>
                <w:szCs w:val="20"/>
              </w:rPr>
            </w:pPr>
          </w:p>
        </w:tc>
        <w:tc>
          <w:tcPr>
            <w:tcW w:w="1030" w:type="pct"/>
            <w:vMerge/>
            <w:tcBorders>
              <w:top w:val="nil"/>
              <w:left w:val="double" w:sz="6" w:space="0" w:color="0070C0"/>
              <w:bottom w:val="single" w:sz="8" w:space="0" w:color="0070C0"/>
              <w:right w:val="single" w:sz="4" w:space="0" w:color="0070C0"/>
            </w:tcBorders>
            <w:vAlign w:val="center"/>
            <w:hideMark/>
          </w:tcPr>
          <w:p w14:paraId="699B1D41" w14:textId="77777777" w:rsidR="00822DD4" w:rsidRPr="00822DD4" w:rsidRDefault="00822DD4" w:rsidP="00822DD4">
            <w:pPr>
              <w:bidi/>
              <w:spacing w:before="0" w:line="240" w:lineRule="auto"/>
              <w:rPr>
                <w:rFonts w:ascii="Calibri" w:eastAsia="Times New Roman" w:hAnsi="Calibri" w:cs="GE SS Text Light"/>
                <w:color w:val="auto"/>
                <w:sz w:val="20"/>
                <w:szCs w:val="20"/>
              </w:rPr>
            </w:pPr>
          </w:p>
        </w:tc>
        <w:tc>
          <w:tcPr>
            <w:tcW w:w="956" w:type="pct"/>
            <w:tcBorders>
              <w:top w:val="nil"/>
              <w:left w:val="single" w:sz="4" w:space="0" w:color="0070C0"/>
              <w:bottom w:val="single" w:sz="8" w:space="0" w:color="0070C0"/>
              <w:right w:val="single" w:sz="8" w:space="0" w:color="0070C0"/>
            </w:tcBorders>
            <w:shd w:val="clear" w:color="000000" w:fill="FFFFFF"/>
            <w:vAlign w:val="center"/>
            <w:hideMark/>
          </w:tcPr>
          <w:p w14:paraId="7EBE3BB9" w14:textId="77777777" w:rsidR="00822DD4" w:rsidRPr="00822DD4" w:rsidRDefault="00822DD4" w:rsidP="00822DD4">
            <w:pPr>
              <w:keepNext/>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4- أبو خيمة</w:t>
            </w:r>
          </w:p>
        </w:tc>
      </w:tr>
    </w:tbl>
    <w:p w14:paraId="0B00597D" w14:textId="7527D35E" w:rsidR="00776CD6" w:rsidRPr="00F9428F" w:rsidRDefault="00BB3D22" w:rsidP="00822DD4">
      <w:pPr>
        <w:bidi/>
        <w:spacing w:before="0" w:line="240" w:lineRule="auto"/>
        <w:ind w:left="69"/>
        <w:jc w:val="both"/>
        <w:rPr>
          <w:rFonts w:ascii="Dubai" w:hAnsi="Dubai" w:cs="Dubai"/>
          <w:b/>
          <w:bCs/>
          <w:sz w:val="18"/>
          <w:szCs w:val="18"/>
          <w:rtl/>
          <w:lang w:bidi="ar-IQ"/>
        </w:rPr>
      </w:pPr>
      <w:r w:rsidRPr="00F9428F">
        <w:rPr>
          <w:rFonts w:ascii="Dubai" w:hAnsi="Dubai" w:cs="Dubai"/>
          <w:b/>
          <w:bCs/>
          <w:sz w:val="18"/>
          <w:szCs w:val="18"/>
          <w:rtl/>
          <w:lang w:bidi="ar-JO"/>
        </w:rPr>
        <w:t xml:space="preserve">المصدر: </w:t>
      </w:r>
      <w:r w:rsidR="008F51F6" w:rsidRPr="00F9428F">
        <w:rPr>
          <w:rFonts w:ascii="Dubai" w:hAnsi="Dubai" w:cs="Dubai" w:hint="cs"/>
          <w:b/>
          <w:bCs/>
          <w:sz w:val="18"/>
          <w:szCs w:val="18"/>
          <w:rtl/>
          <w:lang w:bidi="ar-JO"/>
        </w:rPr>
        <w:t>ال</w:t>
      </w:r>
      <w:r w:rsidR="008F51F6" w:rsidRPr="00F9428F">
        <w:rPr>
          <w:rFonts w:ascii="Dubai" w:hAnsi="Dubai" w:cs="Dubai"/>
          <w:b/>
          <w:bCs/>
          <w:sz w:val="18"/>
          <w:szCs w:val="18"/>
          <w:rtl/>
          <w:lang w:bidi="ar-JO"/>
        </w:rPr>
        <w:t>تقرير</w:t>
      </w:r>
      <w:r w:rsidR="008F51F6" w:rsidRPr="00F9428F">
        <w:rPr>
          <w:rFonts w:ascii="Dubai" w:hAnsi="Dubai" w:cs="Dubai" w:hint="cs"/>
          <w:b/>
          <w:bCs/>
          <w:sz w:val="18"/>
          <w:szCs w:val="18"/>
          <w:rtl/>
          <w:lang w:bidi="ar-JO"/>
        </w:rPr>
        <w:t xml:space="preserve"> السنوي</w:t>
      </w:r>
      <w:r w:rsidR="008F51F6" w:rsidRPr="00F9428F">
        <w:rPr>
          <w:rFonts w:ascii="Dubai" w:hAnsi="Dubai" w:cs="Dubai"/>
          <w:b/>
          <w:bCs/>
          <w:sz w:val="18"/>
          <w:szCs w:val="18"/>
          <w:rtl/>
          <w:lang w:bidi="ar-JO"/>
        </w:rPr>
        <w:t xml:space="preserve"> </w:t>
      </w:r>
      <w:r w:rsidR="008F51F6" w:rsidRPr="00F9428F">
        <w:rPr>
          <w:rFonts w:ascii="Dubai" w:hAnsi="Dubai" w:cs="Dubai" w:hint="cs"/>
          <w:b/>
          <w:bCs/>
          <w:sz w:val="18"/>
          <w:szCs w:val="18"/>
          <w:rtl/>
          <w:lang w:bidi="ar-JO"/>
        </w:rPr>
        <w:t>ل</w:t>
      </w:r>
      <w:r w:rsidR="008F51F6" w:rsidRPr="00F9428F">
        <w:rPr>
          <w:rFonts w:ascii="Dubai" w:hAnsi="Dubai" w:cs="Dubai"/>
          <w:b/>
          <w:bCs/>
          <w:sz w:val="18"/>
          <w:szCs w:val="18"/>
          <w:rtl/>
          <w:lang w:bidi="ar-JO"/>
        </w:rPr>
        <w:t>لشركة المعنية</w:t>
      </w:r>
      <w:r w:rsidR="008F51F6" w:rsidRPr="00F9428F">
        <w:rPr>
          <w:rFonts w:ascii="Dubai" w:hAnsi="Dubai" w:cs="Dubai" w:hint="cs"/>
          <w:b/>
          <w:bCs/>
          <w:sz w:val="18"/>
          <w:szCs w:val="18"/>
          <w:rtl/>
          <w:lang w:bidi="ar-JO"/>
        </w:rPr>
        <w:t>.</w:t>
      </w:r>
    </w:p>
    <w:p w14:paraId="47DBC309" w14:textId="77777777" w:rsidR="00E8158E" w:rsidRPr="002D473B" w:rsidRDefault="00E8158E" w:rsidP="00E8158E">
      <w:pPr>
        <w:bidi/>
        <w:ind w:left="360"/>
        <w:jc w:val="both"/>
        <w:rPr>
          <w:rFonts w:ascii="Dubai" w:hAnsi="Dubai" w:cs="Dubai"/>
          <w:b/>
          <w:bCs/>
          <w:color w:val="EE0000"/>
          <w:szCs w:val="24"/>
          <w:rtl/>
          <w:lang w:bidi="ar-IQ"/>
        </w:rPr>
      </w:pPr>
    </w:p>
    <w:p w14:paraId="5C2D6835" w14:textId="2540B1AA" w:rsidR="00B07DEA" w:rsidRPr="002078CF" w:rsidRDefault="003B097E" w:rsidP="005B0C08">
      <w:pPr>
        <w:pStyle w:val="Caption"/>
        <w:keepNext/>
        <w:bidi/>
        <w:jc w:val="center"/>
        <w:rPr>
          <w:rFonts w:ascii="Dubai" w:hAnsi="Dubai" w:cs="GE SS Text Medium"/>
          <w:i w:val="0"/>
          <w:iCs w:val="0"/>
          <w:color w:val="000000" w:themeColor="text1"/>
          <w:sz w:val="24"/>
          <w:szCs w:val="24"/>
          <w:lang w:bidi="ar-IQ"/>
        </w:rPr>
      </w:pPr>
      <w:r w:rsidRPr="002078CF">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2078CF">
        <w:rPr>
          <w:rFonts w:ascii="Dubai" w:hAnsi="Dubai" w:cs="GE SS Text Medium" w:hint="eastAsia"/>
          <w:i w:val="0"/>
          <w:iCs w:val="0"/>
          <w:color w:val="000000" w:themeColor="text1"/>
          <w:sz w:val="24"/>
          <w:szCs w:val="24"/>
          <w:rtl/>
          <w:lang w:bidi="ar-IQ"/>
        </w:rPr>
        <w:t>جدول</w:t>
      </w:r>
      <w:r w:rsidR="00B07DEA" w:rsidRPr="002078CF">
        <w:rPr>
          <w:rFonts w:ascii="Dubai" w:hAnsi="Dubai" w:cs="GE SS Text Medium"/>
          <w:i w:val="0"/>
          <w:iCs w:val="0"/>
          <w:color w:val="000000" w:themeColor="text1"/>
          <w:sz w:val="24"/>
          <w:szCs w:val="24"/>
          <w:rtl/>
          <w:lang w:bidi="ar-IQ"/>
        </w:rPr>
        <w:t xml:space="preserve">  </w:t>
      </w:r>
      <w:r w:rsidR="00B07DEA" w:rsidRPr="002078CF">
        <w:rPr>
          <w:rFonts w:ascii="Dubai" w:hAnsi="Dubai" w:cs="GE SS Text Medium"/>
          <w:i w:val="0"/>
          <w:iCs w:val="0"/>
          <w:color w:val="000000" w:themeColor="text1"/>
          <w:sz w:val="24"/>
          <w:szCs w:val="24"/>
          <w:rtl/>
          <w:lang w:bidi="ar-IQ"/>
        </w:rPr>
        <w:fldChar w:fldCharType="begin"/>
      </w:r>
      <w:r w:rsidR="00B07DEA" w:rsidRPr="002078CF">
        <w:rPr>
          <w:rFonts w:ascii="Dubai" w:hAnsi="Dubai" w:cs="GE SS Text Medium"/>
          <w:i w:val="0"/>
          <w:iCs w:val="0"/>
          <w:color w:val="000000" w:themeColor="text1"/>
          <w:sz w:val="24"/>
          <w:szCs w:val="24"/>
          <w:rtl/>
          <w:lang w:bidi="ar-IQ"/>
        </w:rPr>
        <w:instrText xml:space="preserve"> </w:instrText>
      </w:r>
      <w:r w:rsidR="00B07DEA" w:rsidRPr="002078CF">
        <w:rPr>
          <w:rFonts w:ascii="Dubai" w:hAnsi="Dubai" w:cs="GE SS Text Medium"/>
          <w:i w:val="0"/>
          <w:iCs w:val="0"/>
          <w:color w:val="000000" w:themeColor="text1"/>
          <w:sz w:val="24"/>
          <w:szCs w:val="24"/>
          <w:lang w:bidi="ar-IQ"/>
        </w:rPr>
        <w:instrText>SEQ</w:instrText>
      </w:r>
      <w:r w:rsidR="00B07DEA" w:rsidRPr="002078CF">
        <w:rPr>
          <w:rFonts w:ascii="Dubai" w:hAnsi="Dubai" w:cs="GE SS Text Medium"/>
          <w:i w:val="0"/>
          <w:iCs w:val="0"/>
          <w:color w:val="000000" w:themeColor="text1"/>
          <w:sz w:val="24"/>
          <w:szCs w:val="24"/>
          <w:rtl/>
          <w:lang w:bidi="ar-IQ"/>
        </w:rPr>
        <w:instrText xml:space="preserve"> جدول_ \* </w:instrText>
      </w:r>
      <w:r w:rsidR="00B07DEA" w:rsidRPr="002078CF">
        <w:rPr>
          <w:rFonts w:ascii="Dubai" w:hAnsi="Dubai" w:cs="GE SS Text Medium"/>
          <w:i w:val="0"/>
          <w:iCs w:val="0"/>
          <w:color w:val="000000" w:themeColor="text1"/>
          <w:sz w:val="24"/>
          <w:szCs w:val="24"/>
          <w:lang w:bidi="ar-IQ"/>
        </w:rPr>
        <w:instrText>ARABIC</w:instrText>
      </w:r>
      <w:r w:rsidR="00B07DEA" w:rsidRPr="002078CF">
        <w:rPr>
          <w:rFonts w:ascii="Dubai" w:hAnsi="Dubai" w:cs="GE SS Text Medium"/>
          <w:i w:val="0"/>
          <w:iCs w:val="0"/>
          <w:color w:val="000000" w:themeColor="text1"/>
          <w:sz w:val="24"/>
          <w:szCs w:val="24"/>
          <w:rtl/>
          <w:lang w:bidi="ar-IQ"/>
        </w:rPr>
        <w:instrText xml:space="preserve"> </w:instrText>
      </w:r>
      <w:r w:rsidR="00B07DEA" w:rsidRPr="002078CF">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17</w:t>
      </w:r>
      <w:r w:rsidR="00B07DEA" w:rsidRPr="002078CF">
        <w:rPr>
          <w:rFonts w:ascii="Dubai" w:hAnsi="Dubai" w:cs="GE SS Text Medium"/>
          <w:i w:val="0"/>
          <w:iCs w:val="0"/>
          <w:color w:val="000000" w:themeColor="text1"/>
          <w:sz w:val="24"/>
          <w:szCs w:val="24"/>
          <w:rtl/>
          <w:lang w:bidi="ar-IQ"/>
        </w:rPr>
        <w:fldChar w:fldCharType="end"/>
      </w:r>
    </w:p>
    <w:tbl>
      <w:tblPr>
        <w:bidiVisual/>
        <w:tblW w:w="5000" w:type="pct"/>
        <w:tblLook w:val="04A0" w:firstRow="1" w:lastRow="0" w:firstColumn="1" w:lastColumn="0" w:noHBand="0" w:noVBand="1"/>
      </w:tblPr>
      <w:tblGrid>
        <w:gridCol w:w="2409"/>
        <w:gridCol w:w="1908"/>
        <w:gridCol w:w="1662"/>
        <w:gridCol w:w="2043"/>
        <w:gridCol w:w="1894"/>
      </w:tblGrid>
      <w:tr w:rsidR="00822DD4" w:rsidRPr="00822DD4" w14:paraId="76CAFC3F" w14:textId="77777777" w:rsidTr="00822DD4">
        <w:trPr>
          <w:trHeight w:val="320"/>
          <w:tblHeader/>
        </w:trPr>
        <w:tc>
          <w:tcPr>
            <w:tcW w:w="1215" w:type="pct"/>
            <w:vMerge w:val="restart"/>
            <w:tcBorders>
              <w:top w:val="single" w:sz="8" w:space="0" w:color="0070C0"/>
              <w:left w:val="single" w:sz="8" w:space="0" w:color="0070C0"/>
              <w:bottom w:val="single" w:sz="8" w:space="0" w:color="0070C0"/>
              <w:right w:val="double" w:sz="6" w:space="0" w:color="FFFFFF"/>
            </w:tcBorders>
            <w:shd w:val="clear" w:color="000000" w:fill="1F4E78"/>
            <w:vAlign w:val="center"/>
            <w:hideMark/>
          </w:tcPr>
          <w:p w14:paraId="433D7788"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Pr>
            </w:pPr>
            <w:r w:rsidRPr="00822DD4">
              <w:rPr>
                <w:rFonts w:ascii="Calibri" w:eastAsia="Times New Roman" w:hAnsi="Calibri" w:cs="GE SS Text Light" w:hint="cs"/>
                <w:b/>
                <w:bCs/>
                <w:color w:val="FFFFFF"/>
                <w:sz w:val="20"/>
                <w:szCs w:val="20"/>
                <w:rtl/>
              </w:rPr>
              <w:t>إسم الشركة</w:t>
            </w:r>
          </w:p>
        </w:tc>
        <w:tc>
          <w:tcPr>
            <w:tcW w:w="1800" w:type="pct"/>
            <w:gridSpan w:val="2"/>
            <w:tcBorders>
              <w:top w:val="single" w:sz="8" w:space="0" w:color="0070C0"/>
              <w:left w:val="nil"/>
              <w:bottom w:val="single" w:sz="4" w:space="0" w:color="FFFFFF"/>
              <w:right w:val="single" w:sz="4" w:space="0" w:color="FFFFFF"/>
            </w:tcBorders>
            <w:shd w:val="clear" w:color="000000" w:fill="1F4E78"/>
            <w:vAlign w:val="center"/>
            <w:hideMark/>
          </w:tcPr>
          <w:p w14:paraId="281F8096"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المنتجة</w:t>
            </w:r>
          </w:p>
        </w:tc>
        <w:tc>
          <w:tcPr>
            <w:tcW w:w="1985" w:type="pct"/>
            <w:gridSpan w:val="2"/>
            <w:tcBorders>
              <w:top w:val="single" w:sz="8" w:space="0" w:color="0070C0"/>
              <w:left w:val="single" w:sz="4" w:space="0" w:color="FFFFFF"/>
              <w:bottom w:val="single" w:sz="4" w:space="0" w:color="FFFFFF"/>
              <w:right w:val="single" w:sz="8" w:space="0" w:color="0070C0"/>
            </w:tcBorders>
            <w:shd w:val="clear" w:color="000000" w:fill="1F4E78"/>
            <w:vAlign w:val="center"/>
            <w:hideMark/>
          </w:tcPr>
          <w:p w14:paraId="5B94CEB6"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غير المنتجة</w:t>
            </w:r>
          </w:p>
        </w:tc>
      </w:tr>
      <w:tr w:rsidR="00822DD4" w:rsidRPr="00822DD4" w14:paraId="7E62C3BD" w14:textId="77777777" w:rsidTr="00822DD4">
        <w:trPr>
          <w:trHeight w:val="58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643BFECF"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962" w:type="pct"/>
            <w:tcBorders>
              <w:top w:val="nil"/>
              <w:left w:val="nil"/>
              <w:bottom w:val="single" w:sz="4" w:space="0" w:color="FFFFFF"/>
              <w:right w:val="single" w:sz="4" w:space="0" w:color="FFFFFF"/>
            </w:tcBorders>
            <w:shd w:val="clear" w:color="000000" w:fill="1F4E78"/>
            <w:vAlign w:val="center"/>
            <w:hideMark/>
          </w:tcPr>
          <w:p w14:paraId="6CAB4A33"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838" w:type="pct"/>
            <w:tcBorders>
              <w:top w:val="nil"/>
              <w:left w:val="single" w:sz="4" w:space="0" w:color="FFFFFF"/>
              <w:bottom w:val="single" w:sz="4" w:space="0" w:color="FFFFFF"/>
              <w:right w:val="single" w:sz="4" w:space="0" w:color="FFFFFF"/>
            </w:tcBorders>
            <w:shd w:val="clear" w:color="000000" w:fill="1F4E78"/>
            <w:vAlign w:val="center"/>
            <w:hideMark/>
          </w:tcPr>
          <w:p w14:paraId="024A822A" w14:textId="09BB277C"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c>
          <w:tcPr>
            <w:tcW w:w="1030" w:type="pct"/>
            <w:tcBorders>
              <w:top w:val="nil"/>
              <w:left w:val="single" w:sz="4" w:space="0" w:color="FFFFFF"/>
              <w:bottom w:val="single" w:sz="4" w:space="0" w:color="FFFFFF"/>
              <w:right w:val="single" w:sz="4" w:space="0" w:color="FFFFFF"/>
            </w:tcBorders>
            <w:shd w:val="clear" w:color="000000" w:fill="1F4E78"/>
            <w:vAlign w:val="center"/>
            <w:hideMark/>
          </w:tcPr>
          <w:p w14:paraId="7F702DA4"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الحقول المشغلة من قبل شركات النفط الوطنية</w:t>
            </w:r>
          </w:p>
        </w:tc>
        <w:tc>
          <w:tcPr>
            <w:tcW w:w="956" w:type="pct"/>
            <w:tcBorders>
              <w:top w:val="nil"/>
              <w:left w:val="single" w:sz="4" w:space="0" w:color="FFFFFF"/>
              <w:bottom w:val="single" w:sz="4" w:space="0" w:color="FFFFFF"/>
              <w:right w:val="single" w:sz="8" w:space="0" w:color="0070C0"/>
            </w:tcBorders>
            <w:shd w:val="clear" w:color="000000" w:fill="1F4E78"/>
            <w:vAlign w:val="center"/>
            <w:hideMark/>
          </w:tcPr>
          <w:p w14:paraId="0D93E91D" w14:textId="017ABDE9" w:rsidR="00822DD4" w:rsidRPr="00822DD4" w:rsidRDefault="009628F0" w:rsidP="00822DD4">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الحقول التي تشترك في تشغيلها شركات النفط الدولية</w:t>
            </w:r>
          </w:p>
        </w:tc>
      </w:tr>
      <w:tr w:rsidR="00822DD4" w:rsidRPr="00822DD4" w14:paraId="2A645B5A" w14:textId="77777777" w:rsidTr="00822DD4">
        <w:trPr>
          <w:trHeight w:val="330"/>
          <w:tblHeader/>
        </w:trPr>
        <w:tc>
          <w:tcPr>
            <w:tcW w:w="1215" w:type="pct"/>
            <w:vMerge/>
            <w:tcBorders>
              <w:top w:val="single" w:sz="8" w:space="0" w:color="0070C0"/>
              <w:left w:val="single" w:sz="8" w:space="0" w:color="0070C0"/>
              <w:bottom w:val="single" w:sz="8" w:space="0" w:color="0070C0"/>
              <w:right w:val="double" w:sz="6" w:space="0" w:color="FFFFFF"/>
            </w:tcBorders>
            <w:vAlign w:val="center"/>
            <w:hideMark/>
          </w:tcPr>
          <w:p w14:paraId="2DFC316F" w14:textId="77777777" w:rsidR="00822DD4" w:rsidRPr="00822DD4" w:rsidRDefault="00822DD4" w:rsidP="00822DD4">
            <w:pPr>
              <w:bidi/>
              <w:spacing w:before="0" w:line="240" w:lineRule="auto"/>
              <w:rPr>
                <w:rFonts w:ascii="Calibri" w:eastAsia="Times New Roman" w:hAnsi="Calibri" w:cs="GE SS Text Light"/>
                <w:b/>
                <w:bCs/>
                <w:color w:val="FFFFFF"/>
                <w:sz w:val="20"/>
                <w:szCs w:val="20"/>
              </w:rPr>
            </w:pPr>
          </w:p>
        </w:tc>
        <w:tc>
          <w:tcPr>
            <w:tcW w:w="3785" w:type="pct"/>
            <w:gridSpan w:val="4"/>
            <w:tcBorders>
              <w:top w:val="single" w:sz="4" w:space="0" w:color="FFFFFF"/>
              <w:left w:val="nil"/>
              <w:bottom w:val="single" w:sz="8" w:space="0" w:color="0070C0"/>
              <w:right w:val="single" w:sz="8" w:space="0" w:color="0070C0"/>
            </w:tcBorders>
            <w:shd w:val="clear" w:color="000000" w:fill="1F4E78"/>
            <w:vAlign w:val="center"/>
            <w:hideMark/>
          </w:tcPr>
          <w:p w14:paraId="3F0127E5"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الغاز</w:t>
            </w:r>
          </w:p>
        </w:tc>
      </w:tr>
      <w:tr w:rsidR="00822DD4" w:rsidRPr="00822DD4" w14:paraId="0A6F3A12" w14:textId="77777777" w:rsidTr="00822DD4">
        <w:trPr>
          <w:trHeight w:val="320"/>
        </w:trPr>
        <w:tc>
          <w:tcPr>
            <w:tcW w:w="1215" w:type="pct"/>
            <w:vMerge w:val="restart"/>
            <w:tcBorders>
              <w:top w:val="nil"/>
              <w:left w:val="single" w:sz="8" w:space="0" w:color="0070C0"/>
              <w:bottom w:val="single" w:sz="8" w:space="0" w:color="0070C0"/>
              <w:right w:val="double" w:sz="6" w:space="0" w:color="0070C0"/>
            </w:tcBorders>
            <w:shd w:val="clear" w:color="auto" w:fill="auto"/>
            <w:noWrap/>
            <w:vAlign w:val="center"/>
            <w:hideMark/>
          </w:tcPr>
          <w:p w14:paraId="67115965" w14:textId="77777777" w:rsidR="00822DD4" w:rsidRPr="00822DD4" w:rsidRDefault="00822DD4" w:rsidP="00822DD4">
            <w:pPr>
              <w:bidi/>
              <w:spacing w:before="0" w:line="240" w:lineRule="auto"/>
              <w:jc w:val="center"/>
              <w:rPr>
                <w:rFonts w:ascii="Calibri" w:eastAsia="Times New Roman" w:hAnsi="Calibri" w:cs="GE SS Text Light"/>
                <w:b/>
                <w:bCs/>
                <w:color w:val="000000"/>
                <w:sz w:val="20"/>
                <w:szCs w:val="20"/>
                <w:rtl/>
              </w:rPr>
            </w:pPr>
            <w:r w:rsidRPr="00822DD4">
              <w:rPr>
                <w:rFonts w:ascii="Calibri" w:eastAsia="Times New Roman" w:hAnsi="Calibri" w:cs="GE SS Text Light" w:hint="cs"/>
                <w:b/>
                <w:bCs/>
                <w:color w:val="000000"/>
                <w:sz w:val="20"/>
                <w:szCs w:val="20"/>
                <w:rtl/>
              </w:rPr>
              <w:t>شركة نفط البصرة</w:t>
            </w:r>
          </w:p>
        </w:tc>
        <w:tc>
          <w:tcPr>
            <w:tcW w:w="962" w:type="pct"/>
            <w:tcBorders>
              <w:top w:val="nil"/>
              <w:left w:val="nil"/>
              <w:bottom w:val="single" w:sz="4" w:space="0" w:color="0070C0"/>
              <w:right w:val="single" w:sz="4" w:space="0" w:color="0070C0"/>
            </w:tcBorders>
            <w:shd w:val="clear" w:color="auto" w:fill="auto"/>
            <w:noWrap/>
            <w:vAlign w:val="center"/>
            <w:hideMark/>
          </w:tcPr>
          <w:p w14:paraId="1F9F5F65"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838" w:type="pct"/>
            <w:tcBorders>
              <w:top w:val="nil"/>
              <w:left w:val="single" w:sz="4" w:space="0" w:color="0070C0"/>
              <w:bottom w:val="single" w:sz="4" w:space="0" w:color="0070C0"/>
              <w:right w:val="double" w:sz="6" w:space="0" w:color="0070C0"/>
            </w:tcBorders>
            <w:shd w:val="clear" w:color="auto" w:fill="auto"/>
            <w:noWrap/>
            <w:vAlign w:val="center"/>
            <w:hideMark/>
          </w:tcPr>
          <w:p w14:paraId="401B6827"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السيبة</w:t>
            </w:r>
          </w:p>
        </w:tc>
        <w:tc>
          <w:tcPr>
            <w:tcW w:w="1030" w:type="pct"/>
            <w:tcBorders>
              <w:top w:val="nil"/>
              <w:left w:val="nil"/>
              <w:bottom w:val="nil"/>
              <w:right w:val="nil"/>
            </w:tcBorders>
            <w:shd w:val="clear" w:color="auto" w:fill="auto"/>
            <w:noWrap/>
            <w:vAlign w:val="center"/>
            <w:hideMark/>
          </w:tcPr>
          <w:p w14:paraId="76777E6D" w14:textId="77777777" w:rsidR="00822DD4" w:rsidRPr="00822DD4" w:rsidRDefault="00822DD4" w:rsidP="00822DD4">
            <w:pPr>
              <w:bidi/>
              <w:spacing w:before="0" w:line="240" w:lineRule="auto"/>
              <w:rPr>
                <w:rFonts w:ascii="Calibri" w:eastAsia="Times New Roman" w:hAnsi="Calibri" w:cs="GE SS Text Light"/>
                <w:color w:val="000000"/>
                <w:sz w:val="20"/>
                <w:szCs w:val="20"/>
                <w:rtl/>
              </w:rPr>
            </w:pPr>
            <w:r w:rsidRPr="00822DD4">
              <w:rPr>
                <w:rFonts w:ascii="Calibri" w:eastAsia="Times New Roman" w:hAnsi="Calibri" w:cs="GE SS Text Light" w:hint="cs"/>
                <w:color w:val="000000"/>
                <w:sz w:val="20"/>
                <w:szCs w:val="20"/>
                <w:rtl/>
              </w:rPr>
              <w:t>لا توجد</w:t>
            </w:r>
          </w:p>
        </w:tc>
        <w:tc>
          <w:tcPr>
            <w:tcW w:w="956" w:type="pct"/>
            <w:tcBorders>
              <w:top w:val="nil"/>
              <w:left w:val="single" w:sz="4" w:space="0" w:color="0070C0"/>
              <w:bottom w:val="single" w:sz="4" w:space="0" w:color="0070C0"/>
              <w:right w:val="single" w:sz="8" w:space="0" w:color="0070C0"/>
            </w:tcBorders>
            <w:shd w:val="clear" w:color="auto" w:fill="auto"/>
            <w:vAlign w:val="center"/>
            <w:hideMark/>
          </w:tcPr>
          <w:p w14:paraId="613A08C4"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لا توجد</w:t>
            </w:r>
          </w:p>
        </w:tc>
      </w:tr>
      <w:tr w:rsidR="00822DD4" w:rsidRPr="00822DD4" w14:paraId="69CB1C89"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68138979"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3785" w:type="pct"/>
            <w:gridSpan w:val="4"/>
            <w:tcBorders>
              <w:top w:val="single" w:sz="4" w:space="0" w:color="0070C0"/>
              <w:left w:val="double" w:sz="6" w:space="0" w:color="0070C0"/>
              <w:bottom w:val="single" w:sz="4" w:space="0" w:color="0070C0"/>
              <w:right w:val="single" w:sz="8" w:space="0" w:color="0070C0"/>
            </w:tcBorders>
            <w:shd w:val="clear" w:color="000000" w:fill="1F4E78"/>
            <w:vAlign w:val="center"/>
            <w:hideMark/>
          </w:tcPr>
          <w:p w14:paraId="508DC4FE" w14:textId="77777777" w:rsidR="00822DD4" w:rsidRPr="00822DD4" w:rsidRDefault="00822DD4" w:rsidP="00822DD4">
            <w:pPr>
              <w:bidi/>
              <w:spacing w:before="0" w:line="240" w:lineRule="auto"/>
              <w:jc w:val="center"/>
              <w:rPr>
                <w:rFonts w:ascii="Calibri" w:eastAsia="Times New Roman" w:hAnsi="Calibri" w:cs="GE SS Text Light"/>
                <w:b/>
                <w:bCs/>
                <w:color w:val="FFFFFF"/>
                <w:sz w:val="20"/>
                <w:szCs w:val="20"/>
                <w:rtl/>
              </w:rPr>
            </w:pPr>
            <w:r w:rsidRPr="00822DD4">
              <w:rPr>
                <w:rFonts w:ascii="Calibri" w:eastAsia="Times New Roman" w:hAnsi="Calibri" w:cs="GE SS Text Light" w:hint="cs"/>
                <w:b/>
                <w:bCs/>
                <w:color w:val="FFFFFF"/>
                <w:sz w:val="20"/>
                <w:szCs w:val="20"/>
                <w:rtl/>
              </w:rPr>
              <w:t>حقول النفط</w:t>
            </w:r>
          </w:p>
        </w:tc>
      </w:tr>
      <w:tr w:rsidR="00822DD4" w:rsidRPr="00822DD4" w14:paraId="31838594"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3012B2ED"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5866EAF0"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1- بن عمر</w:t>
            </w:r>
          </w:p>
        </w:tc>
        <w:tc>
          <w:tcPr>
            <w:tcW w:w="838" w:type="pct"/>
            <w:tcBorders>
              <w:top w:val="nil"/>
              <w:left w:val="single" w:sz="4" w:space="0" w:color="0070C0"/>
              <w:bottom w:val="nil"/>
              <w:right w:val="double" w:sz="6" w:space="0" w:color="0070C0"/>
            </w:tcBorders>
            <w:shd w:val="clear" w:color="000000" w:fill="FFFFFF"/>
            <w:vAlign w:val="center"/>
            <w:hideMark/>
          </w:tcPr>
          <w:p w14:paraId="7F4FE5E8"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1- غرب القرنة 1</w:t>
            </w:r>
          </w:p>
        </w:tc>
        <w:tc>
          <w:tcPr>
            <w:tcW w:w="1030" w:type="pct"/>
            <w:tcBorders>
              <w:top w:val="nil"/>
              <w:left w:val="nil"/>
              <w:bottom w:val="nil"/>
              <w:right w:val="single" w:sz="4" w:space="0" w:color="0070C0"/>
            </w:tcBorders>
            <w:shd w:val="clear" w:color="000000" w:fill="FFFFFF"/>
            <w:vAlign w:val="center"/>
            <w:hideMark/>
          </w:tcPr>
          <w:p w14:paraId="3733E4A0"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1- راتشي </w:t>
            </w:r>
          </w:p>
        </w:tc>
        <w:tc>
          <w:tcPr>
            <w:tcW w:w="956" w:type="pct"/>
            <w:tcBorders>
              <w:top w:val="nil"/>
              <w:left w:val="single" w:sz="4" w:space="0" w:color="0070C0"/>
              <w:bottom w:val="nil"/>
              <w:right w:val="single" w:sz="8" w:space="0" w:color="0070C0"/>
            </w:tcBorders>
            <w:shd w:val="clear" w:color="000000" w:fill="FFFFFF"/>
            <w:vAlign w:val="center"/>
            <w:hideMark/>
          </w:tcPr>
          <w:p w14:paraId="5CD6A4F7"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1- الرقعة 12</w:t>
            </w:r>
          </w:p>
        </w:tc>
      </w:tr>
      <w:tr w:rsidR="00822DD4" w:rsidRPr="00822DD4" w14:paraId="056E28BF"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1DA83D2F"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5A3FF350"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2- طوبة</w:t>
            </w:r>
          </w:p>
        </w:tc>
        <w:tc>
          <w:tcPr>
            <w:tcW w:w="838" w:type="pct"/>
            <w:tcBorders>
              <w:top w:val="nil"/>
              <w:left w:val="single" w:sz="4" w:space="0" w:color="0070C0"/>
              <w:bottom w:val="nil"/>
              <w:right w:val="double" w:sz="6" w:space="0" w:color="0070C0"/>
            </w:tcBorders>
            <w:shd w:val="clear" w:color="000000" w:fill="FFFFFF"/>
            <w:vAlign w:val="center"/>
            <w:hideMark/>
          </w:tcPr>
          <w:p w14:paraId="62662997"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2- غرب القرنة 2</w:t>
            </w:r>
          </w:p>
        </w:tc>
        <w:tc>
          <w:tcPr>
            <w:tcW w:w="1030" w:type="pct"/>
            <w:tcBorders>
              <w:top w:val="nil"/>
              <w:left w:val="nil"/>
              <w:bottom w:val="nil"/>
              <w:right w:val="single" w:sz="4" w:space="0" w:color="0070C0"/>
            </w:tcBorders>
            <w:shd w:val="clear" w:color="000000" w:fill="FFFFFF"/>
            <w:vAlign w:val="center"/>
            <w:hideMark/>
          </w:tcPr>
          <w:p w14:paraId="0456646B"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2- جريشان </w:t>
            </w:r>
          </w:p>
        </w:tc>
        <w:tc>
          <w:tcPr>
            <w:tcW w:w="956" w:type="pct"/>
            <w:tcBorders>
              <w:top w:val="nil"/>
              <w:left w:val="single" w:sz="4" w:space="0" w:color="0070C0"/>
              <w:bottom w:val="nil"/>
              <w:right w:val="single" w:sz="8" w:space="0" w:color="0070C0"/>
            </w:tcBorders>
            <w:shd w:val="clear" w:color="000000" w:fill="FFFFFF"/>
            <w:vAlign w:val="center"/>
            <w:hideMark/>
          </w:tcPr>
          <w:p w14:paraId="01571931"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2- خضر الماي</w:t>
            </w:r>
          </w:p>
        </w:tc>
      </w:tr>
      <w:tr w:rsidR="00822DD4" w:rsidRPr="00822DD4" w14:paraId="2CE89F61"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6E1DE6DA"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0C2E18C4"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3- اللحيس </w:t>
            </w:r>
          </w:p>
        </w:tc>
        <w:tc>
          <w:tcPr>
            <w:tcW w:w="838" w:type="pct"/>
            <w:tcBorders>
              <w:top w:val="nil"/>
              <w:left w:val="single" w:sz="4" w:space="0" w:color="0070C0"/>
              <w:bottom w:val="nil"/>
              <w:right w:val="double" w:sz="6" w:space="0" w:color="0070C0"/>
            </w:tcBorders>
            <w:shd w:val="clear" w:color="000000" w:fill="FFFFFF"/>
            <w:vAlign w:val="center"/>
            <w:hideMark/>
          </w:tcPr>
          <w:p w14:paraId="5F78CA14"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3- الزبير </w:t>
            </w:r>
          </w:p>
        </w:tc>
        <w:tc>
          <w:tcPr>
            <w:tcW w:w="1030" w:type="pct"/>
            <w:tcBorders>
              <w:top w:val="nil"/>
              <w:left w:val="nil"/>
              <w:bottom w:val="nil"/>
              <w:right w:val="single" w:sz="4" w:space="0" w:color="0070C0"/>
            </w:tcBorders>
            <w:shd w:val="clear" w:color="000000" w:fill="FFFFFF"/>
            <w:vAlign w:val="center"/>
            <w:hideMark/>
          </w:tcPr>
          <w:p w14:paraId="37ED47EB"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3- السماوة </w:t>
            </w:r>
          </w:p>
        </w:tc>
        <w:tc>
          <w:tcPr>
            <w:tcW w:w="956" w:type="pct"/>
            <w:tcBorders>
              <w:top w:val="nil"/>
              <w:left w:val="single" w:sz="4" w:space="0" w:color="0070C0"/>
              <w:bottom w:val="nil"/>
              <w:right w:val="single" w:sz="8" w:space="0" w:color="0070C0"/>
            </w:tcBorders>
            <w:shd w:val="clear" w:color="000000" w:fill="FFFFFF"/>
            <w:vAlign w:val="center"/>
            <w:hideMark/>
          </w:tcPr>
          <w:p w14:paraId="24ECD65E"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3- فاو</w:t>
            </w:r>
          </w:p>
        </w:tc>
      </w:tr>
      <w:tr w:rsidR="00822DD4" w:rsidRPr="00822DD4" w14:paraId="6224D83D" w14:textId="77777777" w:rsidTr="00822DD4">
        <w:trPr>
          <w:trHeight w:val="320"/>
        </w:trPr>
        <w:tc>
          <w:tcPr>
            <w:tcW w:w="1215" w:type="pct"/>
            <w:vMerge/>
            <w:tcBorders>
              <w:top w:val="nil"/>
              <w:left w:val="single" w:sz="8" w:space="0" w:color="0070C0"/>
              <w:bottom w:val="single" w:sz="8" w:space="0" w:color="0070C0"/>
              <w:right w:val="double" w:sz="6" w:space="0" w:color="0070C0"/>
            </w:tcBorders>
            <w:vAlign w:val="center"/>
            <w:hideMark/>
          </w:tcPr>
          <w:p w14:paraId="73370DCC"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221948D7"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4- مجنون</w:t>
            </w:r>
          </w:p>
        </w:tc>
        <w:tc>
          <w:tcPr>
            <w:tcW w:w="838" w:type="pct"/>
            <w:tcBorders>
              <w:top w:val="nil"/>
              <w:left w:val="single" w:sz="4" w:space="0" w:color="0070C0"/>
              <w:bottom w:val="nil"/>
              <w:right w:val="double" w:sz="6" w:space="0" w:color="0070C0"/>
            </w:tcBorders>
            <w:shd w:val="clear" w:color="000000" w:fill="FFFFFF"/>
            <w:vAlign w:val="center"/>
            <w:hideMark/>
          </w:tcPr>
          <w:p w14:paraId="3F0C3227"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4- الرميلة (الشمالي والجنوبي)</w:t>
            </w:r>
          </w:p>
        </w:tc>
        <w:tc>
          <w:tcPr>
            <w:tcW w:w="1030" w:type="pct"/>
            <w:tcBorders>
              <w:top w:val="nil"/>
              <w:left w:val="nil"/>
              <w:bottom w:val="nil"/>
              <w:right w:val="single" w:sz="4" w:space="0" w:color="0070C0"/>
            </w:tcBorders>
            <w:shd w:val="clear" w:color="000000" w:fill="FFFFFF"/>
            <w:vAlign w:val="center"/>
            <w:hideMark/>
          </w:tcPr>
          <w:p w14:paraId="51ECD809"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xml:space="preserve">4- أبو خيمة </w:t>
            </w:r>
          </w:p>
        </w:tc>
        <w:tc>
          <w:tcPr>
            <w:tcW w:w="956" w:type="pct"/>
            <w:tcBorders>
              <w:top w:val="nil"/>
              <w:left w:val="single" w:sz="4" w:space="0" w:color="0070C0"/>
              <w:bottom w:val="nil"/>
              <w:right w:val="single" w:sz="8" w:space="0" w:color="0070C0"/>
            </w:tcBorders>
            <w:shd w:val="clear" w:color="000000" w:fill="FFFFFF"/>
            <w:vAlign w:val="center"/>
            <w:hideMark/>
          </w:tcPr>
          <w:p w14:paraId="0628B142"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4- جبل سنام</w:t>
            </w:r>
          </w:p>
        </w:tc>
      </w:tr>
      <w:tr w:rsidR="00822DD4" w:rsidRPr="00822DD4" w14:paraId="7D193E65" w14:textId="77777777" w:rsidTr="00822DD4">
        <w:trPr>
          <w:trHeight w:val="580"/>
        </w:trPr>
        <w:tc>
          <w:tcPr>
            <w:tcW w:w="1215" w:type="pct"/>
            <w:vMerge/>
            <w:tcBorders>
              <w:top w:val="nil"/>
              <w:left w:val="single" w:sz="8" w:space="0" w:color="0070C0"/>
              <w:bottom w:val="single" w:sz="8" w:space="0" w:color="0070C0"/>
              <w:right w:val="double" w:sz="6" w:space="0" w:color="0070C0"/>
            </w:tcBorders>
            <w:vAlign w:val="center"/>
            <w:hideMark/>
          </w:tcPr>
          <w:p w14:paraId="3A887CE5"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nil"/>
              <w:right w:val="single" w:sz="4" w:space="0" w:color="0070C0"/>
            </w:tcBorders>
            <w:shd w:val="clear" w:color="000000" w:fill="FFFFFF"/>
            <w:vAlign w:val="center"/>
            <w:hideMark/>
          </w:tcPr>
          <w:p w14:paraId="212C23C7"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838" w:type="pct"/>
            <w:tcBorders>
              <w:top w:val="nil"/>
              <w:left w:val="single" w:sz="4" w:space="0" w:color="0070C0"/>
              <w:bottom w:val="nil"/>
              <w:right w:val="double" w:sz="6" w:space="0" w:color="0070C0"/>
            </w:tcBorders>
            <w:shd w:val="clear" w:color="000000" w:fill="FFFFFF"/>
            <w:vAlign w:val="center"/>
            <w:hideMark/>
          </w:tcPr>
          <w:p w14:paraId="356540D1"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5- الرقعة الإستكشافية 9 (الفيحاء)</w:t>
            </w:r>
          </w:p>
        </w:tc>
        <w:tc>
          <w:tcPr>
            <w:tcW w:w="1030" w:type="pct"/>
            <w:tcBorders>
              <w:top w:val="nil"/>
              <w:left w:val="nil"/>
              <w:bottom w:val="nil"/>
              <w:right w:val="single" w:sz="4" w:space="0" w:color="0070C0"/>
            </w:tcBorders>
            <w:shd w:val="clear" w:color="000000" w:fill="FFFFFF"/>
            <w:vAlign w:val="center"/>
            <w:hideMark/>
          </w:tcPr>
          <w:p w14:paraId="08745C42"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956" w:type="pct"/>
            <w:tcBorders>
              <w:top w:val="nil"/>
              <w:left w:val="single" w:sz="4" w:space="0" w:color="0070C0"/>
              <w:bottom w:val="nil"/>
              <w:right w:val="single" w:sz="8" w:space="0" w:color="0070C0"/>
            </w:tcBorders>
            <w:shd w:val="clear" w:color="000000" w:fill="FFFFFF"/>
            <w:vAlign w:val="center"/>
            <w:hideMark/>
          </w:tcPr>
          <w:p w14:paraId="73040AA5"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5- أرطاوي</w:t>
            </w:r>
          </w:p>
        </w:tc>
      </w:tr>
      <w:tr w:rsidR="00822DD4" w:rsidRPr="00822DD4" w14:paraId="11A377B9" w14:textId="77777777" w:rsidTr="00822DD4">
        <w:trPr>
          <w:trHeight w:val="330"/>
        </w:trPr>
        <w:tc>
          <w:tcPr>
            <w:tcW w:w="1215" w:type="pct"/>
            <w:vMerge/>
            <w:tcBorders>
              <w:top w:val="nil"/>
              <w:left w:val="single" w:sz="8" w:space="0" w:color="0070C0"/>
              <w:bottom w:val="single" w:sz="8" w:space="0" w:color="0070C0"/>
              <w:right w:val="double" w:sz="6" w:space="0" w:color="0070C0"/>
            </w:tcBorders>
            <w:vAlign w:val="center"/>
            <w:hideMark/>
          </w:tcPr>
          <w:p w14:paraId="4C7B9C9B" w14:textId="77777777" w:rsidR="00822DD4" w:rsidRPr="00822DD4" w:rsidRDefault="00822DD4" w:rsidP="00822DD4">
            <w:pPr>
              <w:bidi/>
              <w:spacing w:before="0" w:line="240" w:lineRule="auto"/>
              <w:rPr>
                <w:rFonts w:ascii="Calibri" w:eastAsia="Times New Roman" w:hAnsi="Calibri" w:cs="GE SS Text Light"/>
                <w:b/>
                <w:bCs/>
                <w:color w:val="000000"/>
                <w:sz w:val="20"/>
                <w:szCs w:val="20"/>
              </w:rPr>
            </w:pPr>
          </w:p>
        </w:tc>
        <w:tc>
          <w:tcPr>
            <w:tcW w:w="962" w:type="pct"/>
            <w:tcBorders>
              <w:top w:val="nil"/>
              <w:left w:val="nil"/>
              <w:bottom w:val="single" w:sz="8" w:space="0" w:color="0070C0"/>
              <w:right w:val="single" w:sz="4" w:space="0" w:color="0070C0"/>
            </w:tcBorders>
            <w:shd w:val="clear" w:color="000000" w:fill="FFFFFF"/>
            <w:vAlign w:val="center"/>
            <w:hideMark/>
          </w:tcPr>
          <w:p w14:paraId="3D33C026"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838" w:type="pct"/>
            <w:tcBorders>
              <w:top w:val="nil"/>
              <w:left w:val="single" w:sz="4" w:space="0" w:color="0070C0"/>
              <w:bottom w:val="single" w:sz="8" w:space="0" w:color="0070C0"/>
              <w:right w:val="double" w:sz="6" w:space="0" w:color="0070C0"/>
            </w:tcBorders>
            <w:shd w:val="clear" w:color="000000" w:fill="FFFFFF"/>
            <w:vAlign w:val="center"/>
            <w:hideMark/>
          </w:tcPr>
          <w:p w14:paraId="055F437B"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1030" w:type="pct"/>
            <w:tcBorders>
              <w:top w:val="nil"/>
              <w:left w:val="nil"/>
              <w:bottom w:val="single" w:sz="8" w:space="0" w:color="0070C0"/>
              <w:right w:val="single" w:sz="4" w:space="0" w:color="0070C0"/>
            </w:tcBorders>
            <w:shd w:val="clear" w:color="000000" w:fill="FFFFFF"/>
            <w:vAlign w:val="center"/>
            <w:hideMark/>
          </w:tcPr>
          <w:p w14:paraId="32AC78B6" w14:textId="77777777" w:rsidR="00822DD4" w:rsidRPr="00822DD4" w:rsidRDefault="00822DD4" w:rsidP="00822DD4">
            <w:pPr>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 </w:t>
            </w:r>
          </w:p>
        </w:tc>
        <w:tc>
          <w:tcPr>
            <w:tcW w:w="956" w:type="pct"/>
            <w:tcBorders>
              <w:top w:val="nil"/>
              <w:left w:val="single" w:sz="4" w:space="0" w:color="0070C0"/>
              <w:bottom w:val="single" w:sz="8" w:space="0" w:color="0070C0"/>
              <w:right w:val="single" w:sz="8" w:space="0" w:color="0070C0"/>
            </w:tcBorders>
            <w:shd w:val="clear" w:color="000000" w:fill="FFFFFF"/>
            <w:vAlign w:val="center"/>
            <w:hideMark/>
          </w:tcPr>
          <w:p w14:paraId="1D9FAC58" w14:textId="77777777" w:rsidR="00822DD4" w:rsidRPr="00822DD4" w:rsidRDefault="00822DD4" w:rsidP="00822DD4">
            <w:pPr>
              <w:keepNext/>
              <w:bidi/>
              <w:spacing w:before="0" w:line="240" w:lineRule="auto"/>
              <w:rPr>
                <w:rFonts w:ascii="Calibri" w:eastAsia="Times New Roman" w:hAnsi="Calibri" w:cs="GE SS Text Light"/>
                <w:color w:val="auto"/>
                <w:sz w:val="20"/>
                <w:szCs w:val="20"/>
                <w:rtl/>
              </w:rPr>
            </w:pPr>
            <w:r w:rsidRPr="00822DD4">
              <w:rPr>
                <w:rFonts w:ascii="Calibri" w:eastAsia="Times New Roman" w:hAnsi="Calibri" w:cs="GE SS Text Light" w:hint="cs"/>
                <w:color w:val="auto"/>
                <w:sz w:val="20"/>
                <w:szCs w:val="20"/>
                <w:rtl/>
              </w:rPr>
              <w:t>6- السندباد</w:t>
            </w:r>
          </w:p>
        </w:tc>
      </w:tr>
    </w:tbl>
    <w:p w14:paraId="39BD0AFE" w14:textId="0D72DE7B" w:rsidR="00396259" w:rsidRDefault="005E5B15" w:rsidP="00822DD4">
      <w:pPr>
        <w:bidi/>
        <w:spacing w:before="0" w:line="240" w:lineRule="auto"/>
        <w:ind w:left="69"/>
        <w:jc w:val="both"/>
        <w:rPr>
          <w:rFonts w:ascii="Dubai" w:hAnsi="Dubai" w:cs="Dubai"/>
          <w:b/>
          <w:bCs/>
          <w:sz w:val="18"/>
          <w:szCs w:val="18"/>
          <w:rtl/>
          <w:lang w:bidi="ar-JO"/>
        </w:rPr>
      </w:pPr>
      <w:bookmarkStart w:id="3" w:name="_Hlk216527620"/>
      <w:r w:rsidRPr="0073014D">
        <w:rPr>
          <w:rFonts w:ascii="Dubai" w:hAnsi="Dubai" w:cs="Dubai"/>
          <w:b/>
          <w:bCs/>
          <w:sz w:val="18"/>
          <w:szCs w:val="18"/>
          <w:rtl/>
          <w:lang w:bidi="ar-JO"/>
        </w:rPr>
        <w:t xml:space="preserve">المصدر: </w:t>
      </w:r>
      <w:r w:rsidR="008F51F6" w:rsidRPr="0073014D">
        <w:rPr>
          <w:rFonts w:ascii="Dubai" w:hAnsi="Dubai" w:cs="Dubai" w:hint="cs"/>
          <w:b/>
          <w:bCs/>
          <w:sz w:val="18"/>
          <w:szCs w:val="18"/>
          <w:rtl/>
          <w:lang w:bidi="ar-JO"/>
        </w:rPr>
        <w:t>ال</w:t>
      </w:r>
      <w:r w:rsidRPr="0073014D">
        <w:rPr>
          <w:rFonts w:ascii="Dubai" w:hAnsi="Dubai" w:cs="Dubai"/>
          <w:b/>
          <w:bCs/>
          <w:sz w:val="18"/>
          <w:szCs w:val="18"/>
          <w:rtl/>
          <w:lang w:bidi="ar-JO"/>
        </w:rPr>
        <w:t>تقرير</w:t>
      </w:r>
      <w:r w:rsidR="008F51F6" w:rsidRPr="0073014D">
        <w:rPr>
          <w:rFonts w:ascii="Dubai" w:hAnsi="Dubai" w:cs="Dubai" w:hint="cs"/>
          <w:b/>
          <w:bCs/>
          <w:sz w:val="18"/>
          <w:szCs w:val="18"/>
          <w:rtl/>
          <w:lang w:bidi="ar-JO"/>
        </w:rPr>
        <w:t xml:space="preserve"> السنوي</w:t>
      </w:r>
      <w:r w:rsidRPr="0073014D">
        <w:rPr>
          <w:rFonts w:ascii="Dubai" w:hAnsi="Dubai" w:cs="Dubai"/>
          <w:b/>
          <w:bCs/>
          <w:sz w:val="18"/>
          <w:szCs w:val="18"/>
          <w:rtl/>
          <w:lang w:bidi="ar-JO"/>
        </w:rPr>
        <w:t xml:space="preserve"> </w:t>
      </w:r>
      <w:r w:rsidR="008F51F6" w:rsidRPr="0073014D">
        <w:rPr>
          <w:rFonts w:ascii="Dubai" w:hAnsi="Dubai" w:cs="Dubai" w:hint="cs"/>
          <w:b/>
          <w:bCs/>
          <w:sz w:val="18"/>
          <w:szCs w:val="18"/>
          <w:rtl/>
          <w:lang w:bidi="ar-JO"/>
        </w:rPr>
        <w:t>ل</w:t>
      </w:r>
      <w:r w:rsidRPr="0073014D">
        <w:rPr>
          <w:rFonts w:ascii="Dubai" w:hAnsi="Dubai" w:cs="Dubai"/>
          <w:b/>
          <w:bCs/>
          <w:sz w:val="18"/>
          <w:szCs w:val="18"/>
          <w:rtl/>
          <w:lang w:bidi="ar-JO"/>
        </w:rPr>
        <w:t>لشركة المعنية</w:t>
      </w:r>
      <w:r w:rsidR="008F51F6" w:rsidRPr="0073014D">
        <w:rPr>
          <w:rFonts w:ascii="Dubai" w:hAnsi="Dubai" w:cs="Dubai" w:hint="cs"/>
          <w:b/>
          <w:bCs/>
          <w:sz w:val="18"/>
          <w:szCs w:val="18"/>
          <w:rtl/>
          <w:lang w:bidi="ar-JO"/>
        </w:rPr>
        <w:t>.</w:t>
      </w:r>
    </w:p>
    <w:bookmarkEnd w:id="3"/>
    <w:p w14:paraId="71A28E57" w14:textId="77777777" w:rsidR="0073014D" w:rsidRPr="0073014D" w:rsidRDefault="0073014D" w:rsidP="0073014D">
      <w:pPr>
        <w:bidi/>
        <w:spacing w:before="0" w:line="240" w:lineRule="auto"/>
        <w:ind w:left="69"/>
        <w:jc w:val="both"/>
        <w:rPr>
          <w:rFonts w:ascii="Dubai" w:hAnsi="Dubai" w:cs="Dubai"/>
          <w:b/>
          <w:bCs/>
          <w:sz w:val="18"/>
          <w:szCs w:val="18"/>
          <w:rtl/>
          <w:lang w:bidi="ar-JO"/>
        </w:rPr>
      </w:pPr>
    </w:p>
    <w:p w14:paraId="0427E166" w14:textId="4EFF9454" w:rsidR="00E538C3" w:rsidRPr="00AD7ABE" w:rsidRDefault="00CB393B" w:rsidP="00AD7ABE">
      <w:pPr>
        <w:pStyle w:val="ListParagraph"/>
        <w:numPr>
          <w:ilvl w:val="1"/>
          <w:numId w:val="7"/>
        </w:numPr>
        <w:bidi/>
        <w:ind w:left="396"/>
        <w:jc w:val="both"/>
        <w:rPr>
          <w:rFonts w:ascii="Dubai" w:hAnsi="Dubai" w:cs="GE SS Text Medium"/>
          <w:sz w:val="28"/>
          <w:szCs w:val="28"/>
          <w:lang w:bidi="ar-IQ"/>
        </w:rPr>
      </w:pPr>
      <w:r w:rsidRPr="00AD7ABE">
        <w:rPr>
          <w:rFonts w:ascii="Dubai" w:hAnsi="Dubai" w:cs="GE SS Text Medium"/>
          <w:noProof/>
          <w:szCs w:val="24"/>
          <w:lang w:bidi="ar-LB"/>
        </w:rPr>
        <w:drawing>
          <wp:anchor distT="0" distB="0" distL="114300" distR="114300" simplePos="0" relativeHeight="251667456" behindDoc="0" locked="0" layoutInCell="1" allowOverlap="1" wp14:anchorId="4CCBF97B" wp14:editId="7FC78212">
            <wp:simplePos x="0" y="0"/>
            <wp:positionH relativeFrom="column">
              <wp:posOffset>-242806</wp:posOffset>
            </wp:positionH>
            <wp:positionV relativeFrom="paragraph">
              <wp:posOffset>350591</wp:posOffset>
            </wp:positionV>
            <wp:extent cx="1211580" cy="1211580"/>
            <wp:effectExtent l="0" t="0" r="7620" b="0"/>
            <wp:wrapThrough wrapText="bothSides">
              <wp:wrapPolygon edited="0">
                <wp:start x="9170" y="1019"/>
                <wp:lineTo x="1358" y="7132"/>
                <wp:lineTo x="0" y="11887"/>
                <wp:lineTo x="0" y="12566"/>
                <wp:lineTo x="14943" y="12566"/>
                <wp:lineTo x="1358" y="13925"/>
                <wp:lineTo x="0" y="14264"/>
                <wp:lineTo x="0" y="20377"/>
                <wp:lineTo x="21396" y="20377"/>
                <wp:lineTo x="21396" y="5774"/>
                <wp:lineTo x="11208" y="1019"/>
                <wp:lineTo x="9170" y="1019"/>
              </wp:wrapPolygon>
            </wp:wrapThrough>
            <wp:docPr id="7" name="Graphic 6">
              <a:extLst xmlns:a="http://schemas.openxmlformats.org/drawingml/2006/main">
                <a:ext uri="{FF2B5EF4-FFF2-40B4-BE49-F238E27FC236}">
                  <a16:creationId xmlns:a16="http://schemas.microsoft.com/office/drawing/2014/main" id="{625740AF-6E13-4D3C-866A-9C1CE79BF4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a:extLst>
                        <a:ext uri="{FF2B5EF4-FFF2-40B4-BE49-F238E27FC236}">
                          <a16:creationId xmlns:a16="http://schemas.microsoft.com/office/drawing/2014/main" id="{625740AF-6E13-4D3C-866A-9C1CE79BF47F}"/>
                        </a:ext>
                      </a:extLst>
                    </pic:cNvPr>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1211580" cy="1211580"/>
                    </a:xfrm>
                    <a:prstGeom prst="rect">
                      <a:avLst/>
                    </a:prstGeom>
                    <a:effectLst>
                      <a:innerShdw blurRad="63500" dist="50800" dir="2700000">
                        <a:prstClr val="black">
                          <a:alpha val="50000"/>
                        </a:prstClr>
                      </a:innerShdw>
                    </a:effectLst>
                  </pic:spPr>
                </pic:pic>
              </a:graphicData>
            </a:graphic>
          </wp:anchor>
        </w:drawing>
      </w:r>
      <w:r w:rsidR="00E538C3" w:rsidRPr="00AD7ABE">
        <w:rPr>
          <w:rFonts w:ascii="Dubai" w:hAnsi="Dubai" w:cs="GE SS Text Medium" w:hint="cs"/>
          <w:sz w:val="28"/>
          <w:szCs w:val="28"/>
          <w:rtl/>
          <w:lang w:bidi="ar-IQ"/>
        </w:rPr>
        <w:t>بيانات الإنتاج</w:t>
      </w:r>
      <w:r w:rsidRPr="00AD7ABE">
        <w:rPr>
          <w:rFonts w:cs="GE SS Text Medium"/>
          <w:noProof/>
          <w14:ligatures w14:val="standardContextual"/>
        </w:rPr>
        <w:t xml:space="preserve"> </w:t>
      </w:r>
    </w:p>
    <w:p w14:paraId="51E5515E" w14:textId="1C05DE42" w:rsidR="00B51B67" w:rsidRPr="00265335" w:rsidRDefault="00B51B67" w:rsidP="00AD7ABE">
      <w:pPr>
        <w:pStyle w:val="ListParagraph"/>
        <w:numPr>
          <w:ilvl w:val="2"/>
          <w:numId w:val="7"/>
        </w:numPr>
        <w:tabs>
          <w:tab w:val="right" w:pos="1296"/>
        </w:tabs>
        <w:bidi/>
        <w:spacing w:line="240" w:lineRule="auto"/>
        <w:ind w:left="756"/>
        <w:jc w:val="both"/>
        <w:rPr>
          <w:rFonts w:ascii="Dubai" w:hAnsi="Dubai" w:cs="GE SS Text Light"/>
          <w:b/>
          <w:bCs/>
          <w:noProof/>
          <w:szCs w:val="24"/>
          <w:rtl/>
          <w:lang w:bidi="ar-LB"/>
        </w:rPr>
      </w:pPr>
      <w:r w:rsidRPr="00265335">
        <w:rPr>
          <w:rFonts w:ascii="Dubai" w:hAnsi="Dubai" w:cs="GE SS Text Light" w:hint="cs"/>
          <w:b/>
          <w:bCs/>
          <w:noProof/>
          <w:szCs w:val="24"/>
          <w:rtl/>
          <w:lang w:bidi="ar-LB"/>
        </w:rPr>
        <w:t>حجم إحتياطيات النفط الخام</w:t>
      </w:r>
      <w:r w:rsidRPr="00265335">
        <w:rPr>
          <w:rFonts w:cs="GE SS Text Light"/>
          <w:noProof/>
          <w14:ligatures w14:val="standardContextual"/>
        </w:rPr>
        <w:t xml:space="preserve"> </w:t>
      </w:r>
    </w:p>
    <w:p w14:paraId="231A75D5" w14:textId="31003E11" w:rsidR="00B51B67" w:rsidRPr="00AD7ABE" w:rsidRDefault="00B51B67" w:rsidP="00AD7ABE">
      <w:pPr>
        <w:pStyle w:val="ListParagraph"/>
        <w:tabs>
          <w:tab w:val="right" w:pos="1296"/>
        </w:tabs>
        <w:bidi/>
        <w:spacing w:line="240" w:lineRule="auto"/>
        <w:ind w:left="36"/>
        <w:jc w:val="both"/>
        <w:rPr>
          <w:rFonts w:ascii="Dubai" w:hAnsi="Dubai" w:cs="GE SS Text Light"/>
          <w:noProof/>
          <w:szCs w:val="24"/>
          <w:rtl/>
        </w:rPr>
      </w:pPr>
      <w:r w:rsidRPr="00AD7ABE">
        <w:rPr>
          <w:rFonts w:ascii="Dubai" w:hAnsi="Dubai" w:cs="GE SS Text Light" w:hint="cs"/>
          <w:noProof/>
          <w:szCs w:val="24"/>
          <w:rtl/>
        </w:rPr>
        <w:t xml:space="preserve">تبلغ </w:t>
      </w:r>
      <w:r w:rsidRPr="00AD7ABE">
        <w:rPr>
          <w:rFonts w:ascii="Dubai" w:hAnsi="Dubai" w:cs="GE SS Text Light"/>
          <w:noProof/>
          <w:szCs w:val="24"/>
          <w:rtl/>
        </w:rPr>
        <w:t xml:space="preserve">احتياطيات العراق من النفط الخام المثبتة حسب بيانات </w:t>
      </w:r>
      <w:r w:rsidR="00560E0D" w:rsidRPr="00AD7ABE">
        <w:rPr>
          <w:rFonts w:ascii="Dubai" w:hAnsi="Dubai" w:cs="GE SS Text Light" w:hint="cs"/>
          <w:noProof/>
          <w:szCs w:val="24"/>
          <w:rtl/>
          <w:lang w:bidi="ar-IQ"/>
        </w:rPr>
        <w:t xml:space="preserve">"منظمة الدول </w:t>
      </w:r>
      <w:r w:rsidR="00560E0D" w:rsidRPr="00AD7ABE">
        <w:rPr>
          <w:rFonts w:ascii="Dubai" w:hAnsi="Dubai" w:cs="GE SS Text Light" w:hint="eastAsia"/>
          <w:noProof/>
          <w:szCs w:val="24"/>
          <w:rtl/>
          <w:lang w:bidi="ar-IQ"/>
        </w:rPr>
        <w:t>المُصدّرة</w:t>
      </w:r>
      <w:r w:rsidR="00560E0D" w:rsidRPr="00AD7ABE">
        <w:rPr>
          <w:rFonts w:ascii="Dubai" w:hAnsi="Dubai" w:cs="GE SS Text Light"/>
          <w:noProof/>
          <w:szCs w:val="24"/>
          <w:rtl/>
          <w:lang w:bidi="ar-IQ"/>
        </w:rPr>
        <w:t xml:space="preserve"> </w:t>
      </w:r>
      <w:r w:rsidR="00560E0D" w:rsidRPr="00AD7ABE">
        <w:rPr>
          <w:rFonts w:ascii="Dubai" w:hAnsi="Dubai" w:cs="GE SS Text Light" w:hint="eastAsia"/>
          <w:noProof/>
          <w:szCs w:val="24"/>
          <w:rtl/>
          <w:lang w:bidi="ar-IQ"/>
        </w:rPr>
        <w:t>للبترول</w:t>
      </w:r>
      <w:r w:rsidR="00560E0D" w:rsidRPr="00AD7ABE">
        <w:rPr>
          <w:rFonts w:ascii="Dubai" w:hAnsi="Dubai" w:cs="GE SS Text Light" w:hint="cs"/>
          <w:noProof/>
          <w:szCs w:val="24"/>
          <w:rtl/>
          <w:lang w:bidi="ar-IQ"/>
        </w:rPr>
        <w:t xml:space="preserve"> </w:t>
      </w:r>
      <w:r w:rsidR="00560E0D" w:rsidRPr="00AD7ABE">
        <w:rPr>
          <w:rFonts w:ascii="Times New Roman" w:hAnsi="Times New Roman" w:cs="Times New Roman" w:hint="cs"/>
          <w:noProof/>
          <w:szCs w:val="24"/>
          <w:rtl/>
          <w:lang w:bidi="ar-IQ"/>
        </w:rPr>
        <w:t>–</w:t>
      </w:r>
      <w:r w:rsidR="00560E0D" w:rsidRPr="00AD7ABE">
        <w:rPr>
          <w:rFonts w:ascii="Dubai" w:hAnsi="Dubai" w:cs="GE SS Text Light" w:hint="cs"/>
          <w:noProof/>
          <w:szCs w:val="24"/>
          <w:rtl/>
          <w:lang w:bidi="ar-IQ"/>
        </w:rPr>
        <w:t xml:space="preserve"> أوبك"</w:t>
      </w:r>
      <w:r w:rsidRPr="00AD7ABE">
        <w:rPr>
          <w:rFonts w:ascii="Dubai" w:hAnsi="Dubai" w:cs="GE SS Text Light"/>
          <w:noProof/>
          <w:szCs w:val="24"/>
          <w:rtl/>
        </w:rPr>
        <w:t xml:space="preserve"> حوالي </w:t>
      </w:r>
      <w:r w:rsidRPr="00AD7ABE">
        <w:rPr>
          <w:rFonts w:ascii="Dubai" w:hAnsi="Dubai" w:cs="GE SS Text Light"/>
          <w:noProof/>
          <w:szCs w:val="24"/>
        </w:rPr>
        <w:t xml:space="preserve">145.02 </w:t>
      </w:r>
      <w:r w:rsidR="00C057A0" w:rsidRPr="00AD7ABE">
        <w:rPr>
          <w:rFonts w:ascii="Dubai" w:hAnsi="Dubai" w:cs="GE SS Text Light" w:hint="cs"/>
          <w:noProof/>
          <w:szCs w:val="24"/>
          <w:rtl/>
        </w:rPr>
        <w:t xml:space="preserve"> </w:t>
      </w:r>
      <w:r w:rsidRPr="00AD7ABE">
        <w:rPr>
          <w:rFonts w:ascii="Dubai" w:hAnsi="Dubai" w:cs="GE SS Text Light"/>
          <w:noProof/>
          <w:szCs w:val="24"/>
          <w:rtl/>
        </w:rPr>
        <w:t xml:space="preserve">مليار برميل في نهاية </w:t>
      </w:r>
      <w:r w:rsidR="001D2958" w:rsidRPr="00AD7ABE">
        <w:rPr>
          <w:rFonts w:ascii="Dubai" w:hAnsi="Dubai" w:cs="GE SS Text Light" w:hint="cs"/>
          <w:noProof/>
          <w:szCs w:val="24"/>
          <w:rtl/>
        </w:rPr>
        <w:t>سنة</w:t>
      </w:r>
      <w:r w:rsidRPr="00AD7ABE">
        <w:rPr>
          <w:rFonts w:ascii="Dubai" w:hAnsi="Dubai" w:cs="GE SS Text Light"/>
          <w:noProof/>
          <w:szCs w:val="24"/>
          <w:rtl/>
        </w:rPr>
        <w:t xml:space="preserve"> 2024</w:t>
      </w:r>
      <w:r w:rsidRPr="00AD7ABE">
        <w:rPr>
          <w:rFonts w:ascii="Dubai" w:hAnsi="Dubai" w:cs="GE SS Text Light" w:hint="cs"/>
          <w:noProof/>
          <w:szCs w:val="24"/>
          <w:rtl/>
        </w:rPr>
        <w:t xml:space="preserve"> (</w:t>
      </w:r>
      <w:hyperlink r:id="rId41" w:history="1">
        <w:r w:rsidRPr="00AD7ABE">
          <w:rPr>
            <w:rStyle w:val="Hyperlink"/>
            <w:rFonts w:ascii="Dubai" w:hAnsi="Dubai" w:cs="GE SS Text Light"/>
            <w:noProof/>
            <w:color w:val="000000" w:themeColor="text1"/>
            <w:szCs w:val="24"/>
          </w:rPr>
          <w:t>https://publications.opec.org/asb/chapter/show/139/2524/2527</w:t>
        </w:r>
      </w:hyperlink>
      <w:r w:rsidRPr="00AD7ABE">
        <w:rPr>
          <w:rFonts w:ascii="Dubai" w:hAnsi="Dubai" w:cs="GE SS Text Light" w:hint="cs"/>
          <w:noProof/>
          <w:szCs w:val="24"/>
          <w:rtl/>
        </w:rPr>
        <w:t>)</w:t>
      </w:r>
      <w:r w:rsidR="00560E0D" w:rsidRPr="00AD7ABE">
        <w:rPr>
          <w:rFonts w:ascii="Dubai" w:hAnsi="Dubai" w:cs="GE SS Text Light" w:hint="cs"/>
          <w:noProof/>
          <w:szCs w:val="24"/>
          <w:rtl/>
        </w:rPr>
        <w:t>.</w:t>
      </w:r>
    </w:p>
    <w:p w14:paraId="22D5B818" w14:textId="77777777" w:rsidR="00B51B67" w:rsidRPr="00265335" w:rsidRDefault="00B51B67" w:rsidP="00265335">
      <w:pPr>
        <w:pStyle w:val="ListParagraph"/>
        <w:tabs>
          <w:tab w:val="right" w:pos="1296"/>
        </w:tabs>
        <w:bidi/>
        <w:spacing w:line="240" w:lineRule="auto"/>
        <w:ind w:left="1224"/>
        <w:jc w:val="both"/>
        <w:rPr>
          <w:rFonts w:ascii="Dubai" w:hAnsi="Dubai" w:cs="GE SS Text Light"/>
          <w:noProof/>
          <w:szCs w:val="24"/>
        </w:rPr>
      </w:pPr>
    </w:p>
    <w:p w14:paraId="22D322A7" w14:textId="49274086" w:rsidR="00FD68C9" w:rsidRPr="00265335" w:rsidRDefault="00D36654" w:rsidP="00484F3C">
      <w:pPr>
        <w:pStyle w:val="ListParagraph"/>
        <w:numPr>
          <w:ilvl w:val="2"/>
          <w:numId w:val="7"/>
        </w:numPr>
        <w:tabs>
          <w:tab w:val="right" w:pos="1296"/>
        </w:tabs>
        <w:bidi/>
        <w:spacing w:line="240" w:lineRule="auto"/>
        <w:ind w:left="756"/>
        <w:jc w:val="both"/>
        <w:rPr>
          <w:rFonts w:ascii="Dubai" w:hAnsi="Dubai" w:cs="GE SS Text Light"/>
          <w:b/>
          <w:bCs/>
          <w:noProof/>
          <w:szCs w:val="24"/>
          <w:rtl/>
          <w:lang w:bidi="ar-LB"/>
        </w:rPr>
      </w:pPr>
      <w:r w:rsidRPr="00265335">
        <w:rPr>
          <w:rFonts w:ascii="Dubai" w:hAnsi="Dubai" w:cs="GE SS Text Light" w:hint="cs"/>
          <w:b/>
          <w:bCs/>
          <w:noProof/>
          <w:szCs w:val="24"/>
          <w:rtl/>
          <w:lang w:bidi="ar-LB"/>
        </w:rPr>
        <w:t>إنتاج النفط الخام</w:t>
      </w:r>
      <w:r w:rsidR="00CB393B" w:rsidRPr="00265335">
        <w:rPr>
          <w:rFonts w:cs="GE SS Text Light"/>
          <w:noProof/>
          <w14:ligatures w14:val="standardContextual"/>
        </w:rPr>
        <w:t xml:space="preserve"> </w:t>
      </w:r>
    </w:p>
    <w:p w14:paraId="2F3905F9" w14:textId="77777777" w:rsidR="00D36654" w:rsidRPr="00265335" w:rsidRDefault="00D36654" w:rsidP="00484F3C">
      <w:pPr>
        <w:tabs>
          <w:tab w:val="right" w:pos="7776"/>
        </w:tabs>
        <w:bidi/>
        <w:spacing w:line="240" w:lineRule="auto"/>
        <w:ind w:left="36"/>
        <w:jc w:val="both"/>
        <w:rPr>
          <w:rFonts w:ascii="Dubai" w:hAnsi="Dubai" w:cs="GE SS Text Light"/>
          <w:noProof/>
          <w:szCs w:val="24"/>
          <w:lang w:bidi="ar-LB"/>
        </w:rPr>
      </w:pPr>
      <w:r w:rsidRPr="00265335">
        <w:rPr>
          <w:rFonts w:ascii="Dubai" w:hAnsi="Dubai" w:cs="GE SS Text Light"/>
          <w:noProof/>
          <w:szCs w:val="24"/>
          <w:rtl/>
        </w:rPr>
        <w:t>في العراق يوجد نوعان من إنتاج النفط</w:t>
      </w:r>
      <w:r w:rsidRPr="00265335">
        <w:rPr>
          <w:rFonts w:ascii="Dubai" w:hAnsi="Dubai" w:cs="GE SS Text Light"/>
          <w:noProof/>
          <w:szCs w:val="24"/>
          <w:lang w:bidi="ar-LB"/>
        </w:rPr>
        <w:t>:</w:t>
      </w:r>
    </w:p>
    <w:p w14:paraId="39A6F90D" w14:textId="77777777" w:rsidR="00D36654" w:rsidRPr="00265335" w:rsidRDefault="00D36654" w:rsidP="00484F3C">
      <w:pPr>
        <w:numPr>
          <w:ilvl w:val="0"/>
          <w:numId w:val="6"/>
        </w:numPr>
        <w:tabs>
          <w:tab w:val="clear" w:pos="720"/>
          <w:tab w:val="num" w:pos="1026"/>
          <w:tab w:val="right" w:pos="7776"/>
        </w:tabs>
        <w:bidi/>
        <w:spacing w:before="0" w:line="240" w:lineRule="auto"/>
        <w:ind w:left="756"/>
        <w:jc w:val="both"/>
        <w:rPr>
          <w:rFonts w:ascii="Dubai" w:hAnsi="Dubai" w:cs="GE SS Text Light"/>
          <w:noProof/>
          <w:szCs w:val="24"/>
          <w:lang w:bidi="ar-LB"/>
        </w:rPr>
      </w:pPr>
      <w:r w:rsidRPr="00265335">
        <w:rPr>
          <w:rFonts w:ascii="Dubai" w:hAnsi="Dubai" w:cs="GE SS Text Light"/>
          <w:noProof/>
          <w:szCs w:val="24"/>
          <w:rtl/>
        </w:rPr>
        <w:t xml:space="preserve">الأول هو </w:t>
      </w:r>
      <w:r w:rsidRPr="00265335">
        <w:rPr>
          <w:rFonts w:ascii="Dubai" w:hAnsi="Dubai" w:cs="GE SS Text Light"/>
          <w:b/>
          <w:bCs/>
          <w:noProof/>
          <w:szCs w:val="24"/>
          <w:rtl/>
        </w:rPr>
        <w:t>إنتاج جولات التراخيص</w:t>
      </w:r>
      <w:r w:rsidRPr="00265335">
        <w:rPr>
          <w:rFonts w:ascii="Dubai" w:hAnsi="Dubai" w:cs="GE SS Text Light"/>
          <w:noProof/>
          <w:szCs w:val="24"/>
          <w:rtl/>
        </w:rPr>
        <w:t>، وتقوم به شركات النفط الأجنبية</w:t>
      </w:r>
      <w:r w:rsidRPr="00265335">
        <w:rPr>
          <w:rFonts w:ascii="Dubai" w:hAnsi="Dubai" w:cs="GE SS Text Light"/>
          <w:noProof/>
          <w:szCs w:val="24"/>
          <w:lang w:bidi="ar-LB"/>
        </w:rPr>
        <w:t>.</w:t>
      </w:r>
    </w:p>
    <w:p w14:paraId="55AD2829" w14:textId="77777777" w:rsidR="00D36654" w:rsidRPr="00265335" w:rsidRDefault="00D36654" w:rsidP="00484F3C">
      <w:pPr>
        <w:numPr>
          <w:ilvl w:val="0"/>
          <w:numId w:val="6"/>
        </w:numPr>
        <w:tabs>
          <w:tab w:val="clear" w:pos="720"/>
          <w:tab w:val="num" w:pos="1026"/>
          <w:tab w:val="right" w:pos="7776"/>
        </w:tabs>
        <w:bidi/>
        <w:spacing w:before="0" w:line="240" w:lineRule="auto"/>
        <w:ind w:left="756"/>
        <w:jc w:val="both"/>
        <w:rPr>
          <w:rFonts w:ascii="Dubai" w:hAnsi="Dubai" w:cs="GE SS Text Light"/>
          <w:noProof/>
          <w:szCs w:val="24"/>
          <w:lang w:bidi="ar-LB"/>
        </w:rPr>
      </w:pPr>
      <w:r w:rsidRPr="00265335">
        <w:rPr>
          <w:rFonts w:ascii="Dubai" w:hAnsi="Dubai" w:cs="GE SS Text Light"/>
          <w:noProof/>
          <w:szCs w:val="24"/>
          <w:rtl/>
        </w:rPr>
        <w:t xml:space="preserve">الثاني هو </w:t>
      </w:r>
      <w:r w:rsidRPr="00265335">
        <w:rPr>
          <w:rFonts w:ascii="Dubai" w:hAnsi="Dubai" w:cs="GE SS Text Light"/>
          <w:b/>
          <w:bCs/>
          <w:noProof/>
          <w:szCs w:val="24"/>
          <w:rtl/>
        </w:rPr>
        <w:t>إنتاج الجهد الوطني</w:t>
      </w:r>
      <w:r w:rsidRPr="00265335">
        <w:rPr>
          <w:rFonts w:ascii="Dubai" w:hAnsi="Dubai" w:cs="GE SS Text Light"/>
          <w:noProof/>
          <w:szCs w:val="24"/>
          <w:rtl/>
        </w:rPr>
        <w:t>، وهو النفط المستخرج من الحقول التي تديرها شركات النفط الوطنية بنفسها</w:t>
      </w:r>
      <w:r w:rsidRPr="00265335">
        <w:rPr>
          <w:rFonts w:ascii="Dubai" w:hAnsi="Dubai" w:cs="GE SS Text Light"/>
          <w:noProof/>
          <w:szCs w:val="24"/>
          <w:lang w:bidi="ar-LB"/>
        </w:rPr>
        <w:t>.</w:t>
      </w:r>
    </w:p>
    <w:p w14:paraId="42AEA95E" w14:textId="77777777" w:rsidR="004812A7" w:rsidRDefault="004812A7" w:rsidP="00265335">
      <w:pPr>
        <w:tabs>
          <w:tab w:val="num" w:pos="1026"/>
          <w:tab w:val="right" w:pos="7776"/>
        </w:tabs>
        <w:bidi/>
        <w:spacing w:before="0" w:line="240" w:lineRule="auto"/>
        <w:ind w:left="1476"/>
        <w:jc w:val="both"/>
        <w:rPr>
          <w:rFonts w:ascii="Dubai" w:hAnsi="Dubai" w:cs="GE SS Text Light"/>
          <w:noProof/>
          <w:szCs w:val="24"/>
          <w:rtl/>
        </w:rPr>
      </w:pPr>
    </w:p>
    <w:p w14:paraId="6EEA8ED3" w14:textId="48C18240" w:rsidR="00D36654" w:rsidRPr="00265335" w:rsidRDefault="00D36654" w:rsidP="004812A7">
      <w:pPr>
        <w:tabs>
          <w:tab w:val="num" w:pos="1026"/>
          <w:tab w:val="right" w:pos="7776"/>
        </w:tabs>
        <w:bidi/>
        <w:spacing w:before="0" w:line="240" w:lineRule="auto"/>
        <w:ind w:left="36"/>
        <w:jc w:val="both"/>
        <w:rPr>
          <w:rFonts w:ascii="Dubai" w:hAnsi="Dubai" w:cs="GE SS Text Light"/>
          <w:noProof/>
          <w:szCs w:val="24"/>
          <w:rtl/>
          <w:lang w:bidi="ar-LB"/>
        </w:rPr>
      </w:pPr>
      <w:r w:rsidRPr="00265335">
        <w:rPr>
          <w:rFonts w:ascii="Dubai" w:hAnsi="Dubai" w:cs="GE SS Text Light"/>
          <w:noProof/>
          <w:szCs w:val="24"/>
          <w:rtl/>
        </w:rPr>
        <w:t xml:space="preserve">الجدول التالي يوضح كميات النفط الخام التي أُنتجت في </w:t>
      </w:r>
      <w:r w:rsidR="001D2958" w:rsidRPr="00265335">
        <w:rPr>
          <w:rFonts w:ascii="Dubai" w:hAnsi="Dubai" w:cs="GE SS Text Light" w:hint="cs"/>
          <w:noProof/>
          <w:szCs w:val="24"/>
          <w:rtl/>
        </w:rPr>
        <w:t>سنة</w:t>
      </w:r>
      <w:r w:rsidRPr="00265335">
        <w:rPr>
          <w:rFonts w:ascii="Dubai" w:hAnsi="Dubai" w:cs="GE SS Text Light"/>
          <w:noProof/>
          <w:szCs w:val="24"/>
          <w:rtl/>
        </w:rPr>
        <w:t xml:space="preserve"> </w:t>
      </w:r>
      <w:r w:rsidR="00C057A0">
        <w:rPr>
          <w:rFonts w:ascii="Dubai" w:hAnsi="Dubai" w:cs="GE SS Text Light" w:hint="cs"/>
          <w:noProof/>
          <w:szCs w:val="24"/>
          <w:rtl/>
        </w:rPr>
        <w:t>2023</w:t>
      </w:r>
      <w:r w:rsidRPr="00265335">
        <w:rPr>
          <w:rFonts w:ascii="Dubai" w:hAnsi="Dubai" w:cs="GE SS Text Light"/>
          <w:noProof/>
          <w:szCs w:val="24"/>
          <w:rtl/>
        </w:rPr>
        <w:t>، سواء من إنتاج الجهد الوطني أو إنتاج جولات التراخيص</w:t>
      </w:r>
      <w:r w:rsidRPr="00265335">
        <w:rPr>
          <w:rFonts w:ascii="Dubai" w:hAnsi="Dubai" w:cs="GE SS Text Light"/>
          <w:noProof/>
          <w:szCs w:val="24"/>
          <w:lang w:bidi="ar-LB"/>
        </w:rPr>
        <w:t>.</w:t>
      </w:r>
    </w:p>
    <w:p w14:paraId="17777855" w14:textId="77777777" w:rsidR="00302CBB" w:rsidRPr="002D473B" w:rsidRDefault="00302CBB" w:rsidP="00302CBB">
      <w:pPr>
        <w:tabs>
          <w:tab w:val="right" w:pos="7776"/>
        </w:tabs>
        <w:bidi/>
        <w:spacing w:line="240" w:lineRule="auto"/>
        <w:ind w:left="360"/>
        <w:jc w:val="both"/>
        <w:rPr>
          <w:rFonts w:ascii="Dubai" w:hAnsi="Dubai" w:cs="Dubai"/>
          <w:noProof/>
          <w:color w:val="EE0000"/>
          <w:szCs w:val="24"/>
          <w:rtl/>
          <w:lang w:bidi="ar-LB"/>
        </w:rPr>
      </w:pPr>
    </w:p>
    <w:p w14:paraId="3C8A8EFA" w14:textId="65E3DF32" w:rsidR="00B07DEA" w:rsidRPr="004812A7" w:rsidRDefault="003B097E" w:rsidP="005B0C08">
      <w:pPr>
        <w:pStyle w:val="Caption"/>
        <w:keepNext/>
        <w:bidi/>
        <w:jc w:val="center"/>
        <w:rPr>
          <w:rFonts w:ascii="Dubai" w:hAnsi="Dubai" w:cs="GE SS Text Medium"/>
          <w:i w:val="0"/>
          <w:iCs w:val="0"/>
          <w:color w:val="000000" w:themeColor="text1"/>
          <w:sz w:val="24"/>
          <w:szCs w:val="24"/>
        </w:rPr>
      </w:pPr>
      <w:r w:rsidRPr="004812A7">
        <w:rPr>
          <w:rFonts w:ascii="Dubai" w:hAnsi="Dubai" w:cs="GE SS Text Medium" w:hint="cs"/>
          <w:i w:val="0"/>
          <w:iCs w:val="0"/>
          <w:color w:val="000000" w:themeColor="text1"/>
          <w:sz w:val="24"/>
          <w:szCs w:val="24"/>
          <w:rtl/>
          <w:lang w:bidi="ar-IQ"/>
        </w:rPr>
        <w:lastRenderedPageBreak/>
        <w:t xml:space="preserve">الفصل الثاني (الإستكشاف والإنتاج) - </w:t>
      </w:r>
      <w:r w:rsidR="00B07DEA" w:rsidRPr="004812A7">
        <w:rPr>
          <w:rFonts w:ascii="Dubai" w:hAnsi="Dubai" w:cs="GE SS Text Medium" w:hint="eastAsia"/>
          <w:i w:val="0"/>
          <w:iCs w:val="0"/>
          <w:color w:val="000000" w:themeColor="text1"/>
          <w:sz w:val="24"/>
          <w:szCs w:val="24"/>
          <w:rtl/>
        </w:rPr>
        <w:t>جدول</w:t>
      </w:r>
      <w:r w:rsidR="00B07DEA" w:rsidRPr="004812A7">
        <w:rPr>
          <w:rFonts w:ascii="Dubai" w:hAnsi="Dubai" w:cs="GE SS Text Medium"/>
          <w:i w:val="0"/>
          <w:iCs w:val="0"/>
          <w:color w:val="000000" w:themeColor="text1"/>
          <w:sz w:val="24"/>
          <w:szCs w:val="24"/>
          <w:rtl/>
        </w:rPr>
        <w:t xml:space="preserve">  </w:t>
      </w:r>
      <w:r w:rsidR="00B07DEA" w:rsidRPr="004812A7">
        <w:rPr>
          <w:rFonts w:ascii="Dubai" w:hAnsi="Dubai" w:cs="GE SS Text Medium"/>
          <w:i w:val="0"/>
          <w:iCs w:val="0"/>
          <w:color w:val="000000" w:themeColor="text1"/>
          <w:sz w:val="24"/>
          <w:szCs w:val="24"/>
          <w:rtl/>
        </w:rPr>
        <w:fldChar w:fldCharType="begin"/>
      </w:r>
      <w:r w:rsidR="00B07DEA" w:rsidRPr="004812A7">
        <w:rPr>
          <w:rFonts w:ascii="Dubai" w:hAnsi="Dubai" w:cs="GE SS Text Medium"/>
          <w:i w:val="0"/>
          <w:iCs w:val="0"/>
          <w:color w:val="000000" w:themeColor="text1"/>
          <w:sz w:val="24"/>
          <w:szCs w:val="24"/>
          <w:rtl/>
        </w:rPr>
        <w:instrText xml:space="preserve"> </w:instrText>
      </w:r>
      <w:r w:rsidR="00B07DEA" w:rsidRPr="004812A7">
        <w:rPr>
          <w:rFonts w:ascii="Dubai" w:hAnsi="Dubai" w:cs="GE SS Text Medium"/>
          <w:i w:val="0"/>
          <w:iCs w:val="0"/>
          <w:color w:val="000000" w:themeColor="text1"/>
          <w:sz w:val="24"/>
          <w:szCs w:val="24"/>
        </w:rPr>
        <w:instrText>SEQ</w:instrText>
      </w:r>
      <w:r w:rsidR="00B07DEA" w:rsidRPr="004812A7">
        <w:rPr>
          <w:rFonts w:ascii="Dubai" w:hAnsi="Dubai" w:cs="GE SS Text Medium"/>
          <w:i w:val="0"/>
          <w:iCs w:val="0"/>
          <w:color w:val="000000" w:themeColor="text1"/>
          <w:sz w:val="24"/>
          <w:szCs w:val="24"/>
          <w:rtl/>
        </w:rPr>
        <w:instrText xml:space="preserve"> جدول_ \* </w:instrText>
      </w:r>
      <w:r w:rsidR="00B07DEA" w:rsidRPr="004812A7">
        <w:rPr>
          <w:rFonts w:ascii="Dubai" w:hAnsi="Dubai" w:cs="GE SS Text Medium"/>
          <w:i w:val="0"/>
          <w:iCs w:val="0"/>
          <w:color w:val="000000" w:themeColor="text1"/>
          <w:sz w:val="24"/>
          <w:szCs w:val="24"/>
        </w:rPr>
        <w:instrText>ARABIC</w:instrText>
      </w:r>
      <w:r w:rsidR="00B07DEA" w:rsidRPr="004812A7">
        <w:rPr>
          <w:rFonts w:ascii="Dubai" w:hAnsi="Dubai" w:cs="GE SS Text Medium"/>
          <w:i w:val="0"/>
          <w:iCs w:val="0"/>
          <w:color w:val="000000" w:themeColor="text1"/>
          <w:sz w:val="24"/>
          <w:szCs w:val="24"/>
          <w:rtl/>
        </w:rPr>
        <w:instrText xml:space="preserve"> </w:instrText>
      </w:r>
      <w:r w:rsidR="00B07DEA" w:rsidRPr="004812A7">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18</w:t>
      </w:r>
      <w:r w:rsidR="00B07DEA" w:rsidRPr="004812A7">
        <w:rPr>
          <w:rFonts w:ascii="Dubai" w:hAnsi="Dubai" w:cs="GE SS Text Medium"/>
          <w:i w:val="0"/>
          <w:iCs w:val="0"/>
          <w:color w:val="000000" w:themeColor="text1"/>
          <w:sz w:val="24"/>
          <w:szCs w:val="24"/>
          <w:rtl/>
        </w:rPr>
        <w:fldChar w:fldCharType="end"/>
      </w:r>
    </w:p>
    <w:tbl>
      <w:tblPr>
        <w:bidiVisual/>
        <w:tblW w:w="5002" w:type="pct"/>
        <w:tblInd w:w="-13" w:type="dxa"/>
        <w:tblLook w:val="04A0" w:firstRow="1" w:lastRow="0" w:firstColumn="1" w:lastColumn="0" w:noHBand="0" w:noVBand="1"/>
      </w:tblPr>
      <w:tblGrid>
        <w:gridCol w:w="1775"/>
        <w:gridCol w:w="1659"/>
        <w:gridCol w:w="1776"/>
        <w:gridCol w:w="1659"/>
        <w:gridCol w:w="1438"/>
        <w:gridCol w:w="1613"/>
      </w:tblGrid>
      <w:tr w:rsidR="00C057A0" w:rsidRPr="00C057A0" w14:paraId="4EC2D4FC" w14:textId="77777777" w:rsidTr="00C057A0">
        <w:trPr>
          <w:trHeight w:val="320"/>
          <w:tblHeader/>
        </w:trPr>
        <w:tc>
          <w:tcPr>
            <w:tcW w:w="895" w:type="pct"/>
            <w:vMerge w:val="restart"/>
            <w:tcBorders>
              <w:top w:val="single" w:sz="8" w:space="0" w:color="0070C0"/>
              <w:left w:val="single" w:sz="8" w:space="0" w:color="0070C0"/>
              <w:bottom w:val="single" w:sz="8" w:space="0" w:color="0070C0"/>
              <w:right w:val="double" w:sz="6" w:space="0" w:color="FFFFFF"/>
            </w:tcBorders>
            <w:shd w:val="clear" w:color="000000" w:fill="1F4E78"/>
            <w:vAlign w:val="center"/>
            <w:hideMark/>
          </w:tcPr>
          <w:p w14:paraId="491B29C5"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Pr>
            </w:pPr>
            <w:r w:rsidRPr="00C057A0">
              <w:rPr>
                <w:rFonts w:ascii="Calibri" w:eastAsia="Times New Roman" w:hAnsi="Calibri" w:cs="GE SS Text Light" w:hint="cs"/>
                <w:b/>
                <w:bCs/>
                <w:color w:val="FFFFFF"/>
                <w:sz w:val="20"/>
                <w:szCs w:val="20"/>
                <w:rtl/>
              </w:rPr>
              <w:t>الشركة</w:t>
            </w:r>
          </w:p>
        </w:tc>
        <w:tc>
          <w:tcPr>
            <w:tcW w:w="4105" w:type="pct"/>
            <w:gridSpan w:val="5"/>
            <w:tcBorders>
              <w:top w:val="single" w:sz="8" w:space="0" w:color="0070C0"/>
              <w:left w:val="nil"/>
              <w:bottom w:val="single" w:sz="4" w:space="0" w:color="FFFFFF"/>
              <w:right w:val="single" w:sz="8" w:space="0" w:color="0070C0"/>
            </w:tcBorders>
            <w:shd w:val="clear" w:color="000000" w:fill="1F4E78"/>
            <w:noWrap/>
            <w:vAlign w:val="bottom"/>
            <w:hideMark/>
          </w:tcPr>
          <w:p w14:paraId="321E4827" w14:textId="77777777" w:rsidR="00C057A0" w:rsidRPr="00C057A0" w:rsidRDefault="00C057A0" w:rsidP="00C057A0">
            <w:pPr>
              <w:bidi/>
              <w:spacing w:before="0" w:line="240" w:lineRule="auto"/>
              <w:jc w:val="center"/>
              <w:rPr>
                <w:rFonts w:ascii="Calibri" w:eastAsia="Times New Roman" w:hAnsi="Calibri" w:cs="GE SS Text Light"/>
                <w:b/>
                <w:bCs/>
                <w:color w:val="FFFFFF"/>
                <w:sz w:val="22"/>
                <w:rtl/>
              </w:rPr>
            </w:pPr>
            <w:r w:rsidRPr="00C057A0">
              <w:rPr>
                <w:rFonts w:ascii="Calibri" w:eastAsia="Times New Roman" w:hAnsi="Calibri" w:cs="GE SS Text Light" w:hint="cs"/>
                <w:b/>
                <w:bCs/>
                <w:color w:val="FFFFFF"/>
                <w:sz w:val="22"/>
                <w:rtl/>
              </w:rPr>
              <w:t>٢٠٢٣</w:t>
            </w:r>
          </w:p>
        </w:tc>
      </w:tr>
      <w:tr w:rsidR="00C057A0" w:rsidRPr="00C057A0" w14:paraId="1F186BB9" w14:textId="77777777" w:rsidTr="00C057A0">
        <w:trPr>
          <w:trHeight w:val="880"/>
          <w:tblHeader/>
        </w:trPr>
        <w:tc>
          <w:tcPr>
            <w:tcW w:w="895" w:type="pct"/>
            <w:vMerge/>
            <w:tcBorders>
              <w:top w:val="single" w:sz="8" w:space="0" w:color="0070C0"/>
              <w:left w:val="single" w:sz="8" w:space="0" w:color="0070C0"/>
              <w:bottom w:val="single" w:sz="8" w:space="0" w:color="0070C0"/>
              <w:right w:val="double" w:sz="6" w:space="0" w:color="FFFFFF"/>
            </w:tcBorders>
            <w:vAlign w:val="center"/>
            <w:hideMark/>
          </w:tcPr>
          <w:p w14:paraId="2371B911" w14:textId="77777777" w:rsidR="00C057A0" w:rsidRPr="00C057A0" w:rsidRDefault="00C057A0" w:rsidP="00C057A0">
            <w:pPr>
              <w:bidi/>
              <w:spacing w:before="0" w:line="240" w:lineRule="auto"/>
              <w:rPr>
                <w:rFonts w:ascii="Calibri" w:eastAsia="Times New Roman" w:hAnsi="Calibri" w:cs="GE SS Text Light"/>
                <w:b/>
                <w:bCs/>
                <w:color w:val="FFFFFF"/>
                <w:sz w:val="20"/>
                <w:szCs w:val="20"/>
              </w:rPr>
            </w:pPr>
          </w:p>
        </w:tc>
        <w:tc>
          <w:tcPr>
            <w:tcW w:w="836" w:type="pct"/>
            <w:tcBorders>
              <w:top w:val="nil"/>
              <w:left w:val="nil"/>
              <w:bottom w:val="single" w:sz="8" w:space="0" w:color="0070C0"/>
              <w:right w:val="single" w:sz="4" w:space="0" w:color="FFFFFF"/>
            </w:tcBorders>
            <w:shd w:val="clear" w:color="000000" w:fill="1F4E78"/>
            <w:vAlign w:val="center"/>
            <w:hideMark/>
          </w:tcPr>
          <w:p w14:paraId="5CD57BC5"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إنتاج الجهد الوطني</w:t>
            </w:r>
            <w:r w:rsidRPr="00C057A0">
              <w:rPr>
                <w:rFonts w:ascii="Calibri" w:eastAsia="Times New Roman" w:hAnsi="Calibri" w:cs="GE SS Text Light" w:hint="cs"/>
                <w:b/>
                <w:bCs/>
                <w:color w:val="FFFFFF"/>
                <w:sz w:val="20"/>
                <w:szCs w:val="20"/>
                <w:rtl/>
              </w:rPr>
              <w:br/>
              <w:t>(برميل)</w:t>
            </w:r>
          </w:p>
        </w:tc>
        <w:tc>
          <w:tcPr>
            <w:tcW w:w="895" w:type="pct"/>
            <w:tcBorders>
              <w:top w:val="nil"/>
              <w:left w:val="single" w:sz="4" w:space="0" w:color="FFFFFF"/>
              <w:bottom w:val="single" w:sz="8" w:space="0" w:color="0070C0"/>
              <w:right w:val="single" w:sz="4" w:space="0" w:color="FFFFFF"/>
            </w:tcBorders>
            <w:shd w:val="clear" w:color="000000" w:fill="1F4E78"/>
            <w:vAlign w:val="center"/>
            <w:hideMark/>
          </w:tcPr>
          <w:p w14:paraId="04FA100F"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إنتاج جولات التراخيص</w:t>
            </w:r>
            <w:r w:rsidRPr="00C057A0">
              <w:rPr>
                <w:rFonts w:ascii="Calibri" w:eastAsia="Times New Roman" w:hAnsi="Calibri" w:cs="GE SS Text Light" w:hint="cs"/>
                <w:b/>
                <w:bCs/>
                <w:color w:val="FFFFFF"/>
                <w:sz w:val="20"/>
                <w:szCs w:val="20"/>
                <w:rtl/>
              </w:rPr>
              <w:br/>
              <w:t>(برميل)</w:t>
            </w:r>
          </w:p>
        </w:tc>
        <w:tc>
          <w:tcPr>
            <w:tcW w:w="836" w:type="pct"/>
            <w:tcBorders>
              <w:top w:val="nil"/>
              <w:left w:val="single" w:sz="4" w:space="0" w:color="FFFFFF"/>
              <w:bottom w:val="single" w:sz="8" w:space="0" w:color="0070C0"/>
              <w:right w:val="single" w:sz="4" w:space="0" w:color="FFFFFF"/>
            </w:tcBorders>
            <w:shd w:val="clear" w:color="000000" w:fill="1F4E78"/>
            <w:vAlign w:val="center"/>
            <w:hideMark/>
          </w:tcPr>
          <w:p w14:paraId="0846BA9D"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إجمالي الإنتاج</w:t>
            </w:r>
            <w:r w:rsidRPr="00C057A0">
              <w:rPr>
                <w:rFonts w:ascii="Calibri" w:eastAsia="Times New Roman" w:hAnsi="Calibri" w:cs="GE SS Text Light" w:hint="cs"/>
                <w:b/>
                <w:bCs/>
                <w:color w:val="FFFFFF"/>
                <w:sz w:val="20"/>
                <w:szCs w:val="20"/>
                <w:rtl/>
              </w:rPr>
              <w:br/>
              <w:t>(برميل)</w:t>
            </w:r>
          </w:p>
        </w:tc>
        <w:tc>
          <w:tcPr>
            <w:tcW w:w="725" w:type="pct"/>
            <w:tcBorders>
              <w:top w:val="nil"/>
              <w:left w:val="single" w:sz="4" w:space="0" w:color="FFFFFF"/>
              <w:bottom w:val="single" w:sz="8" w:space="0" w:color="0070C0"/>
              <w:right w:val="single" w:sz="4" w:space="0" w:color="FFFFFF"/>
            </w:tcBorders>
            <w:shd w:val="clear" w:color="000000" w:fill="1F4E78"/>
            <w:vAlign w:val="center"/>
            <w:hideMark/>
          </w:tcPr>
          <w:p w14:paraId="1C71BE21"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نسبة إنتاج الجهد الوطني من الإنتاج الكلي</w:t>
            </w:r>
          </w:p>
        </w:tc>
        <w:tc>
          <w:tcPr>
            <w:tcW w:w="813" w:type="pct"/>
            <w:tcBorders>
              <w:top w:val="nil"/>
              <w:left w:val="single" w:sz="4" w:space="0" w:color="FFFFFF"/>
              <w:bottom w:val="single" w:sz="8" w:space="0" w:color="0070C0"/>
              <w:right w:val="single" w:sz="8" w:space="0" w:color="0070C0"/>
            </w:tcBorders>
            <w:shd w:val="clear" w:color="000000" w:fill="1F4E78"/>
            <w:vAlign w:val="center"/>
            <w:hideMark/>
          </w:tcPr>
          <w:p w14:paraId="5297A817"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نسبة إنتاج جولات التراخيص من الإنتاج الكلي</w:t>
            </w:r>
          </w:p>
        </w:tc>
      </w:tr>
      <w:tr w:rsidR="00C057A0" w:rsidRPr="00C057A0" w14:paraId="15249D5D" w14:textId="77777777" w:rsidTr="00C057A0">
        <w:trPr>
          <w:trHeight w:val="320"/>
        </w:trPr>
        <w:tc>
          <w:tcPr>
            <w:tcW w:w="895" w:type="pct"/>
            <w:tcBorders>
              <w:top w:val="nil"/>
              <w:left w:val="single" w:sz="8" w:space="0" w:color="0070C0"/>
              <w:bottom w:val="single" w:sz="4" w:space="0" w:color="0070C0"/>
              <w:right w:val="double" w:sz="6" w:space="0" w:color="0070C0"/>
            </w:tcBorders>
            <w:shd w:val="clear" w:color="auto" w:fill="auto"/>
            <w:vAlign w:val="center"/>
            <w:hideMark/>
          </w:tcPr>
          <w:p w14:paraId="06E96B3B"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شركة نفط الشمال</w:t>
            </w:r>
          </w:p>
        </w:tc>
        <w:tc>
          <w:tcPr>
            <w:tcW w:w="836" w:type="pct"/>
            <w:tcBorders>
              <w:top w:val="nil"/>
              <w:left w:val="nil"/>
              <w:bottom w:val="single" w:sz="4" w:space="0" w:color="0070C0"/>
              <w:right w:val="single" w:sz="4" w:space="0" w:color="0070C0"/>
            </w:tcBorders>
            <w:shd w:val="clear" w:color="auto" w:fill="auto"/>
            <w:vAlign w:val="center"/>
            <w:hideMark/>
          </w:tcPr>
          <w:p w14:paraId="43C373CD"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١١١,٣٩١,٥٢٩</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3C3E503F"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٦,٣٣٩,٠٤٣</w:t>
            </w:r>
          </w:p>
        </w:tc>
        <w:tc>
          <w:tcPr>
            <w:tcW w:w="836" w:type="pct"/>
            <w:tcBorders>
              <w:top w:val="nil"/>
              <w:left w:val="single" w:sz="4" w:space="0" w:color="0070C0"/>
              <w:bottom w:val="single" w:sz="4" w:space="0" w:color="0070C0"/>
              <w:right w:val="single" w:sz="4" w:space="0" w:color="0070C0"/>
            </w:tcBorders>
            <w:shd w:val="clear" w:color="auto" w:fill="auto"/>
            <w:vAlign w:val="center"/>
            <w:hideMark/>
          </w:tcPr>
          <w:p w14:paraId="3D995362"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١١٧,٧٣٠,٥٧٢</w:t>
            </w:r>
          </w:p>
        </w:tc>
        <w:tc>
          <w:tcPr>
            <w:tcW w:w="725" w:type="pct"/>
            <w:tcBorders>
              <w:top w:val="nil"/>
              <w:left w:val="nil"/>
              <w:bottom w:val="single" w:sz="4" w:space="0" w:color="0070C0"/>
              <w:right w:val="single" w:sz="4" w:space="0" w:color="0070C0"/>
            </w:tcBorders>
            <w:shd w:val="clear" w:color="auto" w:fill="auto"/>
            <w:vAlign w:val="center"/>
            <w:hideMark/>
          </w:tcPr>
          <w:p w14:paraId="3E20AFEB"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٩٥%</w:t>
            </w:r>
          </w:p>
        </w:tc>
        <w:tc>
          <w:tcPr>
            <w:tcW w:w="813" w:type="pct"/>
            <w:tcBorders>
              <w:top w:val="nil"/>
              <w:left w:val="single" w:sz="4" w:space="0" w:color="0070C0"/>
              <w:bottom w:val="single" w:sz="4" w:space="0" w:color="0070C0"/>
              <w:right w:val="single" w:sz="8" w:space="0" w:color="0070C0"/>
            </w:tcBorders>
            <w:shd w:val="clear" w:color="auto" w:fill="auto"/>
            <w:vAlign w:val="center"/>
            <w:hideMark/>
          </w:tcPr>
          <w:p w14:paraId="070991A2"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٥%</w:t>
            </w:r>
          </w:p>
        </w:tc>
      </w:tr>
      <w:tr w:rsidR="00C057A0" w:rsidRPr="00C057A0" w14:paraId="046FFC87" w14:textId="77777777" w:rsidTr="00C057A0">
        <w:trPr>
          <w:trHeight w:val="320"/>
        </w:trPr>
        <w:tc>
          <w:tcPr>
            <w:tcW w:w="895" w:type="pct"/>
            <w:tcBorders>
              <w:top w:val="nil"/>
              <w:left w:val="single" w:sz="8" w:space="0" w:color="0070C0"/>
              <w:bottom w:val="single" w:sz="4" w:space="0" w:color="0070C0"/>
              <w:right w:val="double" w:sz="6" w:space="0" w:color="0070C0"/>
            </w:tcBorders>
            <w:shd w:val="clear" w:color="auto" w:fill="auto"/>
            <w:vAlign w:val="center"/>
            <w:hideMark/>
          </w:tcPr>
          <w:p w14:paraId="38B5C463"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شركة نفط الوسط</w:t>
            </w:r>
          </w:p>
        </w:tc>
        <w:tc>
          <w:tcPr>
            <w:tcW w:w="836" w:type="pct"/>
            <w:tcBorders>
              <w:top w:val="nil"/>
              <w:left w:val="nil"/>
              <w:bottom w:val="single" w:sz="4" w:space="0" w:color="0070C0"/>
              <w:right w:val="single" w:sz="4" w:space="0" w:color="0070C0"/>
            </w:tcBorders>
            <w:shd w:val="clear" w:color="auto" w:fill="auto"/>
            <w:vAlign w:val="center"/>
            <w:hideMark/>
          </w:tcPr>
          <w:p w14:paraId="303BEE5F"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٢,٧٣٨,٣٥٩</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06347547"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٣٥,٢٥٨,٨٦٣</w:t>
            </w:r>
          </w:p>
        </w:tc>
        <w:tc>
          <w:tcPr>
            <w:tcW w:w="836" w:type="pct"/>
            <w:tcBorders>
              <w:top w:val="nil"/>
              <w:left w:val="single" w:sz="4" w:space="0" w:color="0070C0"/>
              <w:bottom w:val="single" w:sz="4" w:space="0" w:color="0070C0"/>
              <w:right w:val="single" w:sz="4" w:space="0" w:color="0070C0"/>
            </w:tcBorders>
            <w:shd w:val="clear" w:color="auto" w:fill="auto"/>
            <w:vAlign w:val="center"/>
            <w:hideMark/>
          </w:tcPr>
          <w:p w14:paraId="2583D234"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٣٧,٩٩٧,٢٢٢</w:t>
            </w:r>
          </w:p>
        </w:tc>
        <w:tc>
          <w:tcPr>
            <w:tcW w:w="725" w:type="pct"/>
            <w:tcBorders>
              <w:top w:val="nil"/>
              <w:left w:val="nil"/>
              <w:bottom w:val="single" w:sz="4" w:space="0" w:color="0070C0"/>
              <w:right w:val="single" w:sz="4" w:space="0" w:color="0070C0"/>
            </w:tcBorders>
            <w:shd w:val="clear" w:color="auto" w:fill="auto"/>
            <w:vAlign w:val="center"/>
            <w:hideMark/>
          </w:tcPr>
          <w:p w14:paraId="4D23CB37"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٧%</w:t>
            </w:r>
          </w:p>
        </w:tc>
        <w:tc>
          <w:tcPr>
            <w:tcW w:w="813" w:type="pct"/>
            <w:tcBorders>
              <w:top w:val="nil"/>
              <w:left w:val="single" w:sz="4" w:space="0" w:color="0070C0"/>
              <w:bottom w:val="single" w:sz="4" w:space="0" w:color="0070C0"/>
              <w:right w:val="single" w:sz="8" w:space="0" w:color="0070C0"/>
            </w:tcBorders>
            <w:shd w:val="clear" w:color="auto" w:fill="auto"/>
            <w:vAlign w:val="center"/>
            <w:hideMark/>
          </w:tcPr>
          <w:p w14:paraId="7137CAE7"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٩٣%</w:t>
            </w:r>
          </w:p>
        </w:tc>
      </w:tr>
      <w:tr w:rsidR="00C057A0" w:rsidRPr="00C057A0" w14:paraId="35CE14CC" w14:textId="77777777" w:rsidTr="00C057A0">
        <w:trPr>
          <w:trHeight w:val="320"/>
        </w:trPr>
        <w:tc>
          <w:tcPr>
            <w:tcW w:w="895" w:type="pct"/>
            <w:tcBorders>
              <w:top w:val="nil"/>
              <w:left w:val="single" w:sz="8" w:space="0" w:color="0070C0"/>
              <w:bottom w:val="single" w:sz="4" w:space="0" w:color="0070C0"/>
              <w:right w:val="double" w:sz="6" w:space="0" w:color="0070C0"/>
            </w:tcBorders>
            <w:shd w:val="clear" w:color="auto" w:fill="auto"/>
            <w:vAlign w:val="center"/>
            <w:hideMark/>
          </w:tcPr>
          <w:p w14:paraId="57377D37"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شركة نفط ميسان</w:t>
            </w:r>
          </w:p>
        </w:tc>
        <w:tc>
          <w:tcPr>
            <w:tcW w:w="836" w:type="pct"/>
            <w:tcBorders>
              <w:top w:val="nil"/>
              <w:left w:val="nil"/>
              <w:bottom w:val="single" w:sz="4" w:space="0" w:color="0070C0"/>
              <w:right w:val="single" w:sz="4" w:space="0" w:color="0070C0"/>
            </w:tcBorders>
            <w:shd w:val="clear" w:color="auto" w:fill="auto"/>
            <w:vAlign w:val="center"/>
            <w:hideMark/>
          </w:tcPr>
          <w:p w14:paraId="06CB8D56"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٥٨٤,٢٢٧</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49F9D45D"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٢٣٣,٧٢٤,١٥١</w:t>
            </w:r>
          </w:p>
        </w:tc>
        <w:tc>
          <w:tcPr>
            <w:tcW w:w="836" w:type="pct"/>
            <w:tcBorders>
              <w:top w:val="nil"/>
              <w:left w:val="single" w:sz="4" w:space="0" w:color="0070C0"/>
              <w:bottom w:val="single" w:sz="4" w:space="0" w:color="0070C0"/>
              <w:right w:val="single" w:sz="4" w:space="0" w:color="0070C0"/>
            </w:tcBorders>
            <w:shd w:val="clear" w:color="auto" w:fill="auto"/>
            <w:vAlign w:val="center"/>
            <w:hideMark/>
          </w:tcPr>
          <w:p w14:paraId="1054CF80"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٢٣٤,٣٠٨,٣٧٨</w:t>
            </w:r>
          </w:p>
        </w:tc>
        <w:tc>
          <w:tcPr>
            <w:tcW w:w="725" w:type="pct"/>
            <w:tcBorders>
              <w:top w:val="nil"/>
              <w:left w:val="nil"/>
              <w:bottom w:val="single" w:sz="4" w:space="0" w:color="0070C0"/>
              <w:right w:val="single" w:sz="4" w:space="0" w:color="0070C0"/>
            </w:tcBorders>
            <w:shd w:val="clear" w:color="auto" w:fill="auto"/>
            <w:vAlign w:val="center"/>
            <w:hideMark/>
          </w:tcPr>
          <w:p w14:paraId="20A92191"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٠%</w:t>
            </w:r>
          </w:p>
        </w:tc>
        <w:tc>
          <w:tcPr>
            <w:tcW w:w="813" w:type="pct"/>
            <w:tcBorders>
              <w:top w:val="nil"/>
              <w:left w:val="single" w:sz="4" w:space="0" w:color="0070C0"/>
              <w:bottom w:val="single" w:sz="4" w:space="0" w:color="0070C0"/>
              <w:right w:val="single" w:sz="8" w:space="0" w:color="0070C0"/>
            </w:tcBorders>
            <w:shd w:val="clear" w:color="auto" w:fill="auto"/>
            <w:vAlign w:val="center"/>
            <w:hideMark/>
          </w:tcPr>
          <w:p w14:paraId="137976C5"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١٠٠%</w:t>
            </w:r>
          </w:p>
        </w:tc>
      </w:tr>
      <w:tr w:rsidR="00C057A0" w:rsidRPr="00C057A0" w14:paraId="599E32B0" w14:textId="77777777" w:rsidTr="00C057A0">
        <w:trPr>
          <w:trHeight w:val="320"/>
        </w:trPr>
        <w:tc>
          <w:tcPr>
            <w:tcW w:w="895" w:type="pct"/>
            <w:tcBorders>
              <w:top w:val="nil"/>
              <w:left w:val="single" w:sz="8" w:space="0" w:color="0070C0"/>
              <w:bottom w:val="single" w:sz="4" w:space="0" w:color="0070C0"/>
              <w:right w:val="double" w:sz="6" w:space="0" w:color="0070C0"/>
            </w:tcBorders>
            <w:shd w:val="clear" w:color="auto" w:fill="auto"/>
            <w:vAlign w:val="center"/>
            <w:hideMark/>
          </w:tcPr>
          <w:p w14:paraId="3E00968C"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شركة نفط ذي قار</w:t>
            </w:r>
          </w:p>
        </w:tc>
        <w:tc>
          <w:tcPr>
            <w:tcW w:w="836" w:type="pct"/>
            <w:tcBorders>
              <w:top w:val="nil"/>
              <w:left w:val="nil"/>
              <w:bottom w:val="single" w:sz="4" w:space="0" w:color="0070C0"/>
              <w:right w:val="single" w:sz="4" w:space="0" w:color="0070C0"/>
            </w:tcBorders>
            <w:shd w:val="clear" w:color="auto" w:fill="auto"/>
            <w:vAlign w:val="center"/>
            <w:hideMark/>
          </w:tcPr>
          <w:p w14:paraId="379C5ACB"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٢٤,٠٨٨,٢٧٣</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0453E0BC"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٥٣,٤٢٠,٠٦٠</w:t>
            </w:r>
          </w:p>
        </w:tc>
        <w:tc>
          <w:tcPr>
            <w:tcW w:w="836" w:type="pct"/>
            <w:tcBorders>
              <w:top w:val="nil"/>
              <w:left w:val="single" w:sz="4" w:space="0" w:color="0070C0"/>
              <w:bottom w:val="single" w:sz="4" w:space="0" w:color="0070C0"/>
              <w:right w:val="single" w:sz="4" w:space="0" w:color="0070C0"/>
            </w:tcBorders>
            <w:shd w:val="clear" w:color="auto" w:fill="auto"/>
            <w:vAlign w:val="center"/>
            <w:hideMark/>
          </w:tcPr>
          <w:p w14:paraId="20E14E9C"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٧٧,٥٠٨,٣٣٣</w:t>
            </w:r>
          </w:p>
        </w:tc>
        <w:tc>
          <w:tcPr>
            <w:tcW w:w="725" w:type="pct"/>
            <w:tcBorders>
              <w:top w:val="nil"/>
              <w:left w:val="nil"/>
              <w:bottom w:val="single" w:sz="4" w:space="0" w:color="0070C0"/>
              <w:right w:val="single" w:sz="4" w:space="0" w:color="0070C0"/>
            </w:tcBorders>
            <w:shd w:val="clear" w:color="auto" w:fill="auto"/>
            <w:vAlign w:val="center"/>
            <w:hideMark/>
          </w:tcPr>
          <w:p w14:paraId="7E9186FE"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٣١%</w:t>
            </w:r>
          </w:p>
        </w:tc>
        <w:tc>
          <w:tcPr>
            <w:tcW w:w="813" w:type="pct"/>
            <w:tcBorders>
              <w:top w:val="nil"/>
              <w:left w:val="single" w:sz="4" w:space="0" w:color="0070C0"/>
              <w:bottom w:val="single" w:sz="4" w:space="0" w:color="0070C0"/>
              <w:right w:val="single" w:sz="8" w:space="0" w:color="0070C0"/>
            </w:tcBorders>
            <w:shd w:val="clear" w:color="auto" w:fill="auto"/>
            <w:vAlign w:val="center"/>
            <w:hideMark/>
          </w:tcPr>
          <w:p w14:paraId="2FF4B3B0"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٦٩%</w:t>
            </w:r>
          </w:p>
        </w:tc>
      </w:tr>
      <w:tr w:rsidR="00C057A0" w:rsidRPr="00C057A0" w14:paraId="2CE5E943" w14:textId="77777777" w:rsidTr="00C057A0">
        <w:trPr>
          <w:trHeight w:val="320"/>
        </w:trPr>
        <w:tc>
          <w:tcPr>
            <w:tcW w:w="895" w:type="pct"/>
            <w:tcBorders>
              <w:top w:val="nil"/>
              <w:left w:val="single" w:sz="8" w:space="0" w:color="0070C0"/>
              <w:bottom w:val="single" w:sz="4" w:space="0" w:color="0070C0"/>
              <w:right w:val="double" w:sz="6" w:space="0" w:color="0070C0"/>
            </w:tcBorders>
            <w:shd w:val="clear" w:color="auto" w:fill="auto"/>
            <w:vAlign w:val="center"/>
            <w:hideMark/>
          </w:tcPr>
          <w:p w14:paraId="250B7C48"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شركة نفط البصرة</w:t>
            </w:r>
          </w:p>
        </w:tc>
        <w:tc>
          <w:tcPr>
            <w:tcW w:w="836" w:type="pct"/>
            <w:tcBorders>
              <w:top w:val="nil"/>
              <w:left w:val="nil"/>
              <w:bottom w:val="single" w:sz="4" w:space="0" w:color="0070C0"/>
              <w:right w:val="single" w:sz="4" w:space="0" w:color="0070C0"/>
            </w:tcBorders>
            <w:shd w:val="clear" w:color="auto" w:fill="auto"/>
            <w:vAlign w:val="center"/>
            <w:hideMark/>
          </w:tcPr>
          <w:p w14:paraId="44AB90AD"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٦٨,٠٠٨,١٧٨</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04DA115F"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١,٠٣٥,٦٠٦,١٩٥</w:t>
            </w:r>
          </w:p>
        </w:tc>
        <w:tc>
          <w:tcPr>
            <w:tcW w:w="836" w:type="pct"/>
            <w:tcBorders>
              <w:top w:val="nil"/>
              <w:left w:val="single" w:sz="4" w:space="0" w:color="0070C0"/>
              <w:bottom w:val="single" w:sz="4" w:space="0" w:color="0070C0"/>
              <w:right w:val="single" w:sz="4" w:space="0" w:color="0070C0"/>
            </w:tcBorders>
            <w:shd w:val="clear" w:color="auto" w:fill="auto"/>
            <w:vAlign w:val="center"/>
            <w:hideMark/>
          </w:tcPr>
          <w:p w14:paraId="3CD918CB" w14:textId="77777777" w:rsidR="00C057A0" w:rsidRPr="00C057A0" w:rsidRDefault="00C057A0" w:rsidP="00C057A0">
            <w:pPr>
              <w:bidi/>
              <w:spacing w:before="0" w:line="240" w:lineRule="auto"/>
              <w:jc w:val="center"/>
              <w:rPr>
                <w:rFonts w:ascii="Calibri" w:eastAsia="Times New Roman" w:hAnsi="Calibri" w:cs="GE SS Text Light"/>
                <w:b/>
                <w:bCs/>
                <w:color w:val="000000"/>
                <w:sz w:val="20"/>
                <w:szCs w:val="20"/>
                <w:rtl/>
              </w:rPr>
            </w:pPr>
            <w:r w:rsidRPr="00C057A0">
              <w:rPr>
                <w:rFonts w:ascii="Calibri" w:eastAsia="Times New Roman" w:hAnsi="Calibri" w:cs="GE SS Text Light" w:hint="cs"/>
                <w:b/>
                <w:bCs/>
                <w:color w:val="000000"/>
                <w:sz w:val="20"/>
                <w:szCs w:val="20"/>
                <w:rtl/>
              </w:rPr>
              <w:t>١,١٠٣,٦١٤,٣٧٣</w:t>
            </w:r>
          </w:p>
        </w:tc>
        <w:tc>
          <w:tcPr>
            <w:tcW w:w="725" w:type="pct"/>
            <w:tcBorders>
              <w:top w:val="nil"/>
              <w:left w:val="nil"/>
              <w:bottom w:val="single" w:sz="4" w:space="0" w:color="0070C0"/>
              <w:right w:val="single" w:sz="4" w:space="0" w:color="0070C0"/>
            </w:tcBorders>
            <w:shd w:val="clear" w:color="auto" w:fill="auto"/>
            <w:vAlign w:val="center"/>
            <w:hideMark/>
          </w:tcPr>
          <w:p w14:paraId="6F98EED2"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٦%</w:t>
            </w:r>
          </w:p>
        </w:tc>
        <w:tc>
          <w:tcPr>
            <w:tcW w:w="813" w:type="pct"/>
            <w:tcBorders>
              <w:top w:val="nil"/>
              <w:left w:val="single" w:sz="4" w:space="0" w:color="0070C0"/>
              <w:bottom w:val="single" w:sz="4" w:space="0" w:color="0070C0"/>
              <w:right w:val="single" w:sz="8" w:space="0" w:color="0070C0"/>
            </w:tcBorders>
            <w:shd w:val="clear" w:color="auto" w:fill="auto"/>
            <w:vAlign w:val="center"/>
            <w:hideMark/>
          </w:tcPr>
          <w:p w14:paraId="590EEEA4" w14:textId="77777777" w:rsidR="00C057A0" w:rsidRPr="00C057A0" w:rsidRDefault="00C057A0" w:rsidP="00C057A0">
            <w:pPr>
              <w:bidi/>
              <w:spacing w:before="0" w:line="240" w:lineRule="auto"/>
              <w:jc w:val="center"/>
              <w:rPr>
                <w:rFonts w:ascii="Calibri" w:eastAsia="Times New Roman" w:hAnsi="Calibri" w:cs="GE SS Text Light"/>
                <w:color w:val="000000"/>
                <w:sz w:val="20"/>
                <w:szCs w:val="20"/>
                <w:rtl/>
              </w:rPr>
            </w:pPr>
            <w:r w:rsidRPr="00C057A0">
              <w:rPr>
                <w:rFonts w:ascii="Calibri" w:eastAsia="Times New Roman" w:hAnsi="Calibri" w:cs="GE SS Text Light" w:hint="cs"/>
                <w:color w:val="000000"/>
                <w:sz w:val="20"/>
                <w:szCs w:val="20"/>
                <w:rtl/>
              </w:rPr>
              <w:t>٩٤%</w:t>
            </w:r>
          </w:p>
        </w:tc>
      </w:tr>
      <w:tr w:rsidR="00C057A0" w:rsidRPr="00C057A0" w14:paraId="31408A30" w14:textId="77777777" w:rsidTr="00C057A0">
        <w:trPr>
          <w:trHeight w:val="330"/>
        </w:trPr>
        <w:tc>
          <w:tcPr>
            <w:tcW w:w="895" w:type="pct"/>
            <w:tcBorders>
              <w:top w:val="nil"/>
              <w:left w:val="single" w:sz="8" w:space="0" w:color="0070C0"/>
              <w:bottom w:val="single" w:sz="8" w:space="0" w:color="0070C0"/>
              <w:right w:val="nil"/>
            </w:tcBorders>
            <w:shd w:val="clear" w:color="000000" w:fill="1F4E78"/>
            <w:vAlign w:val="center"/>
            <w:hideMark/>
          </w:tcPr>
          <w:p w14:paraId="0B328776"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المجموع</w:t>
            </w:r>
          </w:p>
        </w:tc>
        <w:tc>
          <w:tcPr>
            <w:tcW w:w="836" w:type="pct"/>
            <w:tcBorders>
              <w:top w:val="nil"/>
              <w:left w:val="double" w:sz="6" w:space="0" w:color="FFFFFF"/>
              <w:bottom w:val="single" w:sz="8" w:space="0" w:color="0070C0"/>
              <w:right w:val="single" w:sz="4" w:space="0" w:color="FFFFFF"/>
            </w:tcBorders>
            <w:shd w:val="clear" w:color="000000" w:fill="1F4E78"/>
            <w:vAlign w:val="center"/>
            <w:hideMark/>
          </w:tcPr>
          <w:p w14:paraId="2C835E5C"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٢٠٦,٨١٠,٥٦٦</w:t>
            </w:r>
          </w:p>
        </w:tc>
        <w:tc>
          <w:tcPr>
            <w:tcW w:w="895" w:type="pct"/>
            <w:tcBorders>
              <w:top w:val="nil"/>
              <w:left w:val="single" w:sz="4" w:space="0" w:color="FFFFFF"/>
              <w:bottom w:val="single" w:sz="8" w:space="0" w:color="0070C0"/>
              <w:right w:val="single" w:sz="4" w:space="0" w:color="FFFFFF"/>
            </w:tcBorders>
            <w:shd w:val="clear" w:color="000000" w:fill="1F4E78"/>
            <w:vAlign w:val="center"/>
            <w:hideMark/>
          </w:tcPr>
          <w:p w14:paraId="46C7B481"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١,٣٦٤,٣٤٨,٣١٢</w:t>
            </w:r>
          </w:p>
        </w:tc>
        <w:tc>
          <w:tcPr>
            <w:tcW w:w="836" w:type="pct"/>
            <w:tcBorders>
              <w:top w:val="nil"/>
              <w:left w:val="single" w:sz="4" w:space="0" w:color="FFFFFF"/>
              <w:bottom w:val="single" w:sz="8" w:space="0" w:color="0070C0"/>
              <w:right w:val="single" w:sz="4" w:space="0" w:color="FFFFFF"/>
            </w:tcBorders>
            <w:shd w:val="clear" w:color="000000" w:fill="1F4E78"/>
            <w:vAlign w:val="center"/>
            <w:hideMark/>
          </w:tcPr>
          <w:p w14:paraId="7664A4D5"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١,٥٧١,١٥٨,٨٧٨</w:t>
            </w:r>
          </w:p>
        </w:tc>
        <w:tc>
          <w:tcPr>
            <w:tcW w:w="725" w:type="pct"/>
            <w:tcBorders>
              <w:top w:val="nil"/>
              <w:left w:val="single" w:sz="4" w:space="0" w:color="FFFFFF"/>
              <w:bottom w:val="single" w:sz="8" w:space="0" w:color="0070C0"/>
              <w:right w:val="single" w:sz="4" w:space="0" w:color="FFFFFF"/>
            </w:tcBorders>
            <w:shd w:val="clear" w:color="000000" w:fill="1F4E78"/>
            <w:vAlign w:val="center"/>
            <w:hideMark/>
          </w:tcPr>
          <w:p w14:paraId="0E1475C5" w14:textId="77777777" w:rsidR="00C057A0" w:rsidRPr="00C057A0" w:rsidRDefault="00C057A0" w:rsidP="00C057A0">
            <w:pPr>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١٣%</w:t>
            </w:r>
          </w:p>
        </w:tc>
        <w:tc>
          <w:tcPr>
            <w:tcW w:w="813" w:type="pct"/>
            <w:tcBorders>
              <w:top w:val="nil"/>
              <w:left w:val="single" w:sz="4" w:space="0" w:color="FFFFFF"/>
              <w:bottom w:val="single" w:sz="8" w:space="0" w:color="0070C0"/>
              <w:right w:val="single" w:sz="8" w:space="0" w:color="0070C0"/>
            </w:tcBorders>
            <w:shd w:val="clear" w:color="000000" w:fill="1F4E78"/>
            <w:vAlign w:val="center"/>
            <w:hideMark/>
          </w:tcPr>
          <w:p w14:paraId="41F6B9BE" w14:textId="77777777" w:rsidR="00C057A0" w:rsidRPr="00C057A0" w:rsidRDefault="00C057A0" w:rsidP="00C057A0">
            <w:pPr>
              <w:keepNext/>
              <w:bidi/>
              <w:spacing w:before="0" w:line="240" w:lineRule="auto"/>
              <w:jc w:val="center"/>
              <w:rPr>
                <w:rFonts w:ascii="Calibri" w:eastAsia="Times New Roman" w:hAnsi="Calibri" w:cs="GE SS Text Light"/>
                <w:b/>
                <w:bCs/>
                <w:color w:val="FFFFFF"/>
                <w:sz w:val="20"/>
                <w:szCs w:val="20"/>
                <w:rtl/>
              </w:rPr>
            </w:pPr>
            <w:r w:rsidRPr="00C057A0">
              <w:rPr>
                <w:rFonts w:ascii="Calibri" w:eastAsia="Times New Roman" w:hAnsi="Calibri" w:cs="GE SS Text Light" w:hint="cs"/>
                <w:b/>
                <w:bCs/>
                <w:color w:val="FFFFFF"/>
                <w:sz w:val="20"/>
                <w:szCs w:val="20"/>
                <w:rtl/>
              </w:rPr>
              <w:t>٨٧%</w:t>
            </w:r>
          </w:p>
        </w:tc>
      </w:tr>
    </w:tbl>
    <w:p w14:paraId="3C58BCC5" w14:textId="116475C1" w:rsidR="00C057A0" w:rsidRPr="00EB5464" w:rsidRDefault="00C057A0" w:rsidP="00C057A0">
      <w:pPr>
        <w:bidi/>
        <w:spacing w:before="0" w:line="240" w:lineRule="auto"/>
        <w:ind w:left="69"/>
        <w:jc w:val="both"/>
        <w:rPr>
          <w:rFonts w:ascii="Dubai" w:hAnsi="Dubai" w:cs="GE SS Text Light"/>
          <w:b/>
          <w:bCs/>
          <w:sz w:val="18"/>
          <w:szCs w:val="18"/>
          <w:rtl/>
          <w:lang w:bidi="ar-JO"/>
        </w:rPr>
      </w:pPr>
      <w:r w:rsidRPr="00EB5464">
        <w:rPr>
          <w:rFonts w:ascii="Dubai" w:hAnsi="Dubai" w:cs="GE SS Text Light"/>
          <w:b/>
          <w:bCs/>
          <w:sz w:val="18"/>
          <w:szCs w:val="18"/>
          <w:rtl/>
          <w:lang w:bidi="ar-JO"/>
        </w:rPr>
        <w:t xml:space="preserve">المصدر: </w:t>
      </w:r>
      <w:r w:rsidRPr="00EB5464">
        <w:rPr>
          <w:rFonts w:ascii="Dubai" w:hAnsi="Dubai" w:cs="GE SS Text Light" w:hint="cs"/>
          <w:b/>
          <w:bCs/>
          <w:sz w:val="18"/>
          <w:szCs w:val="18"/>
          <w:rtl/>
          <w:lang w:bidi="ar-JO"/>
        </w:rPr>
        <w:t>إستمارات</w:t>
      </w:r>
      <w:r w:rsidRPr="00EB5464">
        <w:rPr>
          <w:rFonts w:ascii="Dubai" w:hAnsi="Dubai" w:cs="GE SS Text Light"/>
          <w:b/>
          <w:bCs/>
          <w:sz w:val="18"/>
          <w:szCs w:val="18"/>
          <w:rtl/>
          <w:lang w:bidi="ar-JO"/>
        </w:rPr>
        <w:t xml:space="preserve"> </w:t>
      </w:r>
      <w:r w:rsidRPr="00EB5464">
        <w:rPr>
          <w:rFonts w:ascii="Dubai" w:hAnsi="Dubai" w:cs="GE SS Text Light" w:hint="cs"/>
          <w:b/>
          <w:bCs/>
          <w:sz w:val="18"/>
          <w:szCs w:val="18"/>
          <w:rtl/>
          <w:lang w:bidi="ar-JO"/>
        </w:rPr>
        <w:t>ا</w:t>
      </w:r>
      <w:r w:rsidRPr="00EB5464">
        <w:rPr>
          <w:rFonts w:ascii="Dubai" w:hAnsi="Dubai" w:cs="GE SS Text Light"/>
          <w:b/>
          <w:bCs/>
          <w:sz w:val="18"/>
          <w:szCs w:val="18"/>
          <w:rtl/>
          <w:lang w:bidi="ar-JO"/>
        </w:rPr>
        <w:t>لشرك</w:t>
      </w:r>
      <w:r w:rsidRPr="00EB5464">
        <w:rPr>
          <w:rFonts w:ascii="Dubai" w:hAnsi="Dubai" w:cs="GE SS Text Light" w:hint="cs"/>
          <w:b/>
          <w:bCs/>
          <w:sz w:val="18"/>
          <w:szCs w:val="18"/>
          <w:rtl/>
          <w:lang w:bidi="ar-JO"/>
        </w:rPr>
        <w:t>ات</w:t>
      </w:r>
      <w:r w:rsidRPr="00EB5464">
        <w:rPr>
          <w:rFonts w:ascii="Dubai" w:hAnsi="Dubai" w:cs="GE SS Text Light"/>
          <w:b/>
          <w:bCs/>
          <w:sz w:val="18"/>
          <w:szCs w:val="18"/>
          <w:rtl/>
          <w:lang w:bidi="ar-JO"/>
        </w:rPr>
        <w:t xml:space="preserve"> المعنية</w:t>
      </w:r>
      <w:r w:rsidRPr="00EB5464">
        <w:rPr>
          <w:rFonts w:ascii="Dubai" w:hAnsi="Dubai" w:cs="GE SS Text Light" w:hint="cs"/>
          <w:b/>
          <w:bCs/>
          <w:sz w:val="18"/>
          <w:szCs w:val="18"/>
          <w:rtl/>
          <w:lang w:bidi="ar-JO"/>
        </w:rPr>
        <w:t>.</w:t>
      </w:r>
    </w:p>
    <w:p w14:paraId="408F7A1D" w14:textId="2A8017DE" w:rsidR="009C2458" w:rsidRPr="002D473B" w:rsidRDefault="000D66AF" w:rsidP="000A0E98">
      <w:pPr>
        <w:tabs>
          <w:tab w:val="right" w:pos="7776"/>
        </w:tabs>
        <w:bidi/>
        <w:spacing w:line="240" w:lineRule="auto"/>
        <w:ind w:left="360"/>
        <w:jc w:val="both"/>
        <w:rPr>
          <w:color w:val="EE0000"/>
        </w:rPr>
      </w:pPr>
      <w:r w:rsidRPr="002D473B">
        <w:rPr>
          <w:rFonts w:ascii="Dubai" w:hAnsi="Dubai" w:cs="Dubai" w:hint="cs"/>
          <w:noProof/>
          <w:color w:val="EE0000"/>
          <w:szCs w:val="24"/>
          <w:rtl/>
          <w:lang w:bidi="ar-LB"/>
        </w:rPr>
        <w:t xml:space="preserve">  </w:t>
      </w:r>
    </w:p>
    <w:p w14:paraId="0CFC3371" w14:textId="62074EF8" w:rsidR="005B0C08" w:rsidRPr="00EB5464" w:rsidRDefault="003B097E" w:rsidP="003B097E">
      <w:pPr>
        <w:pStyle w:val="Caption"/>
        <w:keepNext/>
        <w:bidi/>
        <w:jc w:val="center"/>
        <w:rPr>
          <w:rFonts w:ascii="Dubai" w:hAnsi="Dubai" w:cs="GE SS Text Medium"/>
          <w:i w:val="0"/>
          <w:iCs w:val="0"/>
          <w:color w:val="000000" w:themeColor="text1"/>
          <w:sz w:val="24"/>
          <w:szCs w:val="24"/>
        </w:rPr>
      </w:pPr>
      <w:r w:rsidRPr="00EB5464">
        <w:rPr>
          <w:rFonts w:ascii="Dubai" w:hAnsi="Dubai" w:cs="GE SS Text Medium" w:hint="cs"/>
          <w:i w:val="0"/>
          <w:iCs w:val="0"/>
          <w:color w:val="000000" w:themeColor="text1"/>
          <w:sz w:val="24"/>
          <w:szCs w:val="24"/>
          <w:rtl/>
          <w:lang w:bidi="ar-IQ"/>
        </w:rPr>
        <w:t xml:space="preserve">الفصل الثاني (الإستكشاف والإنتاج) - </w:t>
      </w:r>
      <w:r w:rsidR="005B0C08" w:rsidRPr="00EB5464">
        <w:rPr>
          <w:rFonts w:ascii="Dubai" w:hAnsi="Dubai" w:cs="GE SS Text Medium"/>
          <w:i w:val="0"/>
          <w:iCs w:val="0"/>
          <w:color w:val="000000" w:themeColor="text1"/>
          <w:sz w:val="24"/>
          <w:szCs w:val="24"/>
          <w:rtl/>
        </w:rPr>
        <w:t>شكل</w:t>
      </w:r>
      <w:r w:rsidR="005B0C08" w:rsidRPr="00EB5464">
        <w:rPr>
          <w:rFonts w:ascii="Dubai" w:hAnsi="Dubai" w:cs="GE SS Text Medium"/>
          <w:i w:val="0"/>
          <w:iCs w:val="0"/>
          <w:color w:val="000000" w:themeColor="text1"/>
          <w:sz w:val="24"/>
          <w:szCs w:val="24"/>
        </w:rPr>
        <w:t xml:space="preserve">  </w:t>
      </w:r>
      <w:r w:rsidR="005B0C08" w:rsidRPr="00EB5464">
        <w:rPr>
          <w:rFonts w:ascii="Dubai" w:hAnsi="Dubai" w:cs="GE SS Text Medium"/>
          <w:i w:val="0"/>
          <w:iCs w:val="0"/>
          <w:color w:val="000000" w:themeColor="text1"/>
          <w:sz w:val="24"/>
          <w:szCs w:val="24"/>
        </w:rPr>
        <w:fldChar w:fldCharType="begin"/>
      </w:r>
      <w:r w:rsidR="005B0C08" w:rsidRPr="00EB5464">
        <w:rPr>
          <w:rFonts w:ascii="Dubai" w:hAnsi="Dubai" w:cs="GE SS Text Medium"/>
          <w:i w:val="0"/>
          <w:iCs w:val="0"/>
          <w:color w:val="000000" w:themeColor="text1"/>
          <w:sz w:val="24"/>
          <w:szCs w:val="24"/>
        </w:rPr>
        <w:instrText xml:space="preserve"> SEQ </w:instrText>
      </w:r>
      <w:r w:rsidR="005B0C08" w:rsidRPr="00EB5464">
        <w:rPr>
          <w:rFonts w:ascii="Dubai" w:hAnsi="Dubai" w:cs="GE SS Text Medium"/>
          <w:i w:val="0"/>
          <w:iCs w:val="0"/>
          <w:color w:val="000000" w:themeColor="text1"/>
          <w:sz w:val="24"/>
          <w:szCs w:val="24"/>
          <w:rtl/>
        </w:rPr>
        <w:instrText>شكل</w:instrText>
      </w:r>
      <w:r w:rsidR="005B0C08" w:rsidRPr="00EB5464">
        <w:rPr>
          <w:rFonts w:ascii="Dubai" w:hAnsi="Dubai" w:cs="GE SS Text Medium"/>
          <w:i w:val="0"/>
          <w:iCs w:val="0"/>
          <w:color w:val="000000" w:themeColor="text1"/>
          <w:sz w:val="24"/>
          <w:szCs w:val="24"/>
        </w:rPr>
        <w:instrText xml:space="preserve">_ \* ARABIC </w:instrText>
      </w:r>
      <w:r w:rsidR="005B0C08" w:rsidRPr="00EB5464">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13</w:t>
      </w:r>
      <w:r w:rsidR="005B0C08" w:rsidRPr="00EB5464">
        <w:rPr>
          <w:rFonts w:ascii="Dubai" w:hAnsi="Dubai" w:cs="GE SS Text Medium"/>
          <w:i w:val="0"/>
          <w:iCs w:val="0"/>
          <w:color w:val="000000" w:themeColor="text1"/>
          <w:sz w:val="24"/>
          <w:szCs w:val="24"/>
        </w:rPr>
        <w:fldChar w:fldCharType="end"/>
      </w:r>
    </w:p>
    <w:p w14:paraId="620026A7" w14:textId="14CF20EA" w:rsidR="002A7730" w:rsidRPr="002D473B" w:rsidRDefault="00D27F6A" w:rsidP="00EB472B">
      <w:pPr>
        <w:tabs>
          <w:tab w:val="right" w:pos="7776"/>
        </w:tabs>
        <w:bidi/>
        <w:spacing w:line="240" w:lineRule="auto"/>
        <w:ind w:left="360"/>
        <w:jc w:val="center"/>
        <w:rPr>
          <w:rFonts w:ascii="Dubai" w:hAnsi="Dubai" w:cs="Dubai"/>
          <w:noProof/>
          <w:color w:val="EE0000"/>
          <w:szCs w:val="24"/>
          <w:rtl/>
          <w:lang w:bidi="ar-LB"/>
        </w:rPr>
      </w:pPr>
      <w:r>
        <w:rPr>
          <w:rFonts w:ascii="Dubai" w:hAnsi="Dubai" w:cs="Dubai"/>
          <w:noProof/>
          <w:color w:val="EE0000"/>
          <w:szCs w:val="24"/>
          <w:lang w:bidi="ar-LB"/>
        </w:rPr>
        <w:drawing>
          <wp:inline distT="0" distB="0" distL="0" distR="0" wp14:anchorId="434D6AE1" wp14:editId="0B1A8E3B">
            <wp:extent cx="5196840" cy="3886200"/>
            <wp:effectExtent l="0" t="0" r="3810" b="0"/>
            <wp:docPr id="2801380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6840" cy="3886200"/>
                    </a:xfrm>
                    <a:prstGeom prst="rect">
                      <a:avLst/>
                    </a:prstGeom>
                    <a:noFill/>
                  </pic:spPr>
                </pic:pic>
              </a:graphicData>
            </a:graphic>
          </wp:inline>
        </w:drawing>
      </w:r>
    </w:p>
    <w:p w14:paraId="5F0669B3" w14:textId="77777777" w:rsidR="00EB472B" w:rsidRDefault="00EB472B" w:rsidP="00EB472B">
      <w:pPr>
        <w:pStyle w:val="ListParagraph"/>
        <w:tabs>
          <w:tab w:val="right" w:pos="1296"/>
        </w:tabs>
        <w:bidi/>
        <w:spacing w:line="240" w:lineRule="auto"/>
        <w:ind w:left="1800"/>
        <w:jc w:val="both"/>
        <w:rPr>
          <w:rFonts w:ascii="Dubai" w:hAnsi="Dubai" w:cs="GE SS Text Light"/>
          <w:b/>
          <w:bCs/>
          <w:noProof/>
          <w:szCs w:val="24"/>
          <w:lang w:bidi="ar-LB"/>
        </w:rPr>
      </w:pPr>
    </w:p>
    <w:p w14:paraId="3CB7713B" w14:textId="326CA783" w:rsidR="00B51B67" w:rsidRPr="00270750" w:rsidRDefault="00412597" w:rsidP="00743E51">
      <w:pPr>
        <w:pStyle w:val="ListParagraph"/>
        <w:numPr>
          <w:ilvl w:val="2"/>
          <w:numId w:val="7"/>
        </w:numPr>
        <w:tabs>
          <w:tab w:val="right" w:pos="1296"/>
        </w:tabs>
        <w:bidi/>
        <w:spacing w:line="240" w:lineRule="auto"/>
        <w:ind w:left="756"/>
        <w:jc w:val="both"/>
        <w:rPr>
          <w:rFonts w:ascii="Dubai" w:hAnsi="Dubai" w:cs="GE SS Text Light"/>
          <w:b/>
          <w:bCs/>
          <w:noProof/>
          <w:szCs w:val="24"/>
          <w:lang w:bidi="ar-LB"/>
        </w:rPr>
      </w:pPr>
      <w:r w:rsidRPr="00270750">
        <w:rPr>
          <w:rFonts w:ascii="Dubai" w:hAnsi="Dubai" w:cs="GE SS Text Light"/>
          <w:b/>
          <w:bCs/>
          <w:noProof/>
          <w:szCs w:val="24"/>
          <w:lang w:bidi="ar-LB"/>
        </w:rPr>
        <w:lastRenderedPageBreak/>
        <w:drawing>
          <wp:anchor distT="0" distB="0" distL="114300" distR="114300" simplePos="0" relativeHeight="251668480" behindDoc="0" locked="0" layoutInCell="1" allowOverlap="1" wp14:anchorId="041C320A" wp14:editId="18A5386C">
            <wp:simplePos x="0" y="0"/>
            <wp:positionH relativeFrom="margin">
              <wp:posOffset>-41275</wp:posOffset>
            </wp:positionH>
            <wp:positionV relativeFrom="paragraph">
              <wp:posOffset>238760</wp:posOffset>
            </wp:positionV>
            <wp:extent cx="1092200" cy="1092200"/>
            <wp:effectExtent l="0" t="0" r="0" b="0"/>
            <wp:wrapThrough wrapText="bothSides">
              <wp:wrapPolygon edited="0">
                <wp:start x="0" y="0"/>
                <wp:lineTo x="0" y="21098"/>
                <wp:lineTo x="21098" y="21098"/>
                <wp:lineTo x="21098" y="0"/>
                <wp:lineTo x="0" y="0"/>
              </wp:wrapPolygon>
            </wp:wrapThrough>
            <wp:docPr id="6" name="Picture 5" descr="A black and white image of a gas pipeline and a tower&#10;&#10;AI-generated content may be incorrect.">
              <a:extLst xmlns:a="http://schemas.openxmlformats.org/drawingml/2006/main">
                <a:ext uri="{FF2B5EF4-FFF2-40B4-BE49-F238E27FC236}">
                  <a16:creationId xmlns:a16="http://schemas.microsoft.com/office/drawing/2014/main" id="{D1345080-7259-3F8C-6B7A-46ECFDDA7D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image of a gas pipeline and a tower&#10;&#10;AI-generated content may be incorrect.">
                      <a:extLst>
                        <a:ext uri="{FF2B5EF4-FFF2-40B4-BE49-F238E27FC236}">
                          <a16:creationId xmlns:a16="http://schemas.microsoft.com/office/drawing/2014/main" id="{D1345080-7259-3F8C-6B7A-46ECFDDA7DD7}"/>
                        </a:ext>
                      </a:extLst>
                    </pic:cNvPr>
                    <pic:cNvPicPr>
                      <a:picLocks noChangeAspect="1"/>
                    </pic:cNvPicPr>
                  </pic:nvPicPr>
                  <pic:blipFill>
                    <a:blip r:embed="rId43">
                      <a:duotone>
                        <a:schemeClr val="accent2">
                          <a:shade val="45000"/>
                          <a:satMod val="135000"/>
                        </a:schemeClr>
                        <a:prstClr val="white"/>
                      </a:duotone>
                    </a:blip>
                    <a:stretch>
                      <a:fillRect/>
                    </a:stretch>
                  </pic:blipFill>
                  <pic:spPr>
                    <a:xfrm>
                      <a:off x="0" y="0"/>
                      <a:ext cx="1092200" cy="109220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B51B67" w:rsidRPr="00270750">
        <w:rPr>
          <w:rFonts w:ascii="Dubai" w:hAnsi="Dubai" w:cs="GE SS Text Light" w:hint="cs"/>
          <w:b/>
          <w:bCs/>
          <w:noProof/>
          <w:szCs w:val="24"/>
          <w:rtl/>
          <w:lang w:bidi="ar-LB"/>
        </w:rPr>
        <w:t>حجم إحتياطيات الغاز</w:t>
      </w:r>
    </w:p>
    <w:p w14:paraId="13433A26" w14:textId="65406C07" w:rsidR="00B51B67" w:rsidRPr="00270750" w:rsidRDefault="00FC5BA7" w:rsidP="00743E51">
      <w:pPr>
        <w:pStyle w:val="ListParagraph"/>
        <w:tabs>
          <w:tab w:val="right" w:pos="1296"/>
        </w:tabs>
        <w:bidi/>
        <w:spacing w:line="240" w:lineRule="auto"/>
        <w:ind w:left="36"/>
        <w:jc w:val="both"/>
        <w:rPr>
          <w:rFonts w:ascii="Dubai" w:hAnsi="Dubai" w:cs="GE SS Text Light"/>
          <w:noProof/>
          <w:szCs w:val="24"/>
          <w:rtl/>
          <w:lang w:bidi="ar-IQ"/>
        </w:rPr>
      </w:pPr>
      <w:r w:rsidRPr="00270750">
        <w:rPr>
          <w:rFonts w:ascii="Dubai" w:hAnsi="Dubai" w:cs="GE SS Text Light" w:hint="cs"/>
          <w:noProof/>
          <w:szCs w:val="24"/>
          <w:rtl/>
        </w:rPr>
        <w:t xml:space="preserve">تبلغ </w:t>
      </w:r>
      <w:r w:rsidRPr="00270750">
        <w:rPr>
          <w:rFonts w:ascii="Dubai" w:hAnsi="Dubai" w:cs="GE SS Text Light"/>
          <w:noProof/>
          <w:szCs w:val="24"/>
          <w:rtl/>
        </w:rPr>
        <w:t xml:space="preserve">احتياطيات العراق من </w:t>
      </w:r>
      <w:r w:rsidRPr="00270750">
        <w:rPr>
          <w:rFonts w:ascii="Dubai" w:hAnsi="Dubai" w:cs="GE SS Text Light" w:hint="cs"/>
          <w:noProof/>
          <w:szCs w:val="24"/>
          <w:rtl/>
        </w:rPr>
        <w:t>الغاز الطبيعي</w:t>
      </w:r>
      <w:r w:rsidRPr="00270750">
        <w:rPr>
          <w:rFonts w:ascii="Dubai" w:hAnsi="Dubai" w:cs="GE SS Text Light"/>
          <w:noProof/>
          <w:szCs w:val="24"/>
          <w:rtl/>
        </w:rPr>
        <w:t xml:space="preserve"> المثبتة حسب بيانات أوبك حوالي </w:t>
      </w:r>
      <w:r w:rsidRPr="00270750">
        <w:rPr>
          <w:rFonts w:ascii="Dubai" w:hAnsi="Dubai" w:cs="GE SS Text Light"/>
          <w:noProof/>
          <w:szCs w:val="24"/>
        </w:rPr>
        <w:t>3710</w:t>
      </w:r>
      <w:r w:rsidRPr="00270750">
        <w:rPr>
          <w:rFonts w:ascii="Dubai" w:hAnsi="Dubai" w:cs="GE SS Text Light" w:hint="cs"/>
          <w:noProof/>
          <w:szCs w:val="24"/>
          <w:rtl/>
        </w:rPr>
        <w:t xml:space="preserve"> مليار متر مكعب قياسي</w:t>
      </w:r>
      <w:r w:rsidRPr="00270750">
        <w:rPr>
          <w:rFonts w:ascii="Dubai" w:hAnsi="Dubai" w:cs="GE SS Text Light"/>
          <w:noProof/>
          <w:szCs w:val="24"/>
          <w:rtl/>
        </w:rPr>
        <w:t xml:space="preserve"> في </w:t>
      </w:r>
      <w:r w:rsidR="001D2958" w:rsidRPr="00270750">
        <w:rPr>
          <w:rFonts w:ascii="Dubai" w:hAnsi="Dubai" w:cs="GE SS Text Light" w:hint="cs"/>
          <w:noProof/>
          <w:szCs w:val="24"/>
          <w:rtl/>
        </w:rPr>
        <w:t>سنة</w:t>
      </w:r>
      <w:r w:rsidRPr="00270750">
        <w:rPr>
          <w:rFonts w:ascii="Dubai" w:hAnsi="Dubai" w:cs="GE SS Text Light" w:hint="cs"/>
          <w:noProof/>
          <w:szCs w:val="24"/>
          <w:rtl/>
        </w:rPr>
        <w:t xml:space="preserve"> </w:t>
      </w:r>
      <w:r w:rsidRPr="00270750">
        <w:rPr>
          <w:rFonts w:ascii="Dubai" w:hAnsi="Dubai" w:cs="GE SS Text Light"/>
          <w:noProof/>
          <w:szCs w:val="24"/>
        </w:rPr>
        <w:t>2024</w:t>
      </w:r>
      <w:r w:rsidRPr="00270750">
        <w:rPr>
          <w:rFonts w:ascii="Dubai" w:hAnsi="Dubai" w:cs="GE SS Text Light" w:hint="cs"/>
          <w:noProof/>
          <w:szCs w:val="24"/>
          <w:rtl/>
        </w:rPr>
        <w:t xml:space="preserve">، طبقاً لبيانات </w:t>
      </w:r>
      <w:r w:rsidRPr="00270750">
        <w:rPr>
          <w:rFonts w:ascii="Dubai" w:hAnsi="Dubai" w:cs="GE SS Text Light" w:hint="cs"/>
          <w:noProof/>
          <w:szCs w:val="24"/>
          <w:rtl/>
          <w:lang w:bidi="ar-IQ"/>
        </w:rPr>
        <w:t>"منظمة الدول</w:t>
      </w:r>
      <w:r w:rsidR="00560E0D" w:rsidRPr="00270750">
        <w:rPr>
          <w:rFonts w:ascii="Dubai" w:hAnsi="Dubai" w:cs="GE SS Text Light" w:hint="cs"/>
          <w:noProof/>
          <w:szCs w:val="24"/>
          <w:rtl/>
          <w:lang w:bidi="ar-IQ"/>
        </w:rPr>
        <w:t xml:space="preserve"> </w:t>
      </w:r>
      <w:r w:rsidR="00560E0D" w:rsidRPr="00270750">
        <w:rPr>
          <w:rFonts w:ascii="Dubai" w:hAnsi="Dubai" w:cs="GE SS Text Light" w:hint="eastAsia"/>
          <w:noProof/>
          <w:szCs w:val="24"/>
          <w:rtl/>
          <w:lang w:bidi="ar-IQ"/>
        </w:rPr>
        <w:t>المُصدّرة</w:t>
      </w:r>
      <w:r w:rsidR="00560E0D" w:rsidRPr="00270750">
        <w:rPr>
          <w:rFonts w:ascii="Dubai" w:hAnsi="Dubai" w:cs="GE SS Text Light"/>
          <w:noProof/>
          <w:szCs w:val="24"/>
          <w:rtl/>
          <w:lang w:bidi="ar-IQ"/>
        </w:rPr>
        <w:t xml:space="preserve"> </w:t>
      </w:r>
      <w:r w:rsidR="00560E0D" w:rsidRPr="00270750">
        <w:rPr>
          <w:rFonts w:ascii="Dubai" w:hAnsi="Dubai" w:cs="GE SS Text Light" w:hint="eastAsia"/>
          <w:noProof/>
          <w:szCs w:val="24"/>
          <w:rtl/>
          <w:lang w:bidi="ar-IQ"/>
        </w:rPr>
        <w:t>للبترول</w:t>
      </w:r>
      <w:r w:rsidR="00560E0D" w:rsidRPr="00270750">
        <w:rPr>
          <w:rFonts w:ascii="Dubai" w:hAnsi="Dubai" w:cs="GE SS Text Light" w:hint="cs"/>
          <w:noProof/>
          <w:szCs w:val="24"/>
          <w:rtl/>
          <w:lang w:bidi="ar-IQ"/>
        </w:rPr>
        <w:t xml:space="preserve"> </w:t>
      </w:r>
      <w:r w:rsidR="00560E0D" w:rsidRPr="00270750">
        <w:rPr>
          <w:rFonts w:ascii="Times New Roman" w:hAnsi="Times New Roman" w:cs="Times New Roman" w:hint="cs"/>
          <w:noProof/>
          <w:szCs w:val="24"/>
          <w:rtl/>
          <w:lang w:bidi="ar-IQ"/>
        </w:rPr>
        <w:t>–</w:t>
      </w:r>
      <w:r w:rsidR="00560E0D" w:rsidRPr="00270750">
        <w:rPr>
          <w:rFonts w:ascii="Dubai" w:hAnsi="Dubai" w:cs="GE SS Text Light" w:hint="cs"/>
          <w:noProof/>
          <w:szCs w:val="24"/>
          <w:rtl/>
          <w:lang w:bidi="ar-IQ"/>
        </w:rPr>
        <w:t xml:space="preserve"> أوبك" (</w:t>
      </w:r>
      <w:hyperlink r:id="rId44" w:history="1">
        <w:r w:rsidR="00560E0D" w:rsidRPr="00270750">
          <w:rPr>
            <w:rStyle w:val="Hyperlink"/>
            <w:rFonts w:ascii="Dubai" w:hAnsi="Dubai" w:cs="GE SS Text Light"/>
            <w:noProof/>
            <w:color w:val="000000" w:themeColor="text1"/>
            <w:szCs w:val="24"/>
            <w:lang w:bidi="ar-IQ"/>
          </w:rPr>
          <w:t>https://publications.opec.org/asb/chapter/show/139/2569/2571</w:t>
        </w:r>
      </w:hyperlink>
      <w:r w:rsidR="00560E0D" w:rsidRPr="00270750">
        <w:rPr>
          <w:rFonts w:ascii="Dubai" w:hAnsi="Dubai" w:cs="GE SS Text Light" w:hint="cs"/>
          <w:noProof/>
          <w:szCs w:val="24"/>
          <w:rtl/>
          <w:lang w:bidi="ar-IQ"/>
        </w:rPr>
        <w:t>).</w:t>
      </w:r>
    </w:p>
    <w:p w14:paraId="4EC8DADA" w14:textId="54BB99C2" w:rsidR="00560E0D" w:rsidRDefault="00560E0D" w:rsidP="00560E0D">
      <w:pPr>
        <w:pStyle w:val="ListParagraph"/>
        <w:tabs>
          <w:tab w:val="right" w:pos="1296"/>
        </w:tabs>
        <w:bidi/>
        <w:spacing w:line="240" w:lineRule="auto"/>
        <w:ind w:left="756"/>
        <w:jc w:val="both"/>
        <w:rPr>
          <w:rFonts w:ascii="Dubai" w:hAnsi="Dubai" w:cs="Dubai"/>
          <w:b/>
          <w:bCs/>
          <w:noProof/>
          <w:color w:val="EE0000"/>
          <w:szCs w:val="24"/>
          <w:rtl/>
          <w:lang w:bidi="ar-LB"/>
        </w:rPr>
      </w:pPr>
    </w:p>
    <w:p w14:paraId="11289BD1" w14:textId="77777777" w:rsidR="00412597" w:rsidRDefault="00412597" w:rsidP="00412597">
      <w:pPr>
        <w:pStyle w:val="ListParagraph"/>
        <w:tabs>
          <w:tab w:val="right" w:pos="1296"/>
        </w:tabs>
        <w:bidi/>
        <w:spacing w:line="240" w:lineRule="auto"/>
        <w:ind w:left="756"/>
        <w:jc w:val="both"/>
        <w:rPr>
          <w:rFonts w:ascii="Dubai" w:hAnsi="Dubai" w:cs="Dubai"/>
          <w:b/>
          <w:bCs/>
          <w:noProof/>
          <w:color w:val="EE0000"/>
          <w:szCs w:val="24"/>
          <w:rtl/>
          <w:lang w:bidi="ar-LB"/>
        </w:rPr>
      </w:pPr>
    </w:p>
    <w:p w14:paraId="1D22AE55" w14:textId="77777777" w:rsidR="00412597" w:rsidRDefault="00412597" w:rsidP="00412597">
      <w:pPr>
        <w:pStyle w:val="ListParagraph"/>
        <w:tabs>
          <w:tab w:val="right" w:pos="1296"/>
        </w:tabs>
        <w:bidi/>
        <w:spacing w:line="240" w:lineRule="auto"/>
        <w:ind w:left="756"/>
        <w:jc w:val="both"/>
        <w:rPr>
          <w:rFonts w:ascii="Dubai" w:hAnsi="Dubai" w:cs="Dubai"/>
          <w:b/>
          <w:bCs/>
          <w:noProof/>
          <w:color w:val="EE0000"/>
          <w:szCs w:val="24"/>
          <w:rtl/>
          <w:lang w:bidi="ar-LB"/>
        </w:rPr>
      </w:pPr>
    </w:p>
    <w:p w14:paraId="07217D4D" w14:textId="77777777" w:rsidR="00412597" w:rsidRPr="002D473B" w:rsidRDefault="00412597" w:rsidP="00412597">
      <w:pPr>
        <w:pStyle w:val="ListParagraph"/>
        <w:tabs>
          <w:tab w:val="right" w:pos="1296"/>
        </w:tabs>
        <w:bidi/>
        <w:spacing w:line="240" w:lineRule="auto"/>
        <w:ind w:left="756"/>
        <w:jc w:val="both"/>
        <w:rPr>
          <w:rFonts w:ascii="Dubai" w:hAnsi="Dubai" w:cs="Dubai"/>
          <w:b/>
          <w:bCs/>
          <w:noProof/>
          <w:color w:val="EE0000"/>
          <w:szCs w:val="24"/>
          <w:lang w:bidi="ar-LB"/>
        </w:rPr>
      </w:pPr>
    </w:p>
    <w:p w14:paraId="3732F412" w14:textId="17D46631" w:rsidR="00445553" w:rsidRPr="00743E51" w:rsidRDefault="00445553" w:rsidP="00743E51">
      <w:pPr>
        <w:pStyle w:val="ListParagraph"/>
        <w:numPr>
          <w:ilvl w:val="2"/>
          <w:numId w:val="7"/>
        </w:numPr>
        <w:tabs>
          <w:tab w:val="right" w:pos="1296"/>
        </w:tabs>
        <w:bidi/>
        <w:spacing w:line="240" w:lineRule="auto"/>
        <w:ind w:left="756"/>
        <w:jc w:val="both"/>
        <w:rPr>
          <w:rFonts w:ascii="Dubai" w:hAnsi="Dubai" w:cs="GE SS Text Light"/>
          <w:b/>
          <w:bCs/>
          <w:noProof/>
          <w:szCs w:val="24"/>
          <w:rtl/>
          <w:lang w:bidi="ar-LB"/>
        </w:rPr>
      </w:pPr>
      <w:r w:rsidRPr="00743E51">
        <w:rPr>
          <w:rFonts w:ascii="Dubai" w:hAnsi="Dubai" w:cs="GE SS Text Light" w:hint="cs"/>
          <w:b/>
          <w:bCs/>
          <w:noProof/>
          <w:szCs w:val="24"/>
          <w:rtl/>
          <w:lang w:bidi="ar-LB"/>
        </w:rPr>
        <w:t>إنتاج الغاز</w:t>
      </w:r>
    </w:p>
    <w:p w14:paraId="5C6FB84D" w14:textId="7CC62DD0" w:rsidR="008375CD" w:rsidRPr="00270750" w:rsidRDefault="00971F3D" w:rsidP="00743E51">
      <w:pPr>
        <w:tabs>
          <w:tab w:val="right" w:pos="7776"/>
        </w:tabs>
        <w:bidi/>
        <w:spacing w:line="240" w:lineRule="auto"/>
        <w:ind w:left="36"/>
        <w:jc w:val="both"/>
        <w:rPr>
          <w:rFonts w:ascii="Dubai" w:hAnsi="Dubai" w:cs="GE SS Text Light"/>
          <w:noProof/>
          <w:szCs w:val="24"/>
          <w:rtl/>
        </w:rPr>
      </w:pPr>
      <w:r w:rsidRPr="00270750">
        <w:rPr>
          <w:rFonts w:ascii="Dubai" w:hAnsi="Dubai" w:cs="GE SS Text Light"/>
          <w:noProof/>
          <w:szCs w:val="24"/>
          <w:rtl/>
        </w:rPr>
        <w:t>يُنتَج الغاز المصاحب كمنتج جانبي أثناء استخراج النفط الخام من الحقول النفطية، في حين يُستخرج الغاز غير المصاحب (الحر) مباشرةً من حقول الغاز</w:t>
      </w:r>
      <w:r w:rsidR="008375CD" w:rsidRPr="00270750">
        <w:rPr>
          <w:rFonts w:ascii="Dubai" w:hAnsi="Dubai" w:cs="GE SS Text Light" w:hint="cs"/>
          <w:noProof/>
          <w:szCs w:val="24"/>
          <w:rtl/>
        </w:rPr>
        <w:t>، أما</w:t>
      </w:r>
      <w:r w:rsidR="00494717" w:rsidRPr="00270750">
        <w:rPr>
          <w:rFonts w:ascii="Dubai" w:hAnsi="Dubai" w:cs="GE SS Text Light" w:hint="cs"/>
          <w:noProof/>
          <w:szCs w:val="24"/>
          <w:rtl/>
        </w:rPr>
        <w:t xml:space="preserve"> </w:t>
      </w:r>
      <w:r w:rsidR="008375CD" w:rsidRPr="00270750">
        <w:rPr>
          <w:rFonts w:ascii="Dubai" w:hAnsi="Dubai" w:cs="GE SS Text Light" w:hint="cs"/>
          <w:noProof/>
          <w:szCs w:val="24"/>
          <w:rtl/>
        </w:rPr>
        <w:t xml:space="preserve">غاز قبة فهو يتشكل </w:t>
      </w:r>
      <w:r w:rsidR="008375CD" w:rsidRPr="00270750">
        <w:rPr>
          <w:rFonts w:ascii="Dubai" w:hAnsi="Dubai" w:cs="GE SS Text Light" w:hint="eastAsia"/>
          <w:noProof/>
          <w:szCs w:val="24"/>
          <w:rtl/>
        </w:rPr>
        <w:t>كقبة</w:t>
      </w:r>
      <w:r w:rsidR="008375CD" w:rsidRPr="00270750">
        <w:rPr>
          <w:rFonts w:ascii="Dubai" w:hAnsi="Dubai" w:cs="GE SS Text Light"/>
          <w:noProof/>
          <w:szCs w:val="24"/>
          <w:rtl/>
        </w:rPr>
        <w:t xml:space="preserve"> </w:t>
      </w:r>
      <w:r w:rsidR="008375CD" w:rsidRPr="00270750">
        <w:rPr>
          <w:rFonts w:ascii="Dubai" w:hAnsi="Dubai" w:cs="GE SS Text Light" w:hint="eastAsia"/>
          <w:noProof/>
          <w:szCs w:val="24"/>
          <w:rtl/>
        </w:rPr>
        <w:t>غازية</w:t>
      </w:r>
      <w:r w:rsidR="008375CD" w:rsidRPr="00270750">
        <w:rPr>
          <w:rFonts w:ascii="Dubai" w:hAnsi="Dubai" w:cs="GE SS Text Light"/>
          <w:noProof/>
          <w:szCs w:val="24"/>
          <w:rtl/>
        </w:rPr>
        <w:t xml:space="preserve"> </w:t>
      </w:r>
      <w:r w:rsidR="008375CD" w:rsidRPr="00270750">
        <w:rPr>
          <w:rFonts w:ascii="Dubai" w:hAnsi="Dubai" w:cs="GE SS Text Light" w:hint="eastAsia"/>
          <w:noProof/>
          <w:szCs w:val="24"/>
          <w:rtl/>
        </w:rPr>
        <w:t>فوق</w:t>
      </w:r>
      <w:r w:rsidR="008375CD" w:rsidRPr="00270750">
        <w:rPr>
          <w:rFonts w:ascii="Dubai" w:hAnsi="Dubai" w:cs="GE SS Text Light"/>
          <w:noProof/>
          <w:szCs w:val="24"/>
          <w:rtl/>
        </w:rPr>
        <w:t xml:space="preserve"> </w:t>
      </w:r>
      <w:r w:rsidR="008375CD" w:rsidRPr="00270750">
        <w:rPr>
          <w:rFonts w:ascii="Dubai" w:hAnsi="Dubai" w:cs="GE SS Text Light" w:hint="eastAsia"/>
          <w:noProof/>
          <w:szCs w:val="24"/>
          <w:rtl/>
        </w:rPr>
        <w:t>النفط</w:t>
      </w:r>
      <w:r w:rsidR="008375CD" w:rsidRPr="00270750">
        <w:rPr>
          <w:rFonts w:ascii="Dubai" w:hAnsi="Dubai" w:cs="GE SS Text Light"/>
          <w:noProof/>
          <w:szCs w:val="24"/>
          <w:rtl/>
        </w:rPr>
        <w:t xml:space="preserve"> </w:t>
      </w:r>
      <w:r w:rsidR="008375CD" w:rsidRPr="00270750">
        <w:rPr>
          <w:rFonts w:ascii="Dubai" w:hAnsi="Dubai" w:cs="GE SS Text Light" w:hint="eastAsia"/>
          <w:noProof/>
          <w:szCs w:val="24"/>
          <w:rtl/>
        </w:rPr>
        <w:t>في</w:t>
      </w:r>
      <w:r w:rsidR="008375CD" w:rsidRPr="00270750">
        <w:rPr>
          <w:rFonts w:ascii="Dubai" w:hAnsi="Dubai" w:cs="GE SS Text Light"/>
          <w:noProof/>
          <w:szCs w:val="24"/>
          <w:rtl/>
        </w:rPr>
        <w:t xml:space="preserve"> </w:t>
      </w:r>
      <w:r w:rsidR="008375CD" w:rsidRPr="00270750">
        <w:rPr>
          <w:rFonts w:ascii="Dubai" w:hAnsi="Dubai" w:cs="GE SS Text Light" w:hint="eastAsia"/>
          <w:noProof/>
          <w:szCs w:val="24"/>
          <w:rtl/>
        </w:rPr>
        <w:t>المستودع</w:t>
      </w:r>
      <w:r w:rsidR="008375CD" w:rsidRPr="00270750">
        <w:rPr>
          <w:rFonts w:ascii="Dubai" w:hAnsi="Dubai" w:cs="GE SS Text Light" w:hint="cs"/>
          <w:noProof/>
          <w:szCs w:val="24"/>
          <w:rtl/>
        </w:rPr>
        <w:t>.</w:t>
      </w:r>
    </w:p>
    <w:p w14:paraId="25EFA37B" w14:textId="16541922" w:rsidR="00AD0F14" w:rsidRPr="00270750" w:rsidRDefault="00971F3D" w:rsidP="00743E51">
      <w:pPr>
        <w:tabs>
          <w:tab w:val="right" w:pos="7776"/>
        </w:tabs>
        <w:bidi/>
        <w:spacing w:line="240" w:lineRule="auto"/>
        <w:ind w:left="36"/>
        <w:jc w:val="both"/>
        <w:rPr>
          <w:rFonts w:ascii="Dubai" w:hAnsi="Dubai" w:cs="GE SS Text Light"/>
          <w:noProof/>
          <w:szCs w:val="24"/>
          <w:rtl/>
          <w:lang w:bidi="ar-LB"/>
        </w:rPr>
      </w:pPr>
      <w:r w:rsidRPr="00270750">
        <w:rPr>
          <w:rFonts w:ascii="Dubai" w:hAnsi="Dubai" w:cs="GE SS Text Light"/>
          <w:noProof/>
          <w:szCs w:val="24"/>
          <w:rtl/>
        </w:rPr>
        <w:t xml:space="preserve">يوضح الجدول التالي إجمالي كميات الغاز المنتَج والمستثمَر والمحروق خلال </w:t>
      </w:r>
      <w:r w:rsidR="001D2958" w:rsidRPr="00270750">
        <w:rPr>
          <w:rFonts w:ascii="Dubai" w:hAnsi="Dubai" w:cs="GE SS Text Light" w:hint="cs"/>
          <w:noProof/>
          <w:szCs w:val="24"/>
          <w:rtl/>
        </w:rPr>
        <w:t>سنة</w:t>
      </w:r>
      <w:r w:rsidRPr="00270750">
        <w:rPr>
          <w:rFonts w:ascii="Dubai" w:hAnsi="Dubai" w:cs="GE SS Text Light"/>
          <w:noProof/>
          <w:szCs w:val="24"/>
          <w:rtl/>
        </w:rPr>
        <w:t xml:space="preserve"> </w:t>
      </w:r>
      <w:r w:rsidR="00270750">
        <w:rPr>
          <w:rFonts w:ascii="Dubai" w:hAnsi="Dubai" w:cs="GE SS Text Light"/>
          <w:noProof/>
          <w:szCs w:val="24"/>
        </w:rPr>
        <w:t>2023</w:t>
      </w:r>
      <w:r w:rsidRPr="00270750">
        <w:rPr>
          <w:rFonts w:ascii="Dubai" w:hAnsi="Dubai" w:cs="GE SS Text Light"/>
          <w:noProof/>
          <w:szCs w:val="24"/>
          <w:rtl/>
        </w:rPr>
        <w:t>، وفقاً للبيانات المعلنة من شركات النفط الوطنية</w:t>
      </w:r>
      <w:r w:rsidRPr="00270750">
        <w:rPr>
          <w:rFonts w:ascii="Dubai" w:hAnsi="Dubai" w:cs="GE SS Text Light"/>
          <w:noProof/>
          <w:szCs w:val="24"/>
          <w:lang w:bidi="ar-LB"/>
        </w:rPr>
        <w:t>.</w:t>
      </w:r>
    </w:p>
    <w:p w14:paraId="00D31645" w14:textId="48506FB4" w:rsidR="00B07DEA" w:rsidRPr="00604199" w:rsidRDefault="003B097E" w:rsidP="005B0C08">
      <w:pPr>
        <w:pStyle w:val="Caption"/>
        <w:keepNext/>
        <w:bidi/>
        <w:jc w:val="center"/>
        <w:rPr>
          <w:rFonts w:ascii="Dubai" w:hAnsi="Dubai" w:cs="GE SS Text Medium"/>
          <w:i w:val="0"/>
          <w:iCs w:val="0"/>
          <w:color w:val="000000" w:themeColor="text1"/>
          <w:sz w:val="24"/>
          <w:szCs w:val="24"/>
        </w:rPr>
      </w:pPr>
      <w:r w:rsidRPr="00604199">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604199">
        <w:rPr>
          <w:rFonts w:ascii="Dubai" w:hAnsi="Dubai" w:cs="GE SS Text Medium" w:hint="eastAsia"/>
          <w:i w:val="0"/>
          <w:iCs w:val="0"/>
          <w:color w:val="000000" w:themeColor="text1"/>
          <w:sz w:val="24"/>
          <w:szCs w:val="24"/>
          <w:rtl/>
        </w:rPr>
        <w:t>جدول</w:t>
      </w:r>
      <w:r w:rsidR="00B07DEA" w:rsidRPr="00604199">
        <w:rPr>
          <w:rFonts w:ascii="Dubai" w:hAnsi="Dubai" w:cs="GE SS Text Medium"/>
          <w:i w:val="0"/>
          <w:iCs w:val="0"/>
          <w:color w:val="000000" w:themeColor="text1"/>
          <w:sz w:val="24"/>
          <w:szCs w:val="24"/>
          <w:rtl/>
        </w:rPr>
        <w:t xml:space="preserve">  </w:t>
      </w:r>
      <w:r w:rsidR="00B07DEA" w:rsidRPr="00604199">
        <w:rPr>
          <w:rFonts w:ascii="Dubai" w:hAnsi="Dubai" w:cs="GE SS Text Medium"/>
          <w:i w:val="0"/>
          <w:iCs w:val="0"/>
          <w:color w:val="000000" w:themeColor="text1"/>
          <w:sz w:val="24"/>
          <w:szCs w:val="24"/>
          <w:rtl/>
        </w:rPr>
        <w:fldChar w:fldCharType="begin"/>
      </w:r>
      <w:r w:rsidR="00B07DEA" w:rsidRPr="00604199">
        <w:rPr>
          <w:rFonts w:ascii="Dubai" w:hAnsi="Dubai" w:cs="GE SS Text Medium"/>
          <w:i w:val="0"/>
          <w:iCs w:val="0"/>
          <w:color w:val="000000" w:themeColor="text1"/>
          <w:sz w:val="24"/>
          <w:szCs w:val="24"/>
          <w:rtl/>
        </w:rPr>
        <w:instrText xml:space="preserve"> </w:instrText>
      </w:r>
      <w:r w:rsidR="00B07DEA" w:rsidRPr="00604199">
        <w:rPr>
          <w:rFonts w:ascii="Dubai" w:hAnsi="Dubai" w:cs="GE SS Text Medium"/>
          <w:i w:val="0"/>
          <w:iCs w:val="0"/>
          <w:color w:val="000000" w:themeColor="text1"/>
          <w:sz w:val="24"/>
          <w:szCs w:val="24"/>
        </w:rPr>
        <w:instrText>SEQ</w:instrText>
      </w:r>
      <w:r w:rsidR="00B07DEA" w:rsidRPr="00604199">
        <w:rPr>
          <w:rFonts w:ascii="Dubai" w:hAnsi="Dubai" w:cs="GE SS Text Medium"/>
          <w:i w:val="0"/>
          <w:iCs w:val="0"/>
          <w:color w:val="000000" w:themeColor="text1"/>
          <w:sz w:val="24"/>
          <w:szCs w:val="24"/>
          <w:rtl/>
        </w:rPr>
        <w:instrText xml:space="preserve"> جدول_ \* </w:instrText>
      </w:r>
      <w:r w:rsidR="00B07DEA" w:rsidRPr="00604199">
        <w:rPr>
          <w:rFonts w:ascii="Dubai" w:hAnsi="Dubai" w:cs="GE SS Text Medium"/>
          <w:i w:val="0"/>
          <w:iCs w:val="0"/>
          <w:color w:val="000000" w:themeColor="text1"/>
          <w:sz w:val="24"/>
          <w:szCs w:val="24"/>
        </w:rPr>
        <w:instrText>ARABIC</w:instrText>
      </w:r>
      <w:r w:rsidR="00B07DEA" w:rsidRPr="00604199">
        <w:rPr>
          <w:rFonts w:ascii="Dubai" w:hAnsi="Dubai" w:cs="GE SS Text Medium"/>
          <w:i w:val="0"/>
          <w:iCs w:val="0"/>
          <w:color w:val="000000" w:themeColor="text1"/>
          <w:sz w:val="24"/>
          <w:szCs w:val="24"/>
          <w:rtl/>
        </w:rPr>
        <w:instrText xml:space="preserve"> </w:instrText>
      </w:r>
      <w:r w:rsidR="00B07DEA" w:rsidRPr="00604199">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19</w:t>
      </w:r>
      <w:r w:rsidR="00B07DEA" w:rsidRPr="00604199">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896"/>
        <w:gridCol w:w="2255"/>
        <w:gridCol w:w="2255"/>
        <w:gridCol w:w="2255"/>
        <w:gridCol w:w="2255"/>
      </w:tblGrid>
      <w:tr w:rsidR="00692A30" w:rsidRPr="00692A30" w14:paraId="47027110" w14:textId="77777777" w:rsidTr="00692A30">
        <w:trPr>
          <w:trHeight w:val="350"/>
        </w:trPr>
        <w:tc>
          <w:tcPr>
            <w:tcW w:w="5000" w:type="pct"/>
            <w:gridSpan w:val="5"/>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7E05FE87" w14:textId="77777777" w:rsidR="00692A30" w:rsidRPr="00692A30" w:rsidRDefault="00692A30" w:rsidP="00692A30">
            <w:pPr>
              <w:bidi/>
              <w:spacing w:before="0" w:line="240" w:lineRule="auto"/>
              <w:jc w:val="center"/>
              <w:rPr>
                <w:rFonts w:ascii="Calibri" w:eastAsia="Times New Roman" w:hAnsi="Calibri" w:cs="GE SS Text Light"/>
                <w:b/>
                <w:bCs/>
                <w:color w:val="FFFFFF"/>
                <w:szCs w:val="24"/>
              </w:rPr>
            </w:pPr>
            <w:r w:rsidRPr="00692A30">
              <w:rPr>
                <w:rFonts w:ascii="Calibri" w:eastAsia="Times New Roman" w:hAnsi="Calibri" w:cs="GE SS Text Light" w:hint="cs"/>
                <w:b/>
                <w:bCs/>
                <w:color w:val="FFFFFF"/>
                <w:szCs w:val="24"/>
                <w:rtl/>
              </w:rPr>
              <w:t>انتاج الغاز الخام في الشركات النفطية لعام 2023</w:t>
            </w:r>
          </w:p>
        </w:tc>
      </w:tr>
      <w:tr w:rsidR="00692A30" w:rsidRPr="00692A30" w14:paraId="6CB3F8F0" w14:textId="77777777" w:rsidTr="00692A30">
        <w:trPr>
          <w:trHeight w:val="320"/>
        </w:trPr>
        <w:tc>
          <w:tcPr>
            <w:tcW w:w="394" w:type="pct"/>
            <w:vMerge w:val="restart"/>
            <w:tcBorders>
              <w:top w:val="nil"/>
              <w:left w:val="single" w:sz="8" w:space="0" w:color="0070C0"/>
              <w:bottom w:val="single" w:sz="4" w:space="0" w:color="0070C0"/>
              <w:right w:val="double" w:sz="6" w:space="0" w:color="FFFFFF"/>
            </w:tcBorders>
            <w:shd w:val="clear" w:color="000000" w:fill="1F4E78"/>
            <w:noWrap/>
            <w:vAlign w:val="center"/>
            <w:hideMark/>
          </w:tcPr>
          <w:p w14:paraId="43B83B91"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الشركة</w:t>
            </w:r>
          </w:p>
        </w:tc>
        <w:tc>
          <w:tcPr>
            <w:tcW w:w="1151" w:type="pct"/>
            <w:tcBorders>
              <w:top w:val="nil"/>
              <w:left w:val="nil"/>
              <w:bottom w:val="single" w:sz="4" w:space="0" w:color="FFFFFF"/>
              <w:right w:val="single" w:sz="4" w:space="0" w:color="FFFFFF"/>
            </w:tcBorders>
            <w:shd w:val="clear" w:color="000000" w:fill="1F4E78"/>
            <w:noWrap/>
            <w:vAlign w:val="bottom"/>
            <w:hideMark/>
          </w:tcPr>
          <w:p w14:paraId="0DD211D4"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غاز مصاحب</w:t>
            </w:r>
          </w:p>
        </w:tc>
        <w:tc>
          <w:tcPr>
            <w:tcW w:w="1151" w:type="pct"/>
            <w:tcBorders>
              <w:top w:val="nil"/>
              <w:left w:val="single" w:sz="4" w:space="0" w:color="FFFFFF"/>
              <w:bottom w:val="single" w:sz="4" w:space="0" w:color="FFFFFF"/>
              <w:right w:val="single" w:sz="4" w:space="0" w:color="FFFFFF"/>
            </w:tcBorders>
            <w:shd w:val="clear" w:color="000000" w:fill="1F4E78"/>
            <w:noWrap/>
            <w:vAlign w:val="bottom"/>
            <w:hideMark/>
          </w:tcPr>
          <w:p w14:paraId="4F02B7EC"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غاز قبة</w:t>
            </w:r>
          </w:p>
        </w:tc>
        <w:tc>
          <w:tcPr>
            <w:tcW w:w="1151" w:type="pct"/>
            <w:tcBorders>
              <w:top w:val="nil"/>
              <w:left w:val="single" w:sz="4" w:space="0" w:color="FFFFFF"/>
              <w:bottom w:val="single" w:sz="4" w:space="0" w:color="FFFFFF"/>
              <w:right w:val="nil"/>
            </w:tcBorders>
            <w:shd w:val="clear" w:color="000000" w:fill="1F4E78"/>
            <w:noWrap/>
            <w:vAlign w:val="bottom"/>
            <w:hideMark/>
          </w:tcPr>
          <w:p w14:paraId="3656C4A2"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 xml:space="preserve">غاز حر </w:t>
            </w:r>
          </w:p>
        </w:tc>
        <w:tc>
          <w:tcPr>
            <w:tcW w:w="1152" w:type="pct"/>
            <w:tcBorders>
              <w:top w:val="nil"/>
              <w:left w:val="double" w:sz="6" w:space="0" w:color="FFFFFF"/>
              <w:bottom w:val="single" w:sz="4" w:space="0" w:color="FFFFFF"/>
              <w:right w:val="single" w:sz="8" w:space="0" w:color="0070C0"/>
            </w:tcBorders>
            <w:shd w:val="clear" w:color="000000" w:fill="1F4E78"/>
            <w:noWrap/>
            <w:vAlign w:val="center"/>
            <w:hideMark/>
          </w:tcPr>
          <w:p w14:paraId="39C243E8"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المجموع الكلي</w:t>
            </w:r>
          </w:p>
        </w:tc>
      </w:tr>
      <w:tr w:rsidR="00692A30" w:rsidRPr="00692A30" w14:paraId="1B952EB1" w14:textId="77777777" w:rsidTr="00692A30">
        <w:trPr>
          <w:trHeight w:val="320"/>
        </w:trPr>
        <w:tc>
          <w:tcPr>
            <w:tcW w:w="394" w:type="pct"/>
            <w:vMerge/>
            <w:tcBorders>
              <w:top w:val="nil"/>
              <w:left w:val="single" w:sz="8" w:space="0" w:color="0070C0"/>
              <w:bottom w:val="single" w:sz="4" w:space="0" w:color="0070C0"/>
              <w:right w:val="double" w:sz="6" w:space="0" w:color="FFFFFF"/>
            </w:tcBorders>
            <w:vAlign w:val="center"/>
            <w:hideMark/>
          </w:tcPr>
          <w:p w14:paraId="4F621156" w14:textId="77777777" w:rsidR="00692A30" w:rsidRPr="00692A30" w:rsidRDefault="00692A30" w:rsidP="00692A30">
            <w:pPr>
              <w:bidi/>
              <w:spacing w:before="0" w:line="240" w:lineRule="auto"/>
              <w:rPr>
                <w:rFonts w:ascii="Calibri" w:eastAsia="Times New Roman" w:hAnsi="Calibri" w:cs="GE SS Text Light"/>
                <w:b/>
                <w:bCs/>
                <w:color w:val="FFFFFF"/>
                <w:sz w:val="20"/>
                <w:szCs w:val="20"/>
              </w:rPr>
            </w:pPr>
          </w:p>
        </w:tc>
        <w:tc>
          <w:tcPr>
            <w:tcW w:w="1151" w:type="pct"/>
            <w:tcBorders>
              <w:top w:val="nil"/>
              <w:left w:val="nil"/>
              <w:bottom w:val="single" w:sz="4" w:space="0" w:color="0070C0"/>
              <w:right w:val="single" w:sz="4" w:space="0" w:color="FFFFFF"/>
            </w:tcBorders>
            <w:shd w:val="clear" w:color="000000" w:fill="1F4E78"/>
            <w:noWrap/>
            <w:vAlign w:val="bottom"/>
            <w:hideMark/>
          </w:tcPr>
          <w:p w14:paraId="003FFDB7"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مليون قدم مكعب قياسي في السنة</w:t>
            </w:r>
          </w:p>
        </w:tc>
        <w:tc>
          <w:tcPr>
            <w:tcW w:w="1151" w:type="pct"/>
            <w:tcBorders>
              <w:top w:val="nil"/>
              <w:left w:val="single" w:sz="4" w:space="0" w:color="FFFFFF"/>
              <w:bottom w:val="single" w:sz="4" w:space="0" w:color="0070C0"/>
              <w:right w:val="single" w:sz="4" w:space="0" w:color="FFFFFF"/>
            </w:tcBorders>
            <w:shd w:val="clear" w:color="000000" w:fill="1F4E78"/>
            <w:noWrap/>
            <w:vAlign w:val="bottom"/>
            <w:hideMark/>
          </w:tcPr>
          <w:p w14:paraId="31F5176B"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مليون قدم مكعب قياسي في السنة</w:t>
            </w:r>
          </w:p>
        </w:tc>
        <w:tc>
          <w:tcPr>
            <w:tcW w:w="1151" w:type="pct"/>
            <w:tcBorders>
              <w:top w:val="nil"/>
              <w:left w:val="single" w:sz="4" w:space="0" w:color="FFFFFF"/>
              <w:bottom w:val="single" w:sz="4" w:space="0" w:color="0070C0"/>
              <w:right w:val="nil"/>
            </w:tcBorders>
            <w:shd w:val="clear" w:color="000000" w:fill="1F4E78"/>
            <w:noWrap/>
            <w:vAlign w:val="bottom"/>
            <w:hideMark/>
          </w:tcPr>
          <w:p w14:paraId="229037B8"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مليون قدم مكعب قياسي في السنة</w:t>
            </w:r>
          </w:p>
        </w:tc>
        <w:tc>
          <w:tcPr>
            <w:tcW w:w="1152" w:type="pct"/>
            <w:tcBorders>
              <w:top w:val="nil"/>
              <w:left w:val="double" w:sz="6" w:space="0" w:color="FFFFFF"/>
              <w:bottom w:val="single" w:sz="4" w:space="0" w:color="0070C0"/>
              <w:right w:val="single" w:sz="8" w:space="0" w:color="0070C0"/>
            </w:tcBorders>
            <w:shd w:val="clear" w:color="000000" w:fill="1F4E78"/>
            <w:noWrap/>
            <w:vAlign w:val="bottom"/>
            <w:hideMark/>
          </w:tcPr>
          <w:p w14:paraId="11B65986"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مليون قدم مكعب قياسي في السنة</w:t>
            </w:r>
          </w:p>
        </w:tc>
      </w:tr>
      <w:tr w:rsidR="00692A30" w:rsidRPr="00692A30" w14:paraId="0BD3054C" w14:textId="77777777" w:rsidTr="00692A30">
        <w:trPr>
          <w:trHeight w:val="320"/>
        </w:trPr>
        <w:tc>
          <w:tcPr>
            <w:tcW w:w="394" w:type="pct"/>
            <w:tcBorders>
              <w:top w:val="nil"/>
              <w:left w:val="single" w:sz="8" w:space="0" w:color="0070C0"/>
              <w:bottom w:val="single" w:sz="4" w:space="0" w:color="0070C0"/>
              <w:right w:val="double" w:sz="6" w:space="0" w:color="0070C0"/>
            </w:tcBorders>
            <w:shd w:val="clear" w:color="auto" w:fill="auto"/>
            <w:noWrap/>
            <w:vAlign w:val="bottom"/>
            <w:hideMark/>
          </w:tcPr>
          <w:p w14:paraId="452CFAF1"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نفط البصرة</w:t>
            </w:r>
          </w:p>
        </w:tc>
        <w:tc>
          <w:tcPr>
            <w:tcW w:w="1151" w:type="pct"/>
            <w:tcBorders>
              <w:top w:val="nil"/>
              <w:left w:val="nil"/>
              <w:bottom w:val="single" w:sz="4" w:space="0" w:color="0070C0"/>
              <w:right w:val="single" w:sz="4" w:space="0" w:color="0070C0"/>
            </w:tcBorders>
            <w:shd w:val="clear" w:color="auto" w:fill="auto"/>
            <w:vAlign w:val="center"/>
            <w:hideMark/>
          </w:tcPr>
          <w:p w14:paraId="69A3C3B1"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٧١٦,٩٦٧</w:t>
            </w:r>
          </w:p>
        </w:tc>
        <w:tc>
          <w:tcPr>
            <w:tcW w:w="1151" w:type="pct"/>
            <w:tcBorders>
              <w:top w:val="nil"/>
              <w:left w:val="nil"/>
              <w:bottom w:val="single" w:sz="4" w:space="0" w:color="0070C0"/>
              <w:right w:val="single" w:sz="4" w:space="0" w:color="0070C0"/>
            </w:tcBorders>
            <w:shd w:val="clear" w:color="auto" w:fill="auto"/>
            <w:vAlign w:val="center"/>
            <w:hideMark/>
          </w:tcPr>
          <w:p w14:paraId="4A975CD4"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١٤,٨٢٦</w:t>
            </w:r>
          </w:p>
        </w:tc>
        <w:tc>
          <w:tcPr>
            <w:tcW w:w="1151" w:type="pct"/>
            <w:tcBorders>
              <w:top w:val="nil"/>
              <w:left w:val="nil"/>
              <w:bottom w:val="single" w:sz="4" w:space="0" w:color="0070C0"/>
              <w:right w:val="nil"/>
            </w:tcBorders>
            <w:shd w:val="clear" w:color="auto" w:fill="auto"/>
            <w:vAlign w:val="center"/>
            <w:hideMark/>
          </w:tcPr>
          <w:p w14:paraId="2BD110B3"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٠</w:t>
            </w:r>
          </w:p>
        </w:tc>
        <w:tc>
          <w:tcPr>
            <w:tcW w:w="1152" w:type="pct"/>
            <w:tcBorders>
              <w:top w:val="nil"/>
              <w:left w:val="double" w:sz="6" w:space="0" w:color="0070C0"/>
              <w:bottom w:val="single" w:sz="4" w:space="0" w:color="0070C0"/>
              <w:right w:val="single" w:sz="8" w:space="0" w:color="0070C0"/>
            </w:tcBorders>
            <w:shd w:val="clear" w:color="auto" w:fill="auto"/>
            <w:vAlign w:val="center"/>
            <w:hideMark/>
          </w:tcPr>
          <w:p w14:paraId="0E7A7B25"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٧٣١,٧٩٣</w:t>
            </w:r>
          </w:p>
        </w:tc>
      </w:tr>
      <w:tr w:rsidR="00692A30" w:rsidRPr="00692A30" w14:paraId="151F4455" w14:textId="77777777" w:rsidTr="00692A30">
        <w:trPr>
          <w:trHeight w:val="320"/>
        </w:trPr>
        <w:tc>
          <w:tcPr>
            <w:tcW w:w="394" w:type="pct"/>
            <w:tcBorders>
              <w:top w:val="nil"/>
              <w:left w:val="single" w:sz="8" w:space="0" w:color="0070C0"/>
              <w:bottom w:val="single" w:sz="4" w:space="0" w:color="0070C0"/>
              <w:right w:val="double" w:sz="6" w:space="0" w:color="0070C0"/>
            </w:tcBorders>
            <w:shd w:val="clear" w:color="auto" w:fill="auto"/>
            <w:noWrap/>
            <w:vAlign w:val="bottom"/>
            <w:hideMark/>
          </w:tcPr>
          <w:p w14:paraId="397EF9B2"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نفط الشمال</w:t>
            </w:r>
          </w:p>
        </w:tc>
        <w:tc>
          <w:tcPr>
            <w:tcW w:w="1151" w:type="pct"/>
            <w:tcBorders>
              <w:top w:val="nil"/>
              <w:left w:val="nil"/>
              <w:bottom w:val="single" w:sz="4" w:space="0" w:color="0070C0"/>
              <w:right w:val="single" w:sz="4" w:space="0" w:color="0070C0"/>
            </w:tcBorders>
            <w:shd w:val="clear" w:color="auto" w:fill="auto"/>
            <w:vAlign w:val="center"/>
            <w:hideMark/>
          </w:tcPr>
          <w:p w14:paraId="573DE745"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٩٢,٩٩٨</w:t>
            </w:r>
          </w:p>
        </w:tc>
        <w:tc>
          <w:tcPr>
            <w:tcW w:w="1151" w:type="pct"/>
            <w:tcBorders>
              <w:top w:val="nil"/>
              <w:left w:val="nil"/>
              <w:bottom w:val="single" w:sz="4" w:space="0" w:color="0070C0"/>
              <w:right w:val="single" w:sz="4" w:space="0" w:color="0070C0"/>
            </w:tcBorders>
            <w:shd w:val="clear" w:color="auto" w:fill="auto"/>
            <w:vAlign w:val="center"/>
            <w:hideMark/>
          </w:tcPr>
          <w:p w14:paraId="7CDE3873"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٩١,٥٨٣</w:t>
            </w:r>
          </w:p>
        </w:tc>
        <w:tc>
          <w:tcPr>
            <w:tcW w:w="1151" w:type="pct"/>
            <w:tcBorders>
              <w:top w:val="nil"/>
              <w:left w:val="nil"/>
              <w:bottom w:val="single" w:sz="4" w:space="0" w:color="0070C0"/>
              <w:right w:val="nil"/>
            </w:tcBorders>
            <w:shd w:val="clear" w:color="auto" w:fill="auto"/>
            <w:vAlign w:val="center"/>
            <w:hideMark/>
          </w:tcPr>
          <w:p w14:paraId="742893AD"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٠</w:t>
            </w:r>
          </w:p>
        </w:tc>
        <w:tc>
          <w:tcPr>
            <w:tcW w:w="1152" w:type="pct"/>
            <w:tcBorders>
              <w:top w:val="nil"/>
              <w:left w:val="double" w:sz="6" w:space="0" w:color="0070C0"/>
              <w:bottom w:val="single" w:sz="4" w:space="0" w:color="0070C0"/>
              <w:right w:val="single" w:sz="8" w:space="0" w:color="0070C0"/>
            </w:tcBorders>
            <w:shd w:val="clear" w:color="auto" w:fill="auto"/>
            <w:vAlign w:val="center"/>
            <w:hideMark/>
          </w:tcPr>
          <w:p w14:paraId="53B65672"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١٨٤,٥٨١</w:t>
            </w:r>
          </w:p>
        </w:tc>
      </w:tr>
      <w:tr w:rsidR="00692A30" w:rsidRPr="00692A30" w14:paraId="77ABC35E" w14:textId="77777777" w:rsidTr="00692A30">
        <w:trPr>
          <w:trHeight w:val="320"/>
        </w:trPr>
        <w:tc>
          <w:tcPr>
            <w:tcW w:w="394" w:type="pct"/>
            <w:tcBorders>
              <w:top w:val="nil"/>
              <w:left w:val="single" w:sz="8" w:space="0" w:color="0070C0"/>
              <w:bottom w:val="single" w:sz="4" w:space="0" w:color="0070C0"/>
              <w:right w:val="double" w:sz="6" w:space="0" w:color="0070C0"/>
            </w:tcBorders>
            <w:shd w:val="clear" w:color="auto" w:fill="auto"/>
            <w:noWrap/>
            <w:vAlign w:val="bottom"/>
            <w:hideMark/>
          </w:tcPr>
          <w:p w14:paraId="6B8D4073"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نفط ميسان</w:t>
            </w:r>
          </w:p>
        </w:tc>
        <w:tc>
          <w:tcPr>
            <w:tcW w:w="1151" w:type="pct"/>
            <w:tcBorders>
              <w:top w:val="nil"/>
              <w:left w:val="nil"/>
              <w:bottom w:val="single" w:sz="4" w:space="0" w:color="0070C0"/>
              <w:right w:val="single" w:sz="4" w:space="0" w:color="0070C0"/>
            </w:tcBorders>
            <w:shd w:val="clear" w:color="auto" w:fill="auto"/>
            <w:vAlign w:val="center"/>
            <w:hideMark/>
          </w:tcPr>
          <w:p w14:paraId="24EE783C"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١٤٤,٤٨٧</w:t>
            </w:r>
          </w:p>
        </w:tc>
        <w:tc>
          <w:tcPr>
            <w:tcW w:w="1151" w:type="pct"/>
            <w:tcBorders>
              <w:top w:val="nil"/>
              <w:left w:val="nil"/>
              <w:bottom w:val="single" w:sz="4" w:space="0" w:color="0070C0"/>
              <w:right w:val="single" w:sz="4" w:space="0" w:color="0070C0"/>
            </w:tcBorders>
            <w:shd w:val="clear" w:color="auto" w:fill="auto"/>
            <w:vAlign w:val="center"/>
            <w:hideMark/>
          </w:tcPr>
          <w:p w14:paraId="6B876465"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٠</w:t>
            </w:r>
          </w:p>
        </w:tc>
        <w:tc>
          <w:tcPr>
            <w:tcW w:w="1151" w:type="pct"/>
            <w:tcBorders>
              <w:top w:val="nil"/>
              <w:left w:val="nil"/>
              <w:bottom w:val="single" w:sz="4" w:space="0" w:color="0070C0"/>
              <w:right w:val="nil"/>
            </w:tcBorders>
            <w:shd w:val="clear" w:color="auto" w:fill="auto"/>
            <w:vAlign w:val="center"/>
            <w:hideMark/>
          </w:tcPr>
          <w:p w14:paraId="44236549"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٠</w:t>
            </w:r>
          </w:p>
        </w:tc>
        <w:tc>
          <w:tcPr>
            <w:tcW w:w="1152" w:type="pct"/>
            <w:tcBorders>
              <w:top w:val="nil"/>
              <w:left w:val="double" w:sz="6" w:space="0" w:color="0070C0"/>
              <w:bottom w:val="single" w:sz="4" w:space="0" w:color="0070C0"/>
              <w:right w:val="single" w:sz="8" w:space="0" w:color="0070C0"/>
            </w:tcBorders>
            <w:shd w:val="clear" w:color="auto" w:fill="auto"/>
            <w:vAlign w:val="center"/>
            <w:hideMark/>
          </w:tcPr>
          <w:p w14:paraId="1CF17F42"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١٤٤,٤٨٧</w:t>
            </w:r>
          </w:p>
        </w:tc>
      </w:tr>
      <w:tr w:rsidR="00692A30" w:rsidRPr="00692A30" w14:paraId="6EA38731" w14:textId="77777777" w:rsidTr="00692A30">
        <w:trPr>
          <w:trHeight w:val="320"/>
        </w:trPr>
        <w:tc>
          <w:tcPr>
            <w:tcW w:w="394" w:type="pct"/>
            <w:tcBorders>
              <w:top w:val="nil"/>
              <w:left w:val="single" w:sz="8" w:space="0" w:color="0070C0"/>
              <w:bottom w:val="single" w:sz="4" w:space="0" w:color="0070C0"/>
              <w:right w:val="double" w:sz="6" w:space="0" w:color="0070C0"/>
            </w:tcBorders>
            <w:shd w:val="clear" w:color="auto" w:fill="auto"/>
            <w:noWrap/>
            <w:vAlign w:val="bottom"/>
            <w:hideMark/>
          </w:tcPr>
          <w:p w14:paraId="1372D66D"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نفط ذي قار</w:t>
            </w:r>
          </w:p>
        </w:tc>
        <w:tc>
          <w:tcPr>
            <w:tcW w:w="1151" w:type="pct"/>
            <w:tcBorders>
              <w:top w:val="nil"/>
              <w:left w:val="nil"/>
              <w:bottom w:val="single" w:sz="4" w:space="0" w:color="0070C0"/>
              <w:right w:val="single" w:sz="4" w:space="0" w:color="0070C0"/>
            </w:tcBorders>
            <w:shd w:val="clear" w:color="auto" w:fill="auto"/>
            <w:vAlign w:val="center"/>
            <w:hideMark/>
          </w:tcPr>
          <w:p w14:paraId="3798CF04"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٤٢,٨٧٧</w:t>
            </w:r>
          </w:p>
        </w:tc>
        <w:tc>
          <w:tcPr>
            <w:tcW w:w="1151" w:type="pct"/>
            <w:tcBorders>
              <w:top w:val="nil"/>
              <w:left w:val="nil"/>
              <w:bottom w:val="single" w:sz="4" w:space="0" w:color="0070C0"/>
              <w:right w:val="single" w:sz="4" w:space="0" w:color="0070C0"/>
            </w:tcBorders>
            <w:shd w:val="clear" w:color="auto" w:fill="auto"/>
            <w:vAlign w:val="center"/>
            <w:hideMark/>
          </w:tcPr>
          <w:p w14:paraId="7C4AA7DD"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٠</w:t>
            </w:r>
          </w:p>
        </w:tc>
        <w:tc>
          <w:tcPr>
            <w:tcW w:w="1151" w:type="pct"/>
            <w:tcBorders>
              <w:top w:val="nil"/>
              <w:left w:val="nil"/>
              <w:bottom w:val="single" w:sz="4" w:space="0" w:color="0070C0"/>
              <w:right w:val="nil"/>
            </w:tcBorders>
            <w:shd w:val="clear" w:color="auto" w:fill="auto"/>
            <w:vAlign w:val="center"/>
            <w:hideMark/>
          </w:tcPr>
          <w:p w14:paraId="5716BA33"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٠</w:t>
            </w:r>
          </w:p>
        </w:tc>
        <w:tc>
          <w:tcPr>
            <w:tcW w:w="1152" w:type="pct"/>
            <w:tcBorders>
              <w:top w:val="nil"/>
              <w:left w:val="double" w:sz="6" w:space="0" w:color="0070C0"/>
              <w:bottom w:val="single" w:sz="4" w:space="0" w:color="0070C0"/>
              <w:right w:val="single" w:sz="8" w:space="0" w:color="0070C0"/>
            </w:tcBorders>
            <w:shd w:val="clear" w:color="auto" w:fill="auto"/>
            <w:vAlign w:val="center"/>
            <w:hideMark/>
          </w:tcPr>
          <w:p w14:paraId="1DF22C8B"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٤٢,٨٧٧</w:t>
            </w:r>
          </w:p>
        </w:tc>
      </w:tr>
      <w:tr w:rsidR="00692A30" w:rsidRPr="00692A30" w14:paraId="047F5994" w14:textId="77777777" w:rsidTr="00692A30">
        <w:trPr>
          <w:trHeight w:val="330"/>
        </w:trPr>
        <w:tc>
          <w:tcPr>
            <w:tcW w:w="394" w:type="pct"/>
            <w:tcBorders>
              <w:top w:val="nil"/>
              <w:left w:val="single" w:sz="8" w:space="0" w:color="0070C0"/>
              <w:bottom w:val="nil"/>
              <w:right w:val="double" w:sz="6" w:space="0" w:color="0070C0"/>
            </w:tcBorders>
            <w:shd w:val="clear" w:color="auto" w:fill="auto"/>
            <w:noWrap/>
            <w:vAlign w:val="bottom"/>
            <w:hideMark/>
          </w:tcPr>
          <w:p w14:paraId="12865392"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نفط الوسط</w:t>
            </w:r>
          </w:p>
        </w:tc>
        <w:tc>
          <w:tcPr>
            <w:tcW w:w="1151" w:type="pct"/>
            <w:tcBorders>
              <w:top w:val="nil"/>
              <w:left w:val="nil"/>
              <w:bottom w:val="single" w:sz="4" w:space="0" w:color="0070C0"/>
              <w:right w:val="single" w:sz="4" w:space="0" w:color="0070C0"/>
            </w:tcBorders>
            <w:shd w:val="clear" w:color="auto" w:fill="auto"/>
            <w:vAlign w:val="center"/>
            <w:hideMark/>
          </w:tcPr>
          <w:p w14:paraId="4640C9C0"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٣٠,٣١٦</w:t>
            </w:r>
          </w:p>
        </w:tc>
        <w:tc>
          <w:tcPr>
            <w:tcW w:w="1151" w:type="pct"/>
            <w:tcBorders>
              <w:top w:val="nil"/>
              <w:left w:val="nil"/>
              <w:bottom w:val="single" w:sz="4" w:space="0" w:color="0070C0"/>
              <w:right w:val="single" w:sz="4" w:space="0" w:color="0070C0"/>
            </w:tcBorders>
            <w:shd w:val="clear" w:color="auto" w:fill="auto"/>
            <w:vAlign w:val="center"/>
            <w:hideMark/>
          </w:tcPr>
          <w:p w14:paraId="3E88B00E"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٠</w:t>
            </w:r>
          </w:p>
        </w:tc>
        <w:tc>
          <w:tcPr>
            <w:tcW w:w="1151" w:type="pct"/>
            <w:tcBorders>
              <w:top w:val="nil"/>
              <w:left w:val="nil"/>
              <w:bottom w:val="single" w:sz="4" w:space="0" w:color="0070C0"/>
              <w:right w:val="nil"/>
            </w:tcBorders>
            <w:shd w:val="clear" w:color="auto" w:fill="auto"/>
            <w:vAlign w:val="center"/>
            <w:hideMark/>
          </w:tcPr>
          <w:p w14:paraId="1CD6D2BE" w14:textId="77777777" w:rsidR="00692A30" w:rsidRPr="00692A30" w:rsidRDefault="00692A30" w:rsidP="00692A30">
            <w:pPr>
              <w:bidi/>
              <w:spacing w:before="0" w:line="240" w:lineRule="auto"/>
              <w:jc w:val="center"/>
              <w:rPr>
                <w:rFonts w:ascii="Calibri" w:eastAsia="Times New Roman" w:hAnsi="Calibri" w:cs="GE SS Text Light"/>
                <w:color w:val="000000"/>
                <w:sz w:val="20"/>
                <w:szCs w:val="20"/>
                <w:rtl/>
              </w:rPr>
            </w:pPr>
            <w:r w:rsidRPr="00692A30">
              <w:rPr>
                <w:rFonts w:ascii="Calibri" w:eastAsia="Times New Roman" w:hAnsi="Calibri" w:cs="GE SS Text Light" w:hint="cs"/>
                <w:color w:val="000000"/>
                <w:sz w:val="20"/>
                <w:szCs w:val="20"/>
                <w:rtl/>
              </w:rPr>
              <w:t>٥,٣٦٥</w:t>
            </w:r>
          </w:p>
        </w:tc>
        <w:tc>
          <w:tcPr>
            <w:tcW w:w="1152" w:type="pct"/>
            <w:tcBorders>
              <w:top w:val="nil"/>
              <w:left w:val="double" w:sz="6" w:space="0" w:color="0070C0"/>
              <w:bottom w:val="nil"/>
              <w:right w:val="single" w:sz="8" w:space="0" w:color="0070C0"/>
            </w:tcBorders>
            <w:shd w:val="clear" w:color="auto" w:fill="auto"/>
            <w:vAlign w:val="center"/>
            <w:hideMark/>
          </w:tcPr>
          <w:p w14:paraId="785F8BB3" w14:textId="77777777" w:rsidR="00692A30" w:rsidRPr="00692A30" w:rsidRDefault="00692A30" w:rsidP="00692A30">
            <w:pPr>
              <w:bidi/>
              <w:spacing w:before="0" w:line="240" w:lineRule="auto"/>
              <w:jc w:val="center"/>
              <w:rPr>
                <w:rFonts w:ascii="Calibri" w:eastAsia="Times New Roman" w:hAnsi="Calibri" w:cs="GE SS Text Light"/>
                <w:b/>
                <w:bCs/>
                <w:color w:val="000000"/>
                <w:sz w:val="20"/>
                <w:szCs w:val="20"/>
                <w:rtl/>
              </w:rPr>
            </w:pPr>
            <w:r w:rsidRPr="00692A30">
              <w:rPr>
                <w:rFonts w:ascii="Calibri" w:eastAsia="Times New Roman" w:hAnsi="Calibri" w:cs="GE SS Text Light" w:hint="cs"/>
                <w:b/>
                <w:bCs/>
                <w:color w:val="000000"/>
                <w:sz w:val="20"/>
                <w:szCs w:val="20"/>
                <w:rtl/>
              </w:rPr>
              <w:t>٣٥,٦٨١</w:t>
            </w:r>
          </w:p>
        </w:tc>
      </w:tr>
      <w:tr w:rsidR="00692A30" w:rsidRPr="00692A30" w14:paraId="3210D20E" w14:textId="77777777" w:rsidTr="00692A30">
        <w:trPr>
          <w:trHeight w:val="330"/>
        </w:trPr>
        <w:tc>
          <w:tcPr>
            <w:tcW w:w="394" w:type="pct"/>
            <w:tcBorders>
              <w:top w:val="single" w:sz="8" w:space="0" w:color="0070C0"/>
              <w:left w:val="single" w:sz="8" w:space="0" w:color="0070C0"/>
              <w:bottom w:val="single" w:sz="8" w:space="0" w:color="0070C0"/>
              <w:right w:val="double" w:sz="6" w:space="0" w:color="FFFFFF"/>
            </w:tcBorders>
            <w:shd w:val="clear" w:color="000000" w:fill="1F4E78"/>
            <w:noWrap/>
            <w:vAlign w:val="center"/>
            <w:hideMark/>
          </w:tcPr>
          <w:p w14:paraId="249C2682" w14:textId="30BFC853" w:rsidR="00692A30" w:rsidRPr="00692A30" w:rsidRDefault="00485D12" w:rsidP="00692A30">
            <w:pPr>
              <w:bidi/>
              <w:spacing w:before="0" w:line="240" w:lineRule="auto"/>
              <w:jc w:val="center"/>
              <w:rPr>
                <w:rFonts w:ascii="Calibri" w:eastAsia="Times New Roman" w:hAnsi="Calibri" w:cs="GE SS Text Light"/>
                <w:b/>
                <w:bCs/>
                <w:color w:val="FFFFFF"/>
                <w:sz w:val="20"/>
                <w:szCs w:val="20"/>
                <w:rtl/>
              </w:rPr>
            </w:pPr>
            <w:r>
              <w:rPr>
                <w:rFonts w:ascii="Calibri" w:eastAsia="Times New Roman" w:hAnsi="Calibri" w:cs="GE SS Text Light" w:hint="cs"/>
                <w:b/>
                <w:bCs/>
                <w:color w:val="FFFFFF"/>
                <w:sz w:val="20"/>
                <w:szCs w:val="20"/>
                <w:rtl/>
              </w:rPr>
              <w:t>المجموع</w:t>
            </w:r>
          </w:p>
        </w:tc>
        <w:tc>
          <w:tcPr>
            <w:tcW w:w="1151" w:type="pct"/>
            <w:tcBorders>
              <w:top w:val="nil"/>
              <w:left w:val="nil"/>
              <w:bottom w:val="single" w:sz="8" w:space="0" w:color="0070C0"/>
              <w:right w:val="nil"/>
            </w:tcBorders>
            <w:shd w:val="clear" w:color="000000" w:fill="1F4E78"/>
            <w:vAlign w:val="center"/>
            <w:hideMark/>
          </w:tcPr>
          <w:p w14:paraId="157E155B"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١,٠٢٧,٦٤٥</w:t>
            </w:r>
          </w:p>
        </w:tc>
        <w:tc>
          <w:tcPr>
            <w:tcW w:w="1151" w:type="pct"/>
            <w:tcBorders>
              <w:top w:val="nil"/>
              <w:left w:val="single" w:sz="4" w:space="0" w:color="FFFFFF"/>
              <w:bottom w:val="single" w:sz="8" w:space="0" w:color="0070C0"/>
              <w:right w:val="single" w:sz="4" w:space="0" w:color="FFFFFF"/>
            </w:tcBorders>
            <w:shd w:val="clear" w:color="000000" w:fill="1F4E78"/>
            <w:vAlign w:val="center"/>
            <w:hideMark/>
          </w:tcPr>
          <w:p w14:paraId="21060C84"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١٠٦,٤٠٩</w:t>
            </w:r>
          </w:p>
        </w:tc>
        <w:tc>
          <w:tcPr>
            <w:tcW w:w="1151" w:type="pct"/>
            <w:tcBorders>
              <w:top w:val="nil"/>
              <w:left w:val="nil"/>
              <w:bottom w:val="single" w:sz="8" w:space="0" w:color="0070C0"/>
              <w:right w:val="nil"/>
            </w:tcBorders>
            <w:shd w:val="clear" w:color="000000" w:fill="1F4E78"/>
            <w:vAlign w:val="center"/>
            <w:hideMark/>
          </w:tcPr>
          <w:p w14:paraId="001AF03C" w14:textId="77777777" w:rsidR="00692A30" w:rsidRPr="00692A30" w:rsidRDefault="00692A30" w:rsidP="00692A30">
            <w:pPr>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٥,٣٦٥</w:t>
            </w:r>
          </w:p>
        </w:tc>
        <w:tc>
          <w:tcPr>
            <w:tcW w:w="1152" w:type="pct"/>
            <w:tcBorders>
              <w:top w:val="single" w:sz="8" w:space="0" w:color="0070C0"/>
              <w:left w:val="double" w:sz="6" w:space="0" w:color="FFFFFF"/>
              <w:bottom w:val="single" w:sz="8" w:space="0" w:color="0070C0"/>
              <w:right w:val="single" w:sz="8" w:space="0" w:color="0070C0"/>
            </w:tcBorders>
            <w:shd w:val="clear" w:color="000000" w:fill="1F4E78"/>
            <w:vAlign w:val="center"/>
            <w:hideMark/>
          </w:tcPr>
          <w:p w14:paraId="247EDDD4" w14:textId="77777777" w:rsidR="00692A30" w:rsidRPr="00692A30" w:rsidRDefault="00692A30" w:rsidP="00692A30">
            <w:pPr>
              <w:keepNext/>
              <w:bidi/>
              <w:spacing w:before="0" w:line="240" w:lineRule="auto"/>
              <w:jc w:val="center"/>
              <w:rPr>
                <w:rFonts w:ascii="Calibri" w:eastAsia="Times New Roman" w:hAnsi="Calibri" w:cs="GE SS Text Light"/>
                <w:b/>
                <w:bCs/>
                <w:color w:val="FFFFFF"/>
                <w:sz w:val="20"/>
                <w:szCs w:val="20"/>
                <w:rtl/>
              </w:rPr>
            </w:pPr>
            <w:r w:rsidRPr="00692A30">
              <w:rPr>
                <w:rFonts w:ascii="Calibri" w:eastAsia="Times New Roman" w:hAnsi="Calibri" w:cs="GE SS Text Light" w:hint="cs"/>
                <w:b/>
                <w:bCs/>
                <w:color w:val="FFFFFF"/>
                <w:sz w:val="20"/>
                <w:szCs w:val="20"/>
                <w:rtl/>
              </w:rPr>
              <w:t>١,١٣٩,٤١٩</w:t>
            </w:r>
          </w:p>
        </w:tc>
      </w:tr>
    </w:tbl>
    <w:p w14:paraId="1313055A" w14:textId="77777777" w:rsidR="00E8158E" w:rsidRPr="002D473B" w:rsidRDefault="00E8158E" w:rsidP="00E8158E">
      <w:pPr>
        <w:tabs>
          <w:tab w:val="right" w:pos="7776"/>
        </w:tabs>
        <w:bidi/>
        <w:spacing w:line="240" w:lineRule="auto"/>
        <w:ind w:left="360"/>
        <w:jc w:val="both"/>
        <w:rPr>
          <w:rFonts w:ascii="Dubai" w:hAnsi="Dubai" w:cs="Dubai"/>
          <w:noProof/>
          <w:color w:val="EE0000"/>
          <w:szCs w:val="24"/>
          <w:rtl/>
          <w:lang w:bidi="ar-LB"/>
        </w:rPr>
      </w:pPr>
    </w:p>
    <w:p w14:paraId="5B90720D" w14:textId="55BFF662" w:rsidR="00B07DEA" w:rsidRPr="00604199" w:rsidRDefault="003B097E" w:rsidP="005B0C08">
      <w:pPr>
        <w:pStyle w:val="Caption"/>
        <w:keepNext/>
        <w:bidi/>
        <w:jc w:val="center"/>
        <w:rPr>
          <w:rFonts w:ascii="Dubai" w:hAnsi="Dubai" w:cs="GE SS Text Medium"/>
          <w:i w:val="0"/>
          <w:iCs w:val="0"/>
          <w:color w:val="000000" w:themeColor="text1"/>
          <w:sz w:val="24"/>
          <w:szCs w:val="24"/>
          <w:lang w:bidi="ar-IQ"/>
        </w:rPr>
      </w:pPr>
      <w:r w:rsidRPr="00604199">
        <w:rPr>
          <w:rFonts w:ascii="Dubai" w:hAnsi="Dubai" w:cs="GE SS Text Medium" w:hint="cs"/>
          <w:i w:val="0"/>
          <w:iCs w:val="0"/>
          <w:color w:val="000000" w:themeColor="text1"/>
          <w:sz w:val="24"/>
          <w:szCs w:val="24"/>
          <w:rtl/>
          <w:lang w:bidi="ar-IQ"/>
        </w:rPr>
        <w:lastRenderedPageBreak/>
        <w:t xml:space="preserve">الفصل الثاني (الإستكشاف والإنتاج) - </w:t>
      </w:r>
      <w:r w:rsidR="00B07DEA" w:rsidRPr="00604199">
        <w:rPr>
          <w:rFonts w:ascii="Dubai" w:hAnsi="Dubai" w:cs="GE SS Text Medium" w:hint="eastAsia"/>
          <w:i w:val="0"/>
          <w:iCs w:val="0"/>
          <w:color w:val="000000" w:themeColor="text1"/>
          <w:sz w:val="24"/>
          <w:szCs w:val="24"/>
          <w:rtl/>
          <w:lang w:bidi="ar-IQ"/>
        </w:rPr>
        <w:t>جدول</w:t>
      </w:r>
      <w:r w:rsidR="00B07DEA" w:rsidRPr="00604199">
        <w:rPr>
          <w:rFonts w:ascii="Dubai" w:hAnsi="Dubai" w:cs="GE SS Text Medium"/>
          <w:i w:val="0"/>
          <w:iCs w:val="0"/>
          <w:color w:val="000000" w:themeColor="text1"/>
          <w:sz w:val="24"/>
          <w:szCs w:val="24"/>
          <w:rtl/>
          <w:lang w:bidi="ar-IQ"/>
        </w:rPr>
        <w:t xml:space="preserve">  </w:t>
      </w:r>
      <w:r w:rsidR="00B07DEA" w:rsidRPr="00604199">
        <w:rPr>
          <w:rFonts w:ascii="Dubai" w:hAnsi="Dubai" w:cs="GE SS Text Medium"/>
          <w:i w:val="0"/>
          <w:iCs w:val="0"/>
          <w:color w:val="000000" w:themeColor="text1"/>
          <w:sz w:val="24"/>
          <w:szCs w:val="24"/>
          <w:rtl/>
          <w:lang w:bidi="ar-IQ"/>
        </w:rPr>
        <w:fldChar w:fldCharType="begin"/>
      </w:r>
      <w:r w:rsidR="00B07DEA" w:rsidRPr="00604199">
        <w:rPr>
          <w:rFonts w:ascii="Dubai" w:hAnsi="Dubai" w:cs="GE SS Text Medium"/>
          <w:i w:val="0"/>
          <w:iCs w:val="0"/>
          <w:color w:val="000000" w:themeColor="text1"/>
          <w:sz w:val="24"/>
          <w:szCs w:val="24"/>
          <w:rtl/>
          <w:lang w:bidi="ar-IQ"/>
        </w:rPr>
        <w:instrText xml:space="preserve"> </w:instrText>
      </w:r>
      <w:r w:rsidR="00B07DEA" w:rsidRPr="00604199">
        <w:rPr>
          <w:rFonts w:ascii="Dubai" w:hAnsi="Dubai" w:cs="GE SS Text Medium"/>
          <w:i w:val="0"/>
          <w:iCs w:val="0"/>
          <w:color w:val="000000" w:themeColor="text1"/>
          <w:sz w:val="24"/>
          <w:szCs w:val="24"/>
          <w:lang w:bidi="ar-IQ"/>
        </w:rPr>
        <w:instrText>SEQ</w:instrText>
      </w:r>
      <w:r w:rsidR="00B07DEA" w:rsidRPr="00604199">
        <w:rPr>
          <w:rFonts w:ascii="Dubai" w:hAnsi="Dubai" w:cs="GE SS Text Medium"/>
          <w:i w:val="0"/>
          <w:iCs w:val="0"/>
          <w:color w:val="000000" w:themeColor="text1"/>
          <w:sz w:val="24"/>
          <w:szCs w:val="24"/>
          <w:rtl/>
          <w:lang w:bidi="ar-IQ"/>
        </w:rPr>
        <w:instrText xml:space="preserve"> جدول_ \* </w:instrText>
      </w:r>
      <w:r w:rsidR="00B07DEA" w:rsidRPr="00604199">
        <w:rPr>
          <w:rFonts w:ascii="Dubai" w:hAnsi="Dubai" w:cs="GE SS Text Medium"/>
          <w:i w:val="0"/>
          <w:iCs w:val="0"/>
          <w:color w:val="000000" w:themeColor="text1"/>
          <w:sz w:val="24"/>
          <w:szCs w:val="24"/>
          <w:lang w:bidi="ar-IQ"/>
        </w:rPr>
        <w:instrText>ARABIC</w:instrText>
      </w:r>
      <w:r w:rsidR="00B07DEA" w:rsidRPr="00604199">
        <w:rPr>
          <w:rFonts w:ascii="Dubai" w:hAnsi="Dubai" w:cs="GE SS Text Medium"/>
          <w:i w:val="0"/>
          <w:iCs w:val="0"/>
          <w:color w:val="000000" w:themeColor="text1"/>
          <w:sz w:val="24"/>
          <w:szCs w:val="24"/>
          <w:rtl/>
          <w:lang w:bidi="ar-IQ"/>
        </w:rPr>
        <w:instrText xml:space="preserve"> </w:instrText>
      </w:r>
      <w:r w:rsidR="00B07DEA" w:rsidRPr="00604199">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20</w:t>
      </w:r>
      <w:r w:rsidR="00B07DEA" w:rsidRPr="00604199">
        <w:rPr>
          <w:rFonts w:ascii="Dubai" w:hAnsi="Dubai" w:cs="GE SS Text Medium"/>
          <w:i w:val="0"/>
          <w:iCs w:val="0"/>
          <w:color w:val="000000" w:themeColor="text1"/>
          <w:sz w:val="24"/>
          <w:szCs w:val="24"/>
          <w:rtl/>
          <w:lang w:bidi="ar-IQ"/>
        </w:rPr>
        <w:fldChar w:fldCharType="end"/>
      </w:r>
    </w:p>
    <w:tbl>
      <w:tblPr>
        <w:bidiVisual/>
        <w:tblW w:w="0" w:type="auto"/>
        <w:tblLayout w:type="fixed"/>
        <w:tblLook w:val="04A0" w:firstRow="1" w:lastRow="0" w:firstColumn="1" w:lastColumn="0" w:noHBand="0" w:noVBand="1"/>
      </w:tblPr>
      <w:tblGrid>
        <w:gridCol w:w="894"/>
        <w:gridCol w:w="1260"/>
        <w:gridCol w:w="840"/>
        <w:gridCol w:w="865"/>
        <w:gridCol w:w="1232"/>
        <w:gridCol w:w="1350"/>
        <w:gridCol w:w="1323"/>
        <w:gridCol w:w="630"/>
        <w:gridCol w:w="720"/>
        <w:gridCol w:w="802"/>
      </w:tblGrid>
      <w:tr w:rsidR="007B64F0" w:rsidRPr="007B64F0" w14:paraId="3C87CDA9" w14:textId="77777777" w:rsidTr="00891EFB">
        <w:trPr>
          <w:trHeight w:val="350"/>
          <w:tblHeader/>
        </w:trPr>
        <w:tc>
          <w:tcPr>
            <w:tcW w:w="9916" w:type="dxa"/>
            <w:gridSpan w:val="10"/>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128968D7"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Pr>
            </w:pPr>
            <w:r w:rsidRPr="007B64F0">
              <w:rPr>
                <w:rFonts w:ascii="Calibri" w:eastAsia="Times New Roman" w:hAnsi="Calibri" w:cs="GE SS Text Light" w:hint="cs"/>
                <w:b/>
                <w:bCs/>
                <w:color w:val="FFFFFF"/>
                <w:sz w:val="18"/>
                <w:szCs w:val="18"/>
                <w:rtl/>
              </w:rPr>
              <w:t>موقف استثمار الغاز الخام لعام 2023 (مقمق = مليون قدم مكعب قياسي في السنة)</w:t>
            </w:r>
          </w:p>
        </w:tc>
      </w:tr>
      <w:tr w:rsidR="007B64F0" w:rsidRPr="007B64F0" w14:paraId="595A1CE2" w14:textId="77777777" w:rsidTr="00891EFB">
        <w:trPr>
          <w:trHeight w:val="320"/>
          <w:tblHeader/>
        </w:trPr>
        <w:tc>
          <w:tcPr>
            <w:tcW w:w="894" w:type="dxa"/>
            <w:vMerge w:val="restart"/>
            <w:tcBorders>
              <w:top w:val="nil"/>
              <w:left w:val="single" w:sz="8" w:space="0" w:color="0070C0"/>
              <w:bottom w:val="single" w:sz="4" w:space="0" w:color="0070C0"/>
              <w:right w:val="double" w:sz="6" w:space="0" w:color="FFFFFF"/>
            </w:tcBorders>
            <w:shd w:val="clear" w:color="000000" w:fill="1F4E78"/>
            <w:noWrap/>
            <w:vAlign w:val="center"/>
            <w:hideMark/>
          </w:tcPr>
          <w:p w14:paraId="40E996CC"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الشركة</w:t>
            </w:r>
          </w:p>
        </w:tc>
        <w:tc>
          <w:tcPr>
            <w:tcW w:w="1260" w:type="dxa"/>
            <w:tcBorders>
              <w:top w:val="nil"/>
              <w:left w:val="double" w:sz="6" w:space="0" w:color="FFFFFF"/>
              <w:bottom w:val="single" w:sz="4" w:space="0" w:color="FFFFFF"/>
              <w:right w:val="nil"/>
            </w:tcBorders>
            <w:shd w:val="clear" w:color="000000" w:fill="1F4E78"/>
            <w:noWrap/>
            <w:vAlign w:val="center"/>
            <w:hideMark/>
          </w:tcPr>
          <w:p w14:paraId="5C4AF81C"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إجمالي الغاز المنتج</w:t>
            </w:r>
          </w:p>
        </w:tc>
        <w:tc>
          <w:tcPr>
            <w:tcW w:w="840" w:type="dxa"/>
            <w:tcBorders>
              <w:top w:val="nil"/>
              <w:left w:val="double" w:sz="6" w:space="0" w:color="FFFFFF"/>
              <w:bottom w:val="single" w:sz="4" w:space="0" w:color="FFFFFF"/>
              <w:right w:val="double" w:sz="6" w:space="0" w:color="FFFFFF"/>
            </w:tcBorders>
            <w:shd w:val="clear" w:color="000000" w:fill="1F4E78"/>
            <w:noWrap/>
            <w:vAlign w:val="center"/>
            <w:hideMark/>
          </w:tcPr>
          <w:p w14:paraId="431D2882"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مستثمر</w:t>
            </w:r>
          </w:p>
        </w:tc>
        <w:tc>
          <w:tcPr>
            <w:tcW w:w="3447" w:type="dxa"/>
            <w:gridSpan w:val="3"/>
            <w:tcBorders>
              <w:top w:val="nil"/>
              <w:left w:val="nil"/>
              <w:bottom w:val="single" w:sz="4" w:space="0" w:color="FFFFFF"/>
              <w:right w:val="double" w:sz="6" w:space="0" w:color="FFFFFF"/>
            </w:tcBorders>
            <w:shd w:val="clear" w:color="000000" w:fill="1F4E78"/>
            <w:noWrap/>
            <w:vAlign w:val="center"/>
            <w:hideMark/>
          </w:tcPr>
          <w:p w14:paraId="50A7D100"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محروق (مليون قدم مكعب قياسي في السنة)</w:t>
            </w:r>
          </w:p>
        </w:tc>
        <w:tc>
          <w:tcPr>
            <w:tcW w:w="1323" w:type="dxa"/>
            <w:vMerge w:val="restart"/>
            <w:tcBorders>
              <w:top w:val="nil"/>
              <w:left w:val="double" w:sz="6" w:space="0" w:color="FFFFFF"/>
              <w:bottom w:val="single" w:sz="4" w:space="0" w:color="0070C0"/>
              <w:right w:val="single" w:sz="8" w:space="0" w:color="0070C0"/>
            </w:tcBorders>
            <w:shd w:val="clear" w:color="000000" w:fill="1F4E78"/>
            <w:noWrap/>
            <w:vAlign w:val="center"/>
            <w:hideMark/>
          </w:tcPr>
          <w:p w14:paraId="5109DBAB"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نسبة الغاز المستثمر</w:t>
            </w:r>
          </w:p>
        </w:tc>
        <w:tc>
          <w:tcPr>
            <w:tcW w:w="630" w:type="dxa"/>
            <w:vMerge w:val="restart"/>
            <w:tcBorders>
              <w:top w:val="nil"/>
              <w:left w:val="double" w:sz="6" w:space="0" w:color="FFFFFF"/>
              <w:bottom w:val="single" w:sz="4" w:space="0" w:color="0070C0"/>
              <w:right w:val="single" w:sz="4" w:space="0" w:color="FFFFFF"/>
            </w:tcBorders>
            <w:shd w:val="clear" w:color="000000" w:fill="1F4E78"/>
            <w:vAlign w:val="center"/>
            <w:hideMark/>
          </w:tcPr>
          <w:p w14:paraId="023D13D4"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نسبة الغاز المحروق</w:t>
            </w:r>
            <w:r w:rsidRPr="007B64F0">
              <w:rPr>
                <w:rFonts w:ascii="Calibri" w:eastAsia="Times New Roman" w:hAnsi="Calibri" w:cs="GE SS Text Light" w:hint="cs"/>
                <w:b/>
                <w:bCs/>
                <w:color w:val="FFFFFF"/>
                <w:sz w:val="18"/>
                <w:szCs w:val="18"/>
                <w:rtl/>
              </w:rPr>
              <w:br/>
              <w:t xml:space="preserve"> القابل للإستثمار</w:t>
            </w:r>
          </w:p>
        </w:tc>
        <w:tc>
          <w:tcPr>
            <w:tcW w:w="720" w:type="dxa"/>
            <w:vMerge w:val="restart"/>
            <w:tcBorders>
              <w:top w:val="nil"/>
              <w:left w:val="single" w:sz="4" w:space="0" w:color="FFFFFF"/>
              <w:bottom w:val="single" w:sz="4" w:space="0" w:color="0070C0"/>
              <w:right w:val="double" w:sz="6" w:space="0" w:color="FFFFFF"/>
            </w:tcBorders>
            <w:shd w:val="clear" w:color="000000" w:fill="1F4E78"/>
            <w:vAlign w:val="center"/>
            <w:hideMark/>
          </w:tcPr>
          <w:p w14:paraId="7C2E6449"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 xml:space="preserve">نسبة الغاز المحروق </w:t>
            </w:r>
            <w:r w:rsidRPr="007B64F0">
              <w:rPr>
                <w:rFonts w:ascii="Calibri" w:eastAsia="Times New Roman" w:hAnsi="Calibri" w:cs="GE SS Text Light" w:hint="cs"/>
                <w:b/>
                <w:bCs/>
                <w:color w:val="FFFFFF"/>
                <w:sz w:val="18"/>
                <w:szCs w:val="18"/>
                <w:rtl/>
              </w:rPr>
              <w:br/>
              <w:t>غير القابل للإستثمار</w:t>
            </w:r>
          </w:p>
        </w:tc>
        <w:tc>
          <w:tcPr>
            <w:tcW w:w="802" w:type="dxa"/>
            <w:vMerge w:val="restart"/>
            <w:tcBorders>
              <w:top w:val="nil"/>
              <w:left w:val="double" w:sz="6" w:space="0" w:color="FFFFFF"/>
              <w:bottom w:val="single" w:sz="4" w:space="0" w:color="0070C0"/>
              <w:right w:val="single" w:sz="8" w:space="0" w:color="0070C0"/>
            </w:tcBorders>
            <w:shd w:val="clear" w:color="000000" w:fill="1F4E78"/>
            <w:vAlign w:val="center"/>
            <w:hideMark/>
          </w:tcPr>
          <w:p w14:paraId="1ACA2E2C"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 xml:space="preserve">إجمالي نسبة </w:t>
            </w:r>
            <w:r w:rsidRPr="007B64F0">
              <w:rPr>
                <w:rFonts w:ascii="Calibri" w:eastAsia="Times New Roman" w:hAnsi="Calibri" w:cs="GE SS Text Light" w:hint="cs"/>
                <w:b/>
                <w:bCs/>
                <w:color w:val="FFFFFF"/>
                <w:sz w:val="18"/>
                <w:szCs w:val="18"/>
                <w:rtl/>
              </w:rPr>
              <w:br/>
              <w:t>الغاز المحروق</w:t>
            </w:r>
          </w:p>
        </w:tc>
      </w:tr>
      <w:tr w:rsidR="007B64F0" w:rsidRPr="007B64F0" w14:paraId="1606359B" w14:textId="77777777" w:rsidTr="00891EFB">
        <w:trPr>
          <w:trHeight w:val="780"/>
          <w:tblHeader/>
        </w:trPr>
        <w:tc>
          <w:tcPr>
            <w:tcW w:w="894" w:type="dxa"/>
            <w:vMerge/>
            <w:tcBorders>
              <w:top w:val="nil"/>
              <w:left w:val="single" w:sz="8" w:space="0" w:color="0070C0"/>
              <w:bottom w:val="single" w:sz="4" w:space="0" w:color="0070C0"/>
              <w:right w:val="double" w:sz="6" w:space="0" w:color="FFFFFF"/>
            </w:tcBorders>
            <w:vAlign w:val="center"/>
            <w:hideMark/>
          </w:tcPr>
          <w:p w14:paraId="7112EE34" w14:textId="77777777" w:rsidR="007B64F0" w:rsidRPr="007B64F0" w:rsidRDefault="007B64F0" w:rsidP="007B64F0">
            <w:pPr>
              <w:bidi/>
              <w:spacing w:before="0" w:line="240" w:lineRule="auto"/>
              <w:rPr>
                <w:rFonts w:ascii="Calibri" w:eastAsia="Times New Roman" w:hAnsi="Calibri" w:cs="GE SS Text Light"/>
                <w:b/>
                <w:bCs/>
                <w:color w:val="FFFFFF"/>
                <w:sz w:val="18"/>
                <w:szCs w:val="18"/>
              </w:rPr>
            </w:pPr>
          </w:p>
        </w:tc>
        <w:tc>
          <w:tcPr>
            <w:tcW w:w="1260" w:type="dxa"/>
            <w:tcBorders>
              <w:top w:val="nil"/>
              <w:left w:val="double" w:sz="6" w:space="0" w:color="FFFFFF"/>
              <w:bottom w:val="single" w:sz="4" w:space="0" w:color="0070C0"/>
              <w:right w:val="nil"/>
            </w:tcBorders>
            <w:shd w:val="clear" w:color="000000" w:fill="1F4E78"/>
            <w:noWrap/>
            <w:vAlign w:val="center"/>
            <w:hideMark/>
          </w:tcPr>
          <w:p w14:paraId="7E493480"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مقمق</w:t>
            </w:r>
          </w:p>
        </w:tc>
        <w:tc>
          <w:tcPr>
            <w:tcW w:w="840" w:type="dxa"/>
            <w:tcBorders>
              <w:top w:val="nil"/>
              <w:left w:val="double" w:sz="6" w:space="0" w:color="FFFFFF"/>
              <w:bottom w:val="single" w:sz="4" w:space="0" w:color="0070C0"/>
              <w:right w:val="double" w:sz="6" w:space="0" w:color="FFFFFF"/>
            </w:tcBorders>
            <w:shd w:val="clear" w:color="000000" w:fill="1F4E78"/>
            <w:noWrap/>
            <w:vAlign w:val="center"/>
            <w:hideMark/>
          </w:tcPr>
          <w:p w14:paraId="59701D31"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مقمق</w:t>
            </w:r>
          </w:p>
        </w:tc>
        <w:tc>
          <w:tcPr>
            <w:tcW w:w="865" w:type="dxa"/>
            <w:tcBorders>
              <w:top w:val="nil"/>
              <w:left w:val="nil"/>
              <w:bottom w:val="single" w:sz="4" w:space="0" w:color="0070C0"/>
              <w:right w:val="single" w:sz="4" w:space="0" w:color="FFFFFF"/>
            </w:tcBorders>
            <w:shd w:val="clear" w:color="000000" w:fill="1F4E78"/>
            <w:noWrap/>
            <w:vAlign w:val="center"/>
            <w:hideMark/>
          </w:tcPr>
          <w:p w14:paraId="3D1CC308"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قابل للإستثمار</w:t>
            </w:r>
          </w:p>
        </w:tc>
        <w:tc>
          <w:tcPr>
            <w:tcW w:w="1232" w:type="dxa"/>
            <w:tcBorders>
              <w:top w:val="nil"/>
              <w:left w:val="single" w:sz="4" w:space="0" w:color="FFFFFF"/>
              <w:bottom w:val="single" w:sz="4" w:space="0" w:color="0070C0"/>
              <w:right w:val="nil"/>
            </w:tcBorders>
            <w:shd w:val="clear" w:color="000000" w:fill="1F4E78"/>
            <w:noWrap/>
            <w:vAlign w:val="center"/>
            <w:hideMark/>
          </w:tcPr>
          <w:p w14:paraId="1372E8C5"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غير قابل للإستثمار</w:t>
            </w:r>
          </w:p>
        </w:tc>
        <w:tc>
          <w:tcPr>
            <w:tcW w:w="1350" w:type="dxa"/>
            <w:tcBorders>
              <w:top w:val="nil"/>
              <w:left w:val="single" w:sz="4" w:space="0" w:color="FFFFFF"/>
              <w:bottom w:val="single" w:sz="4" w:space="0" w:color="0070C0"/>
              <w:right w:val="nil"/>
            </w:tcBorders>
            <w:shd w:val="clear" w:color="000000" w:fill="1F4E78"/>
            <w:noWrap/>
            <w:vAlign w:val="center"/>
            <w:hideMark/>
          </w:tcPr>
          <w:p w14:paraId="3A587F65"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مجموع الغاز المحروق</w:t>
            </w:r>
          </w:p>
        </w:tc>
        <w:tc>
          <w:tcPr>
            <w:tcW w:w="1323" w:type="dxa"/>
            <w:vMerge/>
            <w:tcBorders>
              <w:top w:val="nil"/>
              <w:left w:val="double" w:sz="6" w:space="0" w:color="FFFFFF"/>
              <w:bottom w:val="single" w:sz="4" w:space="0" w:color="0070C0"/>
              <w:right w:val="single" w:sz="8" w:space="0" w:color="0070C0"/>
            </w:tcBorders>
            <w:vAlign w:val="center"/>
            <w:hideMark/>
          </w:tcPr>
          <w:p w14:paraId="701C1783" w14:textId="77777777" w:rsidR="007B64F0" w:rsidRPr="007B64F0" w:rsidRDefault="007B64F0" w:rsidP="007B64F0">
            <w:pPr>
              <w:bidi/>
              <w:spacing w:before="0" w:line="240" w:lineRule="auto"/>
              <w:rPr>
                <w:rFonts w:ascii="Calibri" w:eastAsia="Times New Roman" w:hAnsi="Calibri" w:cs="GE SS Text Light"/>
                <w:b/>
                <w:bCs/>
                <w:color w:val="FFFFFF"/>
                <w:sz w:val="18"/>
                <w:szCs w:val="18"/>
              </w:rPr>
            </w:pPr>
          </w:p>
        </w:tc>
        <w:tc>
          <w:tcPr>
            <w:tcW w:w="630" w:type="dxa"/>
            <w:vMerge/>
            <w:tcBorders>
              <w:top w:val="nil"/>
              <w:left w:val="double" w:sz="6" w:space="0" w:color="FFFFFF"/>
              <w:bottom w:val="single" w:sz="4" w:space="0" w:color="0070C0"/>
              <w:right w:val="single" w:sz="4" w:space="0" w:color="FFFFFF"/>
            </w:tcBorders>
            <w:vAlign w:val="center"/>
            <w:hideMark/>
          </w:tcPr>
          <w:p w14:paraId="00BEE3EC" w14:textId="77777777" w:rsidR="007B64F0" w:rsidRPr="007B64F0" w:rsidRDefault="007B64F0" w:rsidP="007B64F0">
            <w:pPr>
              <w:bidi/>
              <w:spacing w:before="0" w:line="240" w:lineRule="auto"/>
              <w:rPr>
                <w:rFonts w:ascii="Calibri" w:eastAsia="Times New Roman" w:hAnsi="Calibri" w:cs="GE SS Text Light"/>
                <w:b/>
                <w:bCs/>
                <w:color w:val="FFFFFF"/>
                <w:sz w:val="18"/>
                <w:szCs w:val="18"/>
              </w:rPr>
            </w:pPr>
          </w:p>
        </w:tc>
        <w:tc>
          <w:tcPr>
            <w:tcW w:w="720" w:type="dxa"/>
            <w:vMerge/>
            <w:tcBorders>
              <w:top w:val="nil"/>
              <w:left w:val="single" w:sz="4" w:space="0" w:color="FFFFFF"/>
              <w:bottom w:val="single" w:sz="4" w:space="0" w:color="0070C0"/>
              <w:right w:val="double" w:sz="6" w:space="0" w:color="FFFFFF"/>
            </w:tcBorders>
            <w:vAlign w:val="center"/>
            <w:hideMark/>
          </w:tcPr>
          <w:p w14:paraId="363A746E" w14:textId="77777777" w:rsidR="007B64F0" w:rsidRPr="007B64F0" w:rsidRDefault="007B64F0" w:rsidP="007B64F0">
            <w:pPr>
              <w:bidi/>
              <w:spacing w:before="0" w:line="240" w:lineRule="auto"/>
              <w:rPr>
                <w:rFonts w:ascii="Calibri" w:eastAsia="Times New Roman" w:hAnsi="Calibri" w:cs="GE SS Text Light"/>
                <w:b/>
                <w:bCs/>
                <w:color w:val="FFFFFF"/>
                <w:sz w:val="18"/>
                <w:szCs w:val="18"/>
              </w:rPr>
            </w:pPr>
          </w:p>
        </w:tc>
        <w:tc>
          <w:tcPr>
            <w:tcW w:w="802" w:type="dxa"/>
            <w:vMerge/>
            <w:tcBorders>
              <w:top w:val="nil"/>
              <w:left w:val="double" w:sz="6" w:space="0" w:color="FFFFFF"/>
              <w:bottom w:val="single" w:sz="4" w:space="0" w:color="0070C0"/>
              <w:right w:val="single" w:sz="8" w:space="0" w:color="0070C0"/>
            </w:tcBorders>
            <w:vAlign w:val="center"/>
            <w:hideMark/>
          </w:tcPr>
          <w:p w14:paraId="7B91736E" w14:textId="77777777" w:rsidR="007B64F0" w:rsidRPr="007B64F0" w:rsidRDefault="007B64F0" w:rsidP="007B64F0">
            <w:pPr>
              <w:bidi/>
              <w:spacing w:before="0" w:line="240" w:lineRule="auto"/>
              <w:rPr>
                <w:rFonts w:ascii="Calibri" w:eastAsia="Times New Roman" w:hAnsi="Calibri" w:cs="GE SS Text Light"/>
                <w:b/>
                <w:bCs/>
                <w:color w:val="FFFFFF"/>
                <w:sz w:val="18"/>
                <w:szCs w:val="18"/>
              </w:rPr>
            </w:pPr>
          </w:p>
        </w:tc>
      </w:tr>
      <w:tr w:rsidR="007B64F0" w:rsidRPr="007B64F0" w14:paraId="561EFA02" w14:textId="77777777" w:rsidTr="00891EFB">
        <w:trPr>
          <w:trHeight w:val="320"/>
        </w:trPr>
        <w:tc>
          <w:tcPr>
            <w:tcW w:w="894" w:type="dxa"/>
            <w:tcBorders>
              <w:top w:val="nil"/>
              <w:left w:val="single" w:sz="8" w:space="0" w:color="0070C0"/>
              <w:bottom w:val="single" w:sz="4" w:space="0" w:color="0070C0"/>
              <w:right w:val="double" w:sz="6" w:space="0" w:color="0070C0"/>
            </w:tcBorders>
            <w:shd w:val="clear" w:color="auto" w:fill="auto"/>
            <w:noWrap/>
            <w:vAlign w:val="center"/>
            <w:hideMark/>
          </w:tcPr>
          <w:p w14:paraId="07432B7E"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نفط البصرة</w:t>
            </w:r>
          </w:p>
        </w:tc>
        <w:tc>
          <w:tcPr>
            <w:tcW w:w="1260" w:type="dxa"/>
            <w:tcBorders>
              <w:top w:val="nil"/>
              <w:left w:val="nil"/>
              <w:bottom w:val="single" w:sz="4" w:space="0" w:color="0070C0"/>
              <w:right w:val="nil"/>
            </w:tcBorders>
            <w:shd w:val="clear" w:color="auto" w:fill="auto"/>
            <w:noWrap/>
            <w:vAlign w:val="center"/>
            <w:hideMark/>
          </w:tcPr>
          <w:p w14:paraId="36E82C62" w14:textId="77777777" w:rsidR="007B64F0" w:rsidRPr="007B64F0" w:rsidRDefault="007B64F0" w:rsidP="007B64F0">
            <w:pPr>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٧٣١,٧٩٣</w:t>
            </w:r>
          </w:p>
        </w:tc>
        <w:tc>
          <w:tcPr>
            <w:tcW w:w="840" w:type="dxa"/>
            <w:tcBorders>
              <w:top w:val="nil"/>
              <w:left w:val="double" w:sz="6" w:space="0" w:color="0070C0"/>
              <w:bottom w:val="single" w:sz="4" w:space="0" w:color="0070C0"/>
              <w:right w:val="double" w:sz="6" w:space="0" w:color="0070C0"/>
            </w:tcBorders>
            <w:shd w:val="clear" w:color="auto" w:fill="auto"/>
            <w:vAlign w:val="center"/>
            <w:hideMark/>
          </w:tcPr>
          <w:p w14:paraId="03FB7A81"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Pr>
            </w:pPr>
            <w:r w:rsidRPr="007B64F0">
              <w:rPr>
                <w:rFonts w:ascii="Calibri" w:eastAsia="Times New Roman" w:hAnsi="Calibri" w:cs="GE SS Text Light" w:hint="cs"/>
                <w:b/>
                <w:bCs/>
                <w:color w:val="000000"/>
                <w:sz w:val="18"/>
                <w:szCs w:val="18"/>
                <w:rtl/>
              </w:rPr>
              <w:t>٣٧٩,٦٥٨</w:t>
            </w:r>
          </w:p>
        </w:tc>
        <w:tc>
          <w:tcPr>
            <w:tcW w:w="865" w:type="dxa"/>
            <w:tcBorders>
              <w:top w:val="nil"/>
              <w:left w:val="nil"/>
              <w:bottom w:val="single" w:sz="4" w:space="0" w:color="0070C0"/>
              <w:right w:val="single" w:sz="4" w:space="0" w:color="0070C0"/>
            </w:tcBorders>
            <w:shd w:val="clear" w:color="auto" w:fill="auto"/>
            <w:vAlign w:val="center"/>
            <w:hideMark/>
          </w:tcPr>
          <w:p w14:paraId="6197649A"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٥٤,٦٦٠</w:t>
            </w:r>
          </w:p>
        </w:tc>
        <w:tc>
          <w:tcPr>
            <w:tcW w:w="1232" w:type="dxa"/>
            <w:tcBorders>
              <w:top w:val="nil"/>
              <w:left w:val="nil"/>
              <w:bottom w:val="single" w:sz="4" w:space="0" w:color="0070C0"/>
              <w:right w:val="nil"/>
            </w:tcBorders>
            <w:shd w:val="clear" w:color="auto" w:fill="auto"/>
            <w:vAlign w:val="center"/>
            <w:hideMark/>
          </w:tcPr>
          <w:p w14:paraId="07FB5B90"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٢٩٧,٤٧٥</w:t>
            </w:r>
          </w:p>
        </w:tc>
        <w:tc>
          <w:tcPr>
            <w:tcW w:w="1350" w:type="dxa"/>
            <w:tcBorders>
              <w:top w:val="nil"/>
              <w:left w:val="single" w:sz="4" w:space="0" w:color="0070C0"/>
              <w:bottom w:val="single" w:sz="4" w:space="0" w:color="0070C0"/>
              <w:right w:val="double" w:sz="6" w:space="0" w:color="0070C0"/>
            </w:tcBorders>
            <w:shd w:val="clear" w:color="auto" w:fill="auto"/>
            <w:vAlign w:val="center"/>
            <w:hideMark/>
          </w:tcPr>
          <w:p w14:paraId="50F46134"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٣٥٢,١٣٥</w:t>
            </w:r>
          </w:p>
        </w:tc>
        <w:tc>
          <w:tcPr>
            <w:tcW w:w="1323" w:type="dxa"/>
            <w:tcBorders>
              <w:top w:val="nil"/>
              <w:left w:val="double" w:sz="6" w:space="0" w:color="0070C0"/>
              <w:bottom w:val="single" w:sz="4" w:space="0" w:color="0070C0"/>
              <w:right w:val="single" w:sz="8" w:space="0" w:color="0070C0"/>
            </w:tcBorders>
            <w:shd w:val="clear" w:color="auto" w:fill="auto"/>
            <w:vAlign w:val="center"/>
            <w:hideMark/>
          </w:tcPr>
          <w:p w14:paraId="4A41E314"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٥٢%</w:t>
            </w:r>
          </w:p>
        </w:tc>
        <w:tc>
          <w:tcPr>
            <w:tcW w:w="630" w:type="dxa"/>
            <w:tcBorders>
              <w:top w:val="nil"/>
              <w:left w:val="double" w:sz="6" w:space="0" w:color="0070C0"/>
              <w:bottom w:val="single" w:sz="4" w:space="0" w:color="0070C0"/>
              <w:right w:val="single" w:sz="4" w:space="0" w:color="0070C0"/>
            </w:tcBorders>
            <w:shd w:val="clear" w:color="auto" w:fill="auto"/>
            <w:vAlign w:val="center"/>
            <w:hideMark/>
          </w:tcPr>
          <w:p w14:paraId="5CB15247"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٧%</w:t>
            </w:r>
          </w:p>
        </w:tc>
        <w:tc>
          <w:tcPr>
            <w:tcW w:w="720" w:type="dxa"/>
            <w:tcBorders>
              <w:top w:val="nil"/>
              <w:left w:val="single" w:sz="4" w:space="0" w:color="0070C0"/>
              <w:bottom w:val="single" w:sz="4" w:space="0" w:color="0070C0"/>
              <w:right w:val="double" w:sz="6" w:space="0" w:color="0070C0"/>
            </w:tcBorders>
            <w:shd w:val="clear" w:color="auto" w:fill="auto"/>
            <w:vAlign w:val="center"/>
            <w:hideMark/>
          </w:tcPr>
          <w:p w14:paraId="19AE49BC"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٤١%</w:t>
            </w:r>
          </w:p>
        </w:tc>
        <w:tc>
          <w:tcPr>
            <w:tcW w:w="802" w:type="dxa"/>
            <w:tcBorders>
              <w:top w:val="nil"/>
              <w:left w:val="double" w:sz="6" w:space="0" w:color="0070C0"/>
              <w:bottom w:val="single" w:sz="4" w:space="0" w:color="0070C0"/>
              <w:right w:val="single" w:sz="8" w:space="0" w:color="0070C0"/>
            </w:tcBorders>
            <w:shd w:val="clear" w:color="auto" w:fill="auto"/>
            <w:vAlign w:val="center"/>
            <w:hideMark/>
          </w:tcPr>
          <w:p w14:paraId="4E4F5FE7"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٤٨%</w:t>
            </w:r>
          </w:p>
        </w:tc>
      </w:tr>
      <w:tr w:rsidR="007B64F0" w:rsidRPr="007B64F0" w14:paraId="6D7E9003" w14:textId="77777777" w:rsidTr="00891EFB">
        <w:trPr>
          <w:trHeight w:val="320"/>
        </w:trPr>
        <w:tc>
          <w:tcPr>
            <w:tcW w:w="894" w:type="dxa"/>
            <w:tcBorders>
              <w:top w:val="nil"/>
              <w:left w:val="single" w:sz="8" w:space="0" w:color="0070C0"/>
              <w:bottom w:val="single" w:sz="4" w:space="0" w:color="0070C0"/>
              <w:right w:val="double" w:sz="6" w:space="0" w:color="0070C0"/>
            </w:tcBorders>
            <w:shd w:val="clear" w:color="auto" w:fill="auto"/>
            <w:noWrap/>
            <w:vAlign w:val="center"/>
            <w:hideMark/>
          </w:tcPr>
          <w:p w14:paraId="7D69F770"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نفط الشمال</w:t>
            </w:r>
          </w:p>
        </w:tc>
        <w:tc>
          <w:tcPr>
            <w:tcW w:w="1260" w:type="dxa"/>
            <w:tcBorders>
              <w:top w:val="nil"/>
              <w:left w:val="nil"/>
              <w:bottom w:val="single" w:sz="4" w:space="0" w:color="0070C0"/>
              <w:right w:val="nil"/>
            </w:tcBorders>
            <w:shd w:val="clear" w:color="auto" w:fill="auto"/>
            <w:noWrap/>
            <w:vAlign w:val="center"/>
            <w:hideMark/>
          </w:tcPr>
          <w:p w14:paraId="65468649" w14:textId="77777777" w:rsidR="007B64F0" w:rsidRPr="007B64F0" w:rsidRDefault="007B64F0" w:rsidP="007B64F0">
            <w:pPr>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١٨٤,٥٨١</w:t>
            </w:r>
          </w:p>
        </w:tc>
        <w:tc>
          <w:tcPr>
            <w:tcW w:w="840" w:type="dxa"/>
            <w:tcBorders>
              <w:top w:val="nil"/>
              <w:left w:val="double" w:sz="6" w:space="0" w:color="0070C0"/>
              <w:bottom w:val="single" w:sz="4" w:space="0" w:color="0070C0"/>
              <w:right w:val="double" w:sz="6" w:space="0" w:color="0070C0"/>
            </w:tcBorders>
            <w:shd w:val="clear" w:color="auto" w:fill="auto"/>
            <w:vAlign w:val="center"/>
            <w:hideMark/>
          </w:tcPr>
          <w:p w14:paraId="5D9A8F6F"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Pr>
            </w:pPr>
            <w:r w:rsidRPr="007B64F0">
              <w:rPr>
                <w:rFonts w:ascii="Calibri" w:eastAsia="Times New Roman" w:hAnsi="Calibri" w:cs="GE SS Text Light" w:hint="cs"/>
                <w:b/>
                <w:bCs/>
                <w:color w:val="000000"/>
                <w:sz w:val="18"/>
                <w:szCs w:val="18"/>
                <w:rtl/>
              </w:rPr>
              <w:t>١٧٠,٥٨٨</w:t>
            </w:r>
          </w:p>
        </w:tc>
        <w:tc>
          <w:tcPr>
            <w:tcW w:w="865" w:type="dxa"/>
            <w:tcBorders>
              <w:top w:val="nil"/>
              <w:left w:val="nil"/>
              <w:bottom w:val="single" w:sz="4" w:space="0" w:color="0070C0"/>
              <w:right w:val="single" w:sz="4" w:space="0" w:color="0070C0"/>
            </w:tcBorders>
            <w:shd w:val="clear" w:color="auto" w:fill="auto"/>
            <w:vAlign w:val="center"/>
            <w:hideMark/>
          </w:tcPr>
          <w:p w14:paraId="0D7D8B44"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٢,٦٠٤</w:t>
            </w:r>
          </w:p>
        </w:tc>
        <w:tc>
          <w:tcPr>
            <w:tcW w:w="1232" w:type="dxa"/>
            <w:tcBorders>
              <w:top w:val="nil"/>
              <w:left w:val="nil"/>
              <w:bottom w:val="single" w:sz="4" w:space="0" w:color="0070C0"/>
              <w:right w:val="nil"/>
            </w:tcBorders>
            <w:shd w:val="clear" w:color="auto" w:fill="auto"/>
            <w:vAlign w:val="center"/>
            <w:hideMark/>
          </w:tcPr>
          <w:p w14:paraId="24545F6F"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١١,٣٨٩</w:t>
            </w:r>
          </w:p>
        </w:tc>
        <w:tc>
          <w:tcPr>
            <w:tcW w:w="1350" w:type="dxa"/>
            <w:tcBorders>
              <w:top w:val="nil"/>
              <w:left w:val="single" w:sz="4" w:space="0" w:color="0070C0"/>
              <w:bottom w:val="single" w:sz="4" w:space="0" w:color="0070C0"/>
              <w:right w:val="double" w:sz="6" w:space="0" w:color="0070C0"/>
            </w:tcBorders>
            <w:shd w:val="clear" w:color="auto" w:fill="auto"/>
            <w:vAlign w:val="center"/>
            <w:hideMark/>
          </w:tcPr>
          <w:p w14:paraId="53DDF3D9"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١٣,٩٩٣</w:t>
            </w:r>
          </w:p>
        </w:tc>
        <w:tc>
          <w:tcPr>
            <w:tcW w:w="1323" w:type="dxa"/>
            <w:tcBorders>
              <w:top w:val="nil"/>
              <w:left w:val="double" w:sz="6" w:space="0" w:color="0070C0"/>
              <w:bottom w:val="single" w:sz="4" w:space="0" w:color="0070C0"/>
              <w:right w:val="single" w:sz="8" w:space="0" w:color="0070C0"/>
            </w:tcBorders>
            <w:shd w:val="clear" w:color="auto" w:fill="auto"/>
            <w:vAlign w:val="center"/>
            <w:hideMark/>
          </w:tcPr>
          <w:p w14:paraId="04E0B376"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٩٢%</w:t>
            </w:r>
          </w:p>
        </w:tc>
        <w:tc>
          <w:tcPr>
            <w:tcW w:w="630" w:type="dxa"/>
            <w:tcBorders>
              <w:top w:val="nil"/>
              <w:left w:val="double" w:sz="6" w:space="0" w:color="0070C0"/>
              <w:bottom w:val="single" w:sz="4" w:space="0" w:color="0070C0"/>
              <w:right w:val="single" w:sz="4" w:space="0" w:color="0070C0"/>
            </w:tcBorders>
            <w:shd w:val="clear" w:color="auto" w:fill="auto"/>
            <w:vAlign w:val="center"/>
            <w:hideMark/>
          </w:tcPr>
          <w:p w14:paraId="3B51715C"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١%</w:t>
            </w:r>
          </w:p>
        </w:tc>
        <w:tc>
          <w:tcPr>
            <w:tcW w:w="720" w:type="dxa"/>
            <w:tcBorders>
              <w:top w:val="nil"/>
              <w:left w:val="single" w:sz="4" w:space="0" w:color="0070C0"/>
              <w:bottom w:val="single" w:sz="4" w:space="0" w:color="0070C0"/>
              <w:right w:val="double" w:sz="6" w:space="0" w:color="0070C0"/>
            </w:tcBorders>
            <w:shd w:val="clear" w:color="auto" w:fill="auto"/>
            <w:vAlign w:val="center"/>
            <w:hideMark/>
          </w:tcPr>
          <w:p w14:paraId="3E76B8CE"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٦%</w:t>
            </w:r>
          </w:p>
        </w:tc>
        <w:tc>
          <w:tcPr>
            <w:tcW w:w="802" w:type="dxa"/>
            <w:tcBorders>
              <w:top w:val="nil"/>
              <w:left w:val="double" w:sz="6" w:space="0" w:color="0070C0"/>
              <w:bottom w:val="single" w:sz="4" w:space="0" w:color="0070C0"/>
              <w:right w:val="single" w:sz="8" w:space="0" w:color="0070C0"/>
            </w:tcBorders>
            <w:shd w:val="clear" w:color="auto" w:fill="auto"/>
            <w:vAlign w:val="center"/>
            <w:hideMark/>
          </w:tcPr>
          <w:p w14:paraId="6B9C7D44"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٨%</w:t>
            </w:r>
          </w:p>
        </w:tc>
      </w:tr>
      <w:tr w:rsidR="007B64F0" w:rsidRPr="007B64F0" w14:paraId="3158B8BA" w14:textId="77777777" w:rsidTr="00891EFB">
        <w:trPr>
          <w:trHeight w:val="320"/>
        </w:trPr>
        <w:tc>
          <w:tcPr>
            <w:tcW w:w="894" w:type="dxa"/>
            <w:tcBorders>
              <w:top w:val="nil"/>
              <w:left w:val="single" w:sz="8" w:space="0" w:color="0070C0"/>
              <w:bottom w:val="single" w:sz="4" w:space="0" w:color="0070C0"/>
              <w:right w:val="double" w:sz="6" w:space="0" w:color="0070C0"/>
            </w:tcBorders>
            <w:shd w:val="clear" w:color="auto" w:fill="auto"/>
            <w:noWrap/>
            <w:vAlign w:val="center"/>
            <w:hideMark/>
          </w:tcPr>
          <w:p w14:paraId="2B67BC1A"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نفط ميسان</w:t>
            </w:r>
          </w:p>
        </w:tc>
        <w:tc>
          <w:tcPr>
            <w:tcW w:w="1260" w:type="dxa"/>
            <w:tcBorders>
              <w:top w:val="nil"/>
              <w:left w:val="nil"/>
              <w:bottom w:val="single" w:sz="4" w:space="0" w:color="0070C0"/>
              <w:right w:val="nil"/>
            </w:tcBorders>
            <w:shd w:val="clear" w:color="auto" w:fill="auto"/>
            <w:noWrap/>
            <w:vAlign w:val="center"/>
            <w:hideMark/>
          </w:tcPr>
          <w:p w14:paraId="45A7F268" w14:textId="77777777" w:rsidR="007B64F0" w:rsidRPr="007B64F0" w:rsidRDefault="007B64F0" w:rsidP="007B64F0">
            <w:pPr>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١٤٤,٤٨٧</w:t>
            </w:r>
          </w:p>
        </w:tc>
        <w:tc>
          <w:tcPr>
            <w:tcW w:w="840" w:type="dxa"/>
            <w:tcBorders>
              <w:top w:val="nil"/>
              <w:left w:val="double" w:sz="6" w:space="0" w:color="0070C0"/>
              <w:bottom w:val="single" w:sz="4" w:space="0" w:color="0070C0"/>
              <w:right w:val="double" w:sz="6" w:space="0" w:color="0070C0"/>
            </w:tcBorders>
            <w:shd w:val="clear" w:color="auto" w:fill="auto"/>
            <w:vAlign w:val="center"/>
            <w:hideMark/>
          </w:tcPr>
          <w:p w14:paraId="570B6C20"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Pr>
            </w:pPr>
            <w:r w:rsidRPr="007B64F0">
              <w:rPr>
                <w:rFonts w:ascii="Calibri" w:eastAsia="Times New Roman" w:hAnsi="Calibri" w:cs="GE SS Text Light" w:hint="cs"/>
                <w:b/>
                <w:bCs/>
                <w:color w:val="000000"/>
                <w:sz w:val="18"/>
                <w:szCs w:val="18"/>
                <w:rtl/>
              </w:rPr>
              <w:t>٣٩,٥٤٤</w:t>
            </w:r>
          </w:p>
        </w:tc>
        <w:tc>
          <w:tcPr>
            <w:tcW w:w="865" w:type="dxa"/>
            <w:tcBorders>
              <w:top w:val="nil"/>
              <w:left w:val="nil"/>
              <w:bottom w:val="single" w:sz="4" w:space="0" w:color="0070C0"/>
              <w:right w:val="single" w:sz="4" w:space="0" w:color="0070C0"/>
            </w:tcBorders>
            <w:shd w:val="clear" w:color="auto" w:fill="auto"/>
            <w:vAlign w:val="center"/>
            <w:hideMark/>
          </w:tcPr>
          <w:p w14:paraId="6C3FFA7D"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٠</w:t>
            </w:r>
          </w:p>
        </w:tc>
        <w:tc>
          <w:tcPr>
            <w:tcW w:w="1232" w:type="dxa"/>
            <w:tcBorders>
              <w:top w:val="nil"/>
              <w:left w:val="nil"/>
              <w:bottom w:val="single" w:sz="4" w:space="0" w:color="0070C0"/>
              <w:right w:val="nil"/>
            </w:tcBorders>
            <w:shd w:val="clear" w:color="auto" w:fill="auto"/>
            <w:vAlign w:val="center"/>
            <w:hideMark/>
          </w:tcPr>
          <w:p w14:paraId="6D7978B4"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١٠٤,٩٤٣</w:t>
            </w:r>
          </w:p>
        </w:tc>
        <w:tc>
          <w:tcPr>
            <w:tcW w:w="1350" w:type="dxa"/>
            <w:tcBorders>
              <w:top w:val="nil"/>
              <w:left w:val="single" w:sz="4" w:space="0" w:color="0070C0"/>
              <w:bottom w:val="single" w:sz="4" w:space="0" w:color="0070C0"/>
              <w:right w:val="double" w:sz="6" w:space="0" w:color="0070C0"/>
            </w:tcBorders>
            <w:shd w:val="clear" w:color="auto" w:fill="auto"/>
            <w:vAlign w:val="center"/>
            <w:hideMark/>
          </w:tcPr>
          <w:p w14:paraId="681895C9"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١٠٤,٩٤٣</w:t>
            </w:r>
          </w:p>
        </w:tc>
        <w:tc>
          <w:tcPr>
            <w:tcW w:w="1323" w:type="dxa"/>
            <w:tcBorders>
              <w:top w:val="nil"/>
              <w:left w:val="double" w:sz="6" w:space="0" w:color="0070C0"/>
              <w:bottom w:val="single" w:sz="4" w:space="0" w:color="0070C0"/>
              <w:right w:val="single" w:sz="8" w:space="0" w:color="0070C0"/>
            </w:tcBorders>
            <w:shd w:val="clear" w:color="auto" w:fill="auto"/>
            <w:vAlign w:val="center"/>
            <w:hideMark/>
          </w:tcPr>
          <w:p w14:paraId="12373EBA"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٢٧%</w:t>
            </w:r>
          </w:p>
        </w:tc>
        <w:tc>
          <w:tcPr>
            <w:tcW w:w="630" w:type="dxa"/>
            <w:tcBorders>
              <w:top w:val="nil"/>
              <w:left w:val="double" w:sz="6" w:space="0" w:color="0070C0"/>
              <w:bottom w:val="single" w:sz="4" w:space="0" w:color="0070C0"/>
              <w:right w:val="single" w:sz="4" w:space="0" w:color="0070C0"/>
            </w:tcBorders>
            <w:shd w:val="clear" w:color="auto" w:fill="auto"/>
            <w:vAlign w:val="center"/>
            <w:hideMark/>
          </w:tcPr>
          <w:p w14:paraId="6C6E1EF7"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٠%</w:t>
            </w:r>
          </w:p>
        </w:tc>
        <w:tc>
          <w:tcPr>
            <w:tcW w:w="720" w:type="dxa"/>
            <w:tcBorders>
              <w:top w:val="nil"/>
              <w:left w:val="single" w:sz="4" w:space="0" w:color="0070C0"/>
              <w:bottom w:val="single" w:sz="4" w:space="0" w:color="0070C0"/>
              <w:right w:val="double" w:sz="6" w:space="0" w:color="0070C0"/>
            </w:tcBorders>
            <w:shd w:val="clear" w:color="auto" w:fill="auto"/>
            <w:vAlign w:val="center"/>
            <w:hideMark/>
          </w:tcPr>
          <w:p w14:paraId="57A6C8D0"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٧٣%</w:t>
            </w:r>
          </w:p>
        </w:tc>
        <w:tc>
          <w:tcPr>
            <w:tcW w:w="802" w:type="dxa"/>
            <w:tcBorders>
              <w:top w:val="nil"/>
              <w:left w:val="double" w:sz="6" w:space="0" w:color="0070C0"/>
              <w:bottom w:val="single" w:sz="4" w:space="0" w:color="0070C0"/>
              <w:right w:val="single" w:sz="8" w:space="0" w:color="0070C0"/>
            </w:tcBorders>
            <w:shd w:val="clear" w:color="auto" w:fill="auto"/>
            <w:vAlign w:val="center"/>
            <w:hideMark/>
          </w:tcPr>
          <w:p w14:paraId="3472C0BC"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٧٣%</w:t>
            </w:r>
          </w:p>
        </w:tc>
      </w:tr>
      <w:tr w:rsidR="007B64F0" w:rsidRPr="007B64F0" w14:paraId="730E237C" w14:textId="77777777" w:rsidTr="00891EFB">
        <w:trPr>
          <w:trHeight w:val="320"/>
        </w:trPr>
        <w:tc>
          <w:tcPr>
            <w:tcW w:w="894" w:type="dxa"/>
            <w:tcBorders>
              <w:top w:val="nil"/>
              <w:left w:val="single" w:sz="8" w:space="0" w:color="0070C0"/>
              <w:bottom w:val="single" w:sz="4" w:space="0" w:color="0070C0"/>
              <w:right w:val="double" w:sz="6" w:space="0" w:color="0070C0"/>
            </w:tcBorders>
            <w:shd w:val="clear" w:color="auto" w:fill="auto"/>
            <w:noWrap/>
            <w:vAlign w:val="center"/>
            <w:hideMark/>
          </w:tcPr>
          <w:p w14:paraId="33B37589"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نفط ذي قار</w:t>
            </w:r>
          </w:p>
        </w:tc>
        <w:tc>
          <w:tcPr>
            <w:tcW w:w="1260" w:type="dxa"/>
            <w:tcBorders>
              <w:top w:val="nil"/>
              <w:left w:val="nil"/>
              <w:bottom w:val="single" w:sz="4" w:space="0" w:color="0070C0"/>
              <w:right w:val="nil"/>
            </w:tcBorders>
            <w:shd w:val="clear" w:color="auto" w:fill="auto"/>
            <w:noWrap/>
            <w:vAlign w:val="center"/>
            <w:hideMark/>
          </w:tcPr>
          <w:p w14:paraId="06B0EAEE" w14:textId="77777777" w:rsidR="007B64F0" w:rsidRPr="007B64F0" w:rsidRDefault="007B64F0" w:rsidP="007B64F0">
            <w:pPr>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٤٢,٨٧٧</w:t>
            </w:r>
          </w:p>
        </w:tc>
        <w:tc>
          <w:tcPr>
            <w:tcW w:w="840" w:type="dxa"/>
            <w:tcBorders>
              <w:top w:val="nil"/>
              <w:left w:val="double" w:sz="6" w:space="0" w:color="0070C0"/>
              <w:bottom w:val="single" w:sz="4" w:space="0" w:color="0070C0"/>
              <w:right w:val="double" w:sz="6" w:space="0" w:color="0070C0"/>
            </w:tcBorders>
            <w:shd w:val="clear" w:color="auto" w:fill="auto"/>
            <w:vAlign w:val="center"/>
            <w:hideMark/>
          </w:tcPr>
          <w:p w14:paraId="4C315DFD"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Pr>
            </w:pPr>
            <w:r w:rsidRPr="007B64F0">
              <w:rPr>
                <w:rFonts w:ascii="Calibri" w:eastAsia="Times New Roman" w:hAnsi="Calibri" w:cs="GE SS Text Light" w:hint="cs"/>
                <w:b/>
                <w:bCs/>
                <w:color w:val="000000"/>
                <w:sz w:val="18"/>
                <w:szCs w:val="18"/>
                <w:rtl/>
              </w:rPr>
              <w:t>٩,٤٤٦</w:t>
            </w:r>
          </w:p>
        </w:tc>
        <w:tc>
          <w:tcPr>
            <w:tcW w:w="865" w:type="dxa"/>
            <w:tcBorders>
              <w:top w:val="nil"/>
              <w:left w:val="nil"/>
              <w:bottom w:val="single" w:sz="4" w:space="0" w:color="0070C0"/>
              <w:right w:val="single" w:sz="4" w:space="0" w:color="0070C0"/>
            </w:tcBorders>
            <w:shd w:val="clear" w:color="auto" w:fill="auto"/>
            <w:vAlign w:val="center"/>
            <w:hideMark/>
          </w:tcPr>
          <w:p w14:paraId="1CEF8F39"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٣٣,٤٣١</w:t>
            </w:r>
          </w:p>
        </w:tc>
        <w:tc>
          <w:tcPr>
            <w:tcW w:w="1232" w:type="dxa"/>
            <w:tcBorders>
              <w:top w:val="nil"/>
              <w:left w:val="nil"/>
              <w:bottom w:val="single" w:sz="4" w:space="0" w:color="0070C0"/>
              <w:right w:val="nil"/>
            </w:tcBorders>
            <w:shd w:val="clear" w:color="auto" w:fill="auto"/>
            <w:vAlign w:val="center"/>
            <w:hideMark/>
          </w:tcPr>
          <w:p w14:paraId="2D564F28"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٠</w:t>
            </w:r>
          </w:p>
        </w:tc>
        <w:tc>
          <w:tcPr>
            <w:tcW w:w="1350" w:type="dxa"/>
            <w:tcBorders>
              <w:top w:val="nil"/>
              <w:left w:val="single" w:sz="4" w:space="0" w:color="0070C0"/>
              <w:bottom w:val="single" w:sz="4" w:space="0" w:color="0070C0"/>
              <w:right w:val="double" w:sz="6" w:space="0" w:color="0070C0"/>
            </w:tcBorders>
            <w:shd w:val="clear" w:color="auto" w:fill="auto"/>
            <w:vAlign w:val="center"/>
            <w:hideMark/>
          </w:tcPr>
          <w:p w14:paraId="63277604"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٣٣,٤٣١</w:t>
            </w:r>
          </w:p>
        </w:tc>
        <w:tc>
          <w:tcPr>
            <w:tcW w:w="1323" w:type="dxa"/>
            <w:tcBorders>
              <w:top w:val="nil"/>
              <w:left w:val="double" w:sz="6" w:space="0" w:color="0070C0"/>
              <w:bottom w:val="single" w:sz="4" w:space="0" w:color="0070C0"/>
              <w:right w:val="single" w:sz="8" w:space="0" w:color="0070C0"/>
            </w:tcBorders>
            <w:shd w:val="clear" w:color="auto" w:fill="auto"/>
            <w:vAlign w:val="center"/>
            <w:hideMark/>
          </w:tcPr>
          <w:p w14:paraId="7BE7520A"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٢٢%</w:t>
            </w:r>
          </w:p>
        </w:tc>
        <w:tc>
          <w:tcPr>
            <w:tcW w:w="630" w:type="dxa"/>
            <w:tcBorders>
              <w:top w:val="nil"/>
              <w:left w:val="double" w:sz="6" w:space="0" w:color="0070C0"/>
              <w:bottom w:val="single" w:sz="4" w:space="0" w:color="0070C0"/>
              <w:right w:val="single" w:sz="4" w:space="0" w:color="0070C0"/>
            </w:tcBorders>
            <w:shd w:val="clear" w:color="auto" w:fill="auto"/>
            <w:vAlign w:val="center"/>
            <w:hideMark/>
          </w:tcPr>
          <w:p w14:paraId="74433A9F"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٧٨%</w:t>
            </w:r>
          </w:p>
        </w:tc>
        <w:tc>
          <w:tcPr>
            <w:tcW w:w="720" w:type="dxa"/>
            <w:tcBorders>
              <w:top w:val="nil"/>
              <w:left w:val="single" w:sz="4" w:space="0" w:color="0070C0"/>
              <w:bottom w:val="single" w:sz="4" w:space="0" w:color="0070C0"/>
              <w:right w:val="double" w:sz="6" w:space="0" w:color="0070C0"/>
            </w:tcBorders>
            <w:shd w:val="clear" w:color="auto" w:fill="auto"/>
            <w:vAlign w:val="center"/>
            <w:hideMark/>
          </w:tcPr>
          <w:p w14:paraId="522CE2AB"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٠%</w:t>
            </w:r>
          </w:p>
        </w:tc>
        <w:tc>
          <w:tcPr>
            <w:tcW w:w="802" w:type="dxa"/>
            <w:tcBorders>
              <w:top w:val="nil"/>
              <w:left w:val="double" w:sz="6" w:space="0" w:color="0070C0"/>
              <w:bottom w:val="single" w:sz="4" w:space="0" w:color="0070C0"/>
              <w:right w:val="single" w:sz="8" w:space="0" w:color="0070C0"/>
            </w:tcBorders>
            <w:shd w:val="clear" w:color="auto" w:fill="auto"/>
            <w:vAlign w:val="center"/>
            <w:hideMark/>
          </w:tcPr>
          <w:p w14:paraId="1F008C2B"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٧٨%</w:t>
            </w:r>
          </w:p>
        </w:tc>
      </w:tr>
      <w:tr w:rsidR="007B64F0" w:rsidRPr="007B64F0" w14:paraId="220F04B6" w14:textId="77777777" w:rsidTr="00891EFB">
        <w:trPr>
          <w:trHeight w:val="320"/>
        </w:trPr>
        <w:tc>
          <w:tcPr>
            <w:tcW w:w="894" w:type="dxa"/>
            <w:tcBorders>
              <w:top w:val="nil"/>
              <w:left w:val="single" w:sz="8" w:space="0" w:color="0070C0"/>
              <w:bottom w:val="nil"/>
              <w:right w:val="double" w:sz="6" w:space="0" w:color="0070C0"/>
            </w:tcBorders>
            <w:shd w:val="clear" w:color="auto" w:fill="auto"/>
            <w:noWrap/>
            <w:vAlign w:val="center"/>
            <w:hideMark/>
          </w:tcPr>
          <w:p w14:paraId="00745266"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نفط الوسط</w:t>
            </w:r>
          </w:p>
        </w:tc>
        <w:tc>
          <w:tcPr>
            <w:tcW w:w="1260" w:type="dxa"/>
            <w:tcBorders>
              <w:top w:val="nil"/>
              <w:left w:val="nil"/>
              <w:bottom w:val="nil"/>
              <w:right w:val="nil"/>
            </w:tcBorders>
            <w:shd w:val="clear" w:color="auto" w:fill="auto"/>
            <w:noWrap/>
            <w:vAlign w:val="center"/>
            <w:hideMark/>
          </w:tcPr>
          <w:p w14:paraId="0989BA65" w14:textId="77777777" w:rsidR="007B64F0" w:rsidRPr="007B64F0" w:rsidRDefault="007B64F0" w:rsidP="007B64F0">
            <w:pPr>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٣٥,٦٨١</w:t>
            </w:r>
          </w:p>
        </w:tc>
        <w:tc>
          <w:tcPr>
            <w:tcW w:w="840" w:type="dxa"/>
            <w:tcBorders>
              <w:top w:val="nil"/>
              <w:left w:val="double" w:sz="6" w:space="0" w:color="0070C0"/>
              <w:bottom w:val="single" w:sz="4" w:space="0" w:color="0070C0"/>
              <w:right w:val="double" w:sz="6" w:space="0" w:color="0070C0"/>
            </w:tcBorders>
            <w:shd w:val="clear" w:color="auto" w:fill="auto"/>
            <w:vAlign w:val="center"/>
            <w:hideMark/>
          </w:tcPr>
          <w:p w14:paraId="03C07609"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Pr>
            </w:pPr>
            <w:r w:rsidRPr="007B64F0">
              <w:rPr>
                <w:rFonts w:ascii="Calibri" w:eastAsia="Times New Roman" w:hAnsi="Calibri" w:cs="GE SS Text Light" w:hint="cs"/>
                <w:b/>
                <w:bCs/>
                <w:color w:val="000000"/>
                <w:sz w:val="18"/>
                <w:szCs w:val="18"/>
                <w:rtl/>
              </w:rPr>
              <w:t>٢٤,٥٢٠</w:t>
            </w:r>
          </w:p>
        </w:tc>
        <w:tc>
          <w:tcPr>
            <w:tcW w:w="865" w:type="dxa"/>
            <w:tcBorders>
              <w:top w:val="nil"/>
              <w:left w:val="nil"/>
              <w:bottom w:val="nil"/>
              <w:right w:val="single" w:sz="4" w:space="0" w:color="0070C0"/>
            </w:tcBorders>
            <w:shd w:val="clear" w:color="auto" w:fill="auto"/>
            <w:vAlign w:val="center"/>
            <w:hideMark/>
          </w:tcPr>
          <w:p w14:paraId="097CDEDF"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١٠,٠١٦</w:t>
            </w:r>
          </w:p>
        </w:tc>
        <w:tc>
          <w:tcPr>
            <w:tcW w:w="1232" w:type="dxa"/>
            <w:tcBorders>
              <w:top w:val="nil"/>
              <w:left w:val="nil"/>
              <w:bottom w:val="nil"/>
              <w:right w:val="nil"/>
            </w:tcBorders>
            <w:shd w:val="clear" w:color="auto" w:fill="auto"/>
            <w:vAlign w:val="center"/>
            <w:hideMark/>
          </w:tcPr>
          <w:p w14:paraId="167ED78F" w14:textId="77777777" w:rsidR="007B64F0" w:rsidRPr="007B64F0" w:rsidRDefault="007B64F0" w:rsidP="007B64F0">
            <w:pPr>
              <w:bidi/>
              <w:spacing w:before="0" w:line="240" w:lineRule="auto"/>
              <w:jc w:val="center"/>
              <w:rPr>
                <w:rFonts w:ascii="Calibri" w:eastAsia="Times New Roman" w:hAnsi="Calibri" w:cs="GE SS Text Light"/>
                <w:color w:val="000000"/>
                <w:sz w:val="18"/>
                <w:szCs w:val="18"/>
                <w:rtl/>
              </w:rPr>
            </w:pPr>
            <w:r w:rsidRPr="007B64F0">
              <w:rPr>
                <w:rFonts w:ascii="Calibri" w:eastAsia="Times New Roman" w:hAnsi="Calibri" w:cs="GE SS Text Light" w:hint="cs"/>
                <w:color w:val="000000"/>
                <w:sz w:val="18"/>
                <w:szCs w:val="18"/>
                <w:rtl/>
              </w:rPr>
              <w:t>١,١٤٥</w:t>
            </w:r>
          </w:p>
        </w:tc>
        <w:tc>
          <w:tcPr>
            <w:tcW w:w="1350" w:type="dxa"/>
            <w:tcBorders>
              <w:top w:val="nil"/>
              <w:left w:val="single" w:sz="4" w:space="0" w:color="0070C0"/>
              <w:bottom w:val="nil"/>
              <w:right w:val="double" w:sz="6" w:space="0" w:color="0070C0"/>
            </w:tcBorders>
            <w:shd w:val="clear" w:color="auto" w:fill="auto"/>
            <w:vAlign w:val="center"/>
            <w:hideMark/>
          </w:tcPr>
          <w:p w14:paraId="1B20502C"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١١,١٦١</w:t>
            </w:r>
          </w:p>
        </w:tc>
        <w:tc>
          <w:tcPr>
            <w:tcW w:w="1323" w:type="dxa"/>
            <w:tcBorders>
              <w:top w:val="nil"/>
              <w:left w:val="double" w:sz="6" w:space="0" w:color="0070C0"/>
              <w:bottom w:val="nil"/>
              <w:right w:val="single" w:sz="8" w:space="0" w:color="0070C0"/>
            </w:tcBorders>
            <w:shd w:val="clear" w:color="auto" w:fill="auto"/>
            <w:vAlign w:val="center"/>
            <w:hideMark/>
          </w:tcPr>
          <w:p w14:paraId="41B06131"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٦٩%</w:t>
            </w:r>
          </w:p>
        </w:tc>
        <w:tc>
          <w:tcPr>
            <w:tcW w:w="630" w:type="dxa"/>
            <w:tcBorders>
              <w:top w:val="nil"/>
              <w:left w:val="double" w:sz="6" w:space="0" w:color="0070C0"/>
              <w:bottom w:val="single" w:sz="4" w:space="0" w:color="FFFFFF"/>
              <w:right w:val="single" w:sz="4" w:space="0" w:color="0070C0"/>
            </w:tcBorders>
            <w:shd w:val="clear" w:color="auto" w:fill="auto"/>
            <w:vAlign w:val="center"/>
            <w:hideMark/>
          </w:tcPr>
          <w:p w14:paraId="268D75A6"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٢٨%</w:t>
            </w:r>
          </w:p>
        </w:tc>
        <w:tc>
          <w:tcPr>
            <w:tcW w:w="720" w:type="dxa"/>
            <w:tcBorders>
              <w:top w:val="nil"/>
              <w:left w:val="single" w:sz="4" w:space="0" w:color="0070C0"/>
              <w:bottom w:val="single" w:sz="4" w:space="0" w:color="FFFFFF"/>
              <w:right w:val="double" w:sz="6" w:space="0" w:color="0070C0"/>
            </w:tcBorders>
            <w:shd w:val="clear" w:color="auto" w:fill="auto"/>
            <w:vAlign w:val="center"/>
            <w:hideMark/>
          </w:tcPr>
          <w:p w14:paraId="1BE71F33"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٣%</w:t>
            </w:r>
          </w:p>
        </w:tc>
        <w:tc>
          <w:tcPr>
            <w:tcW w:w="802" w:type="dxa"/>
            <w:tcBorders>
              <w:top w:val="nil"/>
              <w:left w:val="double" w:sz="6" w:space="0" w:color="0070C0"/>
              <w:bottom w:val="nil"/>
              <w:right w:val="single" w:sz="8" w:space="0" w:color="0070C0"/>
            </w:tcBorders>
            <w:shd w:val="clear" w:color="auto" w:fill="auto"/>
            <w:vAlign w:val="center"/>
            <w:hideMark/>
          </w:tcPr>
          <w:p w14:paraId="0CA49C5B" w14:textId="77777777" w:rsidR="007B64F0" w:rsidRPr="007B64F0" w:rsidRDefault="007B64F0" w:rsidP="007B64F0">
            <w:pPr>
              <w:bidi/>
              <w:spacing w:before="0" w:line="240" w:lineRule="auto"/>
              <w:jc w:val="center"/>
              <w:rPr>
                <w:rFonts w:ascii="Calibri" w:eastAsia="Times New Roman" w:hAnsi="Calibri" w:cs="GE SS Text Light"/>
                <w:b/>
                <w:bCs/>
                <w:color w:val="000000"/>
                <w:sz w:val="18"/>
                <w:szCs w:val="18"/>
                <w:rtl/>
              </w:rPr>
            </w:pPr>
            <w:r w:rsidRPr="007B64F0">
              <w:rPr>
                <w:rFonts w:ascii="Calibri" w:eastAsia="Times New Roman" w:hAnsi="Calibri" w:cs="GE SS Text Light" w:hint="cs"/>
                <w:b/>
                <w:bCs/>
                <w:color w:val="000000"/>
                <w:sz w:val="18"/>
                <w:szCs w:val="18"/>
                <w:rtl/>
              </w:rPr>
              <w:t>٣١%</w:t>
            </w:r>
          </w:p>
        </w:tc>
      </w:tr>
      <w:tr w:rsidR="007B64F0" w:rsidRPr="007B64F0" w14:paraId="77094259" w14:textId="77777777" w:rsidTr="00891EFB">
        <w:trPr>
          <w:trHeight w:val="330"/>
        </w:trPr>
        <w:tc>
          <w:tcPr>
            <w:tcW w:w="894" w:type="dxa"/>
            <w:tcBorders>
              <w:top w:val="single" w:sz="4" w:space="0" w:color="0070C0"/>
              <w:left w:val="single" w:sz="8" w:space="0" w:color="0070C0"/>
              <w:bottom w:val="single" w:sz="8" w:space="0" w:color="0070C0"/>
              <w:right w:val="double" w:sz="6" w:space="0" w:color="FFFFFF"/>
            </w:tcBorders>
            <w:shd w:val="clear" w:color="000000" w:fill="1F4E78"/>
            <w:noWrap/>
            <w:vAlign w:val="center"/>
            <w:hideMark/>
          </w:tcPr>
          <w:p w14:paraId="35346FB1" w14:textId="1B845C14" w:rsidR="007B64F0" w:rsidRPr="007B64F0" w:rsidRDefault="00485D12" w:rsidP="007B64F0">
            <w:pPr>
              <w:bidi/>
              <w:spacing w:before="0" w:line="240" w:lineRule="auto"/>
              <w:jc w:val="center"/>
              <w:rPr>
                <w:rFonts w:ascii="Calibri" w:eastAsia="Times New Roman" w:hAnsi="Calibri" w:cs="GE SS Text Light"/>
                <w:b/>
                <w:bCs/>
                <w:color w:val="FFFFFF"/>
                <w:sz w:val="18"/>
                <w:szCs w:val="18"/>
                <w:rtl/>
                <w:lang w:bidi="ar-IQ"/>
              </w:rPr>
            </w:pPr>
            <w:r>
              <w:rPr>
                <w:rFonts w:ascii="Calibri" w:eastAsia="Times New Roman" w:hAnsi="Calibri" w:cs="GE SS Text Light" w:hint="cs"/>
                <w:b/>
                <w:bCs/>
                <w:color w:val="FFFFFF"/>
                <w:sz w:val="18"/>
                <w:szCs w:val="18"/>
                <w:rtl/>
                <w:lang w:bidi="ar-IQ"/>
              </w:rPr>
              <w:t>المجموع</w:t>
            </w:r>
          </w:p>
        </w:tc>
        <w:tc>
          <w:tcPr>
            <w:tcW w:w="1260" w:type="dxa"/>
            <w:tcBorders>
              <w:top w:val="single" w:sz="4" w:space="0" w:color="0070C0"/>
              <w:left w:val="nil"/>
              <w:bottom w:val="single" w:sz="8" w:space="0" w:color="0070C0"/>
              <w:right w:val="nil"/>
            </w:tcBorders>
            <w:shd w:val="clear" w:color="000000" w:fill="1F4E78"/>
            <w:noWrap/>
            <w:vAlign w:val="center"/>
            <w:hideMark/>
          </w:tcPr>
          <w:p w14:paraId="37ADAE45" w14:textId="77777777" w:rsidR="007B64F0" w:rsidRPr="007B64F0" w:rsidRDefault="007B64F0" w:rsidP="007B64F0">
            <w:pPr>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١,١٣٩,٤١٩</w:t>
            </w:r>
          </w:p>
        </w:tc>
        <w:tc>
          <w:tcPr>
            <w:tcW w:w="840" w:type="dxa"/>
            <w:tcBorders>
              <w:top w:val="nil"/>
              <w:left w:val="double" w:sz="6" w:space="0" w:color="FFFFFF"/>
              <w:bottom w:val="single" w:sz="8" w:space="0" w:color="0070C0"/>
              <w:right w:val="double" w:sz="6" w:space="0" w:color="FFFFFF"/>
            </w:tcBorders>
            <w:shd w:val="clear" w:color="000000" w:fill="1F4E78"/>
            <w:vAlign w:val="center"/>
            <w:hideMark/>
          </w:tcPr>
          <w:p w14:paraId="1D036629"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Pr>
            </w:pPr>
            <w:r w:rsidRPr="007B64F0">
              <w:rPr>
                <w:rFonts w:ascii="Calibri" w:eastAsia="Times New Roman" w:hAnsi="Calibri" w:cs="GE SS Text Light" w:hint="cs"/>
                <w:b/>
                <w:bCs/>
                <w:color w:val="FFFFFF"/>
                <w:sz w:val="18"/>
                <w:szCs w:val="18"/>
                <w:rtl/>
              </w:rPr>
              <w:t>٦٢٣,٧٥٦</w:t>
            </w:r>
          </w:p>
        </w:tc>
        <w:tc>
          <w:tcPr>
            <w:tcW w:w="865" w:type="dxa"/>
            <w:tcBorders>
              <w:top w:val="single" w:sz="4" w:space="0" w:color="0070C0"/>
              <w:left w:val="nil"/>
              <w:bottom w:val="single" w:sz="8" w:space="0" w:color="0070C0"/>
              <w:right w:val="nil"/>
            </w:tcBorders>
            <w:shd w:val="clear" w:color="000000" w:fill="1F4E78"/>
            <w:vAlign w:val="center"/>
            <w:hideMark/>
          </w:tcPr>
          <w:p w14:paraId="2672E540"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١٠٠,٧١١</w:t>
            </w:r>
          </w:p>
        </w:tc>
        <w:tc>
          <w:tcPr>
            <w:tcW w:w="1232" w:type="dxa"/>
            <w:tcBorders>
              <w:top w:val="single" w:sz="4" w:space="0" w:color="0070C0"/>
              <w:left w:val="single" w:sz="4" w:space="0" w:color="FFFFFF"/>
              <w:bottom w:val="single" w:sz="8" w:space="0" w:color="0070C0"/>
              <w:right w:val="single" w:sz="4" w:space="0" w:color="FFFFFF"/>
            </w:tcBorders>
            <w:shd w:val="clear" w:color="000000" w:fill="1F4E78"/>
            <w:vAlign w:val="center"/>
            <w:hideMark/>
          </w:tcPr>
          <w:p w14:paraId="20D17E20"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٤١٤,٩٥٢</w:t>
            </w:r>
          </w:p>
        </w:tc>
        <w:tc>
          <w:tcPr>
            <w:tcW w:w="1350" w:type="dxa"/>
            <w:tcBorders>
              <w:top w:val="single" w:sz="4" w:space="0" w:color="0070C0"/>
              <w:left w:val="nil"/>
              <w:bottom w:val="single" w:sz="8" w:space="0" w:color="0070C0"/>
              <w:right w:val="nil"/>
            </w:tcBorders>
            <w:shd w:val="clear" w:color="000000" w:fill="1F4E78"/>
            <w:vAlign w:val="center"/>
            <w:hideMark/>
          </w:tcPr>
          <w:p w14:paraId="1FE05C1B"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٥١٥,٦٦٣</w:t>
            </w:r>
          </w:p>
        </w:tc>
        <w:tc>
          <w:tcPr>
            <w:tcW w:w="1323" w:type="dxa"/>
            <w:tcBorders>
              <w:top w:val="single" w:sz="4" w:space="0" w:color="0070C0"/>
              <w:left w:val="double" w:sz="6" w:space="0" w:color="FFFFFF"/>
              <w:bottom w:val="single" w:sz="8" w:space="0" w:color="0070C0"/>
              <w:right w:val="single" w:sz="8" w:space="0" w:color="0070C0"/>
            </w:tcBorders>
            <w:shd w:val="clear" w:color="000000" w:fill="1F4E78"/>
            <w:vAlign w:val="center"/>
            <w:hideMark/>
          </w:tcPr>
          <w:p w14:paraId="7D3A4069"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٥٤.٧%</w:t>
            </w:r>
          </w:p>
        </w:tc>
        <w:tc>
          <w:tcPr>
            <w:tcW w:w="630" w:type="dxa"/>
            <w:tcBorders>
              <w:top w:val="nil"/>
              <w:left w:val="double" w:sz="6" w:space="0" w:color="FFFFFF"/>
              <w:bottom w:val="single" w:sz="4" w:space="0" w:color="0070C0"/>
              <w:right w:val="single" w:sz="4" w:space="0" w:color="FFFFFF"/>
            </w:tcBorders>
            <w:shd w:val="clear" w:color="000000" w:fill="1F4E78"/>
            <w:vAlign w:val="center"/>
            <w:hideMark/>
          </w:tcPr>
          <w:p w14:paraId="3EC5FCB9"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٨.٨%</w:t>
            </w:r>
          </w:p>
        </w:tc>
        <w:tc>
          <w:tcPr>
            <w:tcW w:w="720" w:type="dxa"/>
            <w:tcBorders>
              <w:top w:val="nil"/>
              <w:left w:val="single" w:sz="4" w:space="0" w:color="FFFFFF"/>
              <w:bottom w:val="single" w:sz="4" w:space="0" w:color="0070C0"/>
              <w:right w:val="double" w:sz="6" w:space="0" w:color="FFFFFF"/>
            </w:tcBorders>
            <w:shd w:val="clear" w:color="000000" w:fill="1F4E78"/>
            <w:vAlign w:val="center"/>
            <w:hideMark/>
          </w:tcPr>
          <w:p w14:paraId="4C7D135B" w14:textId="77777777" w:rsidR="007B64F0" w:rsidRPr="007B64F0" w:rsidRDefault="007B64F0" w:rsidP="007B64F0">
            <w:pPr>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٣٦.٤%</w:t>
            </w:r>
          </w:p>
        </w:tc>
        <w:tc>
          <w:tcPr>
            <w:tcW w:w="802" w:type="dxa"/>
            <w:tcBorders>
              <w:top w:val="single" w:sz="4" w:space="0" w:color="0070C0"/>
              <w:left w:val="double" w:sz="6" w:space="0" w:color="FFFFFF"/>
              <w:bottom w:val="single" w:sz="8" w:space="0" w:color="0070C0"/>
              <w:right w:val="single" w:sz="8" w:space="0" w:color="0070C0"/>
            </w:tcBorders>
            <w:shd w:val="clear" w:color="000000" w:fill="1F4E78"/>
            <w:vAlign w:val="center"/>
            <w:hideMark/>
          </w:tcPr>
          <w:p w14:paraId="755C7534" w14:textId="77777777" w:rsidR="007B64F0" w:rsidRPr="007B64F0" w:rsidRDefault="007B64F0" w:rsidP="007B64F0">
            <w:pPr>
              <w:keepNext/>
              <w:bidi/>
              <w:spacing w:before="0" w:line="240" w:lineRule="auto"/>
              <w:jc w:val="center"/>
              <w:rPr>
                <w:rFonts w:ascii="Calibri" w:eastAsia="Times New Roman" w:hAnsi="Calibri" w:cs="GE SS Text Light"/>
                <w:b/>
                <w:bCs/>
                <w:color w:val="FFFFFF"/>
                <w:sz w:val="18"/>
                <w:szCs w:val="18"/>
                <w:rtl/>
              </w:rPr>
            </w:pPr>
            <w:r w:rsidRPr="007B64F0">
              <w:rPr>
                <w:rFonts w:ascii="Calibri" w:eastAsia="Times New Roman" w:hAnsi="Calibri" w:cs="GE SS Text Light" w:hint="cs"/>
                <w:b/>
                <w:bCs/>
                <w:color w:val="FFFFFF"/>
                <w:sz w:val="18"/>
                <w:szCs w:val="18"/>
                <w:rtl/>
              </w:rPr>
              <w:t>٤٥.٣%</w:t>
            </w:r>
          </w:p>
        </w:tc>
      </w:tr>
    </w:tbl>
    <w:p w14:paraId="0568A614" w14:textId="0FB86DB1" w:rsidR="00241A33" w:rsidRPr="00891EFB" w:rsidRDefault="00B76041" w:rsidP="00692A30">
      <w:pPr>
        <w:tabs>
          <w:tab w:val="right" w:pos="7776"/>
        </w:tabs>
        <w:bidi/>
        <w:spacing w:line="240" w:lineRule="auto"/>
        <w:ind w:left="36"/>
        <w:jc w:val="both"/>
        <w:rPr>
          <w:rFonts w:ascii="Dubai Medium" w:hAnsi="Dubai Medium" w:cs="GE SS Text Light"/>
          <w:b/>
          <w:bCs/>
          <w:noProof/>
          <w:sz w:val="18"/>
          <w:szCs w:val="18"/>
          <w:lang w:bidi="ar-LB"/>
        </w:rPr>
      </w:pPr>
      <w:r w:rsidRPr="00891EFB">
        <w:rPr>
          <w:rFonts w:ascii="Dubai Medium" w:hAnsi="Dubai Medium" w:cs="GE SS Text Light"/>
          <w:b/>
          <w:bCs/>
          <w:noProof/>
          <w:sz w:val="18"/>
          <w:szCs w:val="18"/>
          <w:rtl/>
          <w:lang w:bidi="ar-LB"/>
        </w:rPr>
        <w:t>ملاحظة: الغاز</w:t>
      </w:r>
      <w:r w:rsidR="000B7BDE" w:rsidRPr="00891EFB">
        <w:rPr>
          <w:rFonts w:ascii="Dubai Medium" w:hAnsi="Dubai Medium" w:cs="GE SS Text Light" w:hint="cs"/>
          <w:b/>
          <w:bCs/>
          <w:noProof/>
          <w:sz w:val="18"/>
          <w:szCs w:val="18"/>
          <w:rtl/>
          <w:lang w:bidi="ar-LB"/>
        </w:rPr>
        <w:t xml:space="preserve"> المحروق</w:t>
      </w:r>
      <w:r w:rsidRPr="00891EFB">
        <w:rPr>
          <w:rFonts w:ascii="Dubai Medium" w:hAnsi="Dubai Medium" w:cs="GE SS Text Light"/>
          <w:b/>
          <w:bCs/>
          <w:noProof/>
          <w:sz w:val="18"/>
          <w:szCs w:val="18"/>
          <w:rtl/>
          <w:lang w:bidi="ar-LB"/>
        </w:rPr>
        <w:t xml:space="preserve"> القابل للإستثمار يقصد به كميات الغاز التي أحرقت لظروف تشغيلية وبالامكان استثمارها بما يتوفر من وحدات معالجة. أما الغير قابل للاستثمار يقصد به كميات الغاز الخام المحروق لتعذر توفر معدات معالجة غاز .</w:t>
      </w:r>
    </w:p>
    <w:p w14:paraId="54831B59" w14:textId="77777777" w:rsidR="00B835DA" w:rsidRDefault="00B835DA" w:rsidP="005B0C08">
      <w:pPr>
        <w:pStyle w:val="Caption"/>
        <w:keepNext/>
        <w:bidi/>
        <w:jc w:val="center"/>
        <w:rPr>
          <w:rFonts w:ascii="Dubai" w:hAnsi="Dubai" w:cs="GE SS Text Medium"/>
          <w:i w:val="0"/>
          <w:iCs w:val="0"/>
          <w:color w:val="000000" w:themeColor="text1"/>
          <w:sz w:val="24"/>
          <w:szCs w:val="24"/>
          <w:rtl/>
          <w:lang w:bidi="ar-IQ"/>
        </w:rPr>
      </w:pPr>
    </w:p>
    <w:p w14:paraId="03B40207" w14:textId="7B6550EF" w:rsidR="009C2458" w:rsidRPr="00EE241A" w:rsidRDefault="003B097E" w:rsidP="00B835DA">
      <w:pPr>
        <w:pStyle w:val="Caption"/>
        <w:keepNext/>
        <w:bidi/>
        <w:jc w:val="center"/>
        <w:rPr>
          <w:rFonts w:ascii="Dubai" w:hAnsi="Dubai" w:cs="GE SS Text Medium"/>
          <w:i w:val="0"/>
          <w:iCs w:val="0"/>
          <w:color w:val="EE0000"/>
          <w:sz w:val="24"/>
          <w:szCs w:val="24"/>
        </w:rPr>
      </w:pPr>
      <w:r w:rsidRPr="00EE241A">
        <w:rPr>
          <w:rFonts w:ascii="Dubai" w:hAnsi="Dubai" w:cs="GE SS Text Medium" w:hint="cs"/>
          <w:i w:val="0"/>
          <w:iCs w:val="0"/>
          <w:color w:val="000000" w:themeColor="text1"/>
          <w:sz w:val="24"/>
          <w:szCs w:val="24"/>
          <w:rtl/>
          <w:lang w:bidi="ar-IQ"/>
        </w:rPr>
        <w:t xml:space="preserve">الفصل الثاني (الإستكشاف والإنتاج) - </w:t>
      </w:r>
      <w:r w:rsidR="009C2458" w:rsidRPr="00EE241A">
        <w:rPr>
          <w:rFonts w:ascii="Dubai" w:hAnsi="Dubai" w:cs="GE SS Text Medium" w:hint="eastAsia"/>
          <w:i w:val="0"/>
          <w:iCs w:val="0"/>
          <w:color w:val="000000" w:themeColor="text1"/>
          <w:sz w:val="24"/>
          <w:szCs w:val="24"/>
          <w:rtl/>
        </w:rPr>
        <w:t>شكل</w:t>
      </w:r>
      <w:r w:rsidR="009C2458" w:rsidRPr="00EE241A">
        <w:rPr>
          <w:rFonts w:ascii="Dubai" w:hAnsi="Dubai" w:cs="GE SS Text Medium"/>
          <w:i w:val="0"/>
          <w:iCs w:val="0"/>
          <w:color w:val="000000" w:themeColor="text1"/>
          <w:sz w:val="24"/>
          <w:szCs w:val="24"/>
        </w:rPr>
        <w:t xml:space="preserve">  </w:t>
      </w:r>
      <w:r w:rsidR="009C2458" w:rsidRPr="00EE241A">
        <w:rPr>
          <w:rFonts w:ascii="Dubai" w:hAnsi="Dubai" w:cs="GE SS Text Medium"/>
          <w:i w:val="0"/>
          <w:iCs w:val="0"/>
          <w:color w:val="000000" w:themeColor="text1"/>
          <w:sz w:val="24"/>
          <w:szCs w:val="24"/>
        </w:rPr>
        <w:fldChar w:fldCharType="begin"/>
      </w:r>
      <w:r w:rsidR="009C2458" w:rsidRPr="00EE241A">
        <w:rPr>
          <w:rFonts w:ascii="Dubai" w:hAnsi="Dubai" w:cs="GE SS Text Medium"/>
          <w:i w:val="0"/>
          <w:iCs w:val="0"/>
          <w:color w:val="000000" w:themeColor="text1"/>
          <w:sz w:val="24"/>
          <w:szCs w:val="24"/>
        </w:rPr>
        <w:instrText xml:space="preserve"> SEQ </w:instrText>
      </w:r>
      <w:r w:rsidR="009C2458" w:rsidRPr="00EE241A">
        <w:rPr>
          <w:rFonts w:ascii="Dubai" w:hAnsi="Dubai" w:cs="GE SS Text Medium"/>
          <w:i w:val="0"/>
          <w:iCs w:val="0"/>
          <w:color w:val="000000" w:themeColor="text1"/>
          <w:sz w:val="24"/>
          <w:szCs w:val="24"/>
          <w:rtl/>
        </w:rPr>
        <w:instrText>شكل</w:instrText>
      </w:r>
      <w:r w:rsidR="009C2458" w:rsidRPr="00EE241A">
        <w:rPr>
          <w:rFonts w:ascii="Dubai" w:hAnsi="Dubai" w:cs="GE SS Text Medium"/>
          <w:i w:val="0"/>
          <w:iCs w:val="0"/>
          <w:color w:val="000000" w:themeColor="text1"/>
          <w:sz w:val="24"/>
          <w:szCs w:val="24"/>
        </w:rPr>
        <w:instrText xml:space="preserve">_ \* ARABIC </w:instrText>
      </w:r>
      <w:r w:rsidR="009C2458" w:rsidRPr="00EE241A">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14</w:t>
      </w:r>
      <w:r w:rsidR="009C2458" w:rsidRPr="00EE241A">
        <w:rPr>
          <w:rFonts w:ascii="Dubai" w:hAnsi="Dubai" w:cs="GE SS Text Medium"/>
          <w:i w:val="0"/>
          <w:iCs w:val="0"/>
          <w:color w:val="000000" w:themeColor="text1"/>
          <w:sz w:val="24"/>
          <w:szCs w:val="24"/>
        </w:rPr>
        <w:fldChar w:fldCharType="end"/>
      </w:r>
    </w:p>
    <w:p w14:paraId="1CDBEE8A" w14:textId="1E007E97" w:rsidR="00241A33" w:rsidRPr="002D473B" w:rsidRDefault="00D27F6A" w:rsidP="00FE3741">
      <w:pPr>
        <w:tabs>
          <w:tab w:val="right" w:pos="7776"/>
        </w:tabs>
        <w:bidi/>
        <w:spacing w:line="240" w:lineRule="auto"/>
        <w:ind w:left="-54"/>
        <w:jc w:val="center"/>
        <w:rPr>
          <w:rFonts w:ascii="Dubai" w:hAnsi="Dubai" w:cs="Dubai"/>
          <w:noProof/>
          <w:color w:val="EE0000"/>
          <w:szCs w:val="24"/>
          <w:rtl/>
          <w:lang w:bidi="ar-LB"/>
        </w:rPr>
      </w:pPr>
      <w:r>
        <w:rPr>
          <w:rFonts w:ascii="Dubai" w:hAnsi="Dubai" w:cs="Dubai"/>
          <w:noProof/>
          <w:color w:val="EE0000"/>
          <w:szCs w:val="24"/>
          <w:lang w:bidi="ar-LB"/>
        </w:rPr>
        <w:drawing>
          <wp:inline distT="0" distB="0" distL="0" distR="0" wp14:anchorId="3F95C785" wp14:editId="58966DD6">
            <wp:extent cx="5699760" cy="3825240"/>
            <wp:effectExtent l="0" t="0" r="0" b="3810"/>
            <wp:docPr id="80759009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99760" cy="3825240"/>
                    </a:xfrm>
                    <a:prstGeom prst="rect">
                      <a:avLst/>
                    </a:prstGeom>
                    <a:noFill/>
                  </pic:spPr>
                </pic:pic>
              </a:graphicData>
            </a:graphic>
          </wp:inline>
        </w:drawing>
      </w:r>
    </w:p>
    <w:p w14:paraId="46CA14DA" w14:textId="19DC2567" w:rsidR="00FA691B" w:rsidRPr="00F73B86" w:rsidRDefault="00FA691B" w:rsidP="00F73B86">
      <w:pPr>
        <w:pStyle w:val="ListParagraph"/>
        <w:numPr>
          <w:ilvl w:val="2"/>
          <w:numId w:val="7"/>
        </w:numPr>
        <w:tabs>
          <w:tab w:val="right" w:pos="1296"/>
        </w:tabs>
        <w:bidi/>
        <w:spacing w:line="240" w:lineRule="auto"/>
        <w:ind w:left="756"/>
        <w:jc w:val="both"/>
        <w:rPr>
          <w:rFonts w:ascii="Dubai" w:hAnsi="Dubai" w:cs="GE SS Text Light"/>
          <w:b/>
          <w:bCs/>
          <w:noProof/>
          <w:szCs w:val="24"/>
          <w:lang w:bidi="ar-LB"/>
        </w:rPr>
      </w:pPr>
      <w:r w:rsidRPr="00F73B86">
        <w:rPr>
          <w:rFonts w:ascii="Dubai" w:hAnsi="Dubai" w:cs="GE SS Text Light" w:hint="cs"/>
          <w:b/>
          <w:bCs/>
          <w:noProof/>
          <w:szCs w:val="24"/>
          <w:rtl/>
          <w:lang w:bidi="ar-LB"/>
        </w:rPr>
        <w:lastRenderedPageBreak/>
        <w:t xml:space="preserve">إنتاج </w:t>
      </w:r>
      <w:r w:rsidRPr="00F73B86">
        <w:rPr>
          <w:rFonts w:ascii="Dubai" w:hAnsi="Dubai" w:cs="GE SS Text Light" w:hint="eastAsia"/>
          <w:b/>
          <w:bCs/>
          <w:noProof/>
          <w:szCs w:val="24"/>
          <w:rtl/>
          <w:lang w:bidi="ar-LB"/>
        </w:rPr>
        <w:t>المنتجات</w:t>
      </w:r>
      <w:r w:rsidRPr="00F73B86">
        <w:rPr>
          <w:rFonts w:ascii="Dubai" w:hAnsi="Dubai" w:cs="GE SS Text Light"/>
          <w:b/>
          <w:bCs/>
          <w:noProof/>
          <w:szCs w:val="24"/>
          <w:rtl/>
          <w:lang w:bidi="ar-LB"/>
        </w:rPr>
        <w:t xml:space="preserve"> </w:t>
      </w:r>
      <w:r w:rsidRPr="00F73B86">
        <w:rPr>
          <w:rFonts w:ascii="Dubai" w:hAnsi="Dubai" w:cs="GE SS Text Light" w:hint="eastAsia"/>
          <w:b/>
          <w:bCs/>
          <w:noProof/>
          <w:szCs w:val="24"/>
          <w:rtl/>
          <w:lang w:bidi="ar-LB"/>
        </w:rPr>
        <w:t>النفطية</w:t>
      </w:r>
      <w:r w:rsidRPr="00F73B86">
        <w:rPr>
          <w:rFonts w:ascii="Dubai" w:hAnsi="Dubai" w:cs="GE SS Text Light"/>
          <w:b/>
          <w:bCs/>
          <w:noProof/>
          <w:szCs w:val="24"/>
          <w:rtl/>
          <w:lang w:bidi="ar-LB"/>
        </w:rPr>
        <w:t xml:space="preserve"> </w:t>
      </w:r>
      <w:r w:rsidRPr="00F73B86">
        <w:rPr>
          <w:rFonts w:ascii="Dubai" w:hAnsi="Dubai" w:cs="GE SS Text Light" w:hint="eastAsia"/>
          <w:b/>
          <w:bCs/>
          <w:noProof/>
          <w:szCs w:val="24"/>
          <w:rtl/>
          <w:lang w:bidi="ar-LB"/>
        </w:rPr>
        <w:t>من</w:t>
      </w:r>
      <w:r w:rsidRPr="00F73B86">
        <w:rPr>
          <w:rFonts w:ascii="Dubai" w:hAnsi="Dubai" w:cs="GE SS Text Light"/>
          <w:b/>
          <w:bCs/>
          <w:noProof/>
          <w:szCs w:val="24"/>
          <w:rtl/>
          <w:lang w:bidi="ar-LB"/>
        </w:rPr>
        <w:t xml:space="preserve"> </w:t>
      </w:r>
      <w:r w:rsidRPr="00F73B86">
        <w:rPr>
          <w:rFonts w:ascii="Dubai" w:hAnsi="Dubai" w:cs="GE SS Text Light" w:hint="eastAsia"/>
          <w:b/>
          <w:bCs/>
          <w:noProof/>
          <w:szCs w:val="24"/>
          <w:rtl/>
          <w:lang w:bidi="ar-LB"/>
        </w:rPr>
        <w:t>قبل</w:t>
      </w:r>
      <w:r w:rsidRPr="00F73B86">
        <w:rPr>
          <w:rFonts w:ascii="Dubai" w:hAnsi="Dubai" w:cs="GE SS Text Light"/>
          <w:b/>
          <w:bCs/>
          <w:noProof/>
          <w:szCs w:val="24"/>
          <w:rtl/>
          <w:lang w:bidi="ar-LB"/>
        </w:rPr>
        <w:t xml:space="preserve"> </w:t>
      </w:r>
      <w:r w:rsidRPr="00F73B86">
        <w:rPr>
          <w:rFonts w:ascii="Dubai" w:hAnsi="Dubai" w:cs="GE SS Text Light" w:hint="eastAsia"/>
          <w:b/>
          <w:bCs/>
          <w:noProof/>
          <w:szCs w:val="24"/>
          <w:rtl/>
          <w:lang w:bidi="ar-LB"/>
        </w:rPr>
        <w:t>المصافي</w:t>
      </w:r>
      <w:r w:rsidRPr="00F73B86">
        <w:rPr>
          <w:rFonts w:ascii="Dubai" w:hAnsi="Dubai" w:cs="GE SS Text Light"/>
          <w:b/>
          <w:bCs/>
          <w:noProof/>
          <w:szCs w:val="24"/>
          <w:rtl/>
          <w:lang w:bidi="ar-LB"/>
        </w:rPr>
        <w:t xml:space="preserve"> </w:t>
      </w:r>
      <w:r w:rsidRPr="00F73B86">
        <w:rPr>
          <w:rFonts w:ascii="Dubai" w:hAnsi="Dubai" w:cs="GE SS Text Light" w:hint="eastAsia"/>
          <w:b/>
          <w:bCs/>
          <w:noProof/>
          <w:szCs w:val="24"/>
          <w:rtl/>
          <w:lang w:bidi="ar-LB"/>
        </w:rPr>
        <w:t>وشركات</w:t>
      </w:r>
      <w:r w:rsidRPr="00F73B86">
        <w:rPr>
          <w:rFonts w:ascii="Dubai" w:hAnsi="Dubai" w:cs="GE SS Text Light"/>
          <w:b/>
          <w:bCs/>
          <w:noProof/>
          <w:szCs w:val="24"/>
          <w:rtl/>
          <w:lang w:bidi="ar-LB"/>
        </w:rPr>
        <w:t xml:space="preserve"> </w:t>
      </w:r>
      <w:r w:rsidRPr="00F73B86">
        <w:rPr>
          <w:rFonts w:ascii="Dubai" w:hAnsi="Dubai" w:cs="GE SS Text Light" w:hint="eastAsia"/>
          <w:b/>
          <w:bCs/>
          <w:noProof/>
          <w:szCs w:val="24"/>
          <w:rtl/>
          <w:lang w:bidi="ar-LB"/>
        </w:rPr>
        <w:t>الغاز</w:t>
      </w:r>
      <w:r w:rsidRPr="00F73B86">
        <w:rPr>
          <w:rFonts w:ascii="Dubai" w:hAnsi="Dubai" w:cs="GE SS Text Light"/>
          <w:b/>
          <w:bCs/>
          <w:noProof/>
          <w:szCs w:val="24"/>
          <w:rtl/>
          <w:lang w:bidi="ar-LB"/>
        </w:rPr>
        <w:t xml:space="preserve"> </w:t>
      </w:r>
      <w:r w:rsidRPr="00F73B86">
        <w:rPr>
          <w:rFonts w:ascii="Dubai" w:hAnsi="Dubai" w:cs="GE SS Text Light" w:hint="eastAsia"/>
          <w:b/>
          <w:bCs/>
          <w:noProof/>
          <w:szCs w:val="24"/>
          <w:rtl/>
          <w:lang w:bidi="ar-LB"/>
        </w:rPr>
        <w:t>الوطنية</w:t>
      </w:r>
    </w:p>
    <w:p w14:paraId="218A8D2D" w14:textId="77777777" w:rsidR="00B835DA" w:rsidRDefault="00B835DA" w:rsidP="005B0C08">
      <w:pPr>
        <w:pStyle w:val="Caption"/>
        <w:keepNext/>
        <w:bidi/>
        <w:jc w:val="center"/>
        <w:rPr>
          <w:rFonts w:ascii="Dubai" w:hAnsi="Dubai" w:cs="GE SS Text Medium"/>
          <w:i w:val="0"/>
          <w:iCs w:val="0"/>
          <w:color w:val="000000" w:themeColor="text1"/>
          <w:sz w:val="24"/>
          <w:szCs w:val="24"/>
          <w:rtl/>
          <w:lang w:bidi="ar-IQ"/>
        </w:rPr>
      </w:pPr>
    </w:p>
    <w:p w14:paraId="64456790" w14:textId="103F1E2E" w:rsidR="00B07DEA" w:rsidRPr="00F73B86" w:rsidRDefault="003B097E" w:rsidP="00B835DA">
      <w:pPr>
        <w:pStyle w:val="Caption"/>
        <w:keepNext/>
        <w:bidi/>
        <w:jc w:val="center"/>
        <w:rPr>
          <w:rFonts w:ascii="Dubai" w:hAnsi="Dubai" w:cs="GE SS Text Medium"/>
          <w:i w:val="0"/>
          <w:iCs w:val="0"/>
          <w:color w:val="000000" w:themeColor="text1"/>
          <w:sz w:val="24"/>
          <w:szCs w:val="24"/>
        </w:rPr>
      </w:pPr>
      <w:r w:rsidRPr="00F73B86">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F73B86">
        <w:rPr>
          <w:rFonts w:ascii="Dubai" w:hAnsi="Dubai" w:cs="GE SS Text Medium" w:hint="eastAsia"/>
          <w:i w:val="0"/>
          <w:iCs w:val="0"/>
          <w:color w:val="000000" w:themeColor="text1"/>
          <w:sz w:val="24"/>
          <w:szCs w:val="24"/>
          <w:rtl/>
        </w:rPr>
        <w:t>جدول</w:t>
      </w:r>
      <w:r w:rsidR="00B07DEA" w:rsidRPr="00F73B86">
        <w:rPr>
          <w:rFonts w:ascii="Dubai" w:hAnsi="Dubai" w:cs="GE SS Text Medium"/>
          <w:i w:val="0"/>
          <w:iCs w:val="0"/>
          <w:color w:val="000000" w:themeColor="text1"/>
          <w:sz w:val="24"/>
          <w:szCs w:val="24"/>
          <w:rtl/>
        </w:rPr>
        <w:t xml:space="preserve">  </w:t>
      </w:r>
      <w:r w:rsidR="00B07DEA" w:rsidRPr="00F73B86">
        <w:rPr>
          <w:rFonts w:ascii="Dubai" w:hAnsi="Dubai" w:cs="GE SS Text Medium"/>
          <w:i w:val="0"/>
          <w:iCs w:val="0"/>
          <w:color w:val="000000" w:themeColor="text1"/>
          <w:sz w:val="24"/>
          <w:szCs w:val="24"/>
          <w:rtl/>
        </w:rPr>
        <w:fldChar w:fldCharType="begin"/>
      </w:r>
      <w:r w:rsidR="00B07DEA" w:rsidRPr="00F73B86">
        <w:rPr>
          <w:rFonts w:ascii="Dubai" w:hAnsi="Dubai" w:cs="GE SS Text Medium"/>
          <w:i w:val="0"/>
          <w:iCs w:val="0"/>
          <w:color w:val="000000" w:themeColor="text1"/>
          <w:sz w:val="24"/>
          <w:szCs w:val="24"/>
          <w:rtl/>
        </w:rPr>
        <w:instrText xml:space="preserve"> </w:instrText>
      </w:r>
      <w:r w:rsidR="00B07DEA" w:rsidRPr="00F73B86">
        <w:rPr>
          <w:rFonts w:ascii="Dubai" w:hAnsi="Dubai" w:cs="GE SS Text Medium"/>
          <w:i w:val="0"/>
          <w:iCs w:val="0"/>
          <w:color w:val="000000" w:themeColor="text1"/>
          <w:sz w:val="24"/>
          <w:szCs w:val="24"/>
        </w:rPr>
        <w:instrText>SEQ</w:instrText>
      </w:r>
      <w:r w:rsidR="00B07DEA" w:rsidRPr="00F73B86">
        <w:rPr>
          <w:rFonts w:ascii="Dubai" w:hAnsi="Dubai" w:cs="GE SS Text Medium"/>
          <w:i w:val="0"/>
          <w:iCs w:val="0"/>
          <w:color w:val="000000" w:themeColor="text1"/>
          <w:sz w:val="24"/>
          <w:szCs w:val="24"/>
          <w:rtl/>
        </w:rPr>
        <w:instrText xml:space="preserve"> جدول_ \* </w:instrText>
      </w:r>
      <w:r w:rsidR="00B07DEA" w:rsidRPr="00F73B86">
        <w:rPr>
          <w:rFonts w:ascii="Dubai" w:hAnsi="Dubai" w:cs="GE SS Text Medium"/>
          <w:i w:val="0"/>
          <w:iCs w:val="0"/>
          <w:color w:val="000000" w:themeColor="text1"/>
          <w:sz w:val="24"/>
          <w:szCs w:val="24"/>
        </w:rPr>
        <w:instrText>ARABIC</w:instrText>
      </w:r>
      <w:r w:rsidR="00B07DEA" w:rsidRPr="00F73B86">
        <w:rPr>
          <w:rFonts w:ascii="Dubai" w:hAnsi="Dubai" w:cs="GE SS Text Medium"/>
          <w:i w:val="0"/>
          <w:iCs w:val="0"/>
          <w:color w:val="000000" w:themeColor="text1"/>
          <w:sz w:val="24"/>
          <w:szCs w:val="24"/>
          <w:rtl/>
        </w:rPr>
        <w:instrText xml:space="preserve"> </w:instrText>
      </w:r>
      <w:r w:rsidR="00B07DEA" w:rsidRPr="00F73B86">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21</w:t>
      </w:r>
      <w:r w:rsidR="00B07DEA" w:rsidRPr="00F73B86">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1434"/>
        <w:gridCol w:w="1337"/>
        <w:gridCol w:w="1435"/>
        <w:gridCol w:w="1337"/>
        <w:gridCol w:w="1155"/>
        <w:gridCol w:w="1302"/>
        <w:gridCol w:w="1084"/>
        <w:gridCol w:w="832"/>
      </w:tblGrid>
      <w:tr w:rsidR="00561398" w:rsidRPr="00561398" w14:paraId="029D18A5" w14:textId="77777777" w:rsidTr="00561398">
        <w:trPr>
          <w:trHeight w:val="320"/>
        </w:trPr>
        <w:tc>
          <w:tcPr>
            <w:tcW w:w="741" w:type="pct"/>
            <w:vMerge w:val="restart"/>
            <w:tcBorders>
              <w:top w:val="single" w:sz="8" w:space="0" w:color="0070C0"/>
              <w:left w:val="single" w:sz="8" w:space="0" w:color="0070C0"/>
              <w:bottom w:val="single" w:sz="4" w:space="0" w:color="0070C0"/>
              <w:right w:val="single" w:sz="4" w:space="0" w:color="FFFFFF"/>
            </w:tcBorders>
            <w:shd w:val="clear" w:color="000000" w:fill="1F4E78"/>
            <w:vAlign w:val="center"/>
            <w:hideMark/>
          </w:tcPr>
          <w:p w14:paraId="468E5269"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 xml:space="preserve">بعض المنتجات (الإنتاج النهائي) </w:t>
            </w:r>
            <w:r w:rsidRPr="00561398">
              <w:rPr>
                <w:rFonts w:ascii="Calibri" w:eastAsia="Times New Roman" w:hAnsi="Calibri" w:cs="GE SS Text Medium" w:hint="cs"/>
                <w:color w:val="FF0000"/>
                <w:sz w:val="18"/>
                <w:szCs w:val="18"/>
                <w:rtl/>
              </w:rPr>
              <w:t>*</w:t>
            </w:r>
          </w:p>
        </w:tc>
        <w:tc>
          <w:tcPr>
            <w:tcW w:w="692" w:type="pct"/>
            <w:vMerge w:val="restart"/>
            <w:tcBorders>
              <w:top w:val="single" w:sz="8" w:space="0" w:color="0070C0"/>
              <w:left w:val="nil"/>
              <w:bottom w:val="single" w:sz="4" w:space="0" w:color="0070C0"/>
              <w:right w:val="double" w:sz="6" w:space="0" w:color="FFFFFF"/>
            </w:tcBorders>
            <w:shd w:val="clear" w:color="000000" w:fill="1F4E78"/>
            <w:vAlign w:val="center"/>
            <w:hideMark/>
          </w:tcPr>
          <w:p w14:paraId="5CFC60BB"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وحدة القياس</w:t>
            </w:r>
          </w:p>
        </w:tc>
        <w:tc>
          <w:tcPr>
            <w:tcW w:w="3566" w:type="pct"/>
            <w:gridSpan w:val="6"/>
            <w:tcBorders>
              <w:top w:val="single" w:sz="8" w:space="0" w:color="0070C0"/>
              <w:left w:val="double" w:sz="6" w:space="0" w:color="FFFFFF"/>
              <w:bottom w:val="single" w:sz="4" w:space="0" w:color="FFFFFF"/>
              <w:right w:val="single" w:sz="8" w:space="0" w:color="0070C0"/>
            </w:tcBorders>
            <w:shd w:val="clear" w:color="000000" w:fill="1F4E78"/>
            <w:noWrap/>
            <w:vAlign w:val="bottom"/>
            <w:hideMark/>
          </w:tcPr>
          <w:p w14:paraId="5917D6ED"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٢٠٢٣</w:t>
            </w:r>
          </w:p>
        </w:tc>
      </w:tr>
      <w:tr w:rsidR="00561398" w:rsidRPr="00561398" w14:paraId="0D3D0646" w14:textId="77777777" w:rsidTr="00561398">
        <w:trPr>
          <w:trHeight w:val="320"/>
        </w:trPr>
        <w:tc>
          <w:tcPr>
            <w:tcW w:w="741" w:type="pct"/>
            <w:vMerge/>
            <w:tcBorders>
              <w:top w:val="single" w:sz="8" w:space="0" w:color="0070C0"/>
              <w:left w:val="single" w:sz="8" w:space="0" w:color="0070C0"/>
              <w:bottom w:val="single" w:sz="4" w:space="0" w:color="0070C0"/>
              <w:right w:val="single" w:sz="4" w:space="0" w:color="FFFFFF"/>
            </w:tcBorders>
            <w:vAlign w:val="center"/>
            <w:hideMark/>
          </w:tcPr>
          <w:p w14:paraId="5FC71D8C" w14:textId="77777777" w:rsidR="00561398" w:rsidRPr="00561398" w:rsidRDefault="00561398" w:rsidP="00561398">
            <w:pPr>
              <w:bidi/>
              <w:spacing w:before="0" w:line="240" w:lineRule="auto"/>
              <w:rPr>
                <w:rFonts w:ascii="Calibri" w:eastAsia="Times New Roman" w:hAnsi="Calibri" w:cs="GE SS Text Medium"/>
                <w:color w:val="FFFFFF"/>
                <w:sz w:val="18"/>
                <w:szCs w:val="18"/>
              </w:rPr>
            </w:pPr>
          </w:p>
        </w:tc>
        <w:tc>
          <w:tcPr>
            <w:tcW w:w="692" w:type="pct"/>
            <w:vMerge/>
            <w:tcBorders>
              <w:top w:val="single" w:sz="8" w:space="0" w:color="0070C0"/>
              <w:left w:val="nil"/>
              <w:bottom w:val="single" w:sz="4" w:space="0" w:color="0070C0"/>
              <w:right w:val="double" w:sz="6" w:space="0" w:color="FFFFFF"/>
            </w:tcBorders>
            <w:vAlign w:val="center"/>
            <w:hideMark/>
          </w:tcPr>
          <w:p w14:paraId="74C5791F" w14:textId="77777777" w:rsidR="00561398" w:rsidRPr="00561398" w:rsidRDefault="00561398" w:rsidP="00561398">
            <w:pPr>
              <w:bidi/>
              <w:spacing w:before="0" w:line="240" w:lineRule="auto"/>
              <w:rPr>
                <w:rFonts w:ascii="Calibri" w:eastAsia="Times New Roman" w:hAnsi="Calibri" w:cs="GE SS Text Medium"/>
                <w:color w:val="FFFFFF"/>
                <w:sz w:val="18"/>
                <w:szCs w:val="18"/>
              </w:rPr>
            </w:pPr>
          </w:p>
        </w:tc>
        <w:tc>
          <w:tcPr>
            <w:tcW w:w="741" w:type="pct"/>
            <w:tcBorders>
              <w:top w:val="nil"/>
              <w:left w:val="double" w:sz="6" w:space="0" w:color="FFFFFF"/>
              <w:bottom w:val="single" w:sz="4" w:space="0" w:color="FFFFFF"/>
              <w:right w:val="single" w:sz="4" w:space="0" w:color="FFFFFF"/>
            </w:tcBorders>
            <w:shd w:val="clear" w:color="000000" w:fill="1F4E78"/>
            <w:vAlign w:val="center"/>
            <w:hideMark/>
          </w:tcPr>
          <w:p w14:paraId="56C4955E"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مصافي الشمال</w:t>
            </w:r>
          </w:p>
        </w:tc>
        <w:tc>
          <w:tcPr>
            <w:tcW w:w="692" w:type="pct"/>
            <w:tcBorders>
              <w:top w:val="nil"/>
              <w:left w:val="single" w:sz="4" w:space="0" w:color="FFFFFF"/>
              <w:bottom w:val="single" w:sz="4" w:space="0" w:color="FFFFFF"/>
              <w:right w:val="single" w:sz="4" w:space="0" w:color="FFFFFF"/>
            </w:tcBorders>
            <w:shd w:val="clear" w:color="000000" w:fill="1F4E78"/>
            <w:vAlign w:val="center"/>
            <w:hideMark/>
          </w:tcPr>
          <w:p w14:paraId="4EA321C5"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 xml:space="preserve">مصافي الوسط </w:t>
            </w:r>
          </w:p>
        </w:tc>
        <w:tc>
          <w:tcPr>
            <w:tcW w:w="600" w:type="pct"/>
            <w:tcBorders>
              <w:top w:val="nil"/>
              <w:left w:val="single" w:sz="4" w:space="0" w:color="FFFFFF"/>
              <w:bottom w:val="single" w:sz="4" w:space="0" w:color="FFFFFF"/>
              <w:right w:val="single" w:sz="4" w:space="0" w:color="FFFFFF"/>
            </w:tcBorders>
            <w:shd w:val="clear" w:color="000000" w:fill="1F4E78"/>
            <w:vAlign w:val="center"/>
            <w:hideMark/>
          </w:tcPr>
          <w:p w14:paraId="63536E9C"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مصافي الجنوب</w:t>
            </w:r>
          </w:p>
        </w:tc>
        <w:tc>
          <w:tcPr>
            <w:tcW w:w="674" w:type="pct"/>
            <w:tcBorders>
              <w:top w:val="nil"/>
              <w:left w:val="single" w:sz="4" w:space="0" w:color="FFFFFF"/>
              <w:bottom w:val="single" w:sz="4" w:space="0" w:color="FFFFFF"/>
              <w:right w:val="single" w:sz="4" w:space="0" w:color="FFFFFF"/>
            </w:tcBorders>
            <w:shd w:val="clear" w:color="000000" w:fill="1F4E78"/>
            <w:vAlign w:val="center"/>
            <w:hideMark/>
          </w:tcPr>
          <w:p w14:paraId="12C75408"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غاز الشمال</w:t>
            </w:r>
          </w:p>
        </w:tc>
        <w:tc>
          <w:tcPr>
            <w:tcW w:w="564" w:type="pct"/>
            <w:tcBorders>
              <w:top w:val="nil"/>
              <w:left w:val="single" w:sz="4" w:space="0" w:color="FFFFFF"/>
              <w:bottom w:val="single" w:sz="4" w:space="0" w:color="FFFFFF"/>
              <w:right w:val="single" w:sz="4" w:space="0" w:color="FFFFFF"/>
            </w:tcBorders>
            <w:shd w:val="clear" w:color="000000" w:fill="1F4E78"/>
            <w:vAlign w:val="center"/>
            <w:hideMark/>
          </w:tcPr>
          <w:p w14:paraId="03EF65F7"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غاز الجنوب</w:t>
            </w:r>
          </w:p>
        </w:tc>
        <w:tc>
          <w:tcPr>
            <w:tcW w:w="294" w:type="pct"/>
            <w:vMerge w:val="restart"/>
            <w:tcBorders>
              <w:top w:val="nil"/>
              <w:left w:val="double" w:sz="6" w:space="0" w:color="FFFFFF"/>
              <w:bottom w:val="single" w:sz="4" w:space="0" w:color="FFFFFF"/>
              <w:right w:val="single" w:sz="8" w:space="0" w:color="0070C0"/>
            </w:tcBorders>
            <w:shd w:val="clear" w:color="000000" w:fill="1F4E78"/>
            <w:vAlign w:val="center"/>
            <w:hideMark/>
          </w:tcPr>
          <w:p w14:paraId="12276AE8"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الاجمـالي</w:t>
            </w:r>
          </w:p>
        </w:tc>
      </w:tr>
      <w:tr w:rsidR="00561398" w:rsidRPr="00561398" w14:paraId="7C67DBCB" w14:textId="77777777" w:rsidTr="00561398">
        <w:trPr>
          <w:trHeight w:val="320"/>
        </w:trPr>
        <w:tc>
          <w:tcPr>
            <w:tcW w:w="741" w:type="pct"/>
            <w:vMerge/>
            <w:tcBorders>
              <w:top w:val="single" w:sz="8" w:space="0" w:color="0070C0"/>
              <w:left w:val="single" w:sz="8" w:space="0" w:color="0070C0"/>
              <w:bottom w:val="single" w:sz="4" w:space="0" w:color="0070C0"/>
              <w:right w:val="single" w:sz="4" w:space="0" w:color="FFFFFF"/>
            </w:tcBorders>
            <w:vAlign w:val="center"/>
            <w:hideMark/>
          </w:tcPr>
          <w:p w14:paraId="7926638C" w14:textId="77777777" w:rsidR="00561398" w:rsidRPr="00561398" w:rsidRDefault="00561398" w:rsidP="00561398">
            <w:pPr>
              <w:bidi/>
              <w:spacing w:before="0" w:line="240" w:lineRule="auto"/>
              <w:rPr>
                <w:rFonts w:ascii="Calibri" w:eastAsia="Times New Roman" w:hAnsi="Calibri" w:cs="GE SS Text Medium"/>
                <w:color w:val="FFFFFF"/>
                <w:sz w:val="18"/>
                <w:szCs w:val="18"/>
              </w:rPr>
            </w:pPr>
          </w:p>
        </w:tc>
        <w:tc>
          <w:tcPr>
            <w:tcW w:w="692" w:type="pct"/>
            <w:vMerge/>
            <w:tcBorders>
              <w:top w:val="single" w:sz="8" w:space="0" w:color="0070C0"/>
              <w:left w:val="nil"/>
              <w:bottom w:val="single" w:sz="4" w:space="0" w:color="0070C0"/>
              <w:right w:val="double" w:sz="6" w:space="0" w:color="FFFFFF"/>
            </w:tcBorders>
            <w:vAlign w:val="center"/>
            <w:hideMark/>
          </w:tcPr>
          <w:p w14:paraId="50C5F3EF" w14:textId="77777777" w:rsidR="00561398" w:rsidRPr="00561398" w:rsidRDefault="00561398" w:rsidP="00561398">
            <w:pPr>
              <w:bidi/>
              <w:spacing w:before="0" w:line="240" w:lineRule="auto"/>
              <w:rPr>
                <w:rFonts w:ascii="Calibri" w:eastAsia="Times New Roman" w:hAnsi="Calibri" w:cs="GE SS Text Medium"/>
                <w:color w:val="FFFFFF"/>
                <w:sz w:val="18"/>
                <w:szCs w:val="18"/>
              </w:rPr>
            </w:pPr>
          </w:p>
        </w:tc>
        <w:tc>
          <w:tcPr>
            <w:tcW w:w="741" w:type="pct"/>
            <w:tcBorders>
              <w:top w:val="nil"/>
              <w:left w:val="double" w:sz="6" w:space="0" w:color="FFFFFF"/>
              <w:bottom w:val="single" w:sz="4" w:space="0" w:color="0070C0"/>
              <w:right w:val="single" w:sz="4" w:space="0" w:color="FFFFFF"/>
            </w:tcBorders>
            <w:shd w:val="clear" w:color="000000" w:fill="1F4E78"/>
            <w:vAlign w:val="center"/>
            <w:hideMark/>
          </w:tcPr>
          <w:p w14:paraId="552BFE40"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المجموع</w:t>
            </w:r>
          </w:p>
        </w:tc>
        <w:tc>
          <w:tcPr>
            <w:tcW w:w="692" w:type="pct"/>
            <w:tcBorders>
              <w:top w:val="nil"/>
              <w:left w:val="single" w:sz="4" w:space="0" w:color="FFFFFF"/>
              <w:bottom w:val="single" w:sz="4" w:space="0" w:color="0070C0"/>
              <w:right w:val="single" w:sz="4" w:space="0" w:color="FFFFFF"/>
            </w:tcBorders>
            <w:shd w:val="clear" w:color="000000" w:fill="1F4E78"/>
            <w:vAlign w:val="center"/>
            <w:hideMark/>
          </w:tcPr>
          <w:p w14:paraId="13C5C2B5"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المجموع</w:t>
            </w:r>
          </w:p>
        </w:tc>
        <w:tc>
          <w:tcPr>
            <w:tcW w:w="600" w:type="pct"/>
            <w:tcBorders>
              <w:top w:val="nil"/>
              <w:left w:val="single" w:sz="4" w:space="0" w:color="FFFFFF"/>
              <w:bottom w:val="single" w:sz="4" w:space="0" w:color="0070C0"/>
              <w:right w:val="single" w:sz="4" w:space="0" w:color="FFFFFF"/>
            </w:tcBorders>
            <w:shd w:val="clear" w:color="000000" w:fill="1F4E78"/>
            <w:vAlign w:val="center"/>
            <w:hideMark/>
          </w:tcPr>
          <w:p w14:paraId="24CB4AFC"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المجموع</w:t>
            </w:r>
          </w:p>
        </w:tc>
        <w:tc>
          <w:tcPr>
            <w:tcW w:w="674" w:type="pct"/>
            <w:tcBorders>
              <w:top w:val="nil"/>
              <w:left w:val="single" w:sz="4" w:space="0" w:color="FFFFFF"/>
              <w:bottom w:val="single" w:sz="4" w:space="0" w:color="0070C0"/>
              <w:right w:val="single" w:sz="4" w:space="0" w:color="FFFFFF"/>
            </w:tcBorders>
            <w:shd w:val="clear" w:color="000000" w:fill="1F4E78"/>
            <w:vAlign w:val="center"/>
            <w:hideMark/>
          </w:tcPr>
          <w:p w14:paraId="260865FD"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المجموع</w:t>
            </w:r>
          </w:p>
        </w:tc>
        <w:tc>
          <w:tcPr>
            <w:tcW w:w="564" w:type="pct"/>
            <w:tcBorders>
              <w:top w:val="nil"/>
              <w:left w:val="single" w:sz="4" w:space="0" w:color="FFFFFF"/>
              <w:bottom w:val="single" w:sz="4" w:space="0" w:color="0070C0"/>
              <w:right w:val="single" w:sz="4" w:space="0" w:color="FFFFFF"/>
            </w:tcBorders>
            <w:shd w:val="clear" w:color="000000" w:fill="1F4E78"/>
            <w:vAlign w:val="center"/>
            <w:hideMark/>
          </w:tcPr>
          <w:p w14:paraId="2B3D567B" w14:textId="77777777" w:rsidR="00561398" w:rsidRPr="00561398" w:rsidRDefault="00561398" w:rsidP="00561398">
            <w:pPr>
              <w:bidi/>
              <w:spacing w:before="0" w:line="240" w:lineRule="auto"/>
              <w:jc w:val="center"/>
              <w:rPr>
                <w:rFonts w:ascii="Calibri" w:eastAsia="Times New Roman" w:hAnsi="Calibri" w:cs="GE SS Text Medium"/>
                <w:color w:val="FFFFFF"/>
                <w:sz w:val="18"/>
                <w:szCs w:val="18"/>
                <w:rtl/>
              </w:rPr>
            </w:pPr>
            <w:r w:rsidRPr="00561398">
              <w:rPr>
                <w:rFonts w:ascii="Calibri" w:eastAsia="Times New Roman" w:hAnsi="Calibri" w:cs="GE SS Text Medium" w:hint="cs"/>
                <w:color w:val="FFFFFF"/>
                <w:sz w:val="18"/>
                <w:szCs w:val="18"/>
                <w:rtl/>
              </w:rPr>
              <w:t>المجموع</w:t>
            </w:r>
          </w:p>
        </w:tc>
        <w:tc>
          <w:tcPr>
            <w:tcW w:w="294" w:type="pct"/>
            <w:vMerge/>
            <w:tcBorders>
              <w:top w:val="nil"/>
              <w:left w:val="double" w:sz="6" w:space="0" w:color="FFFFFF"/>
              <w:bottom w:val="single" w:sz="4" w:space="0" w:color="FFFFFF"/>
              <w:right w:val="single" w:sz="8" w:space="0" w:color="0070C0"/>
            </w:tcBorders>
            <w:vAlign w:val="center"/>
            <w:hideMark/>
          </w:tcPr>
          <w:p w14:paraId="6B2B6FAB" w14:textId="77777777" w:rsidR="00561398" w:rsidRPr="00561398" w:rsidRDefault="00561398" w:rsidP="00561398">
            <w:pPr>
              <w:bidi/>
              <w:spacing w:before="0" w:line="240" w:lineRule="auto"/>
              <w:rPr>
                <w:rFonts w:ascii="Calibri" w:eastAsia="Times New Roman" w:hAnsi="Calibri" w:cs="GE SS Text Medium"/>
                <w:color w:val="FFFFFF"/>
                <w:sz w:val="18"/>
                <w:szCs w:val="18"/>
              </w:rPr>
            </w:pPr>
          </w:p>
        </w:tc>
      </w:tr>
      <w:tr w:rsidR="00561398" w:rsidRPr="00561398" w14:paraId="7AFE31A4"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3767F182"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tl/>
              </w:rPr>
            </w:pPr>
            <w:r w:rsidRPr="00561398">
              <w:rPr>
                <w:rFonts w:ascii="Calibri" w:eastAsia="Times New Roman" w:hAnsi="Calibri" w:cs="GE SS Text Light" w:hint="cs"/>
                <w:b/>
                <w:bCs/>
                <w:color w:val="000000"/>
                <w:sz w:val="18"/>
                <w:szCs w:val="18"/>
                <w:rtl/>
              </w:rPr>
              <w:t>بنزين (عادي+محسن)</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29A8DE52"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4E65BE50"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tl/>
              </w:rPr>
              <w:t>٩٢٨</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3042EAB1"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١,١١١</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123243CC"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٣,٦٨٢</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2D5FA521"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564" w:type="pct"/>
            <w:tcBorders>
              <w:top w:val="nil"/>
              <w:left w:val="single" w:sz="4" w:space="0" w:color="0070C0"/>
              <w:bottom w:val="single" w:sz="4" w:space="0" w:color="0070C0"/>
              <w:right w:val="nil"/>
            </w:tcBorders>
            <w:shd w:val="clear" w:color="auto" w:fill="auto"/>
            <w:noWrap/>
            <w:vAlign w:val="center"/>
            <w:hideMark/>
          </w:tcPr>
          <w:p w14:paraId="494EA96C"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69C6642E"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٥,٧٢١</w:t>
            </w:r>
          </w:p>
        </w:tc>
      </w:tr>
      <w:tr w:rsidR="00561398" w:rsidRPr="00561398" w14:paraId="2501191D"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04C3673A"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النفط الأبيض</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575BDF48"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7A91A45F"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tl/>
              </w:rPr>
              <w:t>١,١٥٢</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405BBAD6"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٤٧١</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1A1B73FE"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٣٩٠</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2A3D9F5B"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564" w:type="pct"/>
            <w:tcBorders>
              <w:top w:val="nil"/>
              <w:left w:val="single" w:sz="4" w:space="0" w:color="0070C0"/>
              <w:bottom w:val="single" w:sz="4" w:space="0" w:color="0070C0"/>
              <w:right w:val="nil"/>
            </w:tcBorders>
            <w:shd w:val="clear" w:color="auto" w:fill="auto"/>
            <w:noWrap/>
            <w:vAlign w:val="center"/>
            <w:hideMark/>
          </w:tcPr>
          <w:p w14:paraId="191735DC"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2A79FD8F"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٢,٠١٣</w:t>
            </w:r>
          </w:p>
        </w:tc>
      </w:tr>
      <w:tr w:rsidR="00561398" w:rsidRPr="00561398" w14:paraId="5B88B114"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362D2FEC"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وقود الطائرات</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7E944806"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199BFF79"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Pr>
              <w:t> </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10A49103"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١٤٠</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145BE195"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٧٣</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23E9BB2A"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564" w:type="pct"/>
            <w:tcBorders>
              <w:top w:val="nil"/>
              <w:left w:val="single" w:sz="4" w:space="0" w:color="0070C0"/>
              <w:bottom w:val="single" w:sz="4" w:space="0" w:color="0070C0"/>
              <w:right w:val="nil"/>
            </w:tcBorders>
            <w:shd w:val="clear" w:color="auto" w:fill="auto"/>
            <w:noWrap/>
            <w:vAlign w:val="center"/>
            <w:hideMark/>
          </w:tcPr>
          <w:p w14:paraId="58BE1046"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0E833B5A"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٢١٣</w:t>
            </w:r>
          </w:p>
        </w:tc>
      </w:tr>
      <w:tr w:rsidR="00561398" w:rsidRPr="00561398" w14:paraId="7C6E12C8"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25FE2DC0"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زيت الغاز</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232DDE4B"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31B597EC"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tl/>
              </w:rPr>
              <w:t>٢,١٧٣</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1E9206D0"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١,٧١٠</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631C1760"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٢,٣٦٢</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47B9B875"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564" w:type="pct"/>
            <w:tcBorders>
              <w:top w:val="nil"/>
              <w:left w:val="single" w:sz="4" w:space="0" w:color="0070C0"/>
              <w:bottom w:val="single" w:sz="4" w:space="0" w:color="0070C0"/>
              <w:right w:val="nil"/>
            </w:tcBorders>
            <w:shd w:val="clear" w:color="auto" w:fill="auto"/>
            <w:noWrap/>
            <w:vAlign w:val="center"/>
            <w:hideMark/>
          </w:tcPr>
          <w:p w14:paraId="3AE640A3"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2E4A88C7"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٦</w:t>
            </w:r>
            <w:r w:rsidRPr="00561398">
              <w:rPr>
                <w:rFonts w:ascii="Calibri" w:eastAsia="Times New Roman" w:hAnsi="Calibri" w:cs="GE SS Text Medium" w:hint="cs"/>
                <w:color w:val="FFFFFF"/>
                <w:sz w:val="18"/>
                <w:szCs w:val="18"/>
              </w:rPr>
              <w:t>,</w:t>
            </w:r>
            <w:r w:rsidRPr="00561398">
              <w:rPr>
                <w:rFonts w:ascii="Calibri" w:eastAsia="Times New Roman" w:hAnsi="Calibri" w:cs="GE SS Text Medium" w:hint="cs"/>
                <w:color w:val="FFFFFF"/>
                <w:sz w:val="18"/>
                <w:szCs w:val="18"/>
                <w:rtl/>
              </w:rPr>
              <w:t>٢٤٥</w:t>
            </w:r>
          </w:p>
        </w:tc>
      </w:tr>
      <w:tr w:rsidR="00561398" w:rsidRPr="00561398" w14:paraId="4F53F8B8"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25D3705A"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زيت الوقود</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3B8A038A"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38B68C9D"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tl/>
              </w:rPr>
              <w:t>٥,٣٩٥</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4E3D47D0"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٣,٢٩٣</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1FF8DC2B"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٥,١٨١</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29231CCA"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564" w:type="pct"/>
            <w:tcBorders>
              <w:top w:val="nil"/>
              <w:left w:val="single" w:sz="4" w:space="0" w:color="0070C0"/>
              <w:bottom w:val="single" w:sz="4" w:space="0" w:color="0070C0"/>
              <w:right w:val="nil"/>
            </w:tcBorders>
            <w:shd w:val="clear" w:color="auto" w:fill="auto"/>
            <w:noWrap/>
            <w:vAlign w:val="center"/>
            <w:hideMark/>
          </w:tcPr>
          <w:p w14:paraId="43142994"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778BF571"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١٣,٨٦٩</w:t>
            </w:r>
          </w:p>
        </w:tc>
      </w:tr>
      <w:tr w:rsidR="00561398" w:rsidRPr="00561398" w14:paraId="11517E23"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637990AB"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الغاز المغذي</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49AFEA8E"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7CC61BC7"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Pr>
              <w:t> </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5724AB76"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34D2A59C"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1028200D"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٣,٦٧٥</w:t>
            </w:r>
          </w:p>
        </w:tc>
        <w:tc>
          <w:tcPr>
            <w:tcW w:w="564" w:type="pct"/>
            <w:tcBorders>
              <w:top w:val="nil"/>
              <w:left w:val="single" w:sz="4" w:space="0" w:color="0070C0"/>
              <w:bottom w:val="single" w:sz="4" w:space="0" w:color="0070C0"/>
              <w:right w:val="nil"/>
            </w:tcBorders>
            <w:shd w:val="clear" w:color="auto" w:fill="auto"/>
            <w:noWrap/>
            <w:vAlign w:val="center"/>
            <w:hideMark/>
          </w:tcPr>
          <w:p w14:paraId="6E62460C"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4B262475"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٣,٦٧٥</w:t>
            </w:r>
          </w:p>
        </w:tc>
      </w:tr>
      <w:tr w:rsidR="00561398" w:rsidRPr="00561398" w14:paraId="009D7F73"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7E60D230"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الغاز الجاف</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636C7498"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52C1E07B"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Pr>
              <w:t> </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72CDB2C9"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5850BCA2"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2C61772F"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٣,٣٠٩</w:t>
            </w:r>
          </w:p>
        </w:tc>
        <w:tc>
          <w:tcPr>
            <w:tcW w:w="564" w:type="pct"/>
            <w:tcBorders>
              <w:top w:val="nil"/>
              <w:left w:val="single" w:sz="4" w:space="0" w:color="0070C0"/>
              <w:bottom w:val="single" w:sz="4" w:space="0" w:color="0070C0"/>
              <w:right w:val="nil"/>
            </w:tcBorders>
            <w:shd w:val="clear" w:color="auto" w:fill="auto"/>
            <w:noWrap/>
            <w:vAlign w:val="center"/>
            <w:hideMark/>
          </w:tcPr>
          <w:p w14:paraId="322601DE"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77227989"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٣,٣٠٩</w:t>
            </w:r>
          </w:p>
        </w:tc>
      </w:tr>
      <w:tr w:rsidR="00561398" w:rsidRPr="00561398" w14:paraId="1824E71D" w14:textId="77777777" w:rsidTr="00561398">
        <w:trPr>
          <w:trHeight w:val="35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352F09DD"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 xml:space="preserve">الغاز السائل </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689A27C5"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طن</w:t>
            </w:r>
          </w:p>
        </w:tc>
        <w:tc>
          <w:tcPr>
            <w:tcW w:w="741" w:type="pct"/>
            <w:tcBorders>
              <w:top w:val="nil"/>
              <w:left w:val="nil"/>
              <w:bottom w:val="single" w:sz="4" w:space="0" w:color="0070C0"/>
              <w:right w:val="single" w:sz="4" w:space="0" w:color="0070C0"/>
            </w:tcBorders>
            <w:shd w:val="clear" w:color="auto" w:fill="auto"/>
            <w:noWrap/>
            <w:vAlign w:val="center"/>
            <w:hideMark/>
          </w:tcPr>
          <w:p w14:paraId="7CF496A7"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Pr>
              <w:t> </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4E448458"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35961197"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592D9DBA"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٣٥١</w:t>
            </w:r>
          </w:p>
        </w:tc>
        <w:tc>
          <w:tcPr>
            <w:tcW w:w="564" w:type="pct"/>
            <w:tcBorders>
              <w:top w:val="nil"/>
              <w:left w:val="single" w:sz="4" w:space="0" w:color="0070C0"/>
              <w:bottom w:val="single" w:sz="4" w:space="0" w:color="0070C0"/>
              <w:right w:val="nil"/>
            </w:tcBorders>
            <w:shd w:val="clear" w:color="auto" w:fill="auto"/>
            <w:noWrap/>
            <w:vAlign w:val="center"/>
            <w:hideMark/>
          </w:tcPr>
          <w:p w14:paraId="4608DA89"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١,٢٤٠</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5CB49E2C"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١,٥٩١</w:t>
            </w:r>
          </w:p>
        </w:tc>
      </w:tr>
      <w:tr w:rsidR="00561398" w:rsidRPr="00561398" w14:paraId="1159C70F" w14:textId="77777777" w:rsidTr="00561398">
        <w:trPr>
          <w:trHeight w:val="320"/>
        </w:trPr>
        <w:tc>
          <w:tcPr>
            <w:tcW w:w="741" w:type="pct"/>
            <w:tcBorders>
              <w:top w:val="nil"/>
              <w:left w:val="single" w:sz="8" w:space="0" w:color="0070C0"/>
              <w:bottom w:val="single" w:sz="4" w:space="0" w:color="0070C0"/>
              <w:right w:val="single" w:sz="4" w:space="0" w:color="0070C0"/>
            </w:tcBorders>
            <w:shd w:val="clear" w:color="auto" w:fill="auto"/>
            <w:vAlign w:val="center"/>
            <w:hideMark/>
          </w:tcPr>
          <w:p w14:paraId="5AC2F0F1"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Pr>
            </w:pPr>
            <w:r w:rsidRPr="00561398">
              <w:rPr>
                <w:rFonts w:ascii="Calibri" w:eastAsia="Times New Roman" w:hAnsi="Calibri" w:cs="GE SS Text Light" w:hint="cs"/>
                <w:b/>
                <w:bCs/>
                <w:color w:val="auto"/>
                <w:sz w:val="18"/>
                <w:szCs w:val="18"/>
                <w:rtl/>
              </w:rPr>
              <w:t>البينزين الطبيعي</w:t>
            </w:r>
          </w:p>
        </w:tc>
        <w:tc>
          <w:tcPr>
            <w:tcW w:w="692" w:type="pct"/>
            <w:tcBorders>
              <w:top w:val="nil"/>
              <w:left w:val="single" w:sz="4" w:space="0" w:color="0070C0"/>
              <w:bottom w:val="single" w:sz="4" w:space="0" w:color="0070C0"/>
              <w:right w:val="double" w:sz="6" w:space="0" w:color="0070C0"/>
            </w:tcBorders>
            <w:shd w:val="clear" w:color="auto" w:fill="auto"/>
            <w:noWrap/>
            <w:vAlign w:val="center"/>
            <w:hideMark/>
          </w:tcPr>
          <w:p w14:paraId="03A22A3E"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متر مكعب</w:t>
            </w:r>
          </w:p>
        </w:tc>
        <w:tc>
          <w:tcPr>
            <w:tcW w:w="741" w:type="pct"/>
            <w:tcBorders>
              <w:top w:val="nil"/>
              <w:left w:val="nil"/>
              <w:bottom w:val="single" w:sz="4" w:space="0" w:color="0070C0"/>
              <w:right w:val="single" w:sz="4" w:space="0" w:color="0070C0"/>
            </w:tcBorders>
            <w:shd w:val="clear" w:color="auto" w:fill="auto"/>
            <w:noWrap/>
            <w:vAlign w:val="center"/>
            <w:hideMark/>
          </w:tcPr>
          <w:p w14:paraId="7F3B3415"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Pr>
              <w:t> </w:t>
            </w:r>
          </w:p>
        </w:tc>
        <w:tc>
          <w:tcPr>
            <w:tcW w:w="692" w:type="pct"/>
            <w:tcBorders>
              <w:top w:val="nil"/>
              <w:left w:val="single" w:sz="4" w:space="0" w:color="0070C0"/>
              <w:bottom w:val="single" w:sz="4" w:space="0" w:color="0070C0"/>
              <w:right w:val="single" w:sz="4" w:space="0" w:color="0070C0"/>
            </w:tcBorders>
            <w:shd w:val="clear" w:color="auto" w:fill="auto"/>
            <w:noWrap/>
            <w:vAlign w:val="center"/>
            <w:hideMark/>
          </w:tcPr>
          <w:p w14:paraId="1D4A063D"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00" w:type="pct"/>
            <w:tcBorders>
              <w:top w:val="nil"/>
              <w:left w:val="single" w:sz="4" w:space="0" w:color="0070C0"/>
              <w:bottom w:val="single" w:sz="4" w:space="0" w:color="0070C0"/>
              <w:right w:val="single" w:sz="4" w:space="0" w:color="0070C0"/>
            </w:tcBorders>
            <w:shd w:val="clear" w:color="auto" w:fill="auto"/>
            <w:noWrap/>
            <w:vAlign w:val="center"/>
            <w:hideMark/>
          </w:tcPr>
          <w:p w14:paraId="3BDE0855"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74" w:type="pct"/>
            <w:tcBorders>
              <w:top w:val="nil"/>
              <w:left w:val="single" w:sz="4" w:space="0" w:color="0070C0"/>
              <w:bottom w:val="single" w:sz="4" w:space="0" w:color="0070C0"/>
              <w:right w:val="single" w:sz="4" w:space="0" w:color="0070C0"/>
            </w:tcBorders>
            <w:shd w:val="clear" w:color="auto" w:fill="auto"/>
            <w:noWrap/>
            <w:vAlign w:val="center"/>
            <w:hideMark/>
          </w:tcPr>
          <w:p w14:paraId="4FF28B3B"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٢٠١</w:t>
            </w:r>
          </w:p>
        </w:tc>
        <w:tc>
          <w:tcPr>
            <w:tcW w:w="564" w:type="pct"/>
            <w:tcBorders>
              <w:top w:val="nil"/>
              <w:left w:val="single" w:sz="4" w:space="0" w:color="0070C0"/>
              <w:bottom w:val="single" w:sz="4" w:space="0" w:color="0070C0"/>
              <w:right w:val="nil"/>
            </w:tcBorders>
            <w:shd w:val="clear" w:color="auto" w:fill="auto"/>
            <w:noWrap/>
            <w:vAlign w:val="center"/>
            <w:hideMark/>
          </w:tcPr>
          <w:p w14:paraId="26D434EC"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4" w:space="0" w:color="FFFFFF"/>
              <w:right w:val="single" w:sz="8" w:space="0" w:color="0070C0"/>
            </w:tcBorders>
            <w:shd w:val="clear" w:color="000000" w:fill="1F4E78"/>
            <w:vAlign w:val="center"/>
            <w:hideMark/>
          </w:tcPr>
          <w:p w14:paraId="35FEF716"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٢٠١</w:t>
            </w:r>
          </w:p>
        </w:tc>
      </w:tr>
      <w:tr w:rsidR="00561398" w:rsidRPr="00561398" w14:paraId="0B0BD124" w14:textId="77777777" w:rsidTr="00561398">
        <w:trPr>
          <w:trHeight w:val="330"/>
        </w:trPr>
        <w:tc>
          <w:tcPr>
            <w:tcW w:w="741" w:type="pct"/>
            <w:tcBorders>
              <w:top w:val="nil"/>
              <w:left w:val="single" w:sz="8" w:space="0" w:color="0070C0"/>
              <w:bottom w:val="single" w:sz="8" w:space="0" w:color="0070C0"/>
              <w:right w:val="single" w:sz="4" w:space="0" w:color="0070C0"/>
            </w:tcBorders>
            <w:shd w:val="clear" w:color="auto" w:fill="auto"/>
            <w:noWrap/>
            <w:vAlign w:val="bottom"/>
            <w:hideMark/>
          </w:tcPr>
          <w:p w14:paraId="3C36498A" w14:textId="77777777" w:rsidR="00561398" w:rsidRPr="00561398" w:rsidRDefault="00561398" w:rsidP="00561398">
            <w:pPr>
              <w:bidi/>
              <w:spacing w:before="0" w:line="240" w:lineRule="auto"/>
              <w:jc w:val="center"/>
              <w:rPr>
                <w:rFonts w:ascii="Calibri" w:eastAsia="Times New Roman" w:hAnsi="Calibri" w:cs="GE SS Text Light"/>
                <w:b/>
                <w:bCs/>
                <w:color w:val="000000"/>
                <w:sz w:val="18"/>
                <w:szCs w:val="18"/>
              </w:rPr>
            </w:pPr>
            <w:r w:rsidRPr="00561398">
              <w:rPr>
                <w:rFonts w:ascii="Calibri" w:eastAsia="Times New Roman" w:hAnsi="Calibri" w:cs="GE SS Text Light" w:hint="cs"/>
                <w:b/>
                <w:bCs/>
                <w:color w:val="000000"/>
                <w:sz w:val="18"/>
                <w:szCs w:val="18"/>
                <w:rtl/>
              </w:rPr>
              <w:t>كبريت</w:t>
            </w:r>
          </w:p>
        </w:tc>
        <w:tc>
          <w:tcPr>
            <w:tcW w:w="692" w:type="pct"/>
            <w:tcBorders>
              <w:top w:val="nil"/>
              <w:left w:val="single" w:sz="4" w:space="0" w:color="0070C0"/>
              <w:bottom w:val="single" w:sz="8" w:space="0" w:color="0070C0"/>
              <w:right w:val="double" w:sz="6" w:space="0" w:color="0070C0"/>
            </w:tcBorders>
            <w:shd w:val="clear" w:color="auto" w:fill="auto"/>
            <w:noWrap/>
            <w:vAlign w:val="center"/>
            <w:hideMark/>
          </w:tcPr>
          <w:p w14:paraId="09B00ABA" w14:textId="77777777" w:rsidR="00561398" w:rsidRPr="00561398" w:rsidRDefault="00561398" w:rsidP="00561398">
            <w:pPr>
              <w:bidi/>
              <w:spacing w:before="0" w:line="240" w:lineRule="auto"/>
              <w:jc w:val="center"/>
              <w:rPr>
                <w:rFonts w:ascii="Calibri" w:eastAsia="Times New Roman" w:hAnsi="Calibri" w:cs="GE SS Text Light"/>
                <w:b/>
                <w:bCs/>
                <w:color w:val="auto"/>
                <w:sz w:val="18"/>
                <w:szCs w:val="18"/>
                <w:rtl/>
              </w:rPr>
            </w:pPr>
            <w:r w:rsidRPr="00561398">
              <w:rPr>
                <w:rFonts w:ascii="Calibri" w:eastAsia="Times New Roman" w:hAnsi="Calibri" w:cs="GE SS Text Light" w:hint="cs"/>
                <w:b/>
                <w:bCs/>
                <w:color w:val="auto"/>
                <w:sz w:val="18"/>
                <w:szCs w:val="18"/>
                <w:rtl/>
              </w:rPr>
              <w:t>ألف طن</w:t>
            </w:r>
          </w:p>
        </w:tc>
        <w:tc>
          <w:tcPr>
            <w:tcW w:w="741" w:type="pct"/>
            <w:tcBorders>
              <w:top w:val="nil"/>
              <w:left w:val="nil"/>
              <w:bottom w:val="single" w:sz="8" w:space="0" w:color="0070C0"/>
              <w:right w:val="single" w:sz="4" w:space="0" w:color="0070C0"/>
            </w:tcBorders>
            <w:shd w:val="clear" w:color="auto" w:fill="auto"/>
            <w:noWrap/>
            <w:vAlign w:val="center"/>
            <w:hideMark/>
          </w:tcPr>
          <w:p w14:paraId="41984202" w14:textId="77777777" w:rsidR="00561398" w:rsidRPr="00561398" w:rsidRDefault="00561398" w:rsidP="00561398">
            <w:pPr>
              <w:spacing w:before="0" w:line="240" w:lineRule="auto"/>
              <w:jc w:val="center"/>
              <w:rPr>
                <w:rFonts w:ascii="Calibri" w:eastAsia="Times New Roman" w:hAnsi="Calibri" w:cs="GE SS Text Light"/>
                <w:color w:val="000000"/>
                <w:sz w:val="18"/>
                <w:szCs w:val="18"/>
                <w:rtl/>
              </w:rPr>
            </w:pPr>
            <w:r w:rsidRPr="00561398">
              <w:rPr>
                <w:rFonts w:ascii="Calibri" w:eastAsia="Times New Roman" w:hAnsi="Calibri" w:cs="GE SS Text Light" w:hint="cs"/>
                <w:color w:val="000000"/>
                <w:sz w:val="18"/>
                <w:szCs w:val="18"/>
              </w:rPr>
              <w:t> </w:t>
            </w:r>
          </w:p>
        </w:tc>
        <w:tc>
          <w:tcPr>
            <w:tcW w:w="692" w:type="pct"/>
            <w:tcBorders>
              <w:top w:val="nil"/>
              <w:left w:val="single" w:sz="4" w:space="0" w:color="0070C0"/>
              <w:bottom w:val="single" w:sz="8" w:space="0" w:color="0070C0"/>
              <w:right w:val="single" w:sz="4" w:space="0" w:color="0070C0"/>
            </w:tcBorders>
            <w:shd w:val="clear" w:color="auto" w:fill="auto"/>
            <w:noWrap/>
            <w:vAlign w:val="center"/>
            <w:hideMark/>
          </w:tcPr>
          <w:p w14:paraId="092928A9"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00" w:type="pct"/>
            <w:tcBorders>
              <w:top w:val="nil"/>
              <w:left w:val="single" w:sz="4" w:space="0" w:color="0070C0"/>
              <w:bottom w:val="single" w:sz="8" w:space="0" w:color="0070C0"/>
              <w:right w:val="single" w:sz="4" w:space="0" w:color="0070C0"/>
            </w:tcBorders>
            <w:shd w:val="clear" w:color="auto" w:fill="auto"/>
            <w:noWrap/>
            <w:vAlign w:val="center"/>
            <w:hideMark/>
          </w:tcPr>
          <w:p w14:paraId="0B099E62"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674" w:type="pct"/>
            <w:tcBorders>
              <w:top w:val="nil"/>
              <w:left w:val="single" w:sz="4" w:space="0" w:color="0070C0"/>
              <w:bottom w:val="single" w:sz="8" w:space="0" w:color="0070C0"/>
              <w:right w:val="single" w:sz="4" w:space="0" w:color="0070C0"/>
            </w:tcBorders>
            <w:shd w:val="clear" w:color="auto" w:fill="auto"/>
            <w:noWrap/>
            <w:vAlign w:val="center"/>
            <w:hideMark/>
          </w:tcPr>
          <w:p w14:paraId="0B0DD7EB"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tl/>
              </w:rPr>
              <w:t>٤٣</w:t>
            </w:r>
          </w:p>
        </w:tc>
        <w:tc>
          <w:tcPr>
            <w:tcW w:w="564" w:type="pct"/>
            <w:tcBorders>
              <w:top w:val="nil"/>
              <w:left w:val="single" w:sz="4" w:space="0" w:color="0070C0"/>
              <w:bottom w:val="single" w:sz="8" w:space="0" w:color="0070C0"/>
              <w:right w:val="nil"/>
            </w:tcBorders>
            <w:shd w:val="clear" w:color="auto" w:fill="auto"/>
            <w:noWrap/>
            <w:vAlign w:val="center"/>
            <w:hideMark/>
          </w:tcPr>
          <w:p w14:paraId="2D20FC55" w14:textId="77777777" w:rsidR="00561398" w:rsidRPr="00561398" w:rsidRDefault="00561398" w:rsidP="00561398">
            <w:pPr>
              <w:spacing w:before="0" w:line="240" w:lineRule="auto"/>
              <w:jc w:val="center"/>
              <w:rPr>
                <w:rFonts w:ascii="Calibri" w:eastAsia="Times New Roman" w:hAnsi="Calibri" w:cs="GE SS Text Light"/>
                <w:color w:val="000000"/>
                <w:sz w:val="18"/>
                <w:szCs w:val="18"/>
              </w:rPr>
            </w:pPr>
            <w:r w:rsidRPr="00561398">
              <w:rPr>
                <w:rFonts w:ascii="Calibri" w:eastAsia="Times New Roman" w:hAnsi="Calibri" w:cs="GE SS Text Light" w:hint="cs"/>
                <w:color w:val="000000"/>
                <w:sz w:val="18"/>
                <w:szCs w:val="18"/>
              </w:rPr>
              <w:t> </w:t>
            </w:r>
          </w:p>
        </w:tc>
        <w:tc>
          <w:tcPr>
            <w:tcW w:w="294" w:type="pct"/>
            <w:tcBorders>
              <w:top w:val="nil"/>
              <w:left w:val="double" w:sz="6" w:space="0" w:color="0070C0"/>
              <w:bottom w:val="single" w:sz="8" w:space="0" w:color="0070C0"/>
              <w:right w:val="single" w:sz="8" w:space="0" w:color="0070C0"/>
            </w:tcBorders>
            <w:shd w:val="clear" w:color="000000" w:fill="1F4E78"/>
            <w:vAlign w:val="center"/>
            <w:hideMark/>
          </w:tcPr>
          <w:p w14:paraId="657D17ED" w14:textId="77777777" w:rsidR="00561398" w:rsidRPr="00561398" w:rsidRDefault="00561398" w:rsidP="00561398">
            <w:pPr>
              <w:spacing w:before="0" w:line="240" w:lineRule="auto"/>
              <w:jc w:val="center"/>
              <w:rPr>
                <w:rFonts w:ascii="Calibri" w:eastAsia="Times New Roman" w:hAnsi="Calibri" w:cs="GE SS Text Medium"/>
                <w:color w:val="FFFFFF"/>
                <w:sz w:val="18"/>
                <w:szCs w:val="18"/>
              </w:rPr>
            </w:pPr>
            <w:r w:rsidRPr="00561398">
              <w:rPr>
                <w:rFonts w:ascii="Calibri" w:eastAsia="Times New Roman" w:hAnsi="Calibri" w:cs="GE SS Text Medium" w:hint="cs"/>
                <w:color w:val="FFFFFF"/>
                <w:sz w:val="18"/>
                <w:szCs w:val="18"/>
                <w:rtl/>
              </w:rPr>
              <w:t>٤٣</w:t>
            </w:r>
          </w:p>
        </w:tc>
      </w:tr>
    </w:tbl>
    <w:p w14:paraId="15F104EE" w14:textId="48FA66BF" w:rsidR="003A41C0" w:rsidRPr="00296E0D" w:rsidRDefault="003A41C0" w:rsidP="008D75B3">
      <w:pPr>
        <w:bidi/>
        <w:jc w:val="both"/>
        <w:rPr>
          <w:rFonts w:ascii="Dubai Medium" w:hAnsi="Dubai Medium" w:cs="GE SS Text Light"/>
          <w:b/>
          <w:bCs/>
          <w:sz w:val="18"/>
          <w:szCs w:val="18"/>
          <w:rtl/>
          <w:lang w:bidi="ar-LB"/>
        </w:rPr>
      </w:pPr>
      <w:r w:rsidRPr="002D473B">
        <w:rPr>
          <w:rFonts w:ascii="Dubai Medium" w:hAnsi="Dubai Medium" w:cs="Dubai Medium"/>
          <w:color w:val="EE0000"/>
          <w:sz w:val="18"/>
          <w:szCs w:val="18"/>
          <w:rtl/>
          <w:lang w:bidi="ar-LB"/>
        </w:rPr>
        <w:t xml:space="preserve">* </w:t>
      </w:r>
      <w:r w:rsidRPr="00296E0D">
        <w:rPr>
          <w:rFonts w:ascii="Dubai Medium" w:hAnsi="Dubai Medium" w:cs="GE SS Text Light"/>
          <w:b/>
          <w:bCs/>
          <w:sz w:val="18"/>
          <w:szCs w:val="18"/>
          <w:rtl/>
          <w:lang w:bidi="ar-LB"/>
        </w:rPr>
        <w:t>الإنتاج النهائي يمثل الإنتاج الفعلي بعد إجراء التحويلات داخل المصفى (بما فيها المحول منه والمحول له)</w:t>
      </w:r>
    </w:p>
    <w:p w14:paraId="4A2A1685" w14:textId="68796979" w:rsidR="007561BC" w:rsidRPr="00CD5FC0" w:rsidRDefault="005F159A" w:rsidP="0039097D">
      <w:pPr>
        <w:pStyle w:val="ListParagraph"/>
        <w:numPr>
          <w:ilvl w:val="2"/>
          <w:numId w:val="7"/>
        </w:numPr>
        <w:tabs>
          <w:tab w:val="right" w:pos="1296"/>
        </w:tabs>
        <w:bidi/>
        <w:spacing w:line="240" w:lineRule="auto"/>
        <w:ind w:left="756"/>
        <w:jc w:val="both"/>
        <w:rPr>
          <w:rFonts w:ascii="Dubai" w:hAnsi="Dubai" w:cs="GE SS Text Light"/>
          <w:b/>
          <w:bCs/>
          <w:noProof/>
          <w:szCs w:val="24"/>
          <w:lang w:bidi="ar-LB"/>
        </w:rPr>
      </w:pPr>
      <w:r w:rsidRPr="00CD5FC0">
        <w:rPr>
          <w:rFonts w:ascii="Dubai" w:hAnsi="Dubai" w:cs="GE SS Text Light" w:hint="cs"/>
          <w:b/>
          <w:bCs/>
          <w:noProof/>
          <w:szCs w:val="24"/>
          <w:rtl/>
          <w:lang w:bidi="ar-LB"/>
        </w:rPr>
        <w:t>قطاع التعدين</w:t>
      </w:r>
    </w:p>
    <w:p w14:paraId="2F285730" w14:textId="77777777" w:rsidR="005F159A" w:rsidRPr="00CD5FC0" w:rsidRDefault="005F159A" w:rsidP="005F159A">
      <w:pPr>
        <w:pStyle w:val="ListParagraph"/>
        <w:bidi/>
        <w:ind w:left="360"/>
        <w:jc w:val="both"/>
        <w:rPr>
          <w:rFonts w:cs="GE SS Text Light"/>
          <w:rtl/>
        </w:rPr>
      </w:pPr>
    </w:p>
    <w:p w14:paraId="37E7A9ED" w14:textId="00B2AC5E" w:rsidR="005F159A" w:rsidRPr="00CD5FC0" w:rsidRDefault="005F159A" w:rsidP="0039097D">
      <w:pPr>
        <w:pStyle w:val="ListParagraph"/>
        <w:bidi/>
        <w:spacing w:line="240" w:lineRule="auto"/>
        <w:ind w:left="36"/>
        <w:jc w:val="both"/>
        <w:rPr>
          <w:rFonts w:ascii="Dubai" w:hAnsi="Dubai" w:cs="GE SS Text Light"/>
          <w:szCs w:val="24"/>
          <w:rtl/>
          <w:lang w:bidi="ar-IQ"/>
        </w:rPr>
      </w:pPr>
      <w:r w:rsidRPr="00CD5FC0">
        <w:rPr>
          <w:rFonts w:ascii="Dubai" w:hAnsi="Dubai" w:cs="GE SS Text Light"/>
          <w:szCs w:val="24"/>
          <w:rtl/>
        </w:rPr>
        <w:t>يتم إنتاج فئتين من المواد ضمن قطاع التعدين في العراق، هي المواد المنجمية، التي تُستخرج من المناجم تحت سطح الأرض أو من باطن الجبال، وغالبًا تكون مرتبطة بترسبات جيولوجية عميق، والمواد المقلعية، التي تُستخرج من المقالع (المحاجر) القريبة من سطح الأرض، وعادةً على شكل طبقات أو تكوينات صخرية</w:t>
      </w:r>
      <w:r w:rsidRPr="00CD5FC0">
        <w:rPr>
          <w:rFonts w:ascii="Dubai" w:hAnsi="Dubai" w:cs="GE SS Text Light"/>
          <w:szCs w:val="24"/>
        </w:rPr>
        <w:t>.</w:t>
      </w:r>
    </w:p>
    <w:p w14:paraId="1FD73CBB" w14:textId="5EB41BD8" w:rsidR="007B4F40" w:rsidRPr="00CD5FC0" w:rsidRDefault="007B4F40" w:rsidP="0039097D">
      <w:pPr>
        <w:pStyle w:val="ListParagraph"/>
        <w:bidi/>
        <w:spacing w:line="240" w:lineRule="auto"/>
        <w:ind w:left="36"/>
        <w:jc w:val="both"/>
        <w:rPr>
          <w:rFonts w:ascii="Dubai" w:hAnsi="Dubai" w:cs="GE SS Text Light"/>
          <w:szCs w:val="24"/>
        </w:rPr>
      </w:pPr>
    </w:p>
    <w:p w14:paraId="5573854C" w14:textId="5F2A4845" w:rsidR="005F159A" w:rsidRPr="00CD5FC0" w:rsidRDefault="005F159A" w:rsidP="0039097D">
      <w:pPr>
        <w:pStyle w:val="ListParagraph"/>
        <w:bidi/>
        <w:spacing w:line="240" w:lineRule="auto"/>
        <w:ind w:left="36"/>
        <w:jc w:val="both"/>
        <w:rPr>
          <w:rFonts w:ascii="Dubai" w:hAnsi="Dubai" w:cs="GE SS Text Light"/>
          <w:szCs w:val="24"/>
        </w:rPr>
      </w:pPr>
      <w:r w:rsidRPr="00CD5FC0">
        <w:rPr>
          <w:rFonts w:ascii="Dubai" w:hAnsi="Dubai" w:cs="GE SS Text Light"/>
          <w:szCs w:val="24"/>
          <w:rtl/>
        </w:rPr>
        <w:t>يعرض الجدول ادناه ملخصاً لبيانات المعادن</w:t>
      </w:r>
      <w:r w:rsidR="00CD5FC0" w:rsidRPr="00CD5FC0">
        <w:rPr>
          <w:rFonts w:ascii="Dubai" w:hAnsi="Dubai" w:cs="GE SS Text Light" w:hint="cs"/>
          <w:szCs w:val="24"/>
          <w:rtl/>
        </w:rPr>
        <w:t xml:space="preserve"> </w:t>
      </w:r>
      <w:r w:rsidRPr="00CD5FC0">
        <w:rPr>
          <w:rFonts w:ascii="Dubai" w:hAnsi="Dubai" w:cs="GE SS Text Light"/>
          <w:szCs w:val="24"/>
          <w:rtl/>
        </w:rPr>
        <w:t>الرئيسية في العراق</w:t>
      </w:r>
      <w:r w:rsidR="00793EBB" w:rsidRPr="00CD5FC0">
        <w:rPr>
          <w:rFonts w:ascii="Dubai" w:hAnsi="Dubai" w:cs="GE SS Text Light"/>
          <w:szCs w:val="24"/>
          <w:rtl/>
        </w:rPr>
        <w:t xml:space="preserve"> واحتياطاتها، كما</w:t>
      </w:r>
      <w:r w:rsidRPr="00CD5FC0">
        <w:rPr>
          <w:rFonts w:ascii="Dubai" w:hAnsi="Dubai" w:cs="GE SS Text Light"/>
          <w:szCs w:val="24"/>
          <w:rtl/>
        </w:rPr>
        <w:t xml:space="preserve"> جاء</w:t>
      </w:r>
      <w:r w:rsidR="00CD5FC0" w:rsidRPr="00CD5FC0">
        <w:rPr>
          <w:rFonts w:ascii="Dubai" w:hAnsi="Dubai" w:cs="GE SS Text Light" w:hint="cs"/>
          <w:szCs w:val="24"/>
          <w:rtl/>
        </w:rPr>
        <w:t xml:space="preserve"> </w:t>
      </w:r>
      <w:r w:rsidRPr="00CD5FC0">
        <w:rPr>
          <w:rFonts w:ascii="Dubai" w:hAnsi="Dubai" w:cs="GE SS Text Light"/>
          <w:szCs w:val="24"/>
          <w:rtl/>
        </w:rPr>
        <w:t xml:space="preserve">وفقاً لدراسة أعدتها </w:t>
      </w:r>
      <w:r w:rsidR="003F4C07" w:rsidRPr="00CD5FC0">
        <w:rPr>
          <w:rFonts w:ascii="Dubai" w:hAnsi="Dubai" w:cs="GE SS Text Light"/>
          <w:szCs w:val="24"/>
          <w:rtl/>
        </w:rPr>
        <w:t>هيأة المسح الجيولوجي</w:t>
      </w:r>
      <w:r w:rsidRPr="00CD5FC0">
        <w:rPr>
          <w:rFonts w:ascii="Dubai" w:hAnsi="Dubai" w:cs="GE SS Text Light"/>
          <w:szCs w:val="24"/>
          <w:rtl/>
        </w:rPr>
        <w:t xml:space="preserve"> في وزارة الصناعة والمعادن.</w:t>
      </w:r>
    </w:p>
    <w:p w14:paraId="73EE85DA" w14:textId="4E80F004" w:rsidR="007B4F40" w:rsidRPr="002D473B" w:rsidRDefault="007B4F40" w:rsidP="007B4F40">
      <w:pPr>
        <w:pStyle w:val="ListParagraph"/>
        <w:bidi/>
        <w:ind w:left="360"/>
        <w:jc w:val="both"/>
        <w:rPr>
          <w:rFonts w:cs="GE SS Text Light"/>
          <w:color w:val="EE0000"/>
        </w:rPr>
      </w:pPr>
    </w:p>
    <w:p w14:paraId="19E0D84E" w14:textId="3C99E9A7" w:rsidR="005577DD" w:rsidRPr="0039097D" w:rsidRDefault="005577DD" w:rsidP="005577DD">
      <w:pPr>
        <w:pStyle w:val="Caption"/>
        <w:keepNext/>
        <w:bidi/>
        <w:jc w:val="center"/>
        <w:rPr>
          <w:rFonts w:ascii="Dubai" w:hAnsi="Dubai" w:cs="GE SS Text Medium"/>
          <w:i w:val="0"/>
          <w:iCs w:val="0"/>
          <w:sz w:val="24"/>
          <w:szCs w:val="24"/>
        </w:rPr>
      </w:pPr>
      <w:r w:rsidRPr="0039097D">
        <w:rPr>
          <w:rFonts w:ascii="Dubai" w:hAnsi="Dubai" w:cs="GE SS Text Medium" w:hint="cs"/>
          <w:i w:val="0"/>
          <w:iCs w:val="0"/>
          <w:sz w:val="24"/>
          <w:szCs w:val="24"/>
          <w:rtl/>
          <w:lang w:bidi="ar-IQ"/>
        </w:rPr>
        <w:lastRenderedPageBreak/>
        <w:t xml:space="preserve">الفصل الثاني (الإستكشاف والإنتاج) - </w:t>
      </w:r>
      <w:r w:rsidRPr="0039097D">
        <w:rPr>
          <w:rFonts w:ascii="Dubai" w:hAnsi="Dubai" w:cs="GE SS Text Medium" w:hint="eastAsia"/>
          <w:i w:val="0"/>
          <w:iCs w:val="0"/>
          <w:sz w:val="24"/>
          <w:szCs w:val="24"/>
          <w:rtl/>
        </w:rPr>
        <w:t>شكل</w:t>
      </w:r>
      <w:r w:rsidRPr="0039097D">
        <w:rPr>
          <w:rFonts w:ascii="Dubai" w:hAnsi="Dubai" w:cs="GE SS Text Medium"/>
          <w:i w:val="0"/>
          <w:iCs w:val="0"/>
          <w:sz w:val="24"/>
          <w:szCs w:val="24"/>
          <w:rtl/>
        </w:rPr>
        <w:t xml:space="preserve">  </w:t>
      </w:r>
      <w:r w:rsidRPr="0039097D">
        <w:rPr>
          <w:rFonts w:ascii="Dubai" w:hAnsi="Dubai" w:cs="GE SS Text Medium"/>
          <w:i w:val="0"/>
          <w:iCs w:val="0"/>
          <w:sz w:val="24"/>
          <w:szCs w:val="24"/>
          <w:rtl/>
        </w:rPr>
        <w:fldChar w:fldCharType="begin"/>
      </w:r>
      <w:r w:rsidRPr="0039097D">
        <w:rPr>
          <w:rFonts w:ascii="Dubai" w:hAnsi="Dubai" w:cs="GE SS Text Medium"/>
          <w:i w:val="0"/>
          <w:iCs w:val="0"/>
          <w:sz w:val="24"/>
          <w:szCs w:val="24"/>
          <w:rtl/>
        </w:rPr>
        <w:instrText xml:space="preserve"> </w:instrText>
      </w:r>
      <w:r w:rsidRPr="0039097D">
        <w:rPr>
          <w:rFonts w:ascii="Dubai" w:hAnsi="Dubai" w:cs="GE SS Text Medium"/>
          <w:i w:val="0"/>
          <w:iCs w:val="0"/>
          <w:sz w:val="24"/>
          <w:szCs w:val="24"/>
        </w:rPr>
        <w:instrText>SEQ</w:instrText>
      </w:r>
      <w:r w:rsidRPr="0039097D">
        <w:rPr>
          <w:rFonts w:ascii="Dubai" w:hAnsi="Dubai" w:cs="GE SS Text Medium"/>
          <w:i w:val="0"/>
          <w:iCs w:val="0"/>
          <w:sz w:val="24"/>
          <w:szCs w:val="24"/>
          <w:rtl/>
        </w:rPr>
        <w:instrText xml:space="preserve"> شكل_ \* </w:instrText>
      </w:r>
      <w:r w:rsidRPr="0039097D">
        <w:rPr>
          <w:rFonts w:ascii="Dubai" w:hAnsi="Dubai" w:cs="GE SS Text Medium"/>
          <w:i w:val="0"/>
          <w:iCs w:val="0"/>
          <w:sz w:val="24"/>
          <w:szCs w:val="24"/>
        </w:rPr>
        <w:instrText>ARABIC</w:instrText>
      </w:r>
      <w:r w:rsidRPr="0039097D">
        <w:rPr>
          <w:rFonts w:ascii="Dubai" w:hAnsi="Dubai" w:cs="GE SS Text Medium"/>
          <w:i w:val="0"/>
          <w:iCs w:val="0"/>
          <w:sz w:val="24"/>
          <w:szCs w:val="24"/>
          <w:rtl/>
        </w:rPr>
        <w:instrText xml:space="preserve"> </w:instrText>
      </w:r>
      <w:r w:rsidRPr="0039097D">
        <w:rPr>
          <w:rFonts w:ascii="Dubai" w:hAnsi="Dubai" w:cs="GE SS Text Medium"/>
          <w:i w:val="0"/>
          <w:iCs w:val="0"/>
          <w:sz w:val="24"/>
          <w:szCs w:val="24"/>
          <w:rtl/>
        </w:rPr>
        <w:fldChar w:fldCharType="separate"/>
      </w:r>
      <w:r w:rsidR="00591AAE">
        <w:rPr>
          <w:rFonts w:ascii="Dubai" w:hAnsi="Dubai" w:cs="GE SS Text Medium"/>
          <w:i w:val="0"/>
          <w:iCs w:val="0"/>
          <w:noProof/>
          <w:sz w:val="24"/>
          <w:szCs w:val="24"/>
          <w:rtl/>
        </w:rPr>
        <w:t>15</w:t>
      </w:r>
      <w:r w:rsidRPr="0039097D">
        <w:rPr>
          <w:rFonts w:ascii="Dubai" w:hAnsi="Dubai" w:cs="GE SS Text Medium"/>
          <w:i w:val="0"/>
          <w:iCs w:val="0"/>
          <w:sz w:val="24"/>
          <w:szCs w:val="24"/>
          <w:rtl/>
        </w:rPr>
        <w:fldChar w:fldCharType="end"/>
      </w:r>
    </w:p>
    <w:p w14:paraId="03F7C80C" w14:textId="492D9A04" w:rsidR="0070660E" w:rsidRPr="00181E1E" w:rsidRDefault="00D27F6A" w:rsidP="00181E1E">
      <w:pPr>
        <w:bidi/>
        <w:jc w:val="center"/>
      </w:pPr>
      <w:r>
        <w:rPr>
          <w:noProof/>
        </w:rPr>
        <w:drawing>
          <wp:inline distT="0" distB="0" distL="0" distR="0" wp14:anchorId="2B7EFEC8" wp14:editId="1794F953">
            <wp:extent cx="5791200" cy="2453640"/>
            <wp:effectExtent l="0" t="0" r="0" b="3810"/>
            <wp:docPr id="1793570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91200" cy="2453640"/>
                    </a:xfrm>
                    <a:prstGeom prst="rect">
                      <a:avLst/>
                    </a:prstGeom>
                    <a:noFill/>
                  </pic:spPr>
                </pic:pic>
              </a:graphicData>
            </a:graphic>
          </wp:inline>
        </w:drawing>
      </w:r>
    </w:p>
    <w:p w14:paraId="647D64BA" w14:textId="77777777" w:rsidR="00B024FB" w:rsidRDefault="00B024FB" w:rsidP="0070660E">
      <w:pPr>
        <w:pStyle w:val="Caption"/>
        <w:keepNext/>
        <w:bidi/>
        <w:jc w:val="center"/>
        <w:rPr>
          <w:rFonts w:ascii="Dubai" w:hAnsi="Dubai" w:cs="GE SS Text Medium"/>
          <w:i w:val="0"/>
          <w:iCs w:val="0"/>
          <w:color w:val="000000" w:themeColor="text1"/>
          <w:sz w:val="24"/>
          <w:szCs w:val="24"/>
          <w:rtl/>
          <w:lang w:bidi="ar-IQ"/>
        </w:rPr>
      </w:pPr>
    </w:p>
    <w:p w14:paraId="30659246" w14:textId="229781B9" w:rsidR="00B07DEA" w:rsidRPr="00181E1E" w:rsidRDefault="003B097E" w:rsidP="00B024FB">
      <w:pPr>
        <w:pStyle w:val="Caption"/>
        <w:keepNext/>
        <w:bidi/>
        <w:jc w:val="center"/>
        <w:rPr>
          <w:rFonts w:ascii="Dubai" w:hAnsi="Dubai" w:cs="GE SS Text Medium"/>
          <w:i w:val="0"/>
          <w:iCs w:val="0"/>
          <w:color w:val="000000" w:themeColor="text1"/>
          <w:sz w:val="24"/>
          <w:szCs w:val="24"/>
        </w:rPr>
      </w:pPr>
      <w:r w:rsidRPr="00181E1E">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181E1E">
        <w:rPr>
          <w:rFonts w:ascii="Dubai" w:hAnsi="Dubai" w:cs="GE SS Text Medium" w:hint="eastAsia"/>
          <w:i w:val="0"/>
          <w:iCs w:val="0"/>
          <w:color w:val="000000" w:themeColor="text1"/>
          <w:sz w:val="24"/>
          <w:szCs w:val="24"/>
          <w:rtl/>
        </w:rPr>
        <w:t>جدول</w:t>
      </w:r>
      <w:r w:rsidR="00B07DEA" w:rsidRPr="00181E1E">
        <w:rPr>
          <w:rFonts w:ascii="Dubai" w:hAnsi="Dubai" w:cs="GE SS Text Medium"/>
          <w:i w:val="0"/>
          <w:iCs w:val="0"/>
          <w:color w:val="000000" w:themeColor="text1"/>
          <w:sz w:val="24"/>
          <w:szCs w:val="24"/>
          <w:rtl/>
        </w:rPr>
        <w:t xml:space="preserve">  </w:t>
      </w:r>
      <w:r w:rsidR="00B07DEA" w:rsidRPr="00181E1E">
        <w:rPr>
          <w:rFonts w:ascii="Dubai" w:hAnsi="Dubai" w:cs="GE SS Text Medium"/>
          <w:i w:val="0"/>
          <w:iCs w:val="0"/>
          <w:color w:val="000000" w:themeColor="text1"/>
          <w:sz w:val="24"/>
          <w:szCs w:val="24"/>
          <w:rtl/>
        </w:rPr>
        <w:fldChar w:fldCharType="begin"/>
      </w:r>
      <w:r w:rsidR="00B07DEA" w:rsidRPr="00181E1E">
        <w:rPr>
          <w:rFonts w:ascii="Dubai" w:hAnsi="Dubai" w:cs="GE SS Text Medium"/>
          <w:i w:val="0"/>
          <w:iCs w:val="0"/>
          <w:color w:val="000000" w:themeColor="text1"/>
          <w:sz w:val="24"/>
          <w:szCs w:val="24"/>
          <w:rtl/>
        </w:rPr>
        <w:instrText xml:space="preserve"> </w:instrText>
      </w:r>
      <w:r w:rsidR="00B07DEA" w:rsidRPr="00181E1E">
        <w:rPr>
          <w:rFonts w:ascii="Dubai" w:hAnsi="Dubai" w:cs="GE SS Text Medium"/>
          <w:i w:val="0"/>
          <w:iCs w:val="0"/>
          <w:color w:val="000000" w:themeColor="text1"/>
          <w:sz w:val="24"/>
          <w:szCs w:val="24"/>
        </w:rPr>
        <w:instrText>SEQ</w:instrText>
      </w:r>
      <w:r w:rsidR="00B07DEA" w:rsidRPr="00181E1E">
        <w:rPr>
          <w:rFonts w:ascii="Dubai" w:hAnsi="Dubai" w:cs="GE SS Text Medium"/>
          <w:i w:val="0"/>
          <w:iCs w:val="0"/>
          <w:color w:val="000000" w:themeColor="text1"/>
          <w:sz w:val="24"/>
          <w:szCs w:val="24"/>
          <w:rtl/>
        </w:rPr>
        <w:instrText xml:space="preserve"> جدول_ \* </w:instrText>
      </w:r>
      <w:r w:rsidR="00B07DEA" w:rsidRPr="00181E1E">
        <w:rPr>
          <w:rFonts w:ascii="Dubai" w:hAnsi="Dubai" w:cs="GE SS Text Medium"/>
          <w:i w:val="0"/>
          <w:iCs w:val="0"/>
          <w:color w:val="000000" w:themeColor="text1"/>
          <w:sz w:val="24"/>
          <w:szCs w:val="24"/>
        </w:rPr>
        <w:instrText>ARABIC</w:instrText>
      </w:r>
      <w:r w:rsidR="00B07DEA" w:rsidRPr="00181E1E">
        <w:rPr>
          <w:rFonts w:ascii="Dubai" w:hAnsi="Dubai" w:cs="GE SS Text Medium"/>
          <w:i w:val="0"/>
          <w:iCs w:val="0"/>
          <w:color w:val="000000" w:themeColor="text1"/>
          <w:sz w:val="24"/>
          <w:szCs w:val="24"/>
          <w:rtl/>
        </w:rPr>
        <w:instrText xml:space="preserve"> </w:instrText>
      </w:r>
      <w:r w:rsidR="00B07DEA" w:rsidRPr="00181E1E">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22</w:t>
      </w:r>
      <w:r w:rsidR="00B07DEA" w:rsidRPr="00181E1E">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3193"/>
        <w:gridCol w:w="3502"/>
        <w:gridCol w:w="3221"/>
      </w:tblGrid>
      <w:tr w:rsidR="004B4A66" w:rsidRPr="004B4A66" w14:paraId="231302BB" w14:textId="77777777" w:rsidTr="004B4A66">
        <w:trPr>
          <w:trHeight w:val="350"/>
          <w:tblHeader/>
        </w:trPr>
        <w:tc>
          <w:tcPr>
            <w:tcW w:w="5000" w:type="pct"/>
            <w:gridSpan w:val="3"/>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38C97179" w14:textId="77777777" w:rsidR="004B4A66" w:rsidRPr="004B4A66" w:rsidRDefault="004B4A66" w:rsidP="004B4A66">
            <w:pPr>
              <w:bidi/>
              <w:spacing w:before="0" w:line="240" w:lineRule="auto"/>
              <w:jc w:val="center"/>
              <w:rPr>
                <w:rFonts w:ascii="Calibri" w:eastAsia="Times New Roman" w:hAnsi="Calibri" w:cs="GE SS Text Light"/>
                <w:b/>
                <w:bCs/>
                <w:color w:val="FFFFFF"/>
                <w:szCs w:val="24"/>
              </w:rPr>
            </w:pPr>
            <w:r w:rsidRPr="004B4A66">
              <w:rPr>
                <w:rFonts w:ascii="Calibri" w:eastAsia="Times New Roman" w:hAnsi="Calibri" w:cs="GE SS Text Light" w:hint="cs"/>
                <w:b/>
                <w:bCs/>
                <w:color w:val="FFFFFF"/>
                <w:szCs w:val="24"/>
                <w:rtl/>
              </w:rPr>
              <w:t>مواد منجمية</w:t>
            </w:r>
          </w:p>
        </w:tc>
      </w:tr>
      <w:tr w:rsidR="004B4A66" w:rsidRPr="004B4A66" w14:paraId="72046C5A" w14:textId="77777777" w:rsidTr="004B4A66">
        <w:trPr>
          <w:trHeight w:val="320"/>
          <w:tblHeader/>
        </w:trPr>
        <w:tc>
          <w:tcPr>
            <w:tcW w:w="1610" w:type="pct"/>
            <w:tcBorders>
              <w:top w:val="nil"/>
              <w:left w:val="single" w:sz="8" w:space="0" w:color="0070C0"/>
              <w:bottom w:val="single" w:sz="4" w:space="0" w:color="0070C0"/>
              <w:right w:val="single" w:sz="4" w:space="0" w:color="FFFFFF"/>
            </w:tcBorders>
            <w:shd w:val="clear" w:color="000000" w:fill="1F4E78"/>
            <w:noWrap/>
            <w:vAlign w:val="center"/>
            <w:hideMark/>
          </w:tcPr>
          <w:p w14:paraId="2B5C7642" w14:textId="77777777" w:rsidR="004B4A66" w:rsidRPr="004B4A66" w:rsidRDefault="004B4A66" w:rsidP="004B4A66">
            <w:pPr>
              <w:bidi/>
              <w:spacing w:before="0" w:line="240" w:lineRule="auto"/>
              <w:jc w:val="center"/>
              <w:rPr>
                <w:rFonts w:ascii="Calibri" w:eastAsia="Times New Roman" w:hAnsi="Calibri" w:cs="GE SS Text Light"/>
                <w:b/>
                <w:bCs/>
                <w:color w:val="FFFFFF"/>
                <w:sz w:val="22"/>
                <w:rtl/>
              </w:rPr>
            </w:pPr>
            <w:r w:rsidRPr="004B4A66">
              <w:rPr>
                <w:rFonts w:ascii="Calibri" w:eastAsia="Times New Roman" w:hAnsi="Calibri" w:cs="GE SS Text Light" w:hint="cs"/>
                <w:b/>
                <w:bCs/>
                <w:color w:val="FFFFFF"/>
                <w:sz w:val="22"/>
                <w:rtl/>
              </w:rPr>
              <w:t>المادة</w:t>
            </w:r>
          </w:p>
        </w:tc>
        <w:tc>
          <w:tcPr>
            <w:tcW w:w="1766" w:type="pct"/>
            <w:tcBorders>
              <w:top w:val="nil"/>
              <w:left w:val="single" w:sz="4" w:space="0" w:color="FFFFFF"/>
              <w:bottom w:val="single" w:sz="4" w:space="0" w:color="0070C0"/>
              <w:right w:val="single" w:sz="4" w:space="0" w:color="FFFFFF"/>
            </w:tcBorders>
            <w:shd w:val="clear" w:color="000000" w:fill="1F4E78"/>
            <w:noWrap/>
            <w:vAlign w:val="center"/>
            <w:hideMark/>
          </w:tcPr>
          <w:p w14:paraId="15318FE8" w14:textId="77777777" w:rsidR="004B4A66" w:rsidRPr="004B4A66" w:rsidRDefault="004B4A66" w:rsidP="004B4A66">
            <w:pPr>
              <w:bidi/>
              <w:spacing w:before="0" w:line="240" w:lineRule="auto"/>
              <w:jc w:val="center"/>
              <w:rPr>
                <w:rFonts w:ascii="Calibri" w:eastAsia="Times New Roman" w:hAnsi="Calibri" w:cs="GE SS Text Light"/>
                <w:b/>
                <w:bCs/>
                <w:color w:val="FFFFFF"/>
                <w:sz w:val="22"/>
                <w:rtl/>
              </w:rPr>
            </w:pPr>
            <w:r w:rsidRPr="004B4A66">
              <w:rPr>
                <w:rFonts w:ascii="Calibri" w:eastAsia="Times New Roman" w:hAnsi="Calibri" w:cs="GE SS Text Light" w:hint="cs"/>
                <w:b/>
                <w:bCs/>
                <w:color w:val="FFFFFF"/>
                <w:sz w:val="22"/>
                <w:rtl/>
              </w:rPr>
              <w:t>الاحتياطي</w:t>
            </w:r>
          </w:p>
        </w:tc>
        <w:tc>
          <w:tcPr>
            <w:tcW w:w="1624" w:type="pct"/>
            <w:tcBorders>
              <w:top w:val="nil"/>
              <w:left w:val="single" w:sz="4" w:space="0" w:color="FFFFFF"/>
              <w:bottom w:val="single" w:sz="4" w:space="0" w:color="0070C0"/>
              <w:right w:val="single" w:sz="8" w:space="0" w:color="0070C0"/>
            </w:tcBorders>
            <w:shd w:val="clear" w:color="000000" w:fill="1F4E78"/>
            <w:noWrap/>
            <w:vAlign w:val="center"/>
            <w:hideMark/>
          </w:tcPr>
          <w:p w14:paraId="296A672A" w14:textId="77777777" w:rsidR="004B4A66" w:rsidRPr="004B4A66" w:rsidRDefault="004B4A66" w:rsidP="004B4A66">
            <w:pPr>
              <w:bidi/>
              <w:spacing w:before="0" w:line="240" w:lineRule="auto"/>
              <w:jc w:val="center"/>
              <w:rPr>
                <w:rFonts w:ascii="Calibri" w:eastAsia="Times New Roman" w:hAnsi="Calibri" w:cs="GE SS Text Light"/>
                <w:b/>
                <w:bCs/>
                <w:color w:val="FFFFFF"/>
                <w:sz w:val="22"/>
                <w:rtl/>
              </w:rPr>
            </w:pPr>
            <w:r w:rsidRPr="004B4A66">
              <w:rPr>
                <w:rFonts w:ascii="Calibri" w:eastAsia="Times New Roman" w:hAnsi="Calibri" w:cs="GE SS Text Light" w:hint="cs"/>
                <w:b/>
                <w:bCs/>
                <w:color w:val="FFFFFF"/>
                <w:sz w:val="22"/>
                <w:rtl/>
              </w:rPr>
              <w:t>موقع تواجدها</w:t>
            </w:r>
          </w:p>
        </w:tc>
      </w:tr>
      <w:tr w:rsidR="004B4A66" w:rsidRPr="004B4A66" w14:paraId="083D20FE"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2EBDBE72"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الصخور الفوسفاتية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403FD7BB"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Pr>
              <w:t xml:space="preserve"> 10,012,375,271</w:t>
            </w:r>
            <w:r w:rsidRPr="004B4A66">
              <w:rPr>
                <w:rFonts w:ascii="Calibri" w:eastAsia="Times New Roman" w:hAnsi="Calibri" w:cs="GE SS Text Light" w:hint="cs"/>
                <w:color w:val="000000"/>
                <w:sz w:val="22"/>
                <w:rtl/>
              </w:rPr>
              <w:t>طن</w:t>
            </w:r>
            <w:r w:rsidRPr="004B4A66">
              <w:rPr>
                <w:rFonts w:ascii="Calibri" w:eastAsia="Times New Roman" w:hAnsi="Calibri" w:cs="GE SS Text Light" w:hint="cs"/>
                <w:color w:val="000000"/>
                <w:sz w:val="22"/>
              </w:rPr>
              <w:t xml:space="preserve"> </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6C44033D" w14:textId="77777777" w:rsidR="004B4A66" w:rsidRPr="004B4A66" w:rsidRDefault="004B4A66" w:rsidP="004B4A66">
            <w:pPr>
              <w:bidi/>
              <w:spacing w:before="0" w:line="240" w:lineRule="auto"/>
              <w:jc w:val="center"/>
              <w:rPr>
                <w:rFonts w:ascii="Calibri" w:eastAsia="Times New Roman" w:hAnsi="Calibri" w:cs="GE SS Text Light"/>
                <w:color w:val="000000"/>
                <w:sz w:val="22"/>
              </w:rPr>
            </w:pPr>
            <w:r w:rsidRPr="004B4A66">
              <w:rPr>
                <w:rFonts w:ascii="Calibri" w:eastAsia="Times New Roman" w:hAnsi="Calibri" w:cs="GE SS Text Light" w:hint="cs"/>
                <w:color w:val="000000"/>
                <w:sz w:val="22"/>
                <w:rtl/>
              </w:rPr>
              <w:t>محافظة الانبار</w:t>
            </w:r>
          </w:p>
        </w:tc>
      </w:tr>
      <w:tr w:rsidR="004B4A66" w:rsidRPr="004B4A66" w14:paraId="35785F04"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2C275E0E"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اطيان البنتونايت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7D50183F"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326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04BF2EF0"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الانبار</w:t>
            </w:r>
          </w:p>
        </w:tc>
      </w:tr>
      <w:tr w:rsidR="004B4A66" w:rsidRPr="004B4A66" w14:paraId="7EED1D5E"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65E1EE46"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كبريتات الصوديوم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277EDAC2"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20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489B0A76"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صلاح الدين</w:t>
            </w:r>
          </w:p>
        </w:tc>
      </w:tr>
      <w:tr w:rsidR="004B4A66" w:rsidRPr="004B4A66" w14:paraId="396D3FC9"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698C8A72"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اطيان الفلنت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4FA81573"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9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7E4BB50A"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الانبار</w:t>
            </w:r>
          </w:p>
        </w:tc>
      </w:tr>
      <w:tr w:rsidR="004B4A66" w:rsidRPr="004B4A66" w14:paraId="33DCE072"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2F34E54D"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الكاؤولين الاحمر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1B4D884D"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839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0872B6D6"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الانبار</w:t>
            </w:r>
          </w:p>
        </w:tc>
      </w:tr>
      <w:tr w:rsidR="004B4A66" w:rsidRPr="004B4A66" w14:paraId="24D636C4"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3B9B51CD"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خام البورسيلينات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509DFDE3" w14:textId="77777777" w:rsidR="004B4A66" w:rsidRPr="004B4A66" w:rsidRDefault="004B4A66" w:rsidP="004B4A66">
            <w:pPr>
              <w:spacing w:before="0" w:line="240" w:lineRule="auto"/>
              <w:jc w:val="right"/>
              <w:rPr>
                <w:rFonts w:ascii="Calibri" w:eastAsia="Times New Roman" w:hAnsi="Calibri" w:cs="GE SS Text Light"/>
                <w:color w:val="000000"/>
                <w:sz w:val="22"/>
                <w:rtl/>
              </w:rPr>
            </w:pPr>
            <w:r w:rsidRPr="004B4A66">
              <w:rPr>
                <w:rFonts w:ascii="Calibri" w:eastAsia="Times New Roman" w:hAnsi="Calibri" w:cs="GE SS Text Light" w:hint="cs"/>
                <w:color w:val="000000"/>
                <w:sz w:val="22"/>
              </w:rPr>
              <w:t>1.5</w:t>
            </w:r>
            <w:r w:rsidRPr="004B4A66">
              <w:rPr>
                <w:rFonts w:ascii="Calibri" w:eastAsia="Times New Roman" w:hAnsi="Calibri" w:cs="GE SS Text Light" w:hint="cs"/>
                <w:color w:val="000000"/>
                <w:sz w:val="22"/>
                <w:rtl/>
              </w:rPr>
              <w:t>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5821D431" w14:textId="77777777" w:rsidR="004B4A66" w:rsidRPr="004B4A66" w:rsidRDefault="004B4A66" w:rsidP="004B4A66">
            <w:pPr>
              <w:bidi/>
              <w:spacing w:before="0" w:line="240" w:lineRule="auto"/>
              <w:jc w:val="center"/>
              <w:rPr>
                <w:rFonts w:ascii="Calibri" w:eastAsia="Times New Roman" w:hAnsi="Calibri" w:cs="GE SS Text Light"/>
                <w:color w:val="000000"/>
                <w:sz w:val="22"/>
              </w:rPr>
            </w:pPr>
            <w:r w:rsidRPr="004B4A66">
              <w:rPr>
                <w:rFonts w:ascii="Calibri" w:eastAsia="Times New Roman" w:hAnsi="Calibri" w:cs="GE SS Text Light" w:hint="cs"/>
                <w:color w:val="000000"/>
                <w:sz w:val="22"/>
                <w:rtl/>
              </w:rPr>
              <w:t>محافظة الانبار</w:t>
            </w:r>
          </w:p>
        </w:tc>
      </w:tr>
      <w:tr w:rsidR="004B4A66" w:rsidRPr="004B4A66" w14:paraId="2CB7B420"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48FFC44F"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خام ملح السماوة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171AF301"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43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7FE91AD7"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المثنى</w:t>
            </w:r>
          </w:p>
        </w:tc>
      </w:tr>
      <w:tr w:rsidR="004B4A66" w:rsidRPr="004B4A66" w14:paraId="4C12F7F0"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1E85F995"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الكاؤولين الابيض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14C48753"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412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5288257C"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الانبار</w:t>
            </w:r>
          </w:p>
        </w:tc>
      </w:tr>
      <w:tr w:rsidR="004B4A66" w:rsidRPr="004B4A66" w14:paraId="595F7978"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0EBE8FA0"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خام الكبريت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3F98B402"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600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603E841F"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الموصل</w:t>
            </w:r>
          </w:p>
        </w:tc>
      </w:tr>
      <w:tr w:rsidR="004B4A66" w:rsidRPr="004B4A66" w14:paraId="12383F5E" w14:textId="77777777" w:rsidTr="004B4A66">
        <w:trPr>
          <w:trHeight w:val="320"/>
        </w:trPr>
        <w:tc>
          <w:tcPr>
            <w:tcW w:w="1610" w:type="pct"/>
            <w:tcBorders>
              <w:top w:val="nil"/>
              <w:left w:val="single" w:sz="8" w:space="0" w:color="0070C0"/>
              <w:bottom w:val="single" w:sz="4" w:space="0" w:color="0070C0"/>
              <w:right w:val="single" w:sz="4" w:space="0" w:color="0070C0"/>
            </w:tcBorders>
            <w:shd w:val="clear" w:color="auto" w:fill="auto"/>
            <w:noWrap/>
            <w:vAlign w:val="center"/>
            <w:hideMark/>
          </w:tcPr>
          <w:p w14:paraId="3EC3D320"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رمال السليكا </w:t>
            </w:r>
          </w:p>
        </w:tc>
        <w:tc>
          <w:tcPr>
            <w:tcW w:w="1766" w:type="pct"/>
            <w:tcBorders>
              <w:top w:val="nil"/>
              <w:left w:val="single" w:sz="4" w:space="0" w:color="0070C0"/>
              <w:bottom w:val="single" w:sz="4" w:space="0" w:color="0070C0"/>
              <w:right w:val="single" w:sz="4" w:space="0" w:color="0070C0"/>
            </w:tcBorders>
            <w:shd w:val="clear" w:color="auto" w:fill="auto"/>
            <w:noWrap/>
            <w:vAlign w:val="bottom"/>
            <w:hideMark/>
          </w:tcPr>
          <w:p w14:paraId="798746FE"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342 مليون طن</w:t>
            </w:r>
          </w:p>
        </w:tc>
        <w:tc>
          <w:tcPr>
            <w:tcW w:w="1624" w:type="pct"/>
            <w:tcBorders>
              <w:top w:val="nil"/>
              <w:left w:val="single" w:sz="4" w:space="0" w:color="0070C0"/>
              <w:bottom w:val="single" w:sz="4" w:space="0" w:color="0070C0"/>
              <w:right w:val="single" w:sz="8" w:space="0" w:color="0070C0"/>
            </w:tcBorders>
            <w:shd w:val="clear" w:color="auto" w:fill="auto"/>
            <w:noWrap/>
            <w:vAlign w:val="center"/>
            <w:hideMark/>
          </w:tcPr>
          <w:p w14:paraId="55BB6C58"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النجف الاشرف/ الانبار</w:t>
            </w:r>
          </w:p>
        </w:tc>
      </w:tr>
      <w:tr w:rsidR="004B4A66" w:rsidRPr="004B4A66" w14:paraId="73B33BF5" w14:textId="77777777" w:rsidTr="004B4A66">
        <w:trPr>
          <w:trHeight w:val="330"/>
        </w:trPr>
        <w:tc>
          <w:tcPr>
            <w:tcW w:w="1610" w:type="pct"/>
            <w:tcBorders>
              <w:top w:val="nil"/>
              <w:left w:val="single" w:sz="8" w:space="0" w:color="0070C0"/>
              <w:bottom w:val="single" w:sz="8" w:space="0" w:color="0070C0"/>
              <w:right w:val="single" w:sz="4" w:space="0" w:color="0070C0"/>
            </w:tcBorders>
            <w:shd w:val="clear" w:color="auto" w:fill="auto"/>
            <w:noWrap/>
            <w:vAlign w:val="center"/>
            <w:hideMark/>
          </w:tcPr>
          <w:p w14:paraId="12E3B2FF" w14:textId="77777777" w:rsidR="004B4A66" w:rsidRPr="004B4A66" w:rsidRDefault="004B4A66" w:rsidP="004B4A66">
            <w:pPr>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 xml:space="preserve"> الكلوريدات </w:t>
            </w:r>
          </w:p>
        </w:tc>
        <w:tc>
          <w:tcPr>
            <w:tcW w:w="1766" w:type="pct"/>
            <w:tcBorders>
              <w:top w:val="nil"/>
              <w:left w:val="single" w:sz="4" w:space="0" w:color="0070C0"/>
              <w:bottom w:val="single" w:sz="8" w:space="0" w:color="0070C0"/>
              <w:right w:val="single" w:sz="4" w:space="0" w:color="0070C0"/>
            </w:tcBorders>
            <w:shd w:val="clear" w:color="auto" w:fill="auto"/>
            <w:noWrap/>
            <w:vAlign w:val="bottom"/>
            <w:hideMark/>
          </w:tcPr>
          <w:p w14:paraId="44569CCE" w14:textId="77777777" w:rsidR="004B4A66" w:rsidRPr="004B4A66" w:rsidRDefault="004B4A66" w:rsidP="004B4A66">
            <w:pPr>
              <w:bidi/>
              <w:spacing w:before="0" w:line="240" w:lineRule="auto"/>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34 مليون طن</w:t>
            </w:r>
          </w:p>
        </w:tc>
        <w:tc>
          <w:tcPr>
            <w:tcW w:w="1624" w:type="pct"/>
            <w:tcBorders>
              <w:top w:val="nil"/>
              <w:left w:val="single" w:sz="4" w:space="0" w:color="0070C0"/>
              <w:bottom w:val="single" w:sz="8" w:space="0" w:color="0070C0"/>
              <w:right w:val="single" w:sz="8" w:space="0" w:color="0070C0"/>
            </w:tcBorders>
            <w:shd w:val="clear" w:color="auto" w:fill="auto"/>
            <w:noWrap/>
            <w:vAlign w:val="center"/>
            <w:hideMark/>
          </w:tcPr>
          <w:p w14:paraId="49CA5F34" w14:textId="77777777" w:rsidR="004B4A66" w:rsidRPr="004B4A66" w:rsidRDefault="004B4A66" w:rsidP="004B4A66">
            <w:pPr>
              <w:keepNext/>
              <w:bidi/>
              <w:spacing w:before="0" w:line="240" w:lineRule="auto"/>
              <w:jc w:val="center"/>
              <w:rPr>
                <w:rFonts w:ascii="Calibri" w:eastAsia="Times New Roman" w:hAnsi="Calibri" w:cs="GE SS Text Light"/>
                <w:color w:val="000000"/>
                <w:sz w:val="22"/>
                <w:rtl/>
              </w:rPr>
            </w:pPr>
            <w:r w:rsidRPr="004B4A66">
              <w:rPr>
                <w:rFonts w:ascii="Calibri" w:eastAsia="Times New Roman" w:hAnsi="Calibri" w:cs="GE SS Text Light" w:hint="cs"/>
                <w:color w:val="000000"/>
                <w:sz w:val="22"/>
                <w:rtl/>
              </w:rPr>
              <w:t>محافظة صلاح الدين</w:t>
            </w:r>
          </w:p>
        </w:tc>
      </w:tr>
    </w:tbl>
    <w:p w14:paraId="7FAFEE0E" w14:textId="3B59946C" w:rsidR="007561BC" w:rsidRPr="009854EE" w:rsidRDefault="007561BC" w:rsidP="004B4A66">
      <w:pPr>
        <w:bidi/>
        <w:jc w:val="both"/>
        <w:rPr>
          <w:rFonts w:ascii="Dubai Medium" w:hAnsi="Dubai Medium" w:cs="GE SS Text Light"/>
          <w:b/>
          <w:bCs/>
          <w:sz w:val="18"/>
          <w:szCs w:val="18"/>
          <w:lang w:bidi="ar-IQ"/>
        </w:rPr>
      </w:pPr>
      <w:r w:rsidRPr="009854EE">
        <w:rPr>
          <w:rFonts w:ascii="Dubai Medium" w:hAnsi="Dubai Medium" w:cs="GE SS Text Light"/>
          <w:b/>
          <w:bCs/>
          <w:sz w:val="18"/>
          <w:szCs w:val="18"/>
          <w:rtl/>
          <w:lang w:bidi="ar-IQ"/>
        </w:rPr>
        <w:t xml:space="preserve">المصدر: </w:t>
      </w:r>
      <w:r w:rsidR="003F4C07" w:rsidRPr="009854EE">
        <w:rPr>
          <w:rFonts w:ascii="Dubai Medium" w:hAnsi="Dubai Medium" w:cs="GE SS Text Light"/>
          <w:b/>
          <w:bCs/>
          <w:sz w:val="18"/>
          <w:szCs w:val="18"/>
          <w:rtl/>
          <w:lang w:bidi="ar-IQ"/>
        </w:rPr>
        <w:t>هيأة المسح الجيولوجي</w:t>
      </w:r>
      <w:r w:rsidRPr="009854EE">
        <w:rPr>
          <w:rFonts w:ascii="Dubai Medium" w:hAnsi="Dubai Medium" w:cs="GE SS Text Light"/>
          <w:b/>
          <w:bCs/>
          <w:sz w:val="18"/>
          <w:szCs w:val="18"/>
          <w:rtl/>
          <w:lang w:bidi="ar-IQ"/>
        </w:rPr>
        <w:t xml:space="preserve"> التابعة لوزارة الصناعة والمعادن</w:t>
      </w:r>
    </w:p>
    <w:p w14:paraId="6B0DBDCD" w14:textId="77777777" w:rsidR="00B024FB" w:rsidRDefault="00B024FB" w:rsidP="00B024FB">
      <w:pPr>
        <w:pStyle w:val="Caption"/>
        <w:keepNext/>
        <w:bidi/>
        <w:jc w:val="center"/>
        <w:rPr>
          <w:rFonts w:ascii="Dubai" w:hAnsi="Dubai" w:cs="GE SS Text Medium"/>
          <w:i w:val="0"/>
          <w:iCs w:val="0"/>
          <w:color w:val="000000" w:themeColor="text1"/>
          <w:sz w:val="24"/>
          <w:szCs w:val="24"/>
          <w:rtl/>
          <w:lang w:bidi="ar-IQ"/>
        </w:rPr>
      </w:pPr>
    </w:p>
    <w:p w14:paraId="60444829" w14:textId="60C870FE" w:rsidR="00B07DEA" w:rsidRPr="00B6397A" w:rsidRDefault="003B097E" w:rsidP="00B024FB">
      <w:pPr>
        <w:pStyle w:val="Caption"/>
        <w:keepNext/>
        <w:bidi/>
        <w:jc w:val="center"/>
        <w:rPr>
          <w:rFonts w:ascii="Dubai" w:hAnsi="Dubai" w:cs="GE SS Text Medium"/>
          <w:i w:val="0"/>
          <w:iCs w:val="0"/>
          <w:color w:val="000000" w:themeColor="text1"/>
          <w:sz w:val="24"/>
          <w:szCs w:val="24"/>
        </w:rPr>
      </w:pPr>
      <w:r w:rsidRPr="00B6397A">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B6397A">
        <w:rPr>
          <w:rFonts w:ascii="Dubai" w:hAnsi="Dubai" w:cs="GE SS Text Medium" w:hint="eastAsia"/>
          <w:i w:val="0"/>
          <w:iCs w:val="0"/>
          <w:color w:val="000000" w:themeColor="text1"/>
          <w:sz w:val="24"/>
          <w:szCs w:val="24"/>
          <w:rtl/>
        </w:rPr>
        <w:t>جدول</w:t>
      </w:r>
      <w:r w:rsidR="00B07DEA" w:rsidRPr="00B6397A">
        <w:rPr>
          <w:rFonts w:ascii="Dubai" w:hAnsi="Dubai" w:cs="GE SS Text Medium"/>
          <w:i w:val="0"/>
          <w:iCs w:val="0"/>
          <w:color w:val="000000" w:themeColor="text1"/>
          <w:sz w:val="24"/>
          <w:szCs w:val="24"/>
          <w:rtl/>
        </w:rPr>
        <w:t xml:space="preserve">  </w:t>
      </w:r>
      <w:r w:rsidR="00B07DEA" w:rsidRPr="00B6397A">
        <w:rPr>
          <w:rFonts w:ascii="Dubai" w:hAnsi="Dubai" w:cs="GE SS Text Medium"/>
          <w:i w:val="0"/>
          <w:iCs w:val="0"/>
          <w:color w:val="000000" w:themeColor="text1"/>
          <w:sz w:val="24"/>
          <w:szCs w:val="24"/>
          <w:rtl/>
        </w:rPr>
        <w:fldChar w:fldCharType="begin"/>
      </w:r>
      <w:r w:rsidR="00B07DEA" w:rsidRPr="00B6397A">
        <w:rPr>
          <w:rFonts w:ascii="Dubai" w:hAnsi="Dubai" w:cs="GE SS Text Medium"/>
          <w:i w:val="0"/>
          <w:iCs w:val="0"/>
          <w:color w:val="000000" w:themeColor="text1"/>
          <w:sz w:val="24"/>
          <w:szCs w:val="24"/>
          <w:rtl/>
        </w:rPr>
        <w:instrText xml:space="preserve"> </w:instrText>
      </w:r>
      <w:r w:rsidR="00B07DEA" w:rsidRPr="00B6397A">
        <w:rPr>
          <w:rFonts w:ascii="Dubai" w:hAnsi="Dubai" w:cs="GE SS Text Medium"/>
          <w:i w:val="0"/>
          <w:iCs w:val="0"/>
          <w:color w:val="000000" w:themeColor="text1"/>
          <w:sz w:val="24"/>
          <w:szCs w:val="24"/>
        </w:rPr>
        <w:instrText>SEQ</w:instrText>
      </w:r>
      <w:r w:rsidR="00B07DEA" w:rsidRPr="00B6397A">
        <w:rPr>
          <w:rFonts w:ascii="Dubai" w:hAnsi="Dubai" w:cs="GE SS Text Medium"/>
          <w:i w:val="0"/>
          <w:iCs w:val="0"/>
          <w:color w:val="000000" w:themeColor="text1"/>
          <w:sz w:val="24"/>
          <w:szCs w:val="24"/>
          <w:rtl/>
        </w:rPr>
        <w:instrText xml:space="preserve"> جدول_ \* </w:instrText>
      </w:r>
      <w:r w:rsidR="00B07DEA" w:rsidRPr="00B6397A">
        <w:rPr>
          <w:rFonts w:ascii="Dubai" w:hAnsi="Dubai" w:cs="GE SS Text Medium"/>
          <w:i w:val="0"/>
          <w:iCs w:val="0"/>
          <w:color w:val="000000" w:themeColor="text1"/>
          <w:sz w:val="24"/>
          <w:szCs w:val="24"/>
        </w:rPr>
        <w:instrText>ARABIC</w:instrText>
      </w:r>
      <w:r w:rsidR="00B07DEA" w:rsidRPr="00B6397A">
        <w:rPr>
          <w:rFonts w:ascii="Dubai" w:hAnsi="Dubai" w:cs="GE SS Text Medium"/>
          <w:i w:val="0"/>
          <w:iCs w:val="0"/>
          <w:color w:val="000000" w:themeColor="text1"/>
          <w:sz w:val="24"/>
          <w:szCs w:val="24"/>
          <w:rtl/>
        </w:rPr>
        <w:instrText xml:space="preserve"> </w:instrText>
      </w:r>
      <w:r w:rsidR="00B07DEA" w:rsidRPr="00B6397A">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23</w:t>
      </w:r>
      <w:r w:rsidR="00B07DEA" w:rsidRPr="00B6397A">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3350"/>
        <w:gridCol w:w="2407"/>
        <w:gridCol w:w="4159"/>
      </w:tblGrid>
      <w:tr w:rsidR="00D03A09" w:rsidRPr="00D03A09" w14:paraId="32D9D199" w14:textId="77777777" w:rsidTr="00D03A09">
        <w:trPr>
          <w:trHeight w:val="350"/>
          <w:tblHeader/>
        </w:trPr>
        <w:tc>
          <w:tcPr>
            <w:tcW w:w="5000" w:type="pct"/>
            <w:gridSpan w:val="3"/>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0684E1DF" w14:textId="77777777" w:rsidR="00D03A09" w:rsidRPr="00D03A09" w:rsidRDefault="00D03A09" w:rsidP="00D03A09">
            <w:pPr>
              <w:bidi/>
              <w:spacing w:before="0" w:line="240" w:lineRule="auto"/>
              <w:jc w:val="center"/>
              <w:rPr>
                <w:rFonts w:ascii="Calibri" w:eastAsia="Times New Roman" w:hAnsi="Calibri" w:cs="GE SS Text Light"/>
                <w:b/>
                <w:bCs/>
                <w:color w:val="FFFFFF"/>
                <w:szCs w:val="24"/>
              </w:rPr>
            </w:pPr>
            <w:r w:rsidRPr="00D03A09">
              <w:rPr>
                <w:rFonts w:ascii="Calibri" w:eastAsia="Times New Roman" w:hAnsi="Calibri" w:cs="GE SS Text Light" w:hint="cs"/>
                <w:b/>
                <w:bCs/>
                <w:color w:val="FFFFFF"/>
                <w:szCs w:val="24"/>
                <w:rtl/>
              </w:rPr>
              <w:t>مواد مقلعية</w:t>
            </w:r>
          </w:p>
        </w:tc>
      </w:tr>
      <w:tr w:rsidR="00D03A09" w:rsidRPr="00D03A09" w14:paraId="46B0BE0B" w14:textId="77777777" w:rsidTr="00D03A09">
        <w:trPr>
          <w:trHeight w:val="320"/>
          <w:tblHeader/>
        </w:trPr>
        <w:tc>
          <w:tcPr>
            <w:tcW w:w="1690" w:type="pct"/>
            <w:tcBorders>
              <w:top w:val="nil"/>
              <w:left w:val="single" w:sz="8" w:space="0" w:color="0070C0"/>
              <w:bottom w:val="single" w:sz="4" w:space="0" w:color="0070C0"/>
              <w:right w:val="single" w:sz="4" w:space="0" w:color="FFFFFF"/>
            </w:tcBorders>
            <w:shd w:val="clear" w:color="000000" w:fill="1F4E78"/>
            <w:noWrap/>
            <w:vAlign w:val="center"/>
            <w:hideMark/>
          </w:tcPr>
          <w:p w14:paraId="694AAD27" w14:textId="77777777" w:rsidR="00D03A09" w:rsidRPr="00D03A09" w:rsidRDefault="00D03A09" w:rsidP="00D03A09">
            <w:pPr>
              <w:bidi/>
              <w:spacing w:before="0" w:line="240" w:lineRule="auto"/>
              <w:jc w:val="center"/>
              <w:rPr>
                <w:rFonts w:ascii="Calibri" w:eastAsia="Times New Roman" w:hAnsi="Calibri" w:cs="GE SS Text Light"/>
                <w:b/>
                <w:bCs/>
                <w:color w:val="FFFFFF"/>
                <w:sz w:val="22"/>
                <w:rtl/>
              </w:rPr>
            </w:pPr>
            <w:r w:rsidRPr="00D03A09">
              <w:rPr>
                <w:rFonts w:ascii="Calibri" w:eastAsia="Times New Roman" w:hAnsi="Calibri" w:cs="GE SS Text Light" w:hint="cs"/>
                <w:b/>
                <w:bCs/>
                <w:color w:val="FFFFFF"/>
                <w:sz w:val="22"/>
                <w:rtl/>
              </w:rPr>
              <w:t>المادة</w:t>
            </w:r>
          </w:p>
        </w:tc>
        <w:tc>
          <w:tcPr>
            <w:tcW w:w="1187" w:type="pct"/>
            <w:tcBorders>
              <w:top w:val="nil"/>
              <w:left w:val="single" w:sz="4" w:space="0" w:color="FFFFFF"/>
              <w:bottom w:val="single" w:sz="4" w:space="0" w:color="0070C0"/>
              <w:right w:val="single" w:sz="4" w:space="0" w:color="FFFFFF"/>
            </w:tcBorders>
            <w:shd w:val="clear" w:color="000000" w:fill="1F4E78"/>
            <w:noWrap/>
            <w:vAlign w:val="center"/>
            <w:hideMark/>
          </w:tcPr>
          <w:p w14:paraId="70E19173" w14:textId="77777777" w:rsidR="00D03A09" w:rsidRPr="00D03A09" w:rsidRDefault="00D03A09" w:rsidP="00D03A09">
            <w:pPr>
              <w:bidi/>
              <w:spacing w:before="0" w:line="240" w:lineRule="auto"/>
              <w:jc w:val="center"/>
              <w:rPr>
                <w:rFonts w:ascii="Calibri" w:eastAsia="Times New Roman" w:hAnsi="Calibri" w:cs="GE SS Text Light"/>
                <w:b/>
                <w:bCs/>
                <w:color w:val="FFFFFF"/>
                <w:sz w:val="22"/>
                <w:rtl/>
              </w:rPr>
            </w:pPr>
            <w:r w:rsidRPr="00D03A09">
              <w:rPr>
                <w:rFonts w:ascii="Calibri" w:eastAsia="Times New Roman" w:hAnsi="Calibri" w:cs="GE SS Text Light" w:hint="cs"/>
                <w:b/>
                <w:bCs/>
                <w:color w:val="FFFFFF"/>
                <w:sz w:val="22"/>
                <w:rtl/>
              </w:rPr>
              <w:t>الاحتياطي</w:t>
            </w:r>
          </w:p>
        </w:tc>
        <w:tc>
          <w:tcPr>
            <w:tcW w:w="2122" w:type="pct"/>
            <w:tcBorders>
              <w:top w:val="nil"/>
              <w:left w:val="single" w:sz="4" w:space="0" w:color="FFFFFF"/>
              <w:bottom w:val="single" w:sz="4" w:space="0" w:color="0070C0"/>
              <w:right w:val="single" w:sz="8" w:space="0" w:color="0070C0"/>
            </w:tcBorders>
            <w:shd w:val="clear" w:color="000000" w:fill="1F4E78"/>
            <w:noWrap/>
            <w:vAlign w:val="center"/>
            <w:hideMark/>
          </w:tcPr>
          <w:p w14:paraId="1895D247" w14:textId="77777777" w:rsidR="00D03A09" w:rsidRPr="00D03A09" w:rsidRDefault="00D03A09" w:rsidP="00D03A09">
            <w:pPr>
              <w:bidi/>
              <w:spacing w:before="0" w:line="240" w:lineRule="auto"/>
              <w:jc w:val="center"/>
              <w:rPr>
                <w:rFonts w:ascii="Calibri" w:eastAsia="Times New Roman" w:hAnsi="Calibri" w:cs="GE SS Text Light"/>
                <w:b/>
                <w:bCs/>
                <w:color w:val="FFFFFF"/>
                <w:sz w:val="22"/>
                <w:rtl/>
              </w:rPr>
            </w:pPr>
            <w:r w:rsidRPr="00D03A09">
              <w:rPr>
                <w:rFonts w:ascii="Calibri" w:eastAsia="Times New Roman" w:hAnsi="Calibri" w:cs="GE SS Text Light" w:hint="cs"/>
                <w:b/>
                <w:bCs/>
                <w:color w:val="FFFFFF"/>
                <w:sz w:val="22"/>
                <w:rtl/>
              </w:rPr>
              <w:t>موقع تواجدها</w:t>
            </w:r>
          </w:p>
        </w:tc>
      </w:tr>
      <w:tr w:rsidR="00D03A09" w:rsidRPr="00D03A09" w14:paraId="1BCDC8BA"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05777415" w14:textId="7EBDBFE6"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حجر الدولومايت / الانبار والمثنى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52ACF310"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676 مليون طن </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4FF597CF"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محافظة الانبار / المثنى</w:t>
            </w:r>
          </w:p>
        </w:tc>
      </w:tr>
      <w:tr w:rsidR="00D03A09" w:rsidRPr="00D03A09" w14:paraId="62881B2F"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409A49F5"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حجر الكلس / محافظة النجف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7A14134B" w14:textId="1FB59D20" w:rsidR="00D03A09" w:rsidRPr="00D03A09" w:rsidRDefault="00D03A09" w:rsidP="003E29AD">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Pr>
              <w:t>1.6</w:t>
            </w:r>
            <w:r w:rsidR="003E29AD">
              <w:rPr>
                <w:rFonts w:ascii="Calibri" w:eastAsia="Times New Roman" w:hAnsi="Calibri" w:cs="GE SS Text Light" w:hint="cs"/>
                <w:color w:val="000000"/>
                <w:sz w:val="22"/>
                <w:rtl/>
              </w:rPr>
              <w:t xml:space="preserve"> </w:t>
            </w:r>
            <w:r w:rsidRPr="00D03A09">
              <w:rPr>
                <w:rFonts w:ascii="Calibri" w:eastAsia="Times New Roman" w:hAnsi="Calibri" w:cs="GE SS Text Light" w:hint="cs"/>
                <w:color w:val="000000"/>
                <w:sz w:val="22"/>
                <w:rtl/>
              </w:rPr>
              <w:t>مليار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6F351589" w14:textId="77777777" w:rsidR="00D03A09" w:rsidRPr="00D03A09" w:rsidRDefault="00D03A09" w:rsidP="00D03A09">
            <w:pPr>
              <w:bidi/>
              <w:spacing w:before="0" w:line="240" w:lineRule="auto"/>
              <w:jc w:val="center"/>
              <w:rPr>
                <w:rFonts w:ascii="Calibri" w:eastAsia="Times New Roman" w:hAnsi="Calibri" w:cs="GE SS Text Light"/>
                <w:color w:val="000000"/>
                <w:sz w:val="22"/>
              </w:rPr>
            </w:pPr>
            <w:r w:rsidRPr="00D03A09">
              <w:rPr>
                <w:rFonts w:ascii="Calibri" w:eastAsia="Times New Roman" w:hAnsi="Calibri" w:cs="GE SS Text Light" w:hint="cs"/>
                <w:color w:val="000000"/>
                <w:sz w:val="22"/>
                <w:rtl/>
              </w:rPr>
              <w:t>النجف الاشرف</w:t>
            </w:r>
          </w:p>
        </w:tc>
      </w:tr>
      <w:tr w:rsidR="00D03A09" w:rsidRPr="00D03A09" w14:paraId="0D4B754B"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1A87C201"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ترسبات الحصى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652A515D"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986 مليون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2380550C"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بعض المحافظات الوسطى والجنوبية</w:t>
            </w:r>
          </w:p>
        </w:tc>
      </w:tr>
      <w:tr w:rsidR="00D03A09" w:rsidRPr="00D03A09" w14:paraId="761A2337"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22DF801C"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حجر الكلس / محافظة كربلاء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73427F0C"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369 مليون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5910D722"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محافظة كربلاء المقدسة</w:t>
            </w:r>
          </w:p>
        </w:tc>
      </w:tr>
      <w:tr w:rsidR="00D03A09" w:rsidRPr="00D03A09" w14:paraId="7A3F212F"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63C5FC73"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lastRenderedPageBreak/>
              <w:t xml:space="preserve"> اطيان صالحة لصناعة الطابوق والاسمنت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3D72B134"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285 مليون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7404E12B"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بعض المحافظات الوسطى والجنوبية</w:t>
            </w:r>
          </w:p>
        </w:tc>
      </w:tr>
      <w:tr w:rsidR="00D03A09" w:rsidRPr="00D03A09" w14:paraId="20DA0AE6"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62E8FDEF"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حجر الكلس / محاثظة المثنى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1F62AF64"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545 مليون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27EF4295"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محافظة المثنى</w:t>
            </w:r>
          </w:p>
        </w:tc>
      </w:tr>
      <w:tr w:rsidR="00D03A09" w:rsidRPr="00D03A09" w14:paraId="67BD4CFF"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67E0D8F1"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رمال صالحة لاغراض البناء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37EF8904"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716 مليون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7B6834C4"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محاقظة كربلاء المقدسة / النجف الاشرف / الديوانية</w:t>
            </w:r>
          </w:p>
        </w:tc>
      </w:tr>
      <w:tr w:rsidR="00D03A09" w:rsidRPr="00D03A09" w14:paraId="2CAF2E1D"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643FADF9"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حجر الكلس / محافظة الانبار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7A021367" w14:textId="1559A853" w:rsidR="00D03A09" w:rsidRPr="00D03A09" w:rsidRDefault="00D03A09" w:rsidP="003E29AD">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Pr>
              <w:t xml:space="preserve">2.3 </w:t>
            </w:r>
            <w:r w:rsidR="003E29AD">
              <w:rPr>
                <w:rFonts w:ascii="Calibri" w:eastAsia="Times New Roman" w:hAnsi="Calibri" w:cs="GE SS Text Light" w:hint="cs"/>
                <w:color w:val="000000"/>
                <w:sz w:val="22"/>
                <w:rtl/>
              </w:rPr>
              <w:t xml:space="preserve"> </w:t>
            </w:r>
            <w:r w:rsidRPr="00D03A09">
              <w:rPr>
                <w:rFonts w:ascii="Calibri" w:eastAsia="Times New Roman" w:hAnsi="Calibri" w:cs="GE SS Text Light" w:hint="cs"/>
                <w:color w:val="000000"/>
                <w:sz w:val="22"/>
                <w:rtl/>
              </w:rPr>
              <w:t>مليار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3CAF507A" w14:textId="77777777" w:rsidR="00D03A09" w:rsidRPr="00D03A09" w:rsidRDefault="00D03A09" w:rsidP="00D03A09">
            <w:pPr>
              <w:bidi/>
              <w:spacing w:before="0" w:line="240" w:lineRule="auto"/>
              <w:jc w:val="center"/>
              <w:rPr>
                <w:rFonts w:ascii="Calibri" w:eastAsia="Times New Roman" w:hAnsi="Calibri" w:cs="GE SS Text Light"/>
                <w:color w:val="000000"/>
                <w:sz w:val="22"/>
              </w:rPr>
            </w:pPr>
            <w:r w:rsidRPr="00D03A09">
              <w:rPr>
                <w:rFonts w:ascii="Calibri" w:eastAsia="Times New Roman" w:hAnsi="Calibri" w:cs="GE SS Text Light" w:hint="cs"/>
                <w:color w:val="000000"/>
                <w:sz w:val="22"/>
                <w:rtl/>
              </w:rPr>
              <w:t>محافظة الانبار</w:t>
            </w:r>
          </w:p>
        </w:tc>
      </w:tr>
      <w:tr w:rsidR="00D03A09" w:rsidRPr="00D03A09" w14:paraId="643D533E" w14:textId="77777777" w:rsidTr="00D03A09">
        <w:trPr>
          <w:trHeight w:val="320"/>
        </w:trPr>
        <w:tc>
          <w:tcPr>
            <w:tcW w:w="1690" w:type="pct"/>
            <w:tcBorders>
              <w:top w:val="nil"/>
              <w:left w:val="single" w:sz="8" w:space="0" w:color="0070C0"/>
              <w:bottom w:val="single" w:sz="4" w:space="0" w:color="0070C0"/>
              <w:right w:val="single" w:sz="4" w:space="0" w:color="0070C0"/>
            </w:tcBorders>
            <w:shd w:val="clear" w:color="auto" w:fill="auto"/>
            <w:noWrap/>
            <w:vAlign w:val="center"/>
            <w:hideMark/>
          </w:tcPr>
          <w:p w14:paraId="5788E78D"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خام الجبسم </w:t>
            </w:r>
          </w:p>
        </w:tc>
        <w:tc>
          <w:tcPr>
            <w:tcW w:w="1187" w:type="pct"/>
            <w:tcBorders>
              <w:top w:val="nil"/>
              <w:left w:val="single" w:sz="4" w:space="0" w:color="0070C0"/>
              <w:bottom w:val="single" w:sz="4" w:space="0" w:color="0070C0"/>
              <w:right w:val="single" w:sz="4" w:space="0" w:color="0070C0"/>
            </w:tcBorders>
            <w:shd w:val="clear" w:color="auto" w:fill="auto"/>
            <w:noWrap/>
            <w:vAlign w:val="center"/>
            <w:hideMark/>
          </w:tcPr>
          <w:p w14:paraId="3A27DDF8"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اكثر من 130 مليون طن</w:t>
            </w:r>
          </w:p>
        </w:tc>
        <w:tc>
          <w:tcPr>
            <w:tcW w:w="2122" w:type="pct"/>
            <w:tcBorders>
              <w:top w:val="nil"/>
              <w:left w:val="single" w:sz="4" w:space="0" w:color="0070C0"/>
              <w:bottom w:val="single" w:sz="4" w:space="0" w:color="0070C0"/>
              <w:right w:val="single" w:sz="8" w:space="0" w:color="0070C0"/>
            </w:tcBorders>
            <w:shd w:val="clear" w:color="auto" w:fill="auto"/>
            <w:noWrap/>
            <w:vAlign w:val="center"/>
            <w:hideMark/>
          </w:tcPr>
          <w:p w14:paraId="267B5374"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بعض محافظات القطر</w:t>
            </w:r>
          </w:p>
        </w:tc>
      </w:tr>
      <w:tr w:rsidR="00D03A09" w:rsidRPr="00D03A09" w14:paraId="1E346F21" w14:textId="77777777" w:rsidTr="00D03A09">
        <w:trPr>
          <w:trHeight w:val="330"/>
        </w:trPr>
        <w:tc>
          <w:tcPr>
            <w:tcW w:w="1690" w:type="pct"/>
            <w:tcBorders>
              <w:top w:val="nil"/>
              <w:left w:val="single" w:sz="8" w:space="0" w:color="0070C0"/>
              <w:bottom w:val="single" w:sz="8" w:space="0" w:color="0070C0"/>
              <w:right w:val="single" w:sz="4" w:space="0" w:color="0070C0"/>
            </w:tcBorders>
            <w:shd w:val="clear" w:color="auto" w:fill="auto"/>
            <w:noWrap/>
            <w:vAlign w:val="center"/>
            <w:hideMark/>
          </w:tcPr>
          <w:p w14:paraId="1FAF6404"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 xml:space="preserve"> رمال الفلدبسار </w:t>
            </w:r>
          </w:p>
        </w:tc>
        <w:tc>
          <w:tcPr>
            <w:tcW w:w="1187" w:type="pct"/>
            <w:tcBorders>
              <w:top w:val="nil"/>
              <w:left w:val="single" w:sz="4" w:space="0" w:color="0070C0"/>
              <w:bottom w:val="single" w:sz="8" w:space="0" w:color="0070C0"/>
              <w:right w:val="single" w:sz="4" w:space="0" w:color="0070C0"/>
            </w:tcBorders>
            <w:shd w:val="clear" w:color="auto" w:fill="auto"/>
            <w:noWrap/>
            <w:vAlign w:val="center"/>
            <w:hideMark/>
          </w:tcPr>
          <w:p w14:paraId="269CB5E9" w14:textId="77777777" w:rsidR="00D03A09" w:rsidRPr="00D03A09" w:rsidRDefault="00D03A09" w:rsidP="00D03A09">
            <w:pPr>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7 مليون طن (20% فلدبسار)</w:t>
            </w:r>
          </w:p>
        </w:tc>
        <w:tc>
          <w:tcPr>
            <w:tcW w:w="2122" w:type="pct"/>
            <w:tcBorders>
              <w:top w:val="nil"/>
              <w:left w:val="single" w:sz="4" w:space="0" w:color="0070C0"/>
              <w:bottom w:val="single" w:sz="8" w:space="0" w:color="0070C0"/>
              <w:right w:val="single" w:sz="8" w:space="0" w:color="0070C0"/>
            </w:tcBorders>
            <w:shd w:val="clear" w:color="auto" w:fill="auto"/>
            <w:noWrap/>
            <w:vAlign w:val="center"/>
            <w:hideMark/>
          </w:tcPr>
          <w:p w14:paraId="64FB77EB" w14:textId="77777777" w:rsidR="00D03A09" w:rsidRPr="00D03A09" w:rsidRDefault="00D03A09" w:rsidP="00D03A09">
            <w:pPr>
              <w:keepNext/>
              <w:bidi/>
              <w:spacing w:before="0" w:line="240" w:lineRule="auto"/>
              <w:jc w:val="center"/>
              <w:rPr>
                <w:rFonts w:ascii="Calibri" w:eastAsia="Times New Roman" w:hAnsi="Calibri" w:cs="GE SS Text Light"/>
                <w:color w:val="000000"/>
                <w:sz w:val="22"/>
                <w:rtl/>
              </w:rPr>
            </w:pPr>
            <w:r w:rsidRPr="00D03A09">
              <w:rPr>
                <w:rFonts w:ascii="Calibri" w:eastAsia="Times New Roman" w:hAnsi="Calibri" w:cs="GE SS Text Light" w:hint="cs"/>
                <w:color w:val="000000"/>
                <w:sz w:val="22"/>
                <w:rtl/>
              </w:rPr>
              <w:t>النجف الاشرف</w:t>
            </w:r>
          </w:p>
        </w:tc>
      </w:tr>
    </w:tbl>
    <w:p w14:paraId="77CE063C" w14:textId="77777777" w:rsidR="009D459A" w:rsidRDefault="002F3163" w:rsidP="009D459A">
      <w:pPr>
        <w:bidi/>
        <w:jc w:val="both"/>
        <w:rPr>
          <w:rFonts w:ascii="Dubai Medium" w:hAnsi="Dubai Medium" w:cs="GE SS Text Light"/>
          <w:b/>
          <w:bCs/>
          <w:sz w:val="18"/>
          <w:szCs w:val="18"/>
          <w:rtl/>
          <w:lang w:bidi="ar-IQ"/>
        </w:rPr>
      </w:pPr>
      <w:r w:rsidRPr="009854EE">
        <w:rPr>
          <w:rFonts w:ascii="Dubai Medium" w:hAnsi="Dubai Medium" w:cs="GE SS Text Light"/>
          <w:b/>
          <w:bCs/>
          <w:sz w:val="18"/>
          <w:szCs w:val="18"/>
          <w:rtl/>
          <w:lang w:bidi="ar-IQ"/>
        </w:rPr>
        <w:t xml:space="preserve">المصدر: </w:t>
      </w:r>
      <w:r w:rsidR="003F4C07" w:rsidRPr="009854EE">
        <w:rPr>
          <w:rFonts w:ascii="Dubai Medium" w:hAnsi="Dubai Medium" w:cs="GE SS Text Light"/>
          <w:b/>
          <w:bCs/>
          <w:sz w:val="18"/>
          <w:szCs w:val="18"/>
          <w:rtl/>
          <w:lang w:bidi="ar-IQ"/>
        </w:rPr>
        <w:t>هيأة المسح الجيولوجي</w:t>
      </w:r>
      <w:r w:rsidRPr="009854EE">
        <w:rPr>
          <w:rFonts w:ascii="Dubai Medium" w:hAnsi="Dubai Medium" w:cs="GE SS Text Light"/>
          <w:b/>
          <w:bCs/>
          <w:sz w:val="18"/>
          <w:szCs w:val="18"/>
          <w:rtl/>
          <w:lang w:bidi="ar-IQ"/>
        </w:rPr>
        <w:t xml:space="preserve"> التابعة لوزارة الصناعة والمعادن</w:t>
      </w:r>
    </w:p>
    <w:p w14:paraId="571D79B7" w14:textId="77777777" w:rsidR="009D459A" w:rsidRDefault="009D459A" w:rsidP="009D459A">
      <w:pPr>
        <w:bidi/>
        <w:jc w:val="both"/>
        <w:rPr>
          <w:rFonts w:ascii="Dubai Medium" w:hAnsi="Dubai Medium" w:cs="GE SS Text Light"/>
          <w:b/>
          <w:bCs/>
          <w:sz w:val="18"/>
          <w:szCs w:val="18"/>
          <w:rtl/>
          <w:lang w:bidi="ar-IQ"/>
        </w:rPr>
      </w:pPr>
    </w:p>
    <w:p w14:paraId="264D887D" w14:textId="77777777" w:rsidR="009D459A" w:rsidRDefault="00FD6A0B" w:rsidP="009D459A">
      <w:pPr>
        <w:bidi/>
        <w:jc w:val="both"/>
        <w:rPr>
          <w:rFonts w:ascii="Dubai" w:hAnsi="Dubai" w:cs="GE SS Text Light"/>
          <w:sz w:val="28"/>
          <w:szCs w:val="24"/>
          <w:rtl/>
          <w:lang w:bidi="ar-IQ"/>
        </w:rPr>
      </w:pPr>
      <w:r w:rsidRPr="00C24F3E">
        <w:rPr>
          <w:rFonts w:ascii="Dubai" w:hAnsi="Dubai" w:cs="GE SS Text Light"/>
          <w:sz w:val="28"/>
          <w:szCs w:val="24"/>
          <w:rtl/>
          <w:lang w:bidi="ar-IQ"/>
        </w:rPr>
        <w:t>ال</w:t>
      </w:r>
      <w:r w:rsidR="00FE3041" w:rsidRPr="00C24F3E">
        <w:rPr>
          <w:rFonts w:ascii="Dubai" w:hAnsi="Dubai" w:cs="GE SS Text Light"/>
          <w:sz w:val="28"/>
          <w:szCs w:val="24"/>
          <w:rtl/>
          <w:lang w:bidi="ar-IQ"/>
        </w:rPr>
        <w:t>شكل</w:t>
      </w:r>
      <w:r w:rsidRPr="00C24F3E">
        <w:rPr>
          <w:rFonts w:ascii="Dubai" w:hAnsi="Dubai" w:cs="GE SS Text Light"/>
          <w:sz w:val="28"/>
          <w:szCs w:val="24"/>
          <w:rtl/>
          <w:lang w:bidi="ar-IQ"/>
        </w:rPr>
        <w:t xml:space="preserve"> أدناه </w:t>
      </w:r>
      <w:r w:rsidR="00FE3041" w:rsidRPr="00C24F3E">
        <w:rPr>
          <w:rFonts w:ascii="Dubai" w:hAnsi="Dubai" w:cs="GE SS Text Light"/>
          <w:sz w:val="28"/>
          <w:szCs w:val="24"/>
          <w:rtl/>
          <w:lang w:bidi="ar-IQ"/>
        </w:rPr>
        <w:t>يمثل</w:t>
      </w:r>
      <w:r w:rsidRPr="00C24F3E">
        <w:rPr>
          <w:rFonts w:ascii="Dubai" w:hAnsi="Dubai" w:cs="GE SS Text Light"/>
          <w:sz w:val="28"/>
          <w:szCs w:val="24"/>
          <w:rtl/>
          <w:lang w:bidi="ar-IQ"/>
        </w:rPr>
        <w:t xml:space="preserve"> خريطة العراق للمعادن كما تم تحضيرها من قبل </w:t>
      </w:r>
      <w:r w:rsidR="003F4C07" w:rsidRPr="00C24F3E">
        <w:rPr>
          <w:rFonts w:ascii="Dubai" w:hAnsi="Dubai" w:cs="GE SS Text Light"/>
          <w:sz w:val="28"/>
          <w:szCs w:val="24"/>
          <w:rtl/>
          <w:lang w:bidi="ar-IQ"/>
        </w:rPr>
        <w:t>هيأة المسح الجيولوجي</w:t>
      </w:r>
      <w:r w:rsidRPr="00C24F3E">
        <w:rPr>
          <w:rFonts w:ascii="Dubai" w:hAnsi="Dubai" w:cs="GE SS Text Light"/>
          <w:sz w:val="28"/>
          <w:szCs w:val="24"/>
          <w:rtl/>
          <w:lang w:bidi="ar-IQ"/>
        </w:rPr>
        <w:t>.</w:t>
      </w:r>
    </w:p>
    <w:p w14:paraId="3851B465" w14:textId="77777777" w:rsidR="00FD67FF" w:rsidRDefault="00FD67FF" w:rsidP="009D459A">
      <w:pPr>
        <w:bidi/>
        <w:jc w:val="center"/>
        <w:rPr>
          <w:rFonts w:ascii="Dubai" w:hAnsi="Dubai" w:cs="GE SS Text Medium"/>
          <w:color w:val="auto"/>
          <w:szCs w:val="24"/>
          <w:rtl/>
          <w:lang w:bidi="ar-IQ"/>
        </w:rPr>
      </w:pPr>
    </w:p>
    <w:p w14:paraId="6E069DE2" w14:textId="77777777" w:rsidR="00FD67FF" w:rsidRDefault="00FD67FF" w:rsidP="00FD67FF">
      <w:pPr>
        <w:bidi/>
        <w:jc w:val="center"/>
        <w:rPr>
          <w:rFonts w:ascii="Dubai" w:hAnsi="Dubai" w:cs="GE SS Text Medium"/>
          <w:color w:val="auto"/>
          <w:szCs w:val="24"/>
          <w:rtl/>
          <w:lang w:bidi="ar-IQ"/>
        </w:rPr>
      </w:pPr>
    </w:p>
    <w:p w14:paraId="558FAB4A" w14:textId="77777777" w:rsidR="00FD67FF" w:rsidRDefault="00FD67FF" w:rsidP="00FD67FF">
      <w:pPr>
        <w:bidi/>
        <w:jc w:val="center"/>
        <w:rPr>
          <w:rFonts w:ascii="Dubai" w:hAnsi="Dubai" w:cs="GE SS Text Medium"/>
          <w:color w:val="auto"/>
          <w:szCs w:val="24"/>
          <w:rtl/>
          <w:lang w:bidi="ar-IQ"/>
        </w:rPr>
      </w:pPr>
    </w:p>
    <w:p w14:paraId="56B784A9" w14:textId="77777777" w:rsidR="00FD67FF" w:rsidRDefault="00FD67FF" w:rsidP="00FD67FF">
      <w:pPr>
        <w:bidi/>
        <w:jc w:val="center"/>
        <w:rPr>
          <w:rFonts w:ascii="Dubai" w:hAnsi="Dubai" w:cs="GE SS Text Medium"/>
          <w:color w:val="auto"/>
          <w:szCs w:val="24"/>
          <w:rtl/>
          <w:lang w:bidi="ar-IQ"/>
        </w:rPr>
      </w:pPr>
    </w:p>
    <w:p w14:paraId="316929C1" w14:textId="77777777" w:rsidR="00FD67FF" w:rsidRDefault="00FD67FF" w:rsidP="00FD67FF">
      <w:pPr>
        <w:bidi/>
        <w:jc w:val="center"/>
        <w:rPr>
          <w:rFonts w:ascii="Dubai" w:hAnsi="Dubai" w:cs="GE SS Text Medium"/>
          <w:color w:val="auto"/>
          <w:szCs w:val="24"/>
          <w:rtl/>
          <w:lang w:bidi="ar-IQ"/>
        </w:rPr>
      </w:pPr>
    </w:p>
    <w:p w14:paraId="30E85608" w14:textId="77777777" w:rsidR="00FD67FF" w:rsidRDefault="00FD67FF" w:rsidP="00FD67FF">
      <w:pPr>
        <w:bidi/>
        <w:jc w:val="center"/>
        <w:rPr>
          <w:rFonts w:ascii="Dubai" w:hAnsi="Dubai" w:cs="GE SS Text Medium"/>
          <w:color w:val="auto"/>
          <w:szCs w:val="24"/>
          <w:rtl/>
          <w:lang w:bidi="ar-IQ"/>
        </w:rPr>
      </w:pPr>
    </w:p>
    <w:p w14:paraId="1B434697" w14:textId="77777777" w:rsidR="00FD67FF" w:rsidRDefault="00FD67FF" w:rsidP="00FD67FF">
      <w:pPr>
        <w:bidi/>
        <w:jc w:val="center"/>
        <w:rPr>
          <w:rFonts w:ascii="Dubai" w:hAnsi="Dubai" w:cs="GE SS Text Medium"/>
          <w:color w:val="auto"/>
          <w:szCs w:val="24"/>
          <w:rtl/>
          <w:lang w:bidi="ar-IQ"/>
        </w:rPr>
      </w:pPr>
    </w:p>
    <w:p w14:paraId="031A9AB8" w14:textId="77777777" w:rsidR="00FD67FF" w:rsidRDefault="00FD67FF" w:rsidP="00FD67FF">
      <w:pPr>
        <w:bidi/>
        <w:jc w:val="center"/>
        <w:rPr>
          <w:rFonts w:ascii="Dubai" w:hAnsi="Dubai" w:cs="GE SS Text Medium"/>
          <w:color w:val="auto"/>
          <w:szCs w:val="24"/>
          <w:rtl/>
          <w:lang w:bidi="ar-IQ"/>
        </w:rPr>
      </w:pPr>
    </w:p>
    <w:p w14:paraId="69CDD4D4" w14:textId="77777777" w:rsidR="00FD67FF" w:rsidRDefault="00FD67FF" w:rsidP="00FD67FF">
      <w:pPr>
        <w:bidi/>
        <w:jc w:val="center"/>
        <w:rPr>
          <w:rFonts w:ascii="Dubai" w:hAnsi="Dubai" w:cs="GE SS Text Medium"/>
          <w:color w:val="auto"/>
          <w:szCs w:val="24"/>
          <w:rtl/>
          <w:lang w:bidi="ar-IQ"/>
        </w:rPr>
      </w:pPr>
    </w:p>
    <w:p w14:paraId="4FB4092F" w14:textId="77777777" w:rsidR="00FD67FF" w:rsidRDefault="00FD67FF" w:rsidP="00FD67FF">
      <w:pPr>
        <w:bidi/>
        <w:jc w:val="center"/>
        <w:rPr>
          <w:rFonts w:ascii="Dubai" w:hAnsi="Dubai" w:cs="GE SS Text Medium"/>
          <w:color w:val="auto"/>
          <w:szCs w:val="24"/>
          <w:rtl/>
          <w:lang w:bidi="ar-IQ"/>
        </w:rPr>
      </w:pPr>
    </w:p>
    <w:p w14:paraId="1D33114F" w14:textId="77777777" w:rsidR="00FD67FF" w:rsidRDefault="00FD67FF" w:rsidP="00FD67FF">
      <w:pPr>
        <w:bidi/>
        <w:jc w:val="center"/>
        <w:rPr>
          <w:rFonts w:ascii="Dubai" w:hAnsi="Dubai" w:cs="GE SS Text Medium"/>
          <w:color w:val="auto"/>
          <w:szCs w:val="24"/>
          <w:rtl/>
          <w:lang w:bidi="ar-IQ"/>
        </w:rPr>
      </w:pPr>
    </w:p>
    <w:p w14:paraId="6972103F" w14:textId="77777777" w:rsidR="00FD67FF" w:rsidRDefault="00FD67FF" w:rsidP="00FD67FF">
      <w:pPr>
        <w:bidi/>
        <w:jc w:val="center"/>
        <w:rPr>
          <w:rFonts w:ascii="Dubai" w:hAnsi="Dubai" w:cs="GE SS Text Medium"/>
          <w:color w:val="auto"/>
          <w:szCs w:val="24"/>
          <w:rtl/>
          <w:lang w:bidi="ar-IQ"/>
        </w:rPr>
      </w:pPr>
    </w:p>
    <w:p w14:paraId="35EED174" w14:textId="77777777" w:rsidR="00FD67FF" w:rsidRDefault="00FD67FF" w:rsidP="00FD67FF">
      <w:pPr>
        <w:bidi/>
        <w:jc w:val="center"/>
        <w:rPr>
          <w:rFonts w:ascii="Dubai" w:hAnsi="Dubai" w:cs="GE SS Text Medium"/>
          <w:color w:val="auto"/>
          <w:szCs w:val="24"/>
          <w:rtl/>
          <w:lang w:bidi="ar-IQ"/>
        </w:rPr>
      </w:pPr>
    </w:p>
    <w:p w14:paraId="079FAF4D" w14:textId="77777777" w:rsidR="00FD67FF" w:rsidRDefault="00FD67FF" w:rsidP="00FD67FF">
      <w:pPr>
        <w:bidi/>
        <w:jc w:val="center"/>
        <w:rPr>
          <w:rFonts w:ascii="Dubai" w:hAnsi="Dubai" w:cs="GE SS Text Medium"/>
          <w:color w:val="auto"/>
          <w:szCs w:val="24"/>
          <w:rtl/>
          <w:lang w:bidi="ar-IQ"/>
        </w:rPr>
      </w:pPr>
    </w:p>
    <w:p w14:paraId="7F39EA2D" w14:textId="77777777" w:rsidR="00FD67FF" w:rsidRDefault="00FD67FF" w:rsidP="00FD67FF">
      <w:pPr>
        <w:bidi/>
        <w:jc w:val="center"/>
        <w:rPr>
          <w:rFonts w:ascii="Dubai" w:hAnsi="Dubai" w:cs="GE SS Text Medium"/>
          <w:color w:val="auto"/>
          <w:szCs w:val="24"/>
          <w:rtl/>
          <w:lang w:bidi="ar-IQ"/>
        </w:rPr>
      </w:pPr>
    </w:p>
    <w:p w14:paraId="1BA2D436" w14:textId="77777777" w:rsidR="00FD67FF" w:rsidRDefault="00FD67FF" w:rsidP="00FD67FF">
      <w:pPr>
        <w:bidi/>
        <w:jc w:val="center"/>
        <w:rPr>
          <w:rFonts w:ascii="Dubai" w:hAnsi="Dubai" w:cs="GE SS Text Medium"/>
          <w:color w:val="auto"/>
          <w:szCs w:val="24"/>
          <w:rtl/>
          <w:lang w:bidi="ar-IQ"/>
        </w:rPr>
      </w:pPr>
    </w:p>
    <w:p w14:paraId="7625BBD3" w14:textId="1F5674D8" w:rsidR="00FD6A0B" w:rsidRPr="009D459A" w:rsidRDefault="003B097E" w:rsidP="00FD67FF">
      <w:pPr>
        <w:bidi/>
        <w:jc w:val="center"/>
        <w:rPr>
          <w:rFonts w:ascii="Dubai Medium" w:hAnsi="Dubai Medium" w:cs="GE SS Text Light"/>
          <w:b/>
          <w:bCs/>
          <w:sz w:val="18"/>
          <w:szCs w:val="18"/>
          <w:rtl/>
          <w:lang w:bidi="ar-IQ"/>
        </w:rPr>
      </w:pPr>
      <w:r w:rsidRPr="005577DD">
        <w:rPr>
          <w:rFonts w:ascii="Dubai" w:hAnsi="Dubai" w:cs="GE SS Text Medium" w:hint="cs"/>
          <w:color w:val="auto"/>
          <w:szCs w:val="24"/>
          <w:rtl/>
          <w:lang w:bidi="ar-IQ"/>
        </w:rPr>
        <w:lastRenderedPageBreak/>
        <w:t xml:space="preserve">الفصل الثاني (الإستكشاف والإنتاج) - </w:t>
      </w:r>
      <w:r w:rsidR="009C2458" w:rsidRPr="005577DD">
        <w:rPr>
          <w:rFonts w:ascii="Dubai" w:hAnsi="Dubai" w:cs="GE SS Text Medium" w:hint="eastAsia"/>
          <w:color w:val="auto"/>
          <w:szCs w:val="24"/>
          <w:rtl/>
        </w:rPr>
        <w:t>شكل</w:t>
      </w:r>
      <w:r w:rsidR="009C2458" w:rsidRPr="005577DD">
        <w:rPr>
          <w:rFonts w:ascii="Dubai" w:hAnsi="Dubai" w:cs="GE SS Text Medium"/>
          <w:color w:val="auto"/>
          <w:szCs w:val="24"/>
        </w:rPr>
        <w:t xml:space="preserve">  </w:t>
      </w:r>
      <w:r w:rsidR="009C2458" w:rsidRPr="005577DD">
        <w:rPr>
          <w:rFonts w:ascii="Dubai" w:hAnsi="Dubai" w:cs="GE SS Text Medium"/>
          <w:i/>
          <w:iCs/>
          <w:color w:val="auto"/>
          <w:szCs w:val="24"/>
        </w:rPr>
        <w:fldChar w:fldCharType="begin"/>
      </w:r>
      <w:r w:rsidR="009C2458" w:rsidRPr="005577DD">
        <w:rPr>
          <w:rFonts w:ascii="Dubai" w:hAnsi="Dubai" w:cs="GE SS Text Medium"/>
          <w:color w:val="auto"/>
          <w:szCs w:val="24"/>
        </w:rPr>
        <w:instrText xml:space="preserve"> SEQ </w:instrText>
      </w:r>
      <w:r w:rsidR="009C2458" w:rsidRPr="005577DD">
        <w:rPr>
          <w:rFonts w:ascii="Dubai" w:hAnsi="Dubai" w:cs="GE SS Text Medium"/>
          <w:color w:val="auto"/>
          <w:szCs w:val="24"/>
          <w:rtl/>
        </w:rPr>
        <w:instrText>شكل</w:instrText>
      </w:r>
      <w:r w:rsidR="009C2458" w:rsidRPr="005577DD">
        <w:rPr>
          <w:rFonts w:ascii="Dubai" w:hAnsi="Dubai" w:cs="GE SS Text Medium"/>
          <w:color w:val="auto"/>
          <w:szCs w:val="24"/>
        </w:rPr>
        <w:instrText xml:space="preserve">_ \* ARABIC </w:instrText>
      </w:r>
      <w:r w:rsidR="009C2458" w:rsidRPr="005577DD">
        <w:rPr>
          <w:rFonts w:ascii="Dubai" w:hAnsi="Dubai" w:cs="GE SS Text Medium"/>
          <w:i/>
          <w:iCs/>
          <w:color w:val="auto"/>
          <w:szCs w:val="24"/>
        </w:rPr>
        <w:fldChar w:fldCharType="separate"/>
      </w:r>
      <w:r w:rsidR="00591AAE">
        <w:rPr>
          <w:rFonts w:ascii="Dubai" w:hAnsi="Dubai" w:cs="GE SS Text Medium"/>
          <w:noProof/>
          <w:color w:val="auto"/>
          <w:szCs w:val="24"/>
        </w:rPr>
        <w:t>16</w:t>
      </w:r>
      <w:r w:rsidR="009C2458" w:rsidRPr="005577DD">
        <w:rPr>
          <w:rFonts w:ascii="Dubai" w:hAnsi="Dubai" w:cs="GE SS Text Medium"/>
          <w:i/>
          <w:iCs/>
          <w:color w:val="auto"/>
          <w:szCs w:val="24"/>
        </w:rPr>
        <w:fldChar w:fldCharType="end"/>
      </w:r>
    </w:p>
    <w:p w14:paraId="5AF7A178" w14:textId="3F2D44FB" w:rsidR="009D459A" w:rsidRDefault="00D27F6A" w:rsidP="00FD67FF">
      <w:pPr>
        <w:tabs>
          <w:tab w:val="right" w:pos="-504"/>
          <w:tab w:val="right" w:pos="7776"/>
        </w:tabs>
        <w:bidi/>
        <w:spacing w:line="240" w:lineRule="auto"/>
        <w:ind w:left="36" w:right="810"/>
        <w:jc w:val="center"/>
        <w:rPr>
          <w:rFonts w:ascii="Dubai" w:hAnsi="Dubai" w:cs="GE SS Text Light"/>
          <w:noProof/>
          <w:szCs w:val="24"/>
          <w:rtl/>
          <w:lang w:bidi="ar-IQ"/>
        </w:rPr>
      </w:pPr>
      <w:r>
        <w:rPr>
          <w:rFonts w:ascii="Dubai" w:hAnsi="Dubai" w:cs="GE SS Text Light"/>
          <w:noProof/>
          <w:szCs w:val="24"/>
          <w:lang w:bidi="ar-IQ"/>
        </w:rPr>
        <w:drawing>
          <wp:inline distT="0" distB="0" distL="0" distR="0" wp14:anchorId="5A68D258" wp14:editId="470FAB59">
            <wp:extent cx="5090160" cy="7193280"/>
            <wp:effectExtent l="0" t="0" r="0" b="7620"/>
            <wp:docPr id="4547680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90160" cy="7193280"/>
                    </a:xfrm>
                    <a:prstGeom prst="rect">
                      <a:avLst/>
                    </a:prstGeom>
                    <a:noFill/>
                  </pic:spPr>
                </pic:pic>
              </a:graphicData>
            </a:graphic>
          </wp:inline>
        </w:drawing>
      </w:r>
    </w:p>
    <w:p w14:paraId="0098848F" w14:textId="77777777" w:rsidR="00FD67FF" w:rsidRDefault="00FD67FF" w:rsidP="009D459A">
      <w:pPr>
        <w:tabs>
          <w:tab w:val="right" w:pos="7776"/>
        </w:tabs>
        <w:bidi/>
        <w:spacing w:line="240" w:lineRule="auto"/>
        <w:ind w:left="36"/>
        <w:jc w:val="both"/>
        <w:rPr>
          <w:rFonts w:ascii="Dubai" w:hAnsi="Dubai" w:cs="GE SS Text Light"/>
          <w:noProof/>
          <w:szCs w:val="24"/>
          <w:rtl/>
          <w:lang w:bidi="ar-IQ"/>
        </w:rPr>
      </w:pPr>
    </w:p>
    <w:p w14:paraId="549FA46C" w14:textId="3F357363" w:rsidR="005345A4" w:rsidRPr="003108DF" w:rsidRDefault="005345A4" w:rsidP="00FD67FF">
      <w:pPr>
        <w:tabs>
          <w:tab w:val="right" w:pos="7776"/>
        </w:tabs>
        <w:bidi/>
        <w:spacing w:line="240" w:lineRule="auto"/>
        <w:ind w:left="36"/>
        <w:jc w:val="both"/>
        <w:rPr>
          <w:rFonts w:ascii="Dubai" w:hAnsi="Dubai" w:cs="GE SS Text Light"/>
          <w:noProof/>
          <w:szCs w:val="24"/>
          <w:lang w:bidi="ar-LB"/>
        </w:rPr>
      </w:pPr>
      <w:r w:rsidRPr="003108DF">
        <w:rPr>
          <w:rFonts w:ascii="Dubai" w:hAnsi="Dubai" w:cs="GE SS Text Light"/>
          <w:noProof/>
          <w:szCs w:val="24"/>
          <w:lang w:bidi="ar-LB"/>
        </w:rPr>
        <w:lastRenderedPageBreak/>
        <w:drawing>
          <wp:anchor distT="0" distB="0" distL="114300" distR="114300" simplePos="0" relativeHeight="251669504" behindDoc="0" locked="0" layoutInCell="1" allowOverlap="1" wp14:anchorId="0F502026" wp14:editId="0064BA71">
            <wp:simplePos x="0" y="0"/>
            <wp:positionH relativeFrom="column">
              <wp:posOffset>103680</wp:posOffset>
            </wp:positionH>
            <wp:positionV relativeFrom="paragraph">
              <wp:posOffset>615</wp:posOffset>
            </wp:positionV>
            <wp:extent cx="957600" cy="957600"/>
            <wp:effectExtent l="0" t="0" r="0" b="0"/>
            <wp:wrapThrough wrapText="bothSides">
              <wp:wrapPolygon edited="0">
                <wp:start x="9024" y="3867"/>
                <wp:lineTo x="6446" y="5156"/>
                <wp:lineTo x="3867" y="9024"/>
                <wp:lineTo x="3867" y="11602"/>
                <wp:lineTo x="2149" y="15899"/>
                <wp:lineTo x="3438" y="18048"/>
                <wp:lineTo x="10313" y="19337"/>
                <wp:lineTo x="15469" y="19337"/>
                <wp:lineTo x="16759" y="18477"/>
                <wp:lineTo x="18048" y="14610"/>
                <wp:lineTo x="17618" y="10313"/>
                <wp:lineTo x="13751" y="5586"/>
                <wp:lineTo x="11602" y="3867"/>
                <wp:lineTo x="9024" y="3867"/>
              </wp:wrapPolygon>
            </wp:wrapThrough>
            <wp:docPr id="5" name="Picture 4" descr="A yellow hard hat with a black str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ellow hard hat with a black strap&#10;&#10;AI-generated content may be incorrect."/>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59658" cy="959658"/>
                    </a:xfrm>
                    <a:prstGeom prst="rect">
                      <a:avLst/>
                    </a:prstGeom>
                  </pic:spPr>
                </pic:pic>
              </a:graphicData>
            </a:graphic>
            <wp14:sizeRelH relativeFrom="margin">
              <wp14:pctWidth>0</wp14:pctWidth>
            </wp14:sizeRelH>
            <wp14:sizeRelV relativeFrom="margin">
              <wp14:pctHeight>0</wp14:pctHeight>
            </wp14:sizeRelV>
          </wp:anchor>
        </w:drawing>
      </w:r>
      <w:bookmarkStart w:id="4" w:name="_Hlk208181410"/>
      <w:r w:rsidR="003108DF" w:rsidRPr="003108DF">
        <w:rPr>
          <w:rFonts w:ascii="Dubai" w:hAnsi="Dubai" w:cs="GE SS Text Light" w:hint="cs"/>
          <w:noProof/>
          <w:szCs w:val="24"/>
          <w:rtl/>
          <w:lang w:bidi="ar-IQ"/>
        </w:rPr>
        <w:t xml:space="preserve">الجدول التالي يبين </w:t>
      </w:r>
      <w:r w:rsidR="00324752" w:rsidRPr="003108DF">
        <w:rPr>
          <w:rFonts w:ascii="Dubai" w:hAnsi="Dubai" w:cs="GE SS Text Light" w:hint="eastAsia"/>
          <w:noProof/>
          <w:szCs w:val="24"/>
          <w:rtl/>
          <w:lang w:bidi="ar-LB"/>
        </w:rPr>
        <w:t>كميات</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الإنتاج</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في</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قطاع</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التعدين</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لبعض</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المعادن</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الرئيسية</w:t>
      </w:r>
      <w:r w:rsidR="00324752" w:rsidRPr="003108DF">
        <w:rPr>
          <w:rFonts w:ascii="Dubai" w:hAnsi="Dubai" w:cs="GE SS Text Light"/>
          <w:noProof/>
          <w:szCs w:val="24"/>
          <w:rtl/>
          <w:lang w:bidi="ar-LB"/>
        </w:rPr>
        <w:t xml:space="preserve"> </w:t>
      </w:r>
      <w:r w:rsidR="00324752" w:rsidRPr="003108DF">
        <w:rPr>
          <w:rFonts w:ascii="Dubai" w:hAnsi="Dubai" w:cs="GE SS Text Light" w:hint="eastAsia"/>
          <w:noProof/>
          <w:szCs w:val="24"/>
          <w:rtl/>
          <w:lang w:bidi="ar-LB"/>
        </w:rPr>
        <w:t>خلال</w:t>
      </w:r>
      <w:r w:rsidR="00324752" w:rsidRPr="003108DF">
        <w:rPr>
          <w:rFonts w:ascii="Dubai" w:hAnsi="Dubai" w:cs="GE SS Text Light" w:hint="cs"/>
          <w:noProof/>
          <w:szCs w:val="24"/>
          <w:rtl/>
          <w:lang w:bidi="ar-LB"/>
        </w:rPr>
        <w:t xml:space="preserve"> سنة 202</w:t>
      </w:r>
      <w:bookmarkEnd w:id="4"/>
      <w:r w:rsidR="003108DF" w:rsidRPr="003108DF">
        <w:rPr>
          <w:rFonts w:ascii="Dubai" w:hAnsi="Dubai" w:cs="GE SS Text Light" w:hint="cs"/>
          <w:noProof/>
          <w:szCs w:val="24"/>
          <w:rtl/>
          <w:lang w:bidi="ar-LB"/>
        </w:rPr>
        <w:t>3</w:t>
      </w:r>
      <w:r w:rsidRPr="003108DF">
        <w:rPr>
          <w:rFonts w:cs="GE SS Text Light"/>
          <w:noProof/>
          <w14:ligatures w14:val="standardContextual"/>
        </w:rPr>
        <w:t xml:space="preserve"> </w:t>
      </w:r>
    </w:p>
    <w:p w14:paraId="4CFEDE0A" w14:textId="4E6A071C" w:rsidR="00FA691B" w:rsidRPr="002D473B" w:rsidRDefault="005345A4" w:rsidP="005345A4">
      <w:pPr>
        <w:tabs>
          <w:tab w:val="right" w:pos="7776"/>
        </w:tabs>
        <w:bidi/>
        <w:spacing w:line="240" w:lineRule="auto"/>
        <w:ind w:left="360"/>
        <w:jc w:val="both"/>
        <w:rPr>
          <w:rFonts w:ascii="Dubai" w:hAnsi="Dubai" w:cs="Dubai"/>
          <w:b/>
          <w:bCs/>
          <w:noProof/>
          <w:color w:val="EE0000"/>
          <w:szCs w:val="24"/>
          <w:rtl/>
          <w:lang w:bidi="ar-LB"/>
        </w:rPr>
      </w:pPr>
      <w:r w:rsidRPr="002D473B">
        <w:rPr>
          <w:noProof/>
          <w:color w:val="EE0000"/>
          <w14:ligatures w14:val="standardContextual"/>
        </w:rPr>
        <w:t xml:space="preserve"> </w:t>
      </w:r>
    </w:p>
    <w:p w14:paraId="4992DC8D" w14:textId="2F2CDAF3" w:rsidR="00B07DEA" w:rsidRPr="00B856E8" w:rsidRDefault="003B097E" w:rsidP="005B0C08">
      <w:pPr>
        <w:pStyle w:val="Caption"/>
        <w:keepNext/>
        <w:bidi/>
        <w:jc w:val="center"/>
        <w:rPr>
          <w:rFonts w:ascii="Dubai" w:hAnsi="Dubai" w:cs="GE SS Text Medium"/>
          <w:i w:val="0"/>
          <w:iCs w:val="0"/>
          <w:color w:val="000000" w:themeColor="text1"/>
          <w:sz w:val="24"/>
          <w:szCs w:val="24"/>
        </w:rPr>
      </w:pPr>
      <w:r w:rsidRPr="00B856E8">
        <w:rPr>
          <w:rFonts w:ascii="Dubai" w:hAnsi="Dubai" w:cs="GE SS Text Medium" w:hint="cs"/>
          <w:i w:val="0"/>
          <w:iCs w:val="0"/>
          <w:color w:val="000000" w:themeColor="text1"/>
          <w:sz w:val="24"/>
          <w:szCs w:val="24"/>
          <w:rtl/>
          <w:lang w:bidi="ar-IQ"/>
        </w:rPr>
        <w:t xml:space="preserve">الفصل الثاني (الإستكشاف والإنتاج) - </w:t>
      </w:r>
      <w:r w:rsidR="00B07DEA" w:rsidRPr="00B856E8">
        <w:rPr>
          <w:rFonts w:ascii="Dubai" w:hAnsi="Dubai" w:cs="GE SS Text Medium" w:hint="eastAsia"/>
          <w:i w:val="0"/>
          <w:iCs w:val="0"/>
          <w:color w:val="000000" w:themeColor="text1"/>
          <w:sz w:val="24"/>
          <w:szCs w:val="24"/>
          <w:rtl/>
        </w:rPr>
        <w:t>جدول</w:t>
      </w:r>
      <w:r w:rsidR="00B07DEA" w:rsidRPr="00B856E8">
        <w:rPr>
          <w:rFonts w:ascii="Dubai" w:hAnsi="Dubai" w:cs="GE SS Text Medium"/>
          <w:i w:val="0"/>
          <w:iCs w:val="0"/>
          <w:color w:val="000000" w:themeColor="text1"/>
          <w:sz w:val="24"/>
          <w:szCs w:val="24"/>
          <w:rtl/>
        </w:rPr>
        <w:t xml:space="preserve">  </w:t>
      </w:r>
      <w:r w:rsidR="00B07DEA" w:rsidRPr="00B856E8">
        <w:rPr>
          <w:rFonts w:ascii="Dubai" w:hAnsi="Dubai" w:cs="GE SS Text Medium"/>
          <w:i w:val="0"/>
          <w:iCs w:val="0"/>
          <w:color w:val="000000" w:themeColor="text1"/>
          <w:sz w:val="24"/>
          <w:szCs w:val="24"/>
          <w:rtl/>
        </w:rPr>
        <w:fldChar w:fldCharType="begin"/>
      </w:r>
      <w:r w:rsidR="00B07DEA" w:rsidRPr="00B856E8">
        <w:rPr>
          <w:rFonts w:ascii="Dubai" w:hAnsi="Dubai" w:cs="GE SS Text Medium"/>
          <w:i w:val="0"/>
          <w:iCs w:val="0"/>
          <w:color w:val="000000" w:themeColor="text1"/>
          <w:sz w:val="24"/>
          <w:szCs w:val="24"/>
          <w:rtl/>
        </w:rPr>
        <w:instrText xml:space="preserve"> </w:instrText>
      </w:r>
      <w:r w:rsidR="00B07DEA" w:rsidRPr="00B856E8">
        <w:rPr>
          <w:rFonts w:ascii="Dubai" w:hAnsi="Dubai" w:cs="GE SS Text Medium"/>
          <w:i w:val="0"/>
          <w:iCs w:val="0"/>
          <w:color w:val="000000" w:themeColor="text1"/>
          <w:sz w:val="24"/>
          <w:szCs w:val="24"/>
        </w:rPr>
        <w:instrText>SEQ</w:instrText>
      </w:r>
      <w:r w:rsidR="00B07DEA" w:rsidRPr="00B856E8">
        <w:rPr>
          <w:rFonts w:ascii="Dubai" w:hAnsi="Dubai" w:cs="GE SS Text Medium"/>
          <w:i w:val="0"/>
          <w:iCs w:val="0"/>
          <w:color w:val="000000" w:themeColor="text1"/>
          <w:sz w:val="24"/>
          <w:szCs w:val="24"/>
          <w:rtl/>
        </w:rPr>
        <w:instrText xml:space="preserve"> جدول_ \* </w:instrText>
      </w:r>
      <w:r w:rsidR="00B07DEA" w:rsidRPr="00B856E8">
        <w:rPr>
          <w:rFonts w:ascii="Dubai" w:hAnsi="Dubai" w:cs="GE SS Text Medium"/>
          <w:i w:val="0"/>
          <w:iCs w:val="0"/>
          <w:color w:val="000000" w:themeColor="text1"/>
          <w:sz w:val="24"/>
          <w:szCs w:val="24"/>
        </w:rPr>
        <w:instrText>ARABIC</w:instrText>
      </w:r>
      <w:r w:rsidR="00B07DEA" w:rsidRPr="00B856E8">
        <w:rPr>
          <w:rFonts w:ascii="Dubai" w:hAnsi="Dubai" w:cs="GE SS Text Medium"/>
          <w:i w:val="0"/>
          <w:iCs w:val="0"/>
          <w:color w:val="000000" w:themeColor="text1"/>
          <w:sz w:val="24"/>
          <w:szCs w:val="24"/>
          <w:rtl/>
        </w:rPr>
        <w:instrText xml:space="preserve"> </w:instrText>
      </w:r>
      <w:r w:rsidR="00B07DEA" w:rsidRPr="00B856E8">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24</w:t>
      </w:r>
      <w:r w:rsidR="00B07DEA" w:rsidRPr="00B856E8">
        <w:rPr>
          <w:rFonts w:ascii="Dubai" w:hAnsi="Dubai" w:cs="GE SS Text Medium"/>
          <w:i w:val="0"/>
          <w:iCs w:val="0"/>
          <w:color w:val="000000" w:themeColor="text1"/>
          <w:sz w:val="24"/>
          <w:szCs w:val="24"/>
          <w:rtl/>
        </w:rPr>
        <w:fldChar w:fldCharType="end"/>
      </w:r>
    </w:p>
    <w:tbl>
      <w:tblPr>
        <w:bidiVisual/>
        <w:tblW w:w="4990" w:type="pct"/>
        <w:tblInd w:w="10" w:type="dxa"/>
        <w:tblLook w:val="04A0" w:firstRow="1" w:lastRow="0" w:firstColumn="1" w:lastColumn="0" w:noHBand="0" w:noVBand="1"/>
      </w:tblPr>
      <w:tblGrid>
        <w:gridCol w:w="2284"/>
        <w:gridCol w:w="2757"/>
        <w:gridCol w:w="4855"/>
      </w:tblGrid>
      <w:tr w:rsidR="00412597" w:rsidRPr="009854EE" w14:paraId="1E149A13" w14:textId="77777777" w:rsidTr="00412597">
        <w:trPr>
          <w:trHeight w:val="390"/>
        </w:trPr>
        <w:tc>
          <w:tcPr>
            <w:tcW w:w="1154" w:type="pct"/>
            <w:tcBorders>
              <w:top w:val="single" w:sz="8" w:space="0" w:color="0070C0"/>
              <w:left w:val="single" w:sz="8" w:space="0" w:color="0070C0"/>
              <w:bottom w:val="single" w:sz="4" w:space="0" w:color="FFFFFF"/>
              <w:right w:val="single" w:sz="4" w:space="0" w:color="FFFFFF"/>
            </w:tcBorders>
            <w:shd w:val="clear" w:color="000000" w:fill="1F4E78"/>
            <w:vAlign w:val="center"/>
            <w:hideMark/>
          </w:tcPr>
          <w:p w14:paraId="3B93FE5E" w14:textId="77777777" w:rsidR="009854EE" w:rsidRPr="009854EE" w:rsidRDefault="009854EE" w:rsidP="009854EE">
            <w:pPr>
              <w:bidi/>
              <w:spacing w:before="0" w:line="240" w:lineRule="auto"/>
              <w:jc w:val="center"/>
              <w:rPr>
                <w:rFonts w:ascii="Calibri" w:eastAsia="Times New Roman" w:hAnsi="Calibri" w:cs="GE SS Text Medium"/>
                <w:color w:val="FFFFFF"/>
                <w:sz w:val="20"/>
                <w:szCs w:val="20"/>
              </w:rPr>
            </w:pPr>
            <w:r w:rsidRPr="009854EE">
              <w:rPr>
                <w:rFonts w:ascii="Calibri" w:eastAsia="Times New Roman" w:hAnsi="Calibri" w:cs="GE SS Text Medium" w:hint="cs"/>
                <w:color w:val="FFFFFF"/>
                <w:sz w:val="20"/>
                <w:szCs w:val="20"/>
                <w:rtl/>
              </w:rPr>
              <w:t>المعدن</w:t>
            </w:r>
          </w:p>
        </w:tc>
        <w:tc>
          <w:tcPr>
            <w:tcW w:w="1393" w:type="pct"/>
            <w:tcBorders>
              <w:top w:val="single" w:sz="8" w:space="0" w:color="0070C0"/>
              <w:left w:val="single" w:sz="4" w:space="0" w:color="FFFFFF"/>
              <w:bottom w:val="single" w:sz="4" w:space="0" w:color="FFFFFF"/>
              <w:right w:val="single" w:sz="4" w:space="0" w:color="FFFFFF"/>
            </w:tcBorders>
            <w:shd w:val="clear" w:color="000000" w:fill="1F4E78"/>
            <w:vAlign w:val="center"/>
            <w:hideMark/>
          </w:tcPr>
          <w:p w14:paraId="37923F34" w14:textId="77777777" w:rsidR="009854EE" w:rsidRPr="009854EE" w:rsidRDefault="009854EE" w:rsidP="009854EE">
            <w:pPr>
              <w:bidi/>
              <w:spacing w:before="0" w:line="240" w:lineRule="auto"/>
              <w:jc w:val="center"/>
              <w:rPr>
                <w:rFonts w:ascii="Calibri" w:eastAsia="Times New Roman" w:hAnsi="Calibri" w:cs="GE SS Text Medium"/>
                <w:color w:val="FFFFFF"/>
                <w:sz w:val="20"/>
                <w:szCs w:val="20"/>
                <w:rtl/>
              </w:rPr>
            </w:pPr>
            <w:r w:rsidRPr="009854EE">
              <w:rPr>
                <w:rFonts w:ascii="Calibri" w:eastAsia="Times New Roman" w:hAnsi="Calibri" w:cs="GE SS Text Medium" w:hint="cs"/>
                <w:color w:val="FFFFFF"/>
                <w:sz w:val="20"/>
                <w:szCs w:val="20"/>
                <w:rtl/>
              </w:rPr>
              <w:t>كميات الإنتاج المتحققة بالطن سنة 2023</w:t>
            </w:r>
          </w:p>
        </w:tc>
        <w:tc>
          <w:tcPr>
            <w:tcW w:w="2453" w:type="pct"/>
            <w:tcBorders>
              <w:top w:val="single" w:sz="8" w:space="0" w:color="0070C0"/>
              <w:left w:val="single" w:sz="4" w:space="0" w:color="FFFFFF"/>
              <w:bottom w:val="single" w:sz="4" w:space="0" w:color="FFFFFF"/>
              <w:right w:val="single" w:sz="8" w:space="0" w:color="0070C0"/>
            </w:tcBorders>
            <w:shd w:val="clear" w:color="000000" w:fill="1F4E78"/>
            <w:vAlign w:val="center"/>
            <w:hideMark/>
          </w:tcPr>
          <w:p w14:paraId="008F8CAE" w14:textId="77777777" w:rsidR="009854EE" w:rsidRPr="009854EE" w:rsidRDefault="009854EE" w:rsidP="009854EE">
            <w:pPr>
              <w:bidi/>
              <w:spacing w:before="0" w:line="240" w:lineRule="auto"/>
              <w:jc w:val="center"/>
              <w:rPr>
                <w:rFonts w:ascii="Calibri" w:eastAsia="Times New Roman" w:hAnsi="Calibri" w:cs="GE SS Text Medium"/>
                <w:color w:val="FFFFFF"/>
                <w:sz w:val="20"/>
                <w:szCs w:val="20"/>
                <w:rtl/>
              </w:rPr>
            </w:pPr>
            <w:r w:rsidRPr="009854EE">
              <w:rPr>
                <w:rFonts w:ascii="Calibri" w:eastAsia="Times New Roman" w:hAnsi="Calibri" w:cs="GE SS Text Medium" w:hint="cs"/>
                <w:color w:val="FFFFFF"/>
                <w:sz w:val="20"/>
                <w:szCs w:val="20"/>
                <w:rtl/>
              </w:rPr>
              <w:t>الإستخدامات</w:t>
            </w:r>
          </w:p>
        </w:tc>
      </w:tr>
      <w:tr w:rsidR="009854EE" w:rsidRPr="009854EE" w14:paraId="4F99AF48" w14:textId="77777777" w:rsidTr="00412597">
        <w:trPr>
          <w:trHeight w:val="390"/>
        </w:trPr>
        <w:tc>
          <w:tcPr>
            <w:tcW w:w="1154" w:type="pct"/>
            <w:tcBorders>
              <w:top w:val="single" w:sz="4" w:space="0" w:color="0070C0"/>
              <w:left w:val="single" w:sz="8" w:space="0" w:color="0070C0"/>
              <w:bottom w:val="single" w:sz="4" w:space="0" w:color="0070C0"/>
              <w:right w:val="single" w:sz="4" w:space="0" w:color="0070C0"/>
            </w:tcBorders>
            <w:shd w:val="clear" w:color="auto" w:fill="auto"/>
            <w:vAlign w:val="center"/>
            <w:hideMark/>
          </w:tcPr>
          <w:p w14:paraId="17677A7C" w14:textId="77777777" w:rsidR="009854EE" w:rsidRPr="009854EE" w:rsidRDefault="009854EE" w:rsidP="009854EE">
            <w:pPr>
              <w:bidi/>
              <w:spacing w:before="0" w:line="240" w:lineRule="auto"/>
              <w:jc w:val="center"/>
              <w:rPr>
                <w:rFonts w:ascii="Calibri" w:eastAsia="Times New Roman" w:hAnsi="Calibri" w:cs="GE SS Text Light"/>
                <w:color w:val="000000"/>
                <w:sz w:val="20"/>
                <w:szCs w:val="20"/>
                <w:rtl/>
              </w:rPr>
            </w:pPr>
            <w:r w:rsidRPr="009854EE">
              <w:rPr>
                <w:rFonts w:ascii="Calibri" w:eastAsia="Times New Roman" w:hAnsi="Calibri" w:cs="GE SS Text Light" w:hint="cs"/>
                <w:color w:val="000000"/>
                <w:sz w:val="20"/>
                <w:szCs w:val="20"/>
                <w:rtl/>
              </w:rPr>
              <w:t xml:space="preserve">الملح الصناعي </w:t>
            </w:r>
          </w:p>
        </w:tc>
        <w:tc>
          <w:tcPr>
            <w:tcW w:w="1393" w:type="pct"/>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7D2B322" w14:textId="77777777" w:rsidR="009854EE" w:rsidRPr="009854EE" w:rsidRDefault="009854EE" w:rsidP="009854EE">
            <w:pPr>
              <w:spacing w:before="0" w:line="240" w:lineRule="auto"/>
              <w:jc w:val="center"/>
              <w:rPr>
                <w:rFonts w:ascii="Calibri" w:eastAsia="Times New Roman" w:hAnsi="Calibri" w:cs="GE SS Text Light"/>
                <w:color w:val="000000"/>
                <w:sz w:val="20"/>
                <w:szCs w:val="20"/>
                <w:rtl/>
              </w:rPr>
            </w:pPr>
            <w:r w:rsidRPr="009854EE">
              <w:rPr>
                <w:rFonts w:ascii="Calibri" w:eastAsia="Times New Roman" w:hAnsi="Calibri" w:cs="GE SS Text Light" w:hint="cs"/>
                <w:color w:val="000000"/>
                <w:sz w:val="20"/>
                <w:szCs w:val="20"/>
                <w:rtl/>
              </w:rPr>
              <w:t>٣٠٠,٠٠٠</w:t>
            </w:r>
          </w:p>
        </w:tc>
        <w:tc>
          <w:tcPr>
            <w:tcW w:w="2453" w:type="pct"/>
            <w:tcBorders>
              <w:top w:val="single" w:sz="4" w:space="0" w:color="0070C0"/>
              <w:left w:val="single" w:sz="4" w:space="0" w:color="0070C0"/>
              <w:bottom w:val="single" w:sz="4" w:space="0" w:color="0070C0"/>
              <w:right w:val="single" w:sz="8" w:space="0" w:color="0070C0"/>
            </w:tcBorders>
            <w:shd w:val="clear" w:color="auto" w:fill="auto"/>
            <w:vAlign w:val="center"/>
            <w:hideMark/>
          </w:tcPr>
          <w:p w14:paraId="692F1DDE" w14:textId="77777777" w:rsidR="009854EE" w:rsidRPr="009854EE" w:rsidRDefault="009854EE" w:rsidP="009854EE">
            <w:pPr>
              <w:bidi/>
              <w:spacing w:before="0" w:line="240" w:lineRule="auto"/>
              <w:rPr>
                <w:rFonts w:ascii="Calibri" w:eastAsia="Times New Roman" w:hAnsi="Calibri" w:cs="GE SS Text Light"/>
                <w:color w:val="000000"/>
                <w:sz w:val="20"/>
                <w:szCs w:val="20"/>
              </w:rPr>
            </w:pPr>
            <w:r w:rsidRPr="009854EE">
              <w:rPr>
                <w:rFonts w:ascii="Calibri" w:eastAsia="Times New Roman" w:hAnsi="Calibri" w:cs="GE SS Text Light" w:hint="cs"/>
                <w:color w:val="000000"/>
                <w:sz w:val="20"/>
                <w:szCs w:val="20"/>
                <w:rtl/>
              </w:rPr>
              <w:t>الصناعات (النفطية - الكيماوية - البتروكيماوية - الغذائية)</w:t>
            </w:r>
          </w:p>
        </w:tc>
      </w:tr>
      <w:tr w:rsidR="009854EE" w:rsidRPr="009854EE" w14:paraId="06A0D521" w14:textId="77777777" w:rsidTr="00412597">
        <w:trPr>
          <w:trHeight w:val="390"/>
        </w:trPr>
        <w:tc>
          <w:tcPr>
            <w:tcW w:w="1154" w:type="pct"/>
            <w:tcBorders>
              <w:top w:val="nil"/>
              <w:left w:val="single" w:sz="8" w:space="0" w:color="0070C0"/>
              <w:bottom w:val="single" w:sz="4" w:space="0" w:color="0070C0"/>
              <w:right w:val="single" w:sz="4" w:space="0" w:color="0070C0"/>
            </w:tcBorders>
            <w:shd w:val="clear" w:color="auto" w:fill="auto"/>
            <w:vAlign w:val="center"/>
            <w:hideMark/>
          </w:tcPr>
          <w:p w14:paraId="55E62AA2" w14:textId="77777777" w:rsidR="009854EE" w:rsidRPr="009854EE" w:rsidRDefault="009854EE" w:rsidP="009854EE">
            <w:pPr>
              <w:bidi/>
              <w:spacing w:before="0" w:line="240" w:lineRule="auto"/>
              <w:jc w:val="center"/>
              <w:rPr>
                <w:rFonts w:ascii="Calibri" w:eastAsia="Times New Roman" w:hAnsi="Calibri" w:cs="GE SS Text Light"/>
                <w:color w:val="000000"/>
                <w:sz w:val="20"/>
                <w:szCs w:val="20"/>
                <w:rtl/>
              </w:rPr>
            </w:pPr>
            <w:r w:rsidRPr="009854EE">
              <w:rPr>
                <w:rFonts w:ascii="Calibri" w:eastAsia="Times New Roman" w:hAnsi="Calibri" w:cs="GE SS Text Light" w:hint="cs"/>
                <w:color w:val="000000"/>
                <w:sz w:val="20"/>
                <w:szCs w:val="20"/>
                <w:rtl/>
              </w:rPr>
              <w:t>الرمل القياسي (الصحراء الغربية + النجف)</w:t>
            </w:r>
          </w:p>
        </w:tc>
        <w:tc>
          <w:tcPr>
            <w:tcW w:w="1393" w:type="pct"/>
            <w:tcBorders>
              <w:top w:val="nil"/>
              <w:left w:val="single" w:sz="4" w:space="0" w:color="0070C0"/>
              <w:bottom w:val="single" w:sz="4" w:space="0" w:color="0070C0"/>
              <w:right w:val="single" w:sz="4" w:space="0" w:color="0070C0"/>
            </w:tcBorders>
            <w:shd w:val="clear" w:color="auto" w:fill="auto"/>
            <w:vAlign w:val="center"/>
            <w:hideMark/>
          </w:tcPr>
          <w:p w14:paraId="79FE5BA5" w14:textId="77777777" w:rsidR="009854EE" w:rsidRPr="009854EE" w:rsidRDefault="009854EE" w:rsidP="009854EE">
            <w:pPr>
              <w:spacing w:before="0" w:line="240" w:lineRule="auto"/>
              <w:jc w:val="center"/>
              <w:rPr>
                <w:rFonts w:ascii="Calibri" w:eastAsia="Times New Roman" w:hAnsi="Calibri" w:cs="GE SS Text Light"/>
                <w:color w:val="000000"/>
                <w:sz w:val="20"/>
                <w:szCs w:val="20"/>
                <w:rtl/>
              </w:rPr>
            </w:pPr>
            <w:r w:rsidRPr="009854EE">
              <w:rPr>
                <w:rFonts w:ascii="Calibri" w:eastAsia="Times New Roman" w:hAnsi="Calibri" w:cs="GE SS Text Light" w:hint="cs"/>
                <w:color w:val="000000"/>
                <w:sz w:val="20"/>
                <w:szCs w:val="20"/>
                <w:rtl/>
              </w:rPr>
              <w:t>١٦</w:t>
            </w:r>
          </w:p>
        </w:tc>
        <w:tc>
          <w:tcPr>
            <w:tcW w:w="2453" w:type="pct"/>
            <w:tcBorders>
              <w:top w:val="nil"/>
              <w:left w:val="single" w:sz="4" w:space="0" w:color="0070C0"/>
              <w:bottom w:val="single" w:sz="4" w:space="0" w:color="0070C0"/>
              <w:right w:val="single" w:sz="8" w:space="0" w:color="0070C0"/>
            </w:tcBorders>
            <w:shd w:val="clear" w:color="auto" w:fill="auto"/>
            <w:vAlign w:val="center"/>
            <w:hideMark/>
          </w:tcPr>
          <w:p w14:paraId="2E0EBE21" w14:textId="77777777" w:rsidR="009854EE" w:rsidRPr="009854EE" w:rsidRDefault="009854EE" w:rsidP="009854EE">
            <w:pPr>
              <w:bidi/>
              <w:spacing w:before="0" w:line="240" w:lineRule="auto"/>
              <w:rPr>
                <w:rFonts w:ascii="Calibri" w:eastAsia="Times New Roman" w:hAnsi="Calibri" w:cs="GE SS Text Light"/>
                <w:color w:val="000000"/>
                <w:sz w:val="20"/>
                <w:szCs w:val="20"/>
              </w:rPr>
            </w:pPr>
            <w:r w:rsidRPr="009854EE">
              <w:rPr>
                <w:rFonts w:ascii="Calibri" w:eastAsia="Times New Roman" w:hAnsi="Calibri" w:cs="GE SS Text Light" w:hint="cs"/>
                <w:color w:val="000000"/>
                <w:sz w:val="20"/>
                <w:szCs w:val="20"/>
                <w:rtl/>
              </w:rPr>
              <w:t>معامل الإسمنت (فحص الإسمنت)</w:t>
            </w:r>
          </w:p>
        </w:tc>
      </w:tr>
      <w:tr w:rsidR="00412597" w:rsidRPr="009854EE" w14:paraId="6630ED02" w14:textId="77777777" w:rsidTr="00412597">
        <w:trPr>
          <w:trHeight w:val="390"/>
        </w:trPr>
        <w:tc>
          <w:tcPr>
            <w:tcW w:w="1154" w:type="pct"/>
            <w:tcBorders>
              <w:top w:val="nil"/>
              <w:left w:val="single" w:sz="8" w:space="0" w:color="0070C0"/>
              <w:bottom w:val="single" w:sz="8" w:space="0" w:color="0070C0"/>
              <w:right w:val="single" w:sz="4" w:space="0" w:color="FFFFFF"/>
            </w:tcBorders>
            <w:shd w:val="clear" w:color="000000" w:fill="1F4E78"/>
            <w:vAlign w:val="center"/>
            <w:hideMark/>
          </w:tcPr>
          <w:p w14:paraId="631CFDFF" w14:textId="77777777" w:rsidR="009854EE" w:rsidRPr="009854EE" w:rsidRDefault="009854EE" w:rsidP="009854EE">
            <w:pPr>
              <w:bidi/>
              <w:spacing w:before="0" w:line="240" w:lineRule="auto"/>
              <w:jc w:val="center"/>
              <w:rPr>
                <w:rFonts w:ascii="Calibri" w:eastAsia="Times New Roman" w:hAnsi="Calibri" w:cs="GE SS Text Medium"/>
                <w:color w:val="FFFFFF"/>
                <w:sz w:val="20"/>
                <w:szCs w:val="20"/>
                <w:rtl/>
              </w:rPr>
            </w:pPr>
            <w:r w:rsidRPr="009854EE">
              <w:rPr>
                <w:rFonts w:ascii="Calibri" w:eastAsia="Times New Roman" w:hAnsi="Calibri" w:cs="GE SS Text Medium" w:hint="cs"/>
                <w:color w:val="FFFFFF"/>
                <w:sz w:val="20"/>
                <w:szCs w:val="20"/>
                <w:rtl/>
              </w:rPr>
              <w:t>المجموع</w:t>
            </w:r>
          </w:p>
        </w:tc>
        <w:tc>
          <w:tcPr>
            <w:tcW w:w="1393" w:type="pct"/>
            <w:tcBorders>
              <w:top w:val="nil"/>
              <w:left w:val="single" w:sz="4" w:space="0" w:color="FFFFFF"/>
              <w:bottom w:val="single" w:sz="8" w:space="0" w:color="0070C0"/>
              <w:right w:val="single" w:sz="4" w:space="0" w:color="FFFFFF"/>
            </w:tcBorders>
            <w:shd w:val="clear" w:color="000000" w:fill="1F4E78"/>
            <w:vAlign w:val="center"/>
            <w:hideMark/>
          </w:tcPr>
          <w:p w14:paraId="6A490384" w14:textId="77777777" w:rsidR="009854EE" w:rsidRPr="009854EE" w:rsidRDefault="009854EE" w:rsidP="009854EE">
            <w:pPr>
              <w:spacing w:before="0" w:line="240" w:lineRule="auto"/>
              <w:jc w:val="center"/>
              <w:rPr>
                <w:rFonts w:ascii="Calibri" w:eastAsia="Times New Roman" w:hAnsi="Calibri" w:cs="GE SS Text Medium"/>
                <w:color w:val="FFFFFF"/>
                <w:sz w:val="20"/>
                <w:szCs w:val="20"/>
                <w:rtl/>
              </w:rPr>
            </w:pPr>
            <w:r w:rsidRPr="009854EE">
              <w:rPr>
                <w:rFonts w:ascii="Calibri" w:eastAsia="Times New Roman" w:hAnsi="Calibri" w:cs="GE SS Text Medium" w:hint="cs"/>
                <w:color w:val="FFFFFF"/>
                <w:sz w:val="20"/>
                <w:szCs w:val="20"/>
                <w:rtl/>
              </w:rPr>
              <w:t>٣٠٠,٠١٦</w:t>
            </w:r>
          </w:p>
        </w:tc>
        <w:tc>
          <w:tcPr>
            <w:tcW w:w="2453" w:type="pct"/>
            <w:tcBorders>
              <w:top w:val="nil"/>
              <w:left w:val="single" w:sz="4" w:space="0" w:color="FFFFFF"/>
              <w:bottom w:val="single" w:sz="8" w:space="0" w:color="0070C0"/>
              <w:right w:val="single" w:sz="8" w:space="0" w:color="0070C0"/>
            </w:tcBorders>
            <w:shd w:val="clear" w:color="000000" w:fill="1F4E78"/>
            <w:vAlign w:val="center"/>
            <w:hideMark/>
          </w:tcPr>
          <w:p w14:paraId="0E18BDAA" w14:textId="77777777" w:rsidR="009854EE" w:rsidRPr="009854EE" w:rsidRDefault="009854EE" w:rsidP="009854EE">
            <w:pPr>
              <w:keepNext/>
              <w:spacing w:before="0" w:line="240" w:lineRule="auto"/>
              <w:rPr>
                <w:rFonts w:ascii="Calibri" w:eastAsia="Times New Roman" w:hAnsi="Calibri" w:cs="GE SS Text Medium"/>
                <w:color w:val="FFFFFF"/>
                <w:sz w:val="20"/>
                <w:szCs w:val="20"/>
              </w:rPr>
            </w:pPr>
            <w:r w:rsidRPr="009854EE">
              <w:rPr>
                <w:rFonts w:ascii="Calibri" w:eastAsia="Times New Roman" w:hAnsi="Calibri" w:cs="GE SS Text Medium" w:hint="cs"/>
                <w:color w:val="FFFFFF"/>
                <w:sz w:val="20"/>
                <w:szCs w:val="20"/>
              </w:rPr>
              <w:t> </w:t>
            </w:r>
          </w:p>
        </w:tc>
      </w:tr>
    </w:tbl>
    <w:p w14:paraId="62421F92" w14:textId="50343F24" w:rsidR="005B2FFC" w:rsidRPr="009854EE" w:rsidRDefault="005B2FFC" w:rsidP="005B2FFC">
      <w:pPr>
        <w:bidi/>
        <w:jc w:val="both"/>
        <w:rPr>
          <w:rFonts w:ascii="Dubai Medium" w:hAnsi="Dubai Medium" w:cs="GE SS Text Light"/>
          <w:b/>
          <w:bCs/>
          <w:sz w:val="18"/>
          <w:szCs w:val="18"/>
          <w:rtl/>
          <w:lang w:bidi="ar-IQ"/>
        </w:rPr>
      </w:pPr>
      <w:r w:rsidRPr="009854EE">
        <w:rPr>
          <w:rFonts w:ascii="Dubai Medium" w:hAnsi="Dubai Medium" w:cs="GE SS Text Light"/>
          <w:b/>
          <w:bCs/>
          <w:sz w:val="18"/>
          <w:szCs w:val="18"/>
          <w:rtl/>
          <w:lang w:bidi="ar-IQ"/>
        </w:rPr>
        <w:t xml:space="preserve">المصدر: </w:t>
      </w:r>
      <w:r>
        <w:rPr>
          <w:rFonts w:ascii="Dubai Medium" w:hAnsi="Dubai Medium" w:cs="GE SS Text Light" w:hint="cs"/>
          <w:b/>
          <w:bCs/>
          <w:sz w:val="18"/>
          <w:szCs w:val="18"/>
          <w:rtl/>
          <w:lang w:bidi="ar-IQ"/>
        </w:rPr>
        <w:t>الشركة العامة للصناعات التعدينية</w:t>
      </w:r>
      <w:r w:rsidRPr="009854EE">
        <w:rPr>
          <w:rFonts w:ascii="Dubai Medium" w:hAnsi="Dubai Medium" w:cs="GE SS Text Light"/>
          <w:b/>
          <w:bCs/>
          <w:sz w:val="18"/>
          <w:szCs w:val="18"/>
          <w:rtl/>
          <w:lang w:bidi="ar-IQ"/>
        </w:rPr>
        <w:t xml:space="preserve"> التابعة لوزارة الصناعة والمعادن</w:t>
      </w:r>
      <w:r>
        <w:rPr>
          <w:rFonts w:ascii="Dubai Medium" w:hAnsi="Dubai Medium" w:cs="GE SS Text Light" w:hint="cs"/>
          <w:b/>
          <w:bCs/>
          <w:sz w:val="18"/>
          <w:szCs w:val="18"/>
          <w:rtl/>
          <w:lang w:bidi="ar-IQ"/>
        </w:rPr>
        <w:t>.</w:t>
      </w:r>
    </w:p>
    <w:p w14:paraId="0881D1E0" w14:textId="77777777" w:rsidR="009854EE" w:rsidRDefault="009854EE" w:rsidP="009854EE">
      <w:pPr>
        <w:pStyle w:val="ListParagraph"/>
        <w:tabs>
          <w:tab w:val="right" w:pos="1296"/>
        </w:tabs>
        <w:bidi/>
        <w:spacing w:line="240" w:lineRule="auto"/>
        <w:ind w:left="1800"/>
        <w:jc w:val="both"/>
        <w:rPr>
          <w:rFonts w:ascii="Dubai" w:hAnsi="Dubai" w:cs="Dubai"/>
          <w:b/>
          <w:bCs/>
          <w:noProof/>
          <w:color w:val="EE0000"/>
          <w:szCs w:val="24"/>
          <w:lang w:bidi="ar-LB"/>
        </w:rPr>
      </w:pPr>
    </w:p>
    <w:p w14:paraId="16E69FB8" w14:textId="45E1FA9E" w:rsidR="006E07DF" w:rsidRPr="00213481" w:rsidRDefault="006E07DF" w:rsidP="00213481">
      <w:pPr>
        <w:pStyle w:val="ListParagraph"/>
        <w:numPr>
          <w:ilvl w:val="2"/>
          <w:numId w:val="7"/>
        </w:numPr>
        <w:tabs>
          <w:tab w:val="right" w:pos="1296"/>
        </w:tabs>
        <w:bidi/>
        <w:spacing w:line="240" w:lineRule="auto"/>
        <w:ind w:left="756"/>
        <w:jc w:val="both"/>
        <w:rPr>
          <w:rFonts w:ascii="Dubai" w:hAnsi="Dubai" w:cs="GE SS Text Light"/>
          <w:b/>
          <w:bCs/>
          <w:noProof/>
          <w:szCs w:val="24"/>
          <w:lang w:bidi="ar-LB"/>
        </w:rPr>
      </w:pPr>
      <w:r w:rsidRPr="00213481">
        <w:rPr>
          <w:rFonts w:ascii="Dubai" w:hAnsi="Dubai" w:cs="GE SS Text Light" w:hint="cs"/>
          <w:b/>
          <w:bCs/>
          <w:noProof/>
          <w:szCs w:val="24"/>
          <w:rtl/>
          <w:lang w:bidi="ar-LB"/>
        </w:rPr>
        <w:t xml:space="preserve">إنتاج </w:t>
      </w:r>
      <w:r w:rsidRPr="00213481">
        <w:rPr>
          <w:rFonts w:ascii="Dubai" w:hAnsi="Dubai" w:cs="GE SS Text Light" w:hint="eastAsia"/>
          <w:b/>
          <w:bCs/>
          <w:noProof/>
          <w:szCs w:val="24"/>
          <w:rtl/>
          <w:lang w:bidi="ar-LB"/>
        </w:rPr>
        <w:t>حكومة</w:t>
      </w:r>
      <w:r w:rsidRPr="00213481">
        <w:rPr>
          <w:rFonts w:ascii="Dubai" w:hAnsi="Dubai" w:cs="GE SS Text Light"/>
          <w:b/>
          <w:bCs/>
          <w:noProof/>
          <w:szCs w:val="24"/>
          <w:rtl/>
          <w:lang w:bidi="ar-LB"/>
        </w:rPr>
        <w:t xml:space="preserve"> </w:t>
      </w:r>
      <w:r w:rsidRPr="00213481">
        <w:rPr>
          <w:rFonts w:ascii="Dubai" w:hAnsi="Dubai" w:cs="GE SS Text Light" w:hint="eastAsia"/>
          <w:b/>
          <w:bCs/>
          <w:noProof/>
          <w:szCs w:val="24"/>
          <w:rtl/>
          <w:lang w:bidi="ar-LB"/>
        </w:rPr>
        <w:t>إقليم</w:t>
      </w:r>
      <w:r w:rsidRPr="00213481">
        <w:rPr>
          <w:rFonts w:ascii="Dubai" w:hAnsi="Dubai" w:cs="GE SS Text Light"/>
          <w:b/>
          <w:bCs/>
          <w:noProof/>
          <w:szCs w:val="24"/>
          <w:rtl/>
          <w:lang w:bidi="ar-LB"/>
        </w:rPr>
        <w:t xml:space="preserve"> </w:t>
      </w:r>
      <w:r w:rsidRPr="00213481">
        <w:rPr>
          <w:rFonts w:ascii="Dubai" w:hAnsi="Dubai" w:cs="GE SS Text Light" w:hint="eastAsia"/>
          <w:b/>
          <w:bCs/>
          <w:noProof/>
          <w:szCs w:val="24"/>
          <w:rtl/>
          <w:lang w:bidi="ar-LB"/>
        </w:rPr>
        <w:t>كردستان</w:t>
      </w:r>
      <w:r w:rsidRPr="00213481">
        <w:rPr>
          <w:rFonts w:ascii="Dubai" w:hAnsi="Dubai" w:cs="GE SS Text Light"/>
          <w:b/>
          <w:bCs/>
          <w:noProof/>
          <w:szCs w:val="24"/>
          <w:rtl/>
          <w:lang w:bidi="ar-LB"/>
        </w:rPr>
        <w:t xml:space="preserve"> </w:t>
      </w:r>
      <w:r w:rsidRPr="00213481">
        <w:rPr>
          <w:rFonts w:ascii="Dubai" w:hAnsi="Dubai" w:cs="GE SS Text Light" w:hint="eastAsia"/>
          <w:b/>
          <w:bCs/>
          <w:noProof/>
          <w:szCs w:val="24"/>
          <w:rtl/>
          <w:lang w:bidi="ar-LB"/>
        </w:rPr>
        <w:t>من</w:t>
      </w:r>
      <w:r w:rsidRPr="00213481">
        <w:rPr>
          <w:rFonts w:ascii="Dubai" w:hAnsi="Dubai" w:cs="GE SS Text Light"/>
          <w:b/>
          <w:bCs/>
          <w:noProof/>
          <w:szCs w:val="24"/>
          <w:rtl/>
          <w:lang w:bidi="ar-LB"/>
        </w:rPr>
        <w:t xml:space="preserve"> </w:t>
      </w:r>
      <w:r w:rsidRPr="00213481">
        <w:rPr>
          <w:rFonts w:ascii="Dubai" w:hAnsi="Dubai" w:cs="GE SS Text Light" w:hint="eastAsia"/>
          <w:b/>
          <w:bCs/>
          <w:noProof/>
          <w:szCs w:val="24"/>
          <w:rtl/>
          <w:lang w:bidi="ar-LB"/>
        </w:rPr>
        <w:t>النفط</w:t>
      </w:r>
      <w:r w:rsidRPr="00213481">
        <w:rPr>
          <w:rFonts w:ascii="Dubai" w:hAnsi="Dubai" w:cs="GE SS Text Light"/>
          <w:b/>
          <w:bCs/>
          <w:noProof/>
          <w:szCs w:val="24"/>
          <w:rtl/>
          <w:lang w:bidi="ar-LB"/>
        </w:rPr>
        <w:t xml:space="preserve"> </w:t>
      </w:r>
      <w:r w:rsidRPr="00213481">
        <w:rPr>
          <w:rFonts w:ascii="Dubai" w:hAnsi="Dubai" w:cs="GE SS Text Light" w:hint="eastAsia"/>
          <w:b/>
          <w:bCs/>
          <w:noProof/>
          <w:szCs w:val="24"/>
          <w:rtl/>
          <w:lang w:bidi="ar-LB"/>
        </w:rPr>
        <w:t>والغاز</w:t>
      </w:r>
      <w:r w:rsidRPr="00213481">
        <w:rPr>
          <w:rFonts w:ascii="Dubai" w:hAnsi="Dubai" w:cs="GE SS Text Light"/>
          <w:b/>
          <w:bCs/>
          <w:noProof/>
          <w:szCs w:val="24"/>
          <w:rtl/>
          <w:lang w:bidi="ar-LB"/>
        </w:rPr>
        <w:t xml:space="preserve"> </w:t>
      </w:r>
      <w:r w:rsidRPr="00213481">
        <w:rPr>
          <w:rFonts w:ascii="Dubai" w:hAnsi="Dubai" w:cs="GE SS Text Light" w:hint="eastAsia"/>
          <w:b/>
          <w:bCs/>
          <w:noProof/>
          <w:szCs w:val="24"/>
          <w:rtl/>
          <w:lang w:bidi="ar-LB"/>
        </w:rPr>
        <w:t>والمعادن</w:t>
      </w:r>
    </w:p>
    <w:p w14:paraId="508202E4" w14:textId="190692A7" w:rsidR="006E07DF" w:rsidRPr="00213481" w:rsidRDefault="006E07DF" w:rsidP="00213481">
      <w:pPr>
        <w:tabs>
          <w:tab w:val="right" w:pos="1296"/>
        </w:tabs>
        <w:bidi/>
        <w:spacing w:line="240" w:lineRule="auto"/>
        <w:ind w:left="36"/>
        <w:jc w:val="both"/>
        <w:rPr>
          <w:rFonts w:ascii="Dubai" w:hAnsi="Dubai" w:cs="GE SS Text Light"/>
          <w:noProof/>
          <w:szCs w:val="24"/>
          <w:lang w:bidi="ar-IQ"/>
        </w:rPr>
      </w:pPr>
      <w:r w:rsidRPr="00213481">
        <w:rPr>
          <w:rFonts w:ascii="Dubai" w:hAnsi="Dubai" w:cs="GE SS Text Light"/>
          <w:noProof/>
          <w:szCs w:val="24"/>
          <w:rtl/>
        </w:rPr>
        <w:t>تم اللجوء إلى المصادر العامة المتاحة للحصول على جميع البيانات ذات الصلة المدرجة في هذا التقرير</w:t>
      </w:r>
      <w:r w:rsidRPr="00213481">
        <w:rPr>
          <w:rFonts w:ascii="Dubai" w:hAnsi="Dubai" w:cs="GE SS Text Light"/>
          <w:noProof/>
          <w:szCs w:val="24"/>
          <w:lang w:bidi="ar-IQ"/>
        </w:rPr>
        <w:t>.</w:t>
      </w:r>
    </w:p>
    <w:p w14:paraId="4E76EEAF" w14:textId="77777777" w:rsidR="00FA691B" w:rsidRPr="002D473B" w:rsidRDefault="00FA691B" w:rsidP="006E07DF">
      <w:pPr>
        <w:tabs>
          <w:tab w:val="right" w:pos="7776"/>
        </w:tabs>
        <w:bidi/>
        <w:spacing w:line="240" w:lineRule="auto"/>
        <w:ind w:left="360"/>
        <w:jc w:val="both"/>
        <w:rPr>
          <w:rFonts w:ascii="Dubai" w:hAnsi="Dubai" w:cs="Dubai"/>
          <w:noProof/>
          <w:color w:val="EE0000"/>
          <w:szCs w:val="24"/>
          <w:lang w:bidi="ar-LB"/>
        </w:rPr>
      </w:pPr>
    </w:p>
    <w:p w14:paraId="280B4A03" w14:textId="77777777" w:rsidR="00AD47F7" w:rsidRPr="002D473B" w:rsidRDefault="00AD47F7" w:rsidP="005A54AA">
      <w:pPr>
        <w:tabs>
          <w:tab w:val="right" w:pos="7776"/>
        </w:tabs>
        <w:bidi/>
        <w:spacing w:line="240" w:lineRule="auto"/>
        <w:ind w:left="360"/>
        <w:jc w:val="center"/>
        <w:rPr>
          <w:rFonts w:ascii="Dubai" w:hAnsi="Dubai" w:cs="Dubai"/>
          <w:b/>
          <w:bCs/>
          <w:noProof/>
          <w:color w:val="EE0000"/>
          <w:sz w:val="72"/>
          <w:szCs w:val="72"/>
          <w:rtl/>
          <w:lang w:bidi="ar-LB"/>
        </w:rPr>
      </w:pPr>
    </w:p>
    <w:p w14:paraId="7B984E8A" w14:textId="77777777" w:rsidR="00365289" w:rsidRPr="002D473B" w:rsidRDefault="00365289" w:rsidP="00365289">
      <w:pPr>
        <w:tabs>
          <w:tab w:val="right" w:pos="7776"/>
        </w:tabs>
        <w:bidi/>
        <w:spacing w:line="240" w:lineRule="auto"/>
        <w:ind w:left="360"/>
        <w:jc w:val="center"/>
        <w:rPr>
          <w:rFonts w:ascii="Dubai" w:hAnsi="Dubai" w:cs="Dubai"/>
          <w:b/>
          <w:bCs/>
          <w:noProof/>
          <w:color w:val="EE0000"/>
          <w:sz w:val="72"/>
          <w:szCs w:val="72"/>
          <w:rtl/>
          <w:lang w:bidi="ar-LB"/>
        </w:rPr>
      </w:pPr>
    </w:p>
    <w:p w14:paraId="261E3481" w14:textId="77777777" w:rsidR="00365289" w:rsidRPr="002D473B" w:rsidRDefault="00365289" w:rsidP="00365289">
      <w:pPr>
        <w:tabs>
          <w:tab w:val="right" w:pos="7776"/>
        </w:tabs>
        <w:bidi/>
        <w:spacing w:line="240" w:lineRule="auto"/>
        <w:ind w:left="360"/>
        <w:jc w:val="center"/>
        <w:rPr>
          <w:rFonts w:ascii="Dubai" w:hAnsi="Dubai" w:cs="Dubai"/>
          <w:b/>
          <w:bCs/>
          <w:noProof/>
          <w:color w:val="EE0000"/>
          <w:sz w:val="72"/>
          <w:szCs w:val="72"/>
          <w:rtl/>
          <w:lang w:bidi="ar-LB"/>
        </w:rPr>
      </w:pPr>
    </w:p>
    <w:p w14:paraId="367C42DB" w14:textId="77777777" w:rsidR="00A71C5A" w:rsidRPr="002D473B" w:rsidRDefault="00A71C5A" w:rsidP="00AD47F7">
      <w:pPr>
        <w:tabs>
          <w:tab w:val="right" w:pos="7776"/>
        </w:tabs>
        <w:bidi/>
        <w:spacing w:line="240" w:lineRule="auto"/>
        <w:ind w:left="360"/>
        <w:jc w:val="center"/>
        <w:rPr>
          <w:rFonts w:ascii="Dubai" w:hAnsi="Dubai" w:cs="Dubai"/>
          <w:b/>
          <w:bCs/>
          <w:noProof/>
          <w:color w:val="EE0000"/>
          <w:sz w:val="72"/>
          <w:szCs w:val="72"/>
          <w:lang w:bidi="ar-LB"/>
        </w:rPr>
      </w:pPr>
    </w:p>
    <w:p w14:paraId="1C58E2B2" w14:textId="77777777" w:rsidR="00CA748D" w:rsidRDefault="00CA748D" w:rsidP="00A71C5A">
      <w:pPr>
        <w:tabs>
          <w:tab w:val="right" w:pos="7776"/>
        </w:tabs>
        <w:bidi/>
        <w:spacing w:line="240" w:lineRule="auto"/>
        <w:ind w:left="360"/>
        <w:jc w:val="center"/>
        <w:rPr>
          <w:rFonts w:ascii="Dubai" w:hAnsi="Dubai" w:cs="Dubai"/>
          <w:b/>
          <w:bCs/>
          <w:noProof/>
          <w:color w:val="EE0000"/>
          <w:sz w:val="72"/>
          <w:szCs w:val="72"/>
          <w:rtl/>
          <w:lang w:bidi="ar-LB"/>
        </w:rPr>
      </w:pPr>
    </w:p>
    <w:p w14:paraId="5D96A618" w14:textId="77777777" w:rsidR="00453964" w:rsidRPr="00453964" w:rsidRDefault="00453964" w:rsidP="00453964">
      <w:pPr>
        <w:tabs>
          <w:tab w:val="right" w:pos="7776"/>
        </w:tabs>
        <w:bidi/>
        <w:spacing w:line="240" w:lineRule="auto"/>
        <w:ind w:left="360"/>
        <w:jc w:val="center"/>
        <w:rPr>
          <w:rFonts w:ascii="Dubai" w:hAnsi="Dubai" w:cs="GE SS Text Bold"/>
          <w:b/>
          <w:bCs/>
          <w:noProof/>
          <w:color w:val="auto"/>
          <w:sz w:val="56"/>
          <w:szCs w:val="56"/>
          <w:lang w:bidi="ar-LB"/>
        </w:rPr>
      </w:pPr>
    </w:p>
    <w:p w14:paraId="3AD568AA" w14:textId="4E9320B5" w:rsidR="00955561" w:rsidRPr="00D105BD" w:rsidRDefault="003F2965" w:rsidP="00453964">
      <w:pPr>
        <w:tabs>
          <w:tab w:val="right" w:pos="7776"/>
        </w:tabs>
        <w:bidi/>
        <w:spacing w:line="240" w:lineRule="auto"/>
        <w:ind w:left="360"/>
        <w:jc w:val="center"/>
        <w:rPr>
          <w:rFonts w:ascii="Dubai" w:hAnsi="Dubai" w:cs="GE SS Text Bold"/>
          <w:noProof/>
          <w:color w:val="EE0000"/>
          <w:sz w:val="72"/>
          <w:szCs w:val="72"/>
          <w:lang w:bidi="ar-LB"/>
        </w:rPr>
      </w:pPr>
      <w:r>
        <w:rPr>
          <w:rFonts w:ascii="Dubai" w:hAnsi="Dubai" w:cs="Dubai"/>
          <w:b/>
          <w:bCs/>
          <w:noProof/>
          <w:color w:val="EE0000"/>
          <w:sz w:val="72"/>
          <w:szCs w:val="72"/>
          <w:lang w:bidi="ar-LB"/>
        </w:rPr>
        <w:lastRenderedPageBreak/>
        <w:drawing>
          <wp:anchor distT="0" distB="0" distL="114300" distR="114300" simplePos="0" relativeHeight="251797504" behindDoc="0" locked="0" layoutInCell="1" allowOverlap="1" wp14:anchorId="70AD0D85" wp14:editId="59E25640">
            <wp:simplePos x="0" y="0"/>
            <wp:positionH relativeFrom="page">
              <wp:align>right</wp:align>
            </wp:positionH>
            <wp:positionV relativeFrom="paragraph">
              <wp:posOffset>618565</wp:posOffset>
            </wp:positionV>
            <wp:extent cx="7762892" cy="8514080"/>
            <wp:effectExtent l="0" t="0" r="9525" b="1270"/>
            <wp:wrapNone/>
            <wp:docPr id="10064978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762892" cy="8514080"/>
                    </a:xfrm>
                    <a:prstGeom prst="rect">
                      <a:avLst/>
                    </a:prstGeom>
                    <a:noFill/>
                  </pic:spPr>
                </pic:pic>
              </a:graphicData>
            </a:graphic>
            <wp14:sizeRelH relativeFrom="margin">
              <wp14:pctWidth>0</wp14:pctWidth>
            </wp14:sizeRelH>
            <wp14:sizeRelV relativeFrom="margin">
              <wp14:pctHeight>0</wp14:pctHeight>
            </wp14:sizeRelV>
          </wp:anchor>
        </w:drawing>
      </w:r>
      <w:r w:rsidR="00955561" w:rsidRPr="00D105BD">
        <w:rPr>
          <w:rFonts w:ascii="Dubai" w:hAnsi="Dubai" w:cs="GE SS Text Bold" w:hint="cs"/>
          <w:noProof/>
          <w:color w:val="auto"/>
          <w:sz w:val="72"/>
          <w:szCs w:val="72"/>
          <w:rtl/>
          <w:lang w:bidi="ar-LB"/>
        </w:rPr>
        <w:t xml:space="preserve">الفصل </w:t>
      </w:r>
      <w:r w:rsidR="00482ABE" w:rsidRPr="00D105BD">
        <w:rPr>
          <w:rFonts w:ascii="Dubai" w:hAnsi="Dubai" w:cs="GE SS Text Bold" w:hint="cs"/>
          <w:noProof/>
          <w:color w:val="auto"/>
          <w:sz w:val="72"/>
          <w:szCs w:val="72"/>
          <w:rtl/>
          <w:lang w:bidi="ar-LB"/>
        </w:rPr>
        <w:t>الثالث</w:t>
      </w:r>
      <w:r w:rsidR="00955561" w:rsidRPr="00D105BD">
        <w:rPr>
          <w:rFonts w:ascii="Dubai" w:hAnsi="Dubai" w:cs="GE SS Text Bold" w:hint="cs"/>
          <w:noProof/>
          <w:color w:val="auto"/>
          <w:sz w:val="72"/>
          <w:szCs w:val="72"/>
          <w:rtl/>
          <w:lang w:bidi="ar-LB"/>
        </w:rPr>
        <w:t xml:space="preserve">: </w:t>
      </w:r>
      <w:r w:rsidR="00BA59AF" w:rsidRPr="00D105BD">
        <w:rPr>
          <w:rFonts w:ascii="Dubai" w:hAnsi="Dubai" w:cs="GE SS Text Bold" w:hint="cs"/>
          <w:noProof/>
          <w:color w:val="auto"/>
          <w:sz w:val="72"/>
          <w:szCs w:val="72"/>
          <w:rtl/>
          <w:lang w:bidi="ar-LB"/>
        </w:rPr>
        <w:t>الصادرات</w:t>
      </w:r>
    </w:p>
    <w:p w14:paraId="58C7E464" w14:textId="5E6E7533"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60E2A381" w14:textId="77777777"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3FB5E7E3" w14:textId="77777777"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1BC9777E" w14:textId="77777777"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7D46B274" w14:textId="77777777"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5167F710" w14:textId="77777777"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29503B78" w14:textId="77777777"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3762A02E" w14:textId="77777777" w:rsidR="005A54AA" w:rsidRPr="002D473B" w:rsidRDefault="005A54AA" w:rsidP="005A54AA">
      <w:pPr>
        <w:tabs>
          <w:tab w:val="right" w:pos="7776"/>
        </w:tabs>
        <w:bidi/>
        <w:spacing w:line="240" w:lineRule="auto"/>
        <w:ind w:left="360"/>
        <w:jc w:val="center"/>
        <w:rPr>
          <w:rFonts w:ascii="Dubai" w:hAnsi="Dubai" w:cs="Dubai"/>
          <w:b/>
          <w:bCs/>
          <w:noProof/>
          <w:color w:val="EE0000"/>
          <w:sz w:val="72"/>
          <w:szCs w:val="72"/>
          <w:lang w:bidi="ar-LB"/>
        </w:rPr>
      </w:pPr>
    </w:p>
    <w:p w14:paraId="75914D18" w14:textId="77777777" w:rsidR="00B36D71" w:rsidRDefault="00B36D71" w:rsidP="00B36D71">
      <w:pPr>
        <w:pStyle w:val="ListParagraph"/>
        <w:bidi/>
        <w:ind w:left="396"/>
        <w:rPr>
          <w:rFonts w:ascii="Dubai" w:hAnsi="Dubai" w:cs="Dubai"/>
          <w:b/>
          <w:bCs/>
          <w:color w:val="EE0000"/>
          <w:sz w:val="32"/>
          <w:szCs w:val="32"/>
          <w:lang w:bidi="ar-IQ"/>
        </w:rPr>
      </w:pPr>
    </w:p>
    <w:p w14:paraId="000D979C" w14:textId="77777777" w:rsidR="00B36D71" w:rsidRDefault="00B36D71" w:rsidP="00B36D71">
      <w:pPr>
        <w:pStyle w:val="ListParagraph"/>
        <w:bidi/>
        <w:ind w:left="396"/>
        <w:rPr>
          <w:rFonts w:ascii="Dubai" w:hAnsi="Dubai" w:cs="Dubai"/>
          <w:b/>
          <w:bCs/>
          <w:color w:val="EE0000"/>
          <w:sz w:val="32"/>
          <w:szCs w:val="32"/>
          <w:lang w:bidi="ar-IQ"/>
        </w:rPr>
      </w:pPr>
    </w:p>
    <w:p w14:paraId="5BE40267" w14:textId="77777777" w:rsidR="00453964" w:rsidRPr="00453964" w:rsidRDefault="00453964" w:rsidP="00453964">
      <w:pPr>
        <w:pStyle w:val="ListParagraph"/>
        <w:bidi/>
        <w:ind w:left="396"/>
        <w:rPr>
          <w:rFonts w:ascii="Dubai" w:hAnsi="Dubai" w:cs="GE SS Text Bold"/>
          <w:szCs w:val="24"/>
          <w:lang w:bidi="ar-IQ"/>
        </w:rPr>
      </w:pPr>
    </w:p>
    <w:p w14:paraId="5C4F89C8" w14:textId="7D846A03" w:rsidR="00EA7C50" w:rsidRDefault="00EA7C50" w:rsidP="00453964">
      <w:pPr>
        <w:pStyle w:val="ListParagraph"/>
        <w:numPr>
          <w:ilvl w:val="0"/>
          <w:numId w:val="7"/>
        </w:numPr>
        <w:bidi/>
        <w:ind w:left="396"/>
        <w:rPr>
          <w:rFonts w:ascii="Dubai" w:hAnsi="Dubai" w:cs="GE SS Text Bold"/>
          <w:sz w:val="32"/>
          <w:szCs w:val="32"/>
          <w:lang w:bidi="ar-IQ"/>
        </w:rPr>
      </w:pPr>
      <w:r w:rsidRPr="00D73B91">
        <w:rPr>
          <w:rFonts w:ascii="Dubai" w:hAnsi="Dubai" w:cs="GE SS Text Bold" w:hint="cs"/>
          <w:sz w:val="32"/>
          <w:szCs w:val="32"/>
          <w:rtl/>
          <w:lang w:bidi="ar-IQ"/>
        </w:rPr>
        <w:lastRenderedPageBreak/>
        <w:t>بيانات التصدير</w:t>
      </w:r>
    </w:p>
    <w:p w14:paraId="3719033F" w14:textId="77777777" w:rsidR="00A44ABD" w:rsidRPr="00D73B91" w:rsidRDefault="00A44ABD" w:rsidP="00A44ABD">
      <w:pPr>
        <w:pStyle w:val="ListParagraph"/>
        <w:bidi/>
        <w:ind w:left="396"/>
        <w:rPr>
          <w:rFonts w:ascii="Dubai" w:hAnsi="Dubai" w:cs="GE SS Text Bold"/>
          <w:sz w:val="32"/>
          <w:szCs w:val="32"/>
          <w:lang w:bidi="ar-IQ"/>
        </w:rPr>
      </w:pPr>
    </w:p>
    <w:p w14:paraId="1065CBF2" w14:textId="283EB584" w:rsidR="00971EAD" w:rsidRPr="00D73B91" w:rsidRDefault="00971EAD" w:rsidP="004E6E9E">
      <w:pPr>
        <w:pStyle w:val="ListParagraph"/>
        <w:numPr>
          <w:ilvl w:val="1"/>
          <w:numId w:val="24"/>
        </w:numPr>
        <w:bidi/>
        <w:ind w:left="396"/>
        <w:rPr>
          <w:rFonts w:ascii="Dubai" w:hAnsi="Dubai" w:cs="GE SS Text Medium"/>
          <w:sz w:val="28"/>
          <w:szCs w:val="28"/>
          <w:lang w:bidi="ar-IQ"/>
        </w:rPr>
      </w:pPr>
      <w:r w:rsidRPr="00D73B91">
        <w:rPr>
          <w:rFonts w:ascii="Dubai" w:hAnsi="Dubai" w:cs="GE SS Text Medium" w:hint="cs"/>
          <w:sz w:val="28"/>
          <w:szCs w:val="28"/>
          <w:rtl/>
          <w:lang w:bidi="ar-IQ"/>
        </w:rPr>
        <w:t>تدفق النفط الخام</w:t>
      </w:r>
    </w:p>
    <w:p w14:paraId="1FA7C0BA" w14:textId="77777777" w:rsidR="00971EAD" w:rsidRPr="00D73B91" w:rsidRDefault="00971EAD" w:rsidP="00971EAD">
      <w:pPr>
        <w:bidi/>
        <w:spacing w:line="240" w:lineRule="auto"/>
        <w:jc w:val="both"/>
        <w:rPr>
          <w:rFonts w:ascii="Dubai" w:hAnsi="Dubai" w:cs="GE SS Text Light"/>
          <w:szCs w:val="24"/>
          <w:rtl/>
          <w:lang w:bidi="ar-IQ"/>
        </w:rPr>
      </w:pPr>
      <w:r w:rsidRPr="00D73B91">
        <w:rPr>
          <w:rFonts w:ascii="Dubai" w:hAnsi="Dubai" w:cs="GE SS Text Light" w:hint="cs"/>
          <w:szCs w:val="24"/>
          <w:rtl/>
          <w:lang w:bidi="ar-IQ"/>
        </w:rPr>
        <w:t xml:space="preserve">يتم إستخدام النفط المنتج في العراق لغرض الإستهلاك المحلي (للمصافي والكهرباء)، وللتصدير. </w:t>
      </w:r>
    </w:p>
    <w:p w14:paraId="71A969D0" w14:textId="6DD756EE" w:rsidR="00971EAD" w:rsidRPr="00D73B91" w:rsidRDefault="00971EAD" w:rsidP="00971EAD">
      <w:pPr>
        <w:bidi/>
        <w:spacing w:line="240" w:lineRule="auto"/>
        <w:jc w:val="both"/>
        <w:rPr>
          <w:rFonts w:ascii="Dubai" w:hAnsi="Dubai" w:cs="GE SS Text Light"/>
          <w:szCs w:val="24"/>
          <w:rtl/>
          <w:lang w:bidi="ar-IQ"/>
        </w:rPr>
      </w:pPr>
      <w:r w:rsidRPr="00D73B91">
        <w:rPr>
          <w:rFonts w:ascii="Dubai" w:hAnsi="Dubai" w:cs="GE SS Text Light" w:hint="cs"/>
          <w:szCs w:val="24"/>
          <w:rtl/>
          <w:lang w:bidi="ar-IQ"/>
        </w:rPr>
        <w:t>يلاحظ بأن شركة نفط البصرة تستلم</w:t>
      </w:r>
      <w:r w:rsidRPr="00D73B91">
        <w:rPr>
          <w:rFonts w:ascii="Dubai" w:hAnsi="Dubai" w:cs="GE SS Text Light"/>
          <w:szCs w:val="24"/>
          <w:rtl/>
          <w:lang w:bidi="ar-IQ"/>
        </w:rPr>
        <w:t xml:space="preserve"> </w:t>
      </w:r>
      <w:r w:rsidRPr="00D73B91">
        <w:rPr>
          <w:rFonts w:ascii="Dubai" w:hAnsi="Dubai" w:cs="GE SS Text Light" w:hint="cs"/>
          <w:szCs w:val="24"/>
          <w:rtl/>
          <w:lang w:bidi="ar-IQ"/>
        </w:rPr>
        <w:t xml:space="preserve">بعض من </w:t>
      </w:r>
      <w:r w:rsidRPr="00D73B91">
        <w:rPr>
          <w:rFonts w:ascii="Dubai" w:hAnsi="Dubai" w:cs="GE SS Text Light"/>
          <w:szCs w:val="24"/>
          <w:rtl/>
          <w:lang w:bidi="ar-IQ"/>
        </w:rPr>
        <w:t>النفط الخام المنتج من قبل</w:t>
      </w:r>
      <w:r w:rsidRPr="00D73B91">
        <w:rPr>
          <w:rFonts w:ascii="Dubai" w:hAnsi="Dubai" w:cs="GE SS Text Light" w:hint="cs"/>
          <w:szCs w:val="24"/>
          <w:rtl/>
          <w:lang w:bidi="ar-IQ"/>
        </w:rPr>
        <w:t xml:space="preserve"> كل من</w:t>
      </w:r>
      <w:r w:rsidRPr="00D73B91">
        <w:rPr>
          <w:rFonts w:ascii="Dubai" w:hAnsi="Dubai" w:cs="GE SS Text Light"/>
          <w:szCs w:val="24"/>
          <w:rtl/>
          <w:lang w:bidi="ar-IQ"/>
        </w:rPr>
        <w:t xml:space="preserve"> شركة نفط الوسط وشركة نفط ميسان</w:t>
      </w:r>
      <w:r w:rsidRPr="00D73B91">
        <w:rPr>
          <w:rFonts w:ascii="Dubai" w:hAnsi="Dubai" w:cs="GE SS Text Light" w:hint="cs"/>
          <w:szCs w:val="24"/>
          <w:rtl/>
          <w:lang w:bidi="ar-IQ"/>
        </w:rPr>
        <w:t xml:space="preserve"> وشركة نفط ذي قار،</w:t>
      </w:r>
      <w:r w:rsidRPr="00D73B91">
        <w:rPr>
          <w:rFonts w:ascii="Dubai" w:hAnsi="Dubai" w:cs="GE SS Text Light"/>
          <w:szCs w:val="24"/>
          <w:rtl/>
          <w:lang w:bidi="ar-IQ"/>
        </w:rPr>
        <w:t xml:space="preserve"> </w:t>
      </w:r>
      <w:r w:rsidRPr="00D73B91">
        <w:rPr>
          <w:rFonts w:ascii="Dubai" w:hAnsi="Dubai" w:cs="GE SS Text Light" w:hint="cs"/>
          <w:szCs w:val="24"/>
          <w:rtl/>
          <w:lang w:bidi="ar-IQ"/>
        </w:rPr>
        <w:t xml:space="preserve">وذلك بهدف التصدير من خلال </w:t>
      </w:r>
      <w:r w:rsidRPr="00D73B91">
        <w:rPr>
          <w:rFonts w:ascii="Dubai" w:hAnsi="Dubai" w:cs="GE SS Text Light"/>
          <w:szCs w:val="24"/>
          <w:rtl/>
          <w:lang w:bidi="ar-IQ"/>
        </w:rPr>
        <w:t>ميناء البصرة الواقع في البصرة</w:t>
      </w:r>
      <w:r w:rsidRPr="00D73B91">
        <w:rPr>
          <w:rFonts w:ascii="Dubai" w:hAnsi="Dubai" w:cs="GE SS Text Light" w:hint="cs"/>
          <w:szCs w:val="24"/>
          <w:rtl/>
          <w:lang w:bidi="ar-IQ"/>
        </w:rPr>
        <w:t>، والتابع لشركة نفط البصرة.</w:t>
      </w:r>
    </w:p>
    <w:p w14:paraId="7CA76A02" w14:textId="77777777" w:rsidR="00971EAD" w:rsidRPr="002D473B" w:rsidRDefault="00971EAD" w:rsidP="00971EAD">
      <w:pPr>
        <w:bidi/>
        <w:spacing w:line="240" w:lineRule="auto"/>
        <w:jc w:val="both"/>
        <w:rPr>
          <w:rFonts w:ascii="Dubai" w:hAnsi="Dubai" w:cs="Dubai"/>
          <w:color w:val="EE0000"/>
          <w:szCs w:val="24"/>
          <w:rtl/>
          <w:lang w:bidi="ar-IQ"/>
        </w:rPr>
      </w:pPr>
    </w:p>
    <w:p w14:paraId="76017DCA" w14:textId="5273996F" w:rsidR="00971EAD" w:rsidRPr="00D73B91" w:rsidRDefault="003C483C" w:rsidP="003C483C">
      <w:pPr>
        <w:bidi/>
        <w:spacing w:line="240" w:lineRule="auto"/>
        <w:jc w:val="both"/>
        <w:rPr>
          <w:rFonts w:ascii="Dubai" w:hAnsi="Dubai" w:cs="GE SS Text Light"/>
          <w:szCs w:val="24"/>
          <w:rtl/>
          <w:lang w:bidi="ar-IQ"/>
        </w:rPr>
      </w:pPr>
      <w:r>
        <w:rPr>
          <w:rFonts w:ascii="Dubai" w:hAnsi="Dubai" w:cs="GE SS Text Light" w:hint="cs"/>
          <w:szCs w:val="24"/>
          <w:rtl/>
          <w:lang w:bidi="ar-IQ"/>
        </w:rPr>
        <w:t>الشكل التالي يبين آلية تدفق النفط الخام بشكل عام.</w:t>
      </w:r>
    </w:p>
    <w:p w14:paraId="79A06368" w14:textId="77777777" w:rsidR="00E323A4" w:rsidRPr="002D473B" w:rsidRDefault="00E323A4" w:rsidP="00E323A4">
      <w:pPr>
        <w:bidi/>
        <w:spacing w:line="240" w:lineRule="auto"/>
        <w:jc w:val="both"/>
        <w:rPr>
          <w:rFonts w:ascii="Dubai" w:hAnsi="Dubai" w:cs="Dubai"/>
          <w:color w:val="EE0000"/>
          <w:szCs w:val="24"/>
          <w:rtl/>
          <w:lang w:bidi="ar-IQ"/>
        </w:rPr>
      </w:pPr>
    </w:p>
    <w:p w14:paraId="6872AE12" w14:textId="0BE8AFA5" w:rsidR="009C2458" w:rsidRPr="003C483C" w:rsidRDefault="003B097E" w:rsidP="005B0C08">
      <w:pPr>
        <w:pStyle w:val="Caption"/>
        <w:keepNext/>
        <w:bidi/>
        <w:jc w:val="center"/>
        <w:rPr>
          <w:rFonts w:ascii="Dubai" w:hAnsi="Dubai" w:cs="GE SS Text Medium"/>
          <w:i w:val="0"/>
          <w:iCs w:val="0"/>
          <w:color w:val="000000" w:themeColor="text1"/>
          <w:sz w:val="24"/>
          <w:szCs w:val="24"/>
        </w:rPr>
      </w:pPr>
      <w:r w:rsidRPr="003C483C">
        <w:rPr>
          <w:rFonts w:ascii="Dubai" w:hAnsi="Dubai" w:cs="GE SS Text Medium" w:hint="cs"/>
          <w:i w:val="0"/>
          <w:iCs w:val="0"/>
          <w:color w:val="000000" w:themeColor="text1"/>
          <w:sz w:val="24"/>
          <w:szCs w:val="24"/>
          <w:rtl/>
          <w:lang w:bidi="ar-IQ"/>
        </w:rPr>
        <w:t xml:space="preserve">الفصل الثالث (الصادرات) - </w:t>
      </w:r>
      <w:r w:rsidR="009C2458" w:rsidRPr="003C483C">
        <w:rPr>
          <w:rFonts w:ascii="Dubai" w:hAnsi="Dubai" w:cs="GE SS Text Medium" w:hint="eastAsia"/>
          <w:i w:val="0"/>
          <w:iCs w:val="0"/>
          <w:color w:val="000000" w:themeColor="text1"/>
          <w:sz w:val="24"/>
          <w:szCs w:val="24"/>
          <w:rtl/>
        </w:rPr>
        <w:t>شكل</w:t>
      </w:r>
      <w:r w:rsidR="009C2458" w:rsidRPr="003C483C">
        <w:rPr>
          <w:rFonts w:ascii="Dubai" w:hAnsi="Dubai" w:cs="GE SS Text Medium"/>
          <w:i w:val="0"/>
          <w:iCs w:val="0"/>
          <w:color w:val="000000" w:themeColor="text1"/>
          <w:sz w:val="24"/>
          <w:szCs w:val="24"/>
        </w:rPr>
        <w:t xml:space="preserve">  </w:t>
      </w:r>
      <w:r w:rsidR="009C2458" w:rsidRPr="003C483C">
        <w:rPr>
          <w:rFonts w:ascii="Dubai" w:hAnsi="Dubai" w:cs="GE SS Text Medium"/>
          <w:i w:val="0"/>
          <w:iCs w:val="0"/>
          <w:color w:val="000000" w:themeColor="text1"/>
          <w:sz w:val="24"/>
          <w:szCs w:val="24"/>
        </w:rPr>
        <w:fldChar w:fldCharType="begin"/>
      </w:r>
      <w:r w:rsidR="009C2458" w:rsidRPr="003C483C">
        <w:rPr>
          <w:rFonts w:ascii="Dubai" w:hAnsi="Dubai" w:cs="GE SS Text Medium"/>
          <w:i w:val="0"/>
          <w:iCs w:val="0"/>
          <w:color w:val="000000" w:themeColor="text1"/>
          <w:sz w:val="24"/>
          <w:szCs w:val="24"/>
        </w:rPr>
        <w:instrText xml:space="preserve"> SEQ </w:instrText>
      </w:r>
      <w:r w:rsidR="009C2458" w:rsidRPr="003C483C">
        <w:rPr>
          <w:rFonts w:ascii="Dubai" w:hAnsi="Dubai" w:cs="GE SS Text Medium"/>
          <w:i w:val="0"/>
          <w:iCs w:val="0"/>
          <w:color w:val="000000" w:themeColor="text1"/>
          <w:sz w:val="24"/>
          <w:szCs w:val="24"/>
          <w:rtl/>
        </w:rPr>
        <w:instrText>شكل</w:instrText>
      </w:r>
      <w:r w:rsidR="009C2458" w:rsidRPr="003C483C">
        <w:rPr>
          <w:rFonts w:ascii="Dubai" w:hAnsi="Dubai" w:cs="GE SS Text Medium"/>
          <w:i w:val="0"/>
          <w:iCs w:val="0"/>
          <w:color w:val="000000" w:themeColor="text1"/>
          <w:sz w:val="24"/>
          <w:szCs w:val="24"/>
        </w:rPr>
        <w:instrText xml:space="preserve">_ \* ARABIC </w:instrText>
      </w:r>
      <w:r w:rsidR="009C2458" w:rsidRPr="003C483C">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17</w:t>
      </w:r>
      <w:r w:rsidR="009C2458" w:rsidRPr="003C483C">
        <w:rPr>
          <w:rFonts w:ascii="Dubai" w:hAnsi="Dubai" w:cs="GE SS Text Medium"/>
          <w:i w:val="0"/>
          <w:iCs w:val="0"/>
          <w:color w:val="000000" w:themeColor="text1"/>
          <w:sz w:val="24"/>
          <w:szCs w:val="24"/>
        </w:rPr>
        <w:fldChar w:fldCharType="end"/>
      </w:r>
    </w:p>
    <w:p w14:paraId="40BA9C42" w14:textId="57A2A76B" w:rsidR="009F2E01" w:rsidRPr="002D473B" w:rsidRDefault="00A9237C" w:rsidP="009F2E01">
      <w:pPr>
        <w:bidi/>
        <w:spacing w:line="240" w:lineRule="auto"/>
        <w:jc w:val="center"/>
        <w:rPr>
          <w:rFonts w:ascii="Dubai" w:hAnsi="Dubai" w:cs="Dubai"/>
          <w:color w:val="EE0000"/>
          <w:szCs w:val="24"/>
          <w:lang w:bidi="ar-IQ"/>
        </w:rPr>
      </w:pPr>
      <w:r>
        <w:rPr>
          <w:rFonts w:ascii="Dubai" w:hAnsi="Dubai" w:cs="Dubai"/>
          <w:noProof/>
          <w:color w:val="EE0000"/>
          <w:szCs w:val="24"/>
          <w:lang w:bidi="ar-IQ"/>
        </w:rPr>
        <w:drawing>
          <wp:inline distT="0" distB="0" distL="0" distR="0" wp14:anchorId="4035F364" wp14:editId="58307FC6">
            <wp:extent cx="5707380" cy="5151120"/>
            <wp:effectExtent l="0" t="0" r="7620" b="0"/>
            <wp:docPr id="2194411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7380" cy="5151120"/>
                    </a:xfrm>
                    <a:prstGeom prst="rect">
                      <a:avLst/>
                    </a:prstGeom>
                    <a:noFill/>
                  </pic:spPr>
                </pic:pic>
              </a:graphicData>
            </a:graphic>
          </wp:inline>
        </w:drawing>
      </w:r>
    </w:p>
    <w:p w14:paraId="0C81B3DB" w14:textId="4A4067CB" w:rsidR="005A54AA" w:rsidRPr="003B60A1" w:rsidRDefault="00EA7C50" w:rsidP="004E6E9E">
      <w:pPr>
        <w:pStyle w:val="ListParagraph"/>
        <w:numPr>
          <w:ilvl w:val="1"/>
          <w:numId w:val="24"/>
        </w:numPr>
        <w:bidi/>
        <w:ind w:left="396"/>
        <w:rPr>
          <w:rFonts w:ascii="Dubai" w:hAnsi="Dubai" w:cs="GE SS Text Medium"/>
          <w:sz w:val="28"/>
          <w:szCs w:val="28"/>
          <w:lang w:bidi="ar-IQ"/>
        </w:rPr>
      </w:pPr>
      <w:r w:rsidRPr="003B60A1">
        <w:rPr>
          <w:rFonts w:ascii="Dubai" w:hAnsi="Dubai" w:cs="GE SS Text Medium" w:hint="cs"/>
          <w:sz w:val="28"/>
          <w:szCs w:val="28"/>
          <w:rtl/>
          <w:lang w:bidi="ar-IQ"/>
        </w:rPr>
        <w:lastRenderedPageBreak/>
        <w:t>تصدير النفط الخام</w:t>
      </w:r>
    </w:p>
    <w:p w14:paraId="764DA0BC" w14:textId="67B4B6BF" w:rsidR="00FE6E20" w:rsidRPr="00DC5705" w:rsidRDefault="00FE6E20" w:rsidP="003B60A1">
      <w:pPr>
        <w:bidi/>
        <w:spacing w:line="240" w:lineRule="auto"/>
        <w:ind w:left="36"/>
        <w:jc w:val="both"/>
        <w:rPr>
          <w:rFonts w:ascii="Dubai" w:hAnsi="Dubai" w:cs="GE SS Text Light"/>
          <w:szCs w:val="24"/>
          <w:rtl/>
          <w:lang w:bidi="ar-IQ"/>
        </w:rPr>
      </w:pPr>
      <w:r w:rsidRPr="00DC5705">
        <w:rPr>
          <w:rFonts w:ascii="Dubai" w:hAnsi="Dubai" w:cs="GE SS Text Light" w:hint="eastAsia"/>
          <w:szCs w:val="24"/>
          <w:rtl/>
          <w:lang w:bidi="ar-IQ"/>
        </w:rPr>
        <w:t>شركة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تسويق</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النفط</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سومو</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هي</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شركة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حكومية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تابعة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لوزارة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النفط،</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وهي</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الوحيدة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المخوّلة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قانونًا</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بتسويق</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وتصدير</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النفط</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العراقي</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الخام</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تأسست</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وفق</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قانون</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الشركات</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العامة</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رقم</w:t>
      </w:r>
      <w:r w:rsidRPr="00DC5705">
        <w:rPr>
          <w:rFonts w:ascii="Dubai" w:hAnsi="Dubai" w:cs="GE SS Text Light"/>
          <w:szCs w:val="24"/>
          <w:rtl/>
          <w:lang w:bidi="ar-IQ"/>
        </w:rPr>
        <w:t xml:space="preserve"> (22) </w:t>
      </w:r>
      <w:r w:rsidRPr="00DC5705">
        <w:rPr>
          <w:rFonts w:ascii="Dubai" w:hAnsi="Dubai" w:cs="GE SS Text Light" w:hint="eastAsia"/>
          <w:szCs w:val="24"/>
          <w:rtl/>
          <w:lang w:bidi="ar-IQ"/>
        </w:rPr>
        <w:t>لسنة</w:t>
      </w:r>
      <w:r w:rsidRPr="00DC5705">
        <w:rPr>
          <w:rFonts w:ascii="Dubai" w:hAnsi="Dubai" w:cs="GE SS Text Light"/>
          <w:szCs w:val="24"/>
          <w:rtl/>
          <w:lang w:bidi="ar-IQ"/>
        </w:rPr>
        <w:t xml:space="preserve"> 1997 </w:t>
      </w:r>
      <w:r w:rsidRPr="00DC5705">
        <w:rPr>
          <w:rFonts w:ascii="Dubai" w:hAnsi="Dubai" w:cs="GE SS Text Light" w:hint="eastAsia"/>
          <w:szCs w:val="24"/>
          <w:rtl/>
          <w:lang w:bidi="ar-IQ"/>
        </w:rPr>
        <w:t>المعدل،</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وهدفها</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دعم</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الاقتصاد</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العراقي</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من</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خلال</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بيع</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النفط</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الخام</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والغاز</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الطبيعي</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إلى</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خارج</w:t>
      </w:r>
      <w:r w:rsidRPr="00DC5705">
        <w:rPr>
          <w:rFonts w:ascii="Dubai" w:hAnsi="Dubai" w:cs="GE SS Text Light"/>
          <w:szCs w:val="24"/>
          <w:rtl/>
          <w:lang w:bidi="ar-IQ"/>
        </w:rPr>
        <w:t xml:space="preserve"> </w:t>
      </w:r>
      <w:r w:rsidRPr="00DC5705">
        <w:rPr>
          <w:rFonts w:ascii="Dubai" w:hAnsi="Dubai" w:cs="GE SS Text Light" w:hint="eastAsia"/>
          <w:szCs w:val="24"/>
          <w:rtl/>
          <w:lang w:bidi="ar-IQ"/>
        </w:rPr>
        <w:t>العراق</w:t>
      </w:r>
      <w:r w:rsidRPr="00DC5705">
        <w:rPr>
          <w:rFonts w:ascii="Dubai" w:hAnsi="Dubai" w:cs="GE SS Text Light"/>
          <w:szCs w:val="24"/>
          <w:lang w:bidi="ar-IQ"/>
        </w:rPr>
        <w:t>.</w:t>
      </w:r>
    </w:p>
    <w:p w14:paraId="78EC6A0C" w14:textId="77777777" w:rsidR="00FE6E20" w:rsidRPr="002D473B" w:rsidRDefault="00FE6E20" w:rsidP="00FE6E20">
      <w:pPr>
        <w:bidi/>
        <w:spacing w:line="240" w:lineRule="auto"/>
        <w:ind w:left="306"/>
        <w:jc w:val="both"/>
        <w:rPr>
          <w:rFonts w:ascii="Dubai" w:hAnsi="Dubai" w:cs="Dubai"/>
          <w:color w:val="EE0000"/>
          <w:szCs w:val="24"/>
          <w:rtl/>
          <w:lang w:bidi="ar-IQ"/>
        </w:rPr>
      </w:pPr>
    </w:p>
    <w:p w14:paraId="65AEDE2F" w14:textId="33FBBF9C" w:rsidR="009C2458" w:rsidRPr="003B60A1" w:rsidRDefault="003B097E" w:rsidP="005B0C08">
      <w:pPr>
        <w:pStyle w:val="Caption"/>
        <w:keepNext/>
        <w:bidi/>
        <w:jc w:val="center"/>
        <w:rPr>
          <w:rFonts w:ascii="Dubai" w:hAnsi="Dubai" w:cs="GE SS Text Medium"/>
          <w:i w:val="0"/>
          <w:iCs w:val="0"/>
          <w:color w:val="000000" w:themeColor="text1"/>
          <w:sz w:val="24"/>
          <w:szCs w:val="24"/>
        </w:rPr>
      </w:pPr>
      <w:r w:rsidRPr="003B60A1">
        <w:rPr>
          <w:rFonts w:ascii="Dubai" w:hAnsi="Dubai" w:cs="GE SS Text Medium" w:hint="cs"/>
          <w:i w:val="0"/>
          <w:iCs w:val="0"/>
          <w:color w:val="000000" w:themeColor="text1"/>
          <w:sz w:val="24"/>
          <w:szCs w:val="24"/>
          <w:rtl/>
          <w:lang w:bidi="ar-IQ"/>
        </w:rPr>
        <w:t xml:space="preserve">الفصل الثالث (الصادرات) - </w:t>
      </w:r>
      <w:r w:rsidR="009C2458" w:rsidRPr="003B60A1">
        <w:rPr>
          <w:rFonts w:ascii="Dubai" w:hAnsi="Dubai" w:cs="GE SS Text Medium" w:hint="eastAsia"/>
          <w:i w:val="0"/>
          <w:iCs w:val="0"/>
          <w:color w:val="000000" w:themeColor="text1"/>
          <w:sz w:val="24"/>
          <w:szCs w:val="24"/>
          <w:rtl/>
        </w:rPr>
        <w:t>شكل</w:t>
      </w:r>
      <w:r w:rsidR="009C2458" w:rsidRPr="003B60A1">
        <w:rPr>
          <w:rFonts w:ascii="Dubai" w:hAnsi="Dubai" w:cs="GE SS Text Medium"/>
          <w:i w:val="0"/>
          <w:iCs w:val="0"/>
          <w:color w:val="000000" w:themeColor="text1"/>
          <w:sz w:val="24"/>
          <w:szCs w:val="24"/>
        </w:rPr>
        <w:t xml:space="preserve">  </w:t>
      </w:r>
      <w:r w:rsidR="009C2458" w:rsidRPr="003B60A1">
        <w:rPr>
          <w:rFonts w:ascii="Dubai" w:hAnsi="Dubai" w:cs="GE SS Text Medium"/>
          <w:i w:val="0"/>
          <w:iCs w:val="0"/>
          <w:color w:val="000000" w:themeColor="text1"/>
          <w:sz w:val="24"/>
          <w:szCs w:val="24"/>
        </w:rPr>
        <w:fldChar w:fldCharType="begin"/>
      </w:r>
      <w:r w:rsidR="009C2458" w:rsidRPr="003B60A1">
        <w:rPr>
          <w:rFonts w:ascii="Dubai" w:hAnsi="Dubai" w:cs="GE SS Text Medium"/>
          <w:i w:val="0"/>
          <w:iCs w:val="0"/>
          <w:color w:val="000000" w:themeColor="text1"/>
          <w:sz w:val="24"/>
          <w:szCs w:val="24"/>
        </w:rPr>
        <w:instrText xml:space="preserve"> SEQ </w:instrText>
      </w:r>
      <w:r w:rsidR="009C2458" w:rsidRPr="003B60A1">
        <w:rPr>
          <w:rFonts w:ascii="Dubai" w:hAnsi="Dubai" w:cs="GE SS Text Medium"/>
          <w:i w:val="0"/>
          <w:iCs w:val="0"/>
          <w:color w:val="000000" w:themeColor="text1"/>
          <w:sz w:val="24"/>
          <w:szCs w:val="24"/>
          <w:rtl/>
        </w:rPr>
        <w:instrText>شكل</w:instrText>
      </w:r>
      <w:r w:rsidR="009C2458" w:rsidRPr="003B60A1">
        <w:rPr>
          <w:rFonts w:ascii="Dubai" w:hAnsi="Dubai" w:cs="GE SS Text Medium"/>
          <w:i w:val="0"/>
          <w:iCs w:val="0"/>
          <w:color w:val="000000" w:themeColor="text1"/>
          <w:sz w:val="24"/>
          <w:szCs w:val="24"/>
        </w:rPr>
        <w:instrText xml:space="preserve">_ \* ARABIC </w:instrText>
      </w:r>
      <w:r w:rsidR="009C2458" w:rsidRPr="003B60A1">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18</w:t>
      </w:r>
      <w:r w:rsidR="009C2458" w:rsidRPr="003B60A1">
        <w:rPr>
          <w:rFonts w:ascii="Dubai" w:hAnsi="Dubai" w:cs="GE SS Text Medium"/>
          <w:i w:val="0"/>
          <w:iCs w:val="0"/>
          <w:color w:val="000000" w:themeColor="text1"/>
          <w:sz w:val="24"/>
          <w:szCs w:val="24"/>
        </w:rPr>
        <w:fldChar w:fldCharType="end"/>
      </w:r>
    </w:p>
    <w:p w14:paraId="31A09399" w14:textId="351CFB75" w:rsidR="00FE6E20" w:rsidRPr="002D473B" w:rsidRDefault="00A9237C" w:rsidP="0004760C">
      <w:pPr>
        <w:bidi/>
        <w:spacing w:line="240" w:lineRule="auto"/>
        <w:ind w:left="36"/>
        <w:jc w:val="center"/>
        <w:rPr>
          <w:rFonts w:ascii="Dubai" w:hAnsi="Dubai" w:cs="Dubai"/>
          <w:color w:val="EE0000"/>
          <w:szCs w:val="24"/>
          <w:rtl/>
          <w:lang w:bidi="ar-IQ"/>
        </w:rPr>
      </w:pPr>
      <w:r>
        <w:rPr>
          <w:rFonts w:ascii="Dubai" w:hAnsi="Dubai" w:cs="Dubai"/>
          <w:noProof/>
          <w:color w:val="EE0000"/>
          <w:szCs w:val="24"/>
          <w:lang w:bidi="ar-IQ"/>
        </w:rPr>
        <w:drawing>
          <wp:inline distT="0" distB="0" distL="0" distR="0" wp14:anchorId="64C2A7F3" wp14:editId="7CBB363F">
            <wp:extent cx="6225540" cy="2636520"/>
            <wp:effectExtent l="0" t="0" r="3810" b="0"/>
            <wp:docPr id="8015000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25540" cy="2636520"/>
                    </a:xfrm>
                    <a:prstGeom prst="rect">
                      <a:avLst/>
                    </a:prstGeom>
                    <a:noFill/>
                  </pic:spPr>
                </pic:pic>
              </a:graphicData>
            </a:graphic>
          </wp:inline>
        </w:drawing>
      </w:r>
    </w:p>
    <w:p w14:paraId="1788B858" w14:textId="2A7600D3" w:rsidR="00715D98" w:rsidRPr="009A482F" w:rsidRDefault="00FE6E20" w:rsidP="00400B68">
      <w:pPr>
        <w:bidi/>
        <w:spacing w:line="240" w:lineRule="auto"/>
        <w:ind w:left="36"/>
        <w:jc w:val="both"/>
        <w:rPr>
          <w:rFonts w:ascii="Dubai" w:hAnsi="Dubai" w:cs="GE SS Text Light"/>
          <w:szCs w:val="24"/>
          <w:rtl/>
          <w:lang w:bidi="ar-IQ"/>
        </w:rPr>
      </w:pPr>
      <w:r w:rsidRPr="009A482F">
        <w:rPr>
          <w:rFonts w:ascii="Dubai" w:hAnsi="Dubai" w:cs="GE SS Text Light" w:hint="eastAsia"/>
          <w:szCs w:val="24"/>
          <w:rtl/>
          <w:lang w:bidi="ar-IQ"/>
        </w:rPr>
        <w:t>تقوم</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الشركة</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بتصدير</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النفط</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القادم</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من</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شركة</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نفط</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البصرة،</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بما</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فيه</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إنتاج</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شركات</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نفط</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الوسط</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وميسان</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وذي</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قار،</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عبر</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ميناء</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البصرة</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أما</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نفط</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الشمال،</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فيُصدَّر</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غالبًا</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عبر</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ميناء</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جيهان</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في</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تركيا،</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أو</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يُنقل</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بالصهاريج</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من</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مصفى</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الصمود</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إلى</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الأردن</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تُحدد</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كمية</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كل</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شحنة</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باستخدام</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عدادات</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خاصة</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في</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الميناء،</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وتُسجَّل</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بعد</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ذلك</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في</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قوائم</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الشحن</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والفواتير</w:t>
      </w:r>
      <w:r w:rsidRPr="009A482F">
        <w:rPr>
          <w:rFonts w:ascii="Dubai" w:hAnsi="Dubai" w:cs="GE SS Text Light"/>
          <w:szCs w:val="24"/>
          <w:rtl/>
          <w:lang w:bidi="ar-IQ"/>
        </w:rPr>
        <w:t xml:space="preserve"> </w:t>
      </w:r>
      <w:r w:rsidRPr="009A482F">
        <w:rPr>
          <w:rFonts w:ascii="Dubai" w:hAnsi="Dubai" w:cs="GE SS Text Light" w:hint="eastAsia"/>
          <w:szCs w:val="24"/>
          <w:rtl/>
          <w:lang w:bidi="ar-IQ"/>
        </w:rPr>
        <w:t>التجارية</w:t>
      </w:r>
      <w:r w:rsidRPr="009A482F">
        <w:rPr>
          <w:rFonts w:ascii="Dubai" w:hAnsi="Dubai" w:cs="GE SS Text Light"/>
          <w:szCs w:val="24"/>
          <w:rtl/>
          <w:lang w:bidi="ar-IQ"/>
        </w:rPr>
        <w:t>.</w:t>
      </w:r>
    </w:p>
    <w:p w14:paraId="3C840959" w14:textId="66678419" w:rsidR="003D797F" w:rsidRPr="00837BAD" w:rsidRDefault="003D797F" w:rsidP="00837BAD">
      <w:pPr>
        <w:bidi/>
        <w:spacing w:line="240" w:lineRule="auto"/>
        <w:ind w:left="36"/>
        <w:jc w:val="both"/>
        <w:rPr>
          <w:rFonts w:ascii="Dubai" w:hAnsi="Dubai" w:cs="GE SS Text Light"/>
          <w:szCs w:val="24"/>
          <w:rtl/>
          <w:lang w:bidi="ar-IQ"/>
        </w:rPr>
      </w:pPr>
      <w:r w:rsidRPr="00837BAD">
        <w:rPr>
          <w:rFonts w:ascii="Dubai" w:hAnsi="Dubai" w:cs="GE SS Text Light" w:hint="cs"/>
          <w:szCs w:val="24"/>
          <w:rtl/>
          <w:lang w:bidi="ar-IQ"/>
        </w:rPr>
        <w:t xml:space="preserve">خلال سنة </w:t>
      </w:r>
      <w:r w:rsidR="00755CE1">
        <w:rPr>
          <w:rFonts w:ascii="Dubai" w:hAnsi="Dubai" w:cs="GE SS Text Light" w:hint="cs"/>
          <w:szCs w:val="24"/>
          <w:rtl/>
          <w:lang w:bidi="ar-IQ"/>
        </w:rPr>
        <w:t>2023</w:t>
      </w:r>
      <w:r w:rsidRPr="00837BAD">
        <w:rPr>
          <w:rFonts w:ascii="Dubai" w:hAnsi="Dubai" w:cs="GE SS Text Light" w:hint="cs"/>
          <w:szCs w:val="24"/>
          <w:rtl/>
          <w:lang w:bidi="ar-IQ"/>
        </w:rPr>
        <w:t xml:space="preserve">، تم تصدير </w:t>
      </w:r>
      <w:r w:rsidR="00837BAD" w:rsidRPr="00837BAD">
        <w:rPr>
          <w:rFonts w:ascii="Dubai" w:hAnsi="Dubai" w:cs="GE SS Text Light" w:hint="cs"/>
          <w:szCs w:val="24"/>
          <w:rtl/>
          <w:lang w:bidi="ar-IQ"/>
        </w:rPr>
        <w:t>1،232،170،145</w:t>
      </w:r>
      <w:r w:rsidRPr="00837BAD">
        <w:rPr>
          <w:rFonts w:ascii="Dubai" w:hAnsi="Dubai" w:cs="GE SS Text Light" w:hint="cs"/>
          <w:szCs w:val="24"/>
          <w:rtl/>
          <w:lang w:bidi="ar-IQ"/>
        </w:rPr>
        <w:t>برميل نفط خام كالتالي:</w:t>
      </w:r>
    </w:p>
    <w:p w14:paraId="3F0AB6F2" w14:textId="77777777" w:rsidR="009A482F" w:rsidRPr="002D473B" w:rsidRDefault="009A482F" w:rsidP="009A482F">
      <w:pPr>
        <w:bidi/>
        <w:spacing w:line="240" w:lineRule="auto"/>
        <w:ind w:left="306"/>
        <w:jc w:val="both"/>
        <w:rPr>
          <w:rFonts w:ascii="Dubai" w:hAnsi="Dubai" w:cs="Dubai"/>
          <w:color w:val="EE0000"/>
          <w:szCs w:val="24"/>
          <w:lang w:bidi="ar-IQ"/>
        </w:rPr>
      </w:pPr>
    </w:p>
    <w:p w14:paraId="7D0CA44B" w14:textId="2ECD4101" w:rsidR="00B07DEA" w:rsidRPr="00B675FF" w:rsidRDefault="003B097E" w:rsidP="005B0C08">
      <w:pPr>
        <w:pStyle w:val="Caption"/>
        <w:keepNext/>
        <w:bidi/>
        <w:jc w:val="center"/>
        <w:rPr>
          <w:rFonts w:ascii="Dubai" w:hAnsi="Dubai" w:cs="GE SS Text Medium"/>
          <w:i w:val="0"/>
          <w:iCs w:val="0"/>
          <w:color w:val="000000" w:themeColor="text1"/>
          <w:sz w:val="24"/>
          <w:szCs w:val="24"/>
        </w:rPr>
      </w:pPr>
      <w:r w:rsidRPr="00B675FF">
        <w:rPr>
          <w:rFonts w:ascii="Dubai" w:hAnsi="Dubai" w:cs="GE SS Text Medium" w:hint="cs"/>
          <w:i w:val="0"/>
          <w:iCs w:val="0"/>
          <w:color w:val="000000" w:themeColor="text1"/>
          <w:sz w:val="24"/>
          <w:szCs w:val="24"/>
          <w:rtl/>
          <w:lang w:bidi="ar-IQ"/>
        </w:rPr>
        <w:t xml:space="preserve">الفصل الثالث (الصادرات) - </w:t>
      </w:r>
      <w:r w:rsidR="00B07DEA" w:rsidRPr="00B675FF">
        <w:rPr>
          <w:rFonts w:ascii="Dubai" w:hAnsi="Dubai" w:cs="GE SS Text Medium" w:hint="eastAsia"/>
          <w:i w:val="0"/>
          <w:iCs w:val="0"/>
          <w:color w:val="000000" w:themeColor="text1"/>
          <w:sz w:val="24"/>
          <w:szCs w:val="24"/>
          <w:rtl/>
        </w:rPr>
        <w:t>جدول</w:t>
      </w:r>
      <w:r w:rsidR="00B07DEA" w:rsidRPr="00B675FF">
        <w:rPr>
          <w:rFonts w:ascii="Dubai" w:hAnsi="Dubai" w:cs="GE SS Text Medium"/>
          <w:i w:val="0"/>
          <w:iCs w:val="0"/>
          <w:color w:val="000000" w:themeColor="text1"/>
          <w:sz w:val="24"/>
          <w:szCs w:val="24"/>
          <w:rtl/>
        </w:rPr>
        <w:t xml:space="preserve">  </w:t>
      </w:r>
      <w:r w:rsidR="00B07DEA" w:rsidRPr="00B675FF">
        <w:rPr>
          <w:rFonts w:ascii="Dubai" w:hAnsi="Dubai" w:cs="GE SS Text Medium"/>
          <w:i w:val="0"/>
          <w:iCs w:val="0"/>
          <w:color w:val="000000" w:themeColor="text1"/>
          <w:sz w:val="24"/>
          <w:szCs w:val="24"/>
          <w:rtl/>
        </w:rPr>
        <w:fldChar w:fldCharType="begin"/>
      </w:r>
      <w:r w:rsidR="00B07DEA" w:rsidRPr="00B675FF">
        <w:rPr>
          <w:rFonts w:ascii="Dubai" w:hAnsi="Dubai" w:cs="GE SS Text Medium"/>
          <w:i w:val="0"/>
          <w:iCs w:val="0"/>
          <w:color w:val="000000" w:themeColor="text1"/>
          <w:sz w:val="24"/>
          <w:szCs w:val="24"/>
          <w:rtl/>
        </w:rPr>
        <w:instrText xml:space="preserve"> </w:instrText>
      </w:r>
      <w:r w:rsidR="00B07DEA" w:rsidRPr="00B675FF">
        <w:rPr>
          <w:rFonts w:ascii="Dubai" w:hAnsi="Dubai" w:cs="GE SS Text Medium"/>
          <w:i w:val="0"/>
          <w:iCs w:val="0"/>
          <w:color w:val="000000" w:themeColor="text1"/>
          <w:sz w:val="24"/>
          <w:szCs w:val="24"/>
        </w:rPr>
        <w:instrText>SEQ</w:instrText>
      </w:r>
      <w:r w:rsidR="00B07DEA" w:rsidRPr="00B675FF">
        <w:rPr>
          <w:rFonts w:ascii="Dubai" w:hAnsi="Dubai" w:cs="GE SS Text Medium"/>
          <w:i w:val="0"/>
          <w:iCs w:val="0"/>
          <w:color w:val="000000" w:themeColor="text1"/>
          <w:sz w:val="24"/>
          <w:szCs w:val="24"/>
          <w:rtl/>
        </w:rPr>
        <w:instrText xml:space="preserve"> جدول_ \* </w:instrText>
      </w:r>
      <w:r w:rsidR="00B07DEA" w:rsidRPr="00B675FF">
        <w:rPr>
          <w:rFonts w:ascii="Dubai" w:hAnsi="Dubai" w:cs="GE SS Text Medium"/>
          <w:i w:val="0"/>
          <w:iCs w:val="0"/>
          <w:color w:val="000000" w:themeColor="text1"/>
          <w:sz w:val="24"/>
          <w:szCs w:val="24"/>
        </w:rPr>
        <w:instrText>ARABIC</w:instrText>
      </w:r>
      <w:r w:rsidR="00B07DEA" w:rsidRPr="00B675FF">
        <w:rPr>
          <w:rFonts w:ascii="Dubai" w:hAnsi="Dubai" w:cs="GE SS Text Medium"/>
          <w:i w:val="0"/>
          <w:iCs w:val="0"/>
          <w:color w:val="000000" w:themeColor="text1"/>
          <w:sz w:val="24"/>
          <w:szCs w:val="24"/>
          <w:rtl/>
        </w:rPr>
        <w:instrText xml:space="preserve"> </w:instrText>
      </w:r>
      <w:r w:rsidR="00B07DEA" w:rsidRPr="00B675FF">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25</w:t>
      </w:r>
      <w:r w:rsidR="00B07DEA" w:rsidRPr="00B675FF">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2704"/>
        <w:gridCol w:w="3029"/>
        <w:gridCol w:w="2171"/>
        <w:gridCol w:w="2012"/>
      </w:tblGrid>
      <w:tr w:rsidR="00617766" w:rsidRPr="00617766" w14:paraId="70EB7AD8" w14:textId="77777777" w:rsidTr="00617766">
        <w:trPr>
          <w:trHeight w:val="320"/>
        </w:trPr>
        <w:tc>
          <w:tcPr>
            <w:tcW w:w="1254" w:type="pct"/>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000DC2BA" w14:textId="77777777" w:rsidR="00617766" w:rsidRPr="00617766" w:rsidRDefault="00617766" w:rsidP="00617766">
            <w:pPr>
              <w:bidi/>
              <w:spacing w:before="0" w:line="240" w:lineRule="auto"/>
              <w:jc w:val="center"/>
              <w:rPr>
                <w:rFonts w:ascii="Calibri" w:eastAsia="Times New Roman" w:hAnsi="Calibri" w:cs="GE SS Text Light"/>
                <w:b/>
                <w:bCs/>
                <w:color w:val="FFFFFF"/>
                <w:sz w:val="22"/>
              </w:rPr>
            </w:pPr>
            <w:r w:rsidRPr="00617766">
              <w:rPr>
                <w:rFonts w:ascii="Calibri" w:eastAsia="Times New Roman" w:hAnsi="Calibri" w:cs="GE SS Text Light" w:hint="cs"/>
                <w:b/>
                <w:bCs/>
                <w:color w:val="FFFFFF"/>
                <w:sz w:val="22"/>
                <w:rtl/>
              </w:rPr>
              <w:t>موقع التصدير</w:t>
            </w:r>
          </w:p>
        </w:tc>
        <w:tc>
          <w:tcPr>
            <w:tcW w:w="1416" w:type="pct"/>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2AF3F765" w14:textId="77777777" w:rsidR="00617766" w:rsidRPr="00617766" w:rsidRDefault="00617766" w:rsidP="00617766">
            <w:pPr>
              <w:bidi/>
              <w:spacing w:before="0" w:line="240" w:lineRule="auto"/>
              <w:jc w:val="center"/>
              <w:rPr>
                <w:rFonts w:ascii="Calibri" w:eastAsia="Times New Roman" w:hAnsi="Calibri" w:cs="GE SS Text Light"/>
                <w:b/>
                <w:bCs/>
                <w:color w:val="FFFFFF"/>
                <w:sz w:val="22"/>
                <w:rtl/>
              </w:rPr>
            </w:pPr>
            <w:r w:rsidRPr="00617766">
              <w:rPr>
                <w:rFonts w:ascii="Calibri" w:eastAsia="Times New Roman" w:hAnsi="Calibri" w:cs="GE SS Text Light" w:hint="cs"/>
                <w:b/>
                <w:bCs/>
                <w:color w:val="FFFFFF"/>
                <w:sz w:val="22"/>
                <w:rtl/>
              </w:rPr>
              <w:t>نوع النفط الخام المصدر</w:t>
            </w:r>
          </w:p>
        </w:tc>
        <w:tc>
          <w:tcPr>
            <w:tcW w:w="1205" w:type="pct"/>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6C669C68" w14:textId="77777777" w:rsidR="00617766" w:rsidRPr="00617766" w:rsidRDefault="00617766" w:rsidP="00617766">
            <w:pPr>
              <w:bidi/>
              <w:spacing w:before="0" w:line="240" w:lineRule="auto"/>
              <w:jc w:val="center"/>
              <w:rPr>
                <w:rFonts w:ascii="Calibri" w:eastAsia="Times New Roman" w:hAnsi="Calibri" w:cs="GE SS Text Light"/>
                <w:b/>
                <w:bCs/>
                <w:color w:val="FFFFFF"/>
                <w:sz w:val="22"/>
                <w:rtl/>
              </w:rPr>
            </w:pPr>
            <w:r w:rsidRPr="00617766">
              <w:rPr>
                <w:rFonts w:ascii="Calibri" w:eastAsia="Times New Roman" w:hAnsi="Calibri" w:cs="GE SS Text Light" w:hint="cs"/>
                <w:b/>
                <w:bCs/>
                <w:color w:val="FFFFFF"/>
                <w:sz w:val="22"/>
                <w:rtl/>
              </w:rPr>
              <w:t>الكمية بالبرميل</w:t>
            </w:r>
          </w:p>
        </w:tc>
        <w:tc>
          <w:tcPr>
            <w:tcW w:w="1125" w:type="pct"/>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378B2A88" w14:textId="77777777" w:rsidR="00617766" w:rsidRPr="00617766" w:rsidRDefault="00617766" w:rsidP="00617766">
            <w:pPr>
              <w:bidi/>
              <w:spacing w:before="0" w:line="240" w:lineRule="auto"/>
              <w:jc w:val="center"/>
              <w:rPr>
                <w:rFonts w:ascii="Calibri" w:eastAsia="Times New Roman" w:hAnsi="Calibri" w:cs="GE SS Text Light"/>
                <w:b/>
                <w:bCs/>
                <w:color w:val="FFFFFF"/>
                <w:sz w:val="22"/>
                <w:rtl/>
              </w:rPr>
            </w:pPr>
            <w:r w:rsidRPr="00617766">
              <w:rPr>
                <w:rFonts w:ascii="Calibri" w:eastAsia="Times New Roman" w:hAnsi="Calibri" w:cs="GE SS Text Light" w:hint="cs"/>
                <w:b/>
                <w:bCs/>
                <w:color w:val="FFFFFF"/>
                <w:sz w:val="22"/>
                <w:rtl/>
              </w:rPr>
              <w:t>النسبة المئوية</w:t>
            </w:r>
          </w:p>
        </w:tc>
      </w:tr>
      <w:tr w:rsidR="00617766" w:rsidRPr="00617766" w14:paraId="70FB6FBA" w14:textId="77777777" w:rsidTr="00617766">
        <w:trPr>
          <w:trHeight w:val="360"/>
        </w:trPr>
        <w:tc>
          <w:tcPr>
            <w:tcW w:w="1254" w:type="pct"/>
            <w:vMerge w:val="restart"/>
            <w:tcBorders>
              <w:top w:val="nil"/>
              <w:left w:val="single" w:sz="8" w:space="0" w:color="0070C0"/>
              <w:bottom w:val="single" w:sz="4" w:space="0" w:color="0070C0"/>
              <w:right w:val="single" w:sz="4" w:space="0" w:color="0070C0"/>
            </w:tcBorders>
            <w:shd w:val="clear" w:color="auto" w:fill="auto"/>
            <w:noWrap/>
            <w:vAlign w:val="center"/>
            <w:hideMark/>
          </w:tcPr>
          <w:p w14:paraId="14D4AFB3" w14:textId="77777777" w:rsidR="00617766" w:rsidRPr="00617766" w:rsidRDefault="00617766" w:rsidP="00617766">
            <w:pPr>
              <w:bidi/>
              <w:spacing w:before="0" w:line="240" w:lineRule="auto"/>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من ميناء البصرة</w:t>
            </w:r>
          </w:p>
        </w:tc>
        <w:tc>
          <w:tcPr>
            <w:tcW w:w="1416" w:type="pct"/>
            <w:tcBorders>
              <w:top w:val="nil"/>
              <w:left w:val="single" w:sz="4" w:space="0" w:color="0070C0"/>
              <w:bottom w:val="dashed" w:sz="8" w:space="0" w:color="0070C0"/>
              <w:right w:val="single" w:sz="4" w:space="0" w:color="0070C0"/>
            </w:tcBorders>
            <w:shd w:val="clear" w:color="auto" w:fill="auto"/>
            <w:noWrap/>
            <w:vAlign w:val="bottom"/>
            <w:hideMark/>
          </w:tcPr>
          <w:p w14:paraId="3E6529FD" w14:textId="77777777" w:rsidR="00617766" w:rsidRPr="00617766" w:rsidRDefault="00617766" w:rsidP="00617766">
            <w:pPr>
              <w:bidi/>
              <w:spacing w:before="0" w:line="240" w:lineRule="auto"/>
              <w:ind w:firstLineChars="100" w:firstLine="240"/>
              <w:rPr>
                <w:rFonts w:ascii="Calibri" w:eastAsia="Times New Roman" w:hAnsi="Calibri" w:cs="GE SS Text Light"/>
                <w:color w:val="000000"/>
                <w:szCs w:val="24"/>
                <w:rtl/>
              </w:rPr>
            </w:pPr>
            <w:r w:rsidRPr="00617766">
              <w:rPr>
                <w:rFonts w:ascii="Calibri" w:eastAsia="Times New Roman" w:hAnsi="Calibri" w:cs="GE SS Text Light" w:hint="cs"/>
                <w:color w:val="000000"/>
                <w:szCs w:val="24"/>
                <w:rtl/>
              </w:rPr>
              <w:t>ثقيل</w:t>
            </w:r>
          </w:p>
        </w:tc>
        <w:tc>
          <w:tcPr>
            <w:tcW w:w="1205" w:type="pct"/>
            <w:tcBorders>
              <w:top w:val="nil"/>
              <w:left w:val="single" w:sz="4" w:space="0" w:color="0070C0"/>
              <w:bottom w:val="dashed" w:sz="8" w:space="0" w:color="0070C0"/>
              <w:right w:val="single" w:sz="4" w:space="0" w:color="0070C0"/>
            </w:tcBorders>
            <w:shd w:val="clear" w:color="auto" w:fill="auto"/>
            <w:noWrap/>
            <w:vAlign w:val="center"/>
            <w:hideMark/>
          </w:tcPr>
          <w:p w14:paraId="4A089F15" w14:textId="77777777" w:rsidR="00617766" w:rsidRPr="00617766" w:rsidRDefault="00617766" w:rsidP="00617766">
            <w:pPr>
              <w:spacing w:before="0" w:line="240" w:lineRule="auto"/>
              <w:jc w:val="center"/>
              <w:rPr>
                <w:rFonts w:ascii="Calibri" w:eastAsia="Times New Roman" w:hAnsi="Calibri" w:cs="GE SS Text Light"/>
                <w:color w:val="000000"/>
                <w:szCs w:val="24"/>
                <w:rtl/>
              </w:rPr>
            </w:pPr>
            <w:r w:rsidRPr="00617766">
              <w:rPr>
                <w:rFonts w:ascii="Calibri" w:eastAsia="Times New Roman" w:hAnsi="Calibri" w:cs="GE SS Text Light" w:hint="cs"/>
                <w:color w:val="000000"/>
                <w:szCs w:val="24"/>
                <w:rtl/>
              </w:rPr>
              <w:t>٧٩٣,٩٨٤,٣٩١</w:t>
            </w:r>
          </w:p>
        </w:tc>
        <w:tc>
          <w:tcPr>
            <w:tcW w:w="1125" w:type="pct"/>
            <w:vMerge w:val="restart"/>
            <w:tcBorders>
              <w:top w:val="nil"/>
              <w:left w:val="single" w:sz="4" w:space="0" w:color="0070C0"/>
              <w:bottom w:val="nil"/>
              <w:right w:val="single" w:sz="8" w:space="0" w:color="0070C0"/>
            </w:tcBorders>
            <w:shd w:val="clear" w:color="auto" w:fill="auto"/>
            <w:noWrap/>
            <w:vAlign w:val="center"/>
            <w:hideMark/>
          </w:tcPr>
          <w:p w14:paraId="47CBD01B" w14:textId="77777777" w:rsidR="00617766" w:rsidRPr="00617766" w:rsidRDefault="00617766" w:rsidP="00617766">
            <w:pPr>
              <w:spacing w:before="0" w:line="240" w:lineRule="auto"/>
              <w:jc w:val="center"/>
              <w:rPr>
                <w:rFonts w:ascii="Calibri" w:eastAsia="Times New Roman" w:hAnsi="Calibri" w:cs="GE SS Text Light"/>
                <w:color w:val="000000"/>
                <w:szCs w:val="24"/>
              </w:rPr>
            </w:pPr>
            <w:r w:rsidRPr="00617766">
              <w:rPr>
                <w:rFonts w:ascii="Calibri" w:eastAsia="Times New Roman" w:hAnsi="Calibri" w:cs="GE SS Text Light" w:hint="cs"/>
                <w:color w:val="000000"/>
                <w:szCs w:val="24"/>
              </w:rPr>
              <w:t> </w:t>
            </w:r>
          </w:p>
        </w:tc>
      </w:tr>
      <w:tr w:rsidR="00617766" w:rsidRPr="00617766" w14:paraId="5765DC2B" w14:textId="77777777" w:rsidTr="00617766">
        <w:trPr>
          <w:trHeight w:val="350"/>
        </w:trPr>
        <w:tc>
          <w:tcPr>
            <w:tcW w:w="1254" w:type="pct"/>
            <w:vMerge/>
            <w:tcBorders>
              <w:top w:val="nil"/>
              <w:left w:val="single" w:sz="8" w:space="0" w:color="0070C0"/>
              <w:bottom w:val="single" w:sz="4" w:space="0" w:color="0070C0"/>
              <w:right w:val="single" w:sz="4" w:space="0" w:color="0070C0"/>
            </w:tcBorders>
            <w:vAlign w:val="center"/>
            <w:hideMark/>
          </w:tcPr>
          <w:p w14:paraId="78FA1D31" w14:textId="77777777" w:rsidR="00617766" w:rsidRPr="00617766" w:rsidRDefault="00617766" w:rsidP="00617766">
            <w:pPr>
              <w:bidi/>
              <w:spacing w:before="0" w:line="240" w:lineRule="auto"/>
              <w:rPr>
                <w:rFonts w:ascii="Calibri" w:eastAsia="Times New Roman" w:hAnsi="Calibri" w:cs="GE SS Text Light"/>
                <w:b/>
                <w:bCs/>
                <w:color w:val="000000"/>
                <w:sz w:val="22"/>
              </w:rPr>
            </w:pPr>
          </w:p>
        </w:tc>
        <w:tc>
          <w:tcPr>
            <w:tcW w:w="1416" w:type="pct"/>
            <w:tcBorders>
              <w:top w:val="nil"/>
              <w:left w:val="single" w:sz="4" w:space="0" w:color="0070C0"/>
              <w:bottom w:val="single" w:sz="4" w:space="0" w:color="0070C0"/>
              <w:right w:val="single" w:sz="4" w:space="0" w:color="0070C0"/>
            </w:tcBorders>
            <w:shd w:val="clear" w:color="auto" w:fill="auto"/>
            <w:noWrap/>
            <w:vAlign w:val="bottom"/>
            <w:hideMark/>
          </w:tcPr>
          <w:p w14:paraId="2E3ECCEC" w14:textId="77777777" w:rsidR="00617766" w:rsidRPr="00617766" w:rsidRDefault="00617766" w:rsidP="00617766">
            <w:pPr>
              <w:bidi/>
              <w:spacing w:before="0" w:line="240" w:lineRule="auto"/>
              <w:ind w:firstLineChars="100" w:firstLine="240"/>
              <w:rPr>
                <w:rFonts w:ascii="Calibri" w:eastAsia="Times New Roman" w:hAnsi="Calibri" w:cs="GE SS Text Light"/>
                <w:color w:val="000000"/>
                <w:szCs w:val="24"/>
              </w:rPr>
            </w:pPr>
            <w:r w:rsidRPr="00617766">
              <w:rPr>
                <w:rFonts w:ascii="Calibri" w:eastAsia="Times New Roman" w:hAnsi="Calibri" w:cs="GE SS Text Light" w:hint="cs"/>
                <w:color w:val="000000"/>
                <w:szCs w:val="24"/>
                <w:rtl/>
              </w:rPr>
              <w:t>متوسط</w:t>
            </w:r>
          </w:p>
        </w:tc>
        <w:tc>
          <w:tcPr>
            <w:tcW w:w="1205" w:type="pct"/>
            <w:tcBorders>
              <w:top w:val="nil"/>
              <w:left w:val="single" w:sz="4" w:space="0" w:color="0070C0"/>
              <w:bottom w:val="single" w:sz="4" w:space="0" w:color="0070C0"/>
              <w:right w:val="single" w:sz="4" w:space="0" w:color="0070C0"/>
            </w:tcBorders>
            <w:shd w:val="clear" w:color="auto" w:fill="auto"/>
            <w:noWrap/>
            <w:vAlign w:val="center"/>
            <w:hideMark/>
          </w:tcPr>
          <w:p w14:paraId="3A4857C5" w14:textId="77777777" w:rsidR="00617766" w:rsidRPr="00617766" w:rsidRDefault="00617766" w:rsidP="00617766">
            <w:pPr>
              <w:spacing w:before="0" w:line="240" w:lineRule="auto"/>
              <w:jc w:val="center"/>
              <w:rPr>
                <w:rFonts w:ascii="Calibri" w:eastAsia="Times New Roman" w:hAnsi="Calibri" w:cs="GE SS Text Light"/>
                <w:color w:val="000000"/>
                <w:szCs w:val="24"/>
                <w:rtl/>
              </w:rPr>
            </w:pPr>
            <w:r w:rsidRPr="00617766">
              <w:rPr>
                <w:rFonts w:ascii="Calibri" w:eastAsia="Times New Roman" w:hAnsi="Calibri" w:cs="GE SS Text Light" w:hint="cs"/>
                <w:color w:val="000000"/>
                <w:szCs w:val="24"/>
                <w:rtl/>
              </w:rPr>
              <w:t>٤٢٢,٤١١,٣٠٥</w:t>
            </w:r>
          </w:p>
        </w:tc>
        <w:tc>
          <w:tcPr>
            <w:tcW w:w="1125" w:type="pct"/>
            <w:vMerge/>
            <w:tcBorders>
              <w:top w:val="nil"/>
              <w:left w:val="single" w:sz="4" w:space="0" w:color="0070C0"/>
              <w:bottom w:val="nil"/>
              <w:right w:val="single" w:sz="8" w:space="0" w:color="0070C0"/>
            </w:tcBorders>
            <w:vAlign w:val="center"/>
            <w:hideMark/>
          </w:tcPr>
          <w:p w14:paraId="045BF8D6" w14:textId="77777777" w:rsidR="00617766" w:rsidRPr="00617766" w:rsidRDefault="00617766" w:rsidP="00617766">
            <w:pPr>
              <w:bidi/>
              <w:spacing w:before="0" w:line="240" w:lineRule="auto"/>
              <w:rPr>
                <w:rFonts w:ascii="Calibri" w:eastAsia="Times New Roman" w:hAnsi="Calibri" w:cs="GE SS Text Light"/>
                <w:color w:val="000000"/>
                <w:szCs w:val="24"/>
              </w:rPr>
            </w:pPr>
          </w:p>
        </w:tc>
      </w:tr>
      <w:tr w:rsidR="00617766" w:rsidRPr="00617766" w14:paraId="21DDA30D" w14:textId="77777777" w:rsidTr="00B675FF">
        <w:trPr>
          <w:trHeight w:val="320"/>
        </w:trPr>
        <w:tc>
          <w:tcPr>
            <w:tcW w:w="1254" w:type="pct"/>
            <w:vMerge/>
            <w:tcBorders>
              <w:top w:val="nil"/>
              <w:left w:val="single" w:sz="8" w:space="0" w:color="0070C0"/>
              <w:bottom w:val="single" w:sz="4" w:space="0" w:color="0070C0"/>
              <w:right w:val="single" w:sz="4" w:space="0" w:color="0070C0"/>
            </w:tcBorders>
            <w:vAlign w:val="center"/>
            <w:hideMark/>
          </w:tcPr>
          <w:p w14:paraId="79BC40D3" w14:textId="77777777" w:rsidR="00617766" w:rsidRPr="00617766" w:rsidRDefault="00617766" w:rsidP="00617766">
            <w:pPr>
              <w:bidi/>
              <w:spacing w:before="0" w:line="240" w:lineRule="auto"/>
              <w:rPr>
                <w:rFonts w:ascii="Calibri" w:eastAsia="Times New Roman" w:hAnsi="Calibri" w:cs="GE SS Text Light"/>
                <w:b/>
                <w:bCs/>
                <w:color w:val="000000"/>
                <w:sz w:val="22"/>
              </w:rPr>
            </w:pPr>
          </w:p>
        </w:tc>
        <w:tc>
          <w:tcPr>
            <w:tcW w:w="1416" w:type="pct"/>
            <w:tcBorders>
              <w:top w:val="nil"/>
              <w:left w:val="single" w:sz="4" w:space="0" w:color="0070C0"/>
              <w:bottom w:val="single" w:sz="4" w:space="0" w:color="0070C0"/>
              <w:right w:val="single" w:sz="4" w:space="0" w:color="0070C0"/>
            </w:tcBorders>
            <w:shd w:val="clear" w:color="auto" w:fill="BFBFBF" w:themeFill="background1" w:themeFillShade="BF"/>
            <w:noWrap/>
            <w:vAlign w:val="bottom"/>
            <w:hideMark/>
          </w:tcPr>
          <w:p w14:paraId="460FCB60" w14:textId="77777777" w:rsidR="00617766" w:rsidRPr="00617766" w:rsidRDefault="00617766" w:rsidP="00617766">
            <w:pPr>
              <w:bidi/>
              <w:spacing w:before="0" w:line="240" w:lineRule="auto"/>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مجموع التصدير من ميناء البصرة</w:t>
            </w:r>
          </w:p>
        </w:tc>
        <w:tc>
          <w:tcPr>
            <w:tcW w:w="1205" w:type="pct"/>
            <w:tcBorders>
              <w:top w:val="nil"/>
              <w:left w:val="single" w:sz="4" w:space="0" w:color="0070C0"/>
              <w:bottom w:val="single" w:sz="4" w:space="0" w:color="0070C0"/>
              <w:right w:val="single" w:sz="4" w:space="0" w:color="0070C0"/>
            </w:tcBorders>
            <w:shd w:val="clear" w:color="auto" w:fill="BFBFBF" w:themeFill="background1" w:themeFillShade="BF"/>
            <w:noWrap/>
            <w:vAlign w:val="center"/>
            <w:hideMark/>
          </w:tcPr>
          <w:p w14:paraId="66F9EAEE" w14:textId="77777777" w:rsidR="00617766" w:rsidRPr="00617766" w:rsidRDefault="00617766" w:rsidP="00617766">
            <w:pPr>
              <w:spacing w:before="0" w:line="240" w:lineRule="auto"/>
              <w:jc w:val="center"/>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١,٢١٦,٣٩٥,٦٩٦</w:t>
            </w:r>
          </w:p>
        </w:tc>
        <w:tc>
          <w:tcPr>
            <w:tcW w:w="1125" w:type="pct"/>
            <w:tcBorders>
              <w:top w:val="single" w:sz="4" w:space="0" w:color="0070C0"/>
              <w:left w:val="single" w:sz="4" w:space="0" w:color="0070C0"/>
              <w:bottom w:val="single" w:sz="4" w:space="0" w:color="0070C0"/>
              <w:right w:val="single" w:sz="8" w:space="0" w:color="0070C0"/>
            </w:tcBorders>
            <w:shd w:val="clear" w:color="auto" w:fill="BFBFBF" w:themeFill="background1" w:themeFillShade="BF"/>
            <w:noWrap/>
            <w:vAlign w:val="center"/>
            <w:hideMark/>
          </w:tcPr>
          <w:p w14:paraId="1CB68A20" w14:textId="77777777" w:rsidR="00617766" w:rsidRPr="00617766" w:rsidRDefault="00617766" w:rsidP="00617766">
            <w:pPr>
              <w:spacing w:before="0" w:line="240" w:lineRule="auto"/>
              <w:jc w:val="center"/>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٩٨.٧</w:t>
            </w:r>
            <w:r w:rsidRPr="00617766">
              <w:rPr>
                <w:rFonts w:ascii="Calibri" w:eastAsia="Times New Roman" w:hAnsi="Calibri" w:cs="GE SS Text Light" w:hint="cs"/>
                <w:b/>
                <w:bCs/>
                <w:color w:val="000000"/>
                <w:sz w:val="22"/>
              </w:rPr>
              <w:t>%</w:t>
            </w:r>
          </w:p>
        </w:tc>
      </w:tr>
      <w:tr w:rsidR="00617766" w:rsidRPr="00617766" w14:paraId="6DEDBD75" w14:textId="77777777" w:rsidTr="00617766">
        <w:trPr>
          <w:trHeight w:val="320"/>
        </w:trPr>
        <w:tc>
          <w:tcPr>
            <w:tcW w:w="1254" w:type="pct"/>
            <w:tcBorders>
              <w:top w:val="nil"/>
              <w:left w:val="single" w:sz="8" w:space="0" w:color="0070C0"/>
              <w:bottom w:val="single" w:sz="4" w:space="0" w:color="0070C0"/>
              <w:right w:val="single" w:sz="4" w:space="0" w:color="0070C0"/>
            </w:tcBorders>
            <w:shd w:val="clear" w:color="auto" w:fill="auto"/>
            <w:noWrap/>
            <w:vAlign w:val="bottom"/>
            <w:hideMark/>
          </w:tcPr>
          <w:p w14:paraId="4EC4F0C1" w14:textId="77777777" w:rsidR="00617766" w:rsidRPr="00617766" w:rsidRDefault="00617766" w:rsidP="00617766">
            <w:pPr>
              <w:bidi/>
              <w:spacing w:before="0" w:line="240" w:lineRule="auto"/>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من ميناء جيهان</w:t>
            </w:r>
          </w:p>
        </w:tc>
        <w:tc>
          <w:tcPr>
            <w:tcW w:w="1416" w:type="pct"/>
            <w:tcBorders>
              <w:top w:val="nil"/>
              <w:left w:val="single" w:sz="4" w:space="0" w:color="0070C0"/>
              <w:bottom w:val="single" w:sz="4" w:space="0" w:color="0070C0"/>
              <w:right w:val="single" w:sz="4" w:space="0" w:color="0070C0"/>
            </w:tcBorders>
            <w:shd w:val="clear" w:color="auto" w:fill="auto"/>
            <w:noWrap/>
            <w:vAlign w:val="bottom"/>
            <w:hideMark/>
          </w:tcPr>
          <w:p w14:paraId="7454FD71" w14:textId="77777777" w:rsidR="00617766" w:rsidRPr="00617766" w:rsidRDefault="00617766" w:rsidP="00617766">
            <w:pPr>
              <w:bidi/>
              <w:spacing w:before="0" w:line="240" w:lineRule="auto"/>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كركوك</w:t>
            </w:r>
          </w:p>
        </w:tc>
        <w:tc>
          <w:tcPr>
            <w:tcW w:w="1205" w:type="pct"/>
            <w:tcBorders>
              <w:top w:val="nil"/>
              <w:left w:val="single" w:sz="4" w:space="0" w:color="0070C0"/>
              <w:bottom w:val="single" w:sz="4" w:space="0" w:color="0070C0"/>
              <w:right w:val="single" w:sz="4" w:space="0" w:color="0070C0"/>
            </w:tcBorders>
            <w:shd w:val="clear" w:color="auto" w:fill="auto"/>
            <w:noWrap/>
            <w:vAlign w:val="center"/>
            <w:hideMark/>
          </w:tcPr>
          <w:p w14:paraId="7B8BD660" w14:textId="77777777" w:rsidR="00617766" w:rsidRPr="00617766" w:rsidRDefault="00617766" w:rsidP="00617766">
            <w:pPr>
              <w:spacing w:before="0" w:line="240" w:lineRule="auto"/>
              <w:jc w:val="center"/>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٧,٠٣٧,٤٠٣</w:t>
            </w:r>
          </w:p>
        </w:tc>
        <w:tc>
          <w:tcPr>
            <w:tcW w:w="1125" w:type="pct"/>
            <w:tcBorders>
              <w:top w:val="nil"/>
              <w:left w:val="single" w:sz="4" w:space="0" w:color="0070C0"/>
              <w:bottom w:val="single" w:sz="4" w:space="0" w:color="0070C0"/>
              <w:right w:val="single" w:sz="8" w:space="0" w:color="0070C0"/>
            </w:tcBorders>
            <w:shd w:val="clear" w:color="auto" w:fill="auto"/>
            <w:noWrap/>
            <w:vAlign w:val="center"/>
            <w:hideMark/>
          </w:tcPr>
          <w:p w14:paraId="3EAC2AAB" w14:textId="77777777" w:rsidR="00617766" w:rsidRPr="00617766" w:rsidRDefault="00617766" w:rsidP="00617766">
            <w:pPr>
              <w:spacing w:before="0" w:line="240" w:lineRule="auto"/>
              <w:jc w:val="center"/>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٠.٦</w:t>
            </w:r>
            <w:r w:rsidRPr="00617766">
              <w:rPr>
                <w:rFonts w:ascii="Calibri" w:eastAsia="Times New Roman" w:hAnsi="Calibri" w:cs="GE SS Text Light" w:hint="cs"/>
                <w:b/>
                <w:bCs/>
                <w:color w:val="000000"/>
                <w:sz w:val="22"/>
              </w:rPr>
              <w:t>%</w:t>
            </w:r>
          </w:p>
        </w:tc>
      </w:tr>
      <w:tr w:rsidR="00617766" w:rsidRPr="00617766" w14:paraId="1E457A5C" w14:textId="77777777" w:rsidTr="00617766">
        <w:trPr>
          <w:trHeight w:val="320"/>
        </w:trPr>
        <w:tc>
          <w:tcPr>
            <w:tcW w:w="1254" w:type="pct"/>
            <w:tcBorders>
              <w:top w:val="nil"/>
              <w:left w:val="single" w:sz="8" w:space="0" w:color="0070C0"/>
              <w:bottom w:val="single" w:sz="4" w:space="0" w:color="0070C0"/>
              <w:right w:val="single" w:sz="4" w:space="0" w:color="0070C0"/>
            </w:tcBorders>
            <w:shd w:val="clear" w:color="auto" w:fill="auto"/>
            <w:noWrap/>
            <w:vAlign w:val="bottom"/>
            <w:hideMark/>
          </w:tcPr>
          <w:p w14:paraId="548A1B74" w14:textId="77777777" w:rsidR="00617766" w:rsidRPr="00617766" w:rsidRDefault="00617766" w:rsidP="00617766">
            <w:pPr>
              <w:bidi/>
              <w:spacing w:before="0" w:line="240" w:lineRule="auto"/>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من حقل القيارة بالحوضيات</w:t>
            </w:r>
          </w:p>
        </w:tc>
        <w:tc>
          <w:tcPr>
            <w:tcW w:w="1416" w:type="pct"/>
            <w:tcBorders>
              <w:top w:val="nil"/>
              <w:left w:val="single" w:sz="4" w:space="0" w:color="0070C0"/>
              <w:bottom w:val="single" w:sz="4" w:space="0" w:color="0070C0"/>
              <w:right w:val="single" w:sz="4" w:space="0" w:color="0070C0"/>
            </w:tcBorders>
            <w:shd w:val="clear" w:color="auto" w:fill="auto"/>
            <w:noWrap/>
            <w:vAlign w:val="bottom"/>
            <w:hideMark/>
          </w:tcPr>
          <w:p w14:paraId="514C04FC" w14:textId="77777777" w:rsidR="00617766" w:rsidRPr="00617766" w:rsidRDefault="00617766" w:rsidP="00617766">
            <w:pPr>
              <w:bidi/>
              <w:spacing w:before="0" w:line="240" w:lineRule="auto"/>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القيارة</w:t>
            </w:r>
          </w:p>
        </w:tc>
        <w:tc>
          <w:tcPr>
            <w:tcW w:w="1205" w:type="pct"/>
            <w:tcBorders>
              <w:top w:val="nil"/>
              <w:left w:val="single" w:sz="4" w:space="0" w:color="0070C0"/>
              <w:bottom w:val="single" w:sz="4" w:space="0" w:color="0070C0"/>
              <w:right w:val="single" w:sz="4" w:space="0" w:color="0070C0"/>
            </w:tcBorders>
            <w:shd w:val="clear" w:color="auto" w:fill="auto"/>
            <w:noWrap/>
            <w:vAlign w:val="center"/>
            <w:hideMark/>
          </w:tcPr>
          <w:p w14:paraId="6C681B33" w14:textId="77777777" w:rsidR="00617766" w:rsidRPr="00617766" w:rsidRDefault="00617766" w:rsidP="00617766">
            <w:pPr>
              <w:spacing w:before="0" w:line="240" w:lineRule="auto"/>
              <w:jc w:val="center"/>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٤,٩٢٠,٣٤٨</w:t>
            </w:r>
          </w:p>
        </w:tc>
        <w:tc>
          <w:tcPr>
            <w:tcW w:w="1125" w:type="pct"/>
            <w:tcBorders>
              <w:top w:val="nil"/>
              <w:left w:val="single" w:sz="4" w:space="0" w:color="0070C0"/>
              <w:bottom w:val="single" w:sz="4" w:space="0" w:color="0070C0"/>
              <w:right w:val="single" w:sz="8" w:space="0" w:color="0070C0"/>
            </w:tcBorders>
            <w:shd w:val="clear" w:color="auto" w:fill="auto"/>
            <w:noWrap/>
            <w:vAlign w:val="center"/>
            <w:hideMark/>
          </w:tcPr>
          <w:p w14:paraId="70E863B1" w14:textId="77777777" w:rsidR="00617766" w:rsidRPr="00617766" w:rsidRDefault="00617766" w:rsidP="00617766">
            <w:pPr>
              <w:spacing w:before="0" w:line="240" w:lineRule="auto"/>
              <w:jc w:val="center"/>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٠.٤</w:t>
            </w:r>
            <w:r w:rsidRPr="00617766">
              <w:rPr>
                <w:rFonts w:ascii="Calibri" w:eastAsia="Times New Roman" w:hAnsi="Calibri" w:cs="GE SS Text Light" w:hint="cs"/>
                <w:b/>
                <w:bCs/>
                <w:color w:val="000000"/>
                <w:sz w:val="22"/>
              </w:rPr>
              <w:t>%</w:t>
            </w:r>
          </w:p>
        </w:tc>
      </w:tr>
      <w:tr w:rsidR="00617766" w:rsidRPr="00617766" w14:paraId="20669E9A" w14:textId="77777777" w:rsidTr="00617766">
        <w:trPr>
          <w:trHeight w:val="320"/>
        </w:trPr>
        <w:tc>
          <w:tcPr>
            <w:tcW w:w="1254" w:type="pct"/>
            <w:tcBorders>
              <w:top w:val="nil"/>
              <w:left w:val="single" w:sz="8" w:space="0" w:color="0070C0"/>
              <w:bottom w:val="single" w:sz="4" w:space="0" w:color="0070C0"/>
              <w:right w:val="single" w:sz="4" w:space="0" w:color="0070C0"/>
            </w:tcBorders>
            <w:shd w:val="clear" w:color="auto" w:fill="auto"/>
            <w:noWrap/>
            <w:vAlign w:val="bottom"/>
            <w:hideMark/>
          </w:tcPr>
          <w:p w14:paraId="6A73D50A" w14:textId="77777777" w:rsidR="00617766" w:rsidRPr="00617766" w:rsidRDefault="00617766" w:rsidP="00617766">
            <w:pPr>
              <w:bidi/>
              <w:spacing w:before="0" w:line="240" w:lineRule="auto"/>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من مصفى الصمود إلى الأردن</w:t>
            </w:r>
          </w:p>
        </w:tc>
        <w:tc>
          <w:tcPr>
            <w:tcW w:w="1416" w:type="pct"/>
            <w:tcBorders>
              <w:top w:val="nil"/>
              <w:left w:val="single" w:sz="4" w:space="0" w:color="0070C0"/>
              <w:bottom w:val="single" w:sz="4" w:space="0" w:color="0070C0"/>
              <w:right w:val="single" w:sz="4" w:space="0" w:color="0070C0"/>
            </w:tcBorders>
            <w:shd w:val="clear" w:color="auto" w:fill="auto"/>
            <w:noWrap/>
            <w:vAlign w:val="bottom"/>
            <w:hideMark/>
          </w:tcPr>
          <w:p w14:paraId="78C0D49E" w14:textId="77777777" w:rsidR="00617766" w:rsidRPr="00617766" w:rsidRDefault="00617766" w:rsidP="00617766">
            <w:pPr>
              <w:bidi/>
              <w:spacing w:before="0" w:line="240" w:lineRule="auto"/>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كركوك</w:t>
            </w:r>
          </w:p>
        </w:tc>
        <w:tc>
          <w:tcPr>
            <w:tcW w:w="1205" w:type="pct"/>
            <w:tcBorders>
              <w:top w:val="nil"/>
              <w:left w:val="single" w:sz="4" w:space="0" w:color="0070C0"/>
              <w:bottom w:val="single" w:sz="4" w:space="0" w:color="0070C0"/>
              <w:right w:val="single" w:sz="4" w:space="0" w:color="0070C0"/>
            </w:tcBorders>
            <w:shd w:val="clear" w:color="auto" w:fill="auto"/>
            <w:noWrap/>
            <w:vAlign w:val="center"/>
            <w:hideMark/>
          </w:tcPr>
          <w:p w14:paraId="18A9B87F" w14:textId="77777777" w:rsidR="00617766" w:rsidRPr="00617766" w:rsidRDefault="00617766" w:rsidP="00617766">
            <w:pPr>
              <w:spacing w:before="0" w:line="240" w:lineRule="auto"/>
              <w:jc w:val="center"/>
              <w:rPr>
                <w:rFonts w:ascii="Calibri" w:eastAsia="Times New Roman" w:hAnsi="Calibri" w:cs="GE SS Text Light"/>
                <w:b/>
                <w:bCs/>
                <w:color w:val="000000"/>
                <w:sz w:val="22"/>
                <w:rtl/>
              </w:rPr>
            </w:pPr>
            <w:r w:rsidRPr="00617766">
              <w:rPr>
                <w:rFonts w:ascii="Calibri" w:eastAsia="Times New Roman" w:hAnsi="Calibri" w:cs="GE SS Text Light" w:hint="cs"/>
                <w:b/>
                <w:bCs/>
                <w:color w:val="000000"/>
                <w:sz w:val="22"/>
                <w:rtl/>
              </w:rPr>
              <w:t>٣,٨١٦,٦٩٨</w:t>
            </w:r>
          </w:p>
        </w:tc>
        <w:tc>
          <w:tcPr>
            <w:tcW w:w="1125" w:type="pct"/>
            <w:tcBorders>
              <w:top w:val="nil"/>
              <w:left w:val="single" w:sz="4" w:space="0" w:color="0070C0"/>
              <w:bottom w:val="single" w:sz="4" w:space="0" w:color="0070C0"/>
              <w:right w:val="single" w:sz="8" w:space="0" w:color="0070C0"/>
            </w:tcBorders>
            <w:shd w:val="clear" w:color="auto" w:fill="auto"/>
            <w:noWrap/>
            <w:vAlign w:val="center"/>
            <w:hideMark/>
          </w:tcPr>
          <w:p w14:paraId="4217A6CB" w14:textId="77777777" w:rsidR="00617766" w:rsidRPr="00617766" w:rsidRDefault="00617766" w:rsidP="00617766">
            <w:pPr>
              <w:spacing w:before="0" w:line="240" w:lineRule="auto"/>
              <w:jc w:val="center"/>
              <w:rPr>
                <w:rFonts w:ascii="Calibri" w:eastAsia="Times New Roman" w:hAnsi="Calibri" w:cs="GE SS Text Light"/>
                <w:b/>
                <w:bCs/>
                <w:color w:val="000000"/>
                <w:sz w:val="22"/>
              </w:rPr>
            </w:pPr>
            <w:r w:rsidRPr="00617766">
              <w:rPr>
                <w:rFonts w:ascii="Calibri" w:eastAsia="Times New Roman" w:hAnsi="Calibri" w:cs="GE SS Text Light" w:hint="cs"/>
                <w:b/>
                <w:bCs/>
                <w:color w:val="000000"/>
                <w:sz w:val="22"/>
                <w:rtl/>
              </w:rPr>
              <w:t>٠.٣</w:t>
            </w:r>
            <w:r w:rsidRPr="00617766">
              <w:rPr>
                <w:rFonts w:ascii="Calibri" w:eastAsia="Times New Roman" w:hAnsi="Calibri" w:cs="GE SS Text Light" w:hint="cs"/>
                <w:b/>
                <w:bCs/>
                <w:color w:val="000000"/>
                <w:sz w:val="22"/>
              </w:rPr>
              <w:t>%</w:t>
            </w:r>
          </w:p>
        </w:tc>
      </w:tr>
      <w:tr w:rsidR="00617766" w:rsidRPr="00617766" w14:paraId="758FD166" w14:textId="77777777" w:rsidTr="00617766">
        <w:trPr>
          <w:trHeight w:val="330"/>
        </w:trPr>
        <w:tc>
          <w:tcPr>
            <w:tcW w:w="2670" w:type="pct"/>
            <w:gridSpan w:val="2"/>
            <w:tcBorders>
              <w:top w:val="single" w:sz="4" w:space="0" w:color="0070C0"/>
              <w:left w:val="single" w:sz="8" w:space="0" w:color="0070C0"/>
              <w:bottom w:val="single" w:sz="8" w:space="0" w:color="0070C0"/>
              <w:right w:val="single" w:sz="4" w:space="0" w:color="FFFFFF"/>
            </w:tcBorders>
            <w:shd w:val="clear" w:color="000000" w:fill="1F4E78"/>
            <w:noWrap/>
            <w:vAlign w:val="bottom"/>
            <w:hideMark/>
          </w:tcPr>
          <w:p w14:paraId="1BDF4028" w14:textId="77777777" w:rsidR="00617766" w:rsidRPr="00617766" w:rsidRDefault="00617766" w:rsidP="00617766">
            <w:pPr>
              <w:bidi/>
              <w:spacing w:before="0" w:line="240" w:lineRule="auto"/>
              <w:jc w:val="center"/>
              <w:rPr>
                <w:rFonts w:ascii="Calibri" w:eastAsia="Times New Roman" w:hAnsi="Calibri" w:cs="GE SS Text Light"/>
                <w:b/>
                <w:bCs/>
                <w:color w:val="FFFFFF"/>
                <w:sz w:val="22"/>
              </w:rPr>
            </w:pPr>
            <w:r w:rsidRPr="00617766">
              <w:rPr>
                <w:rFonts w:ascii="Calibri" w:eastAsia="Times New Roman" w:hAnsi="Calibri" w:cs="GE SS Text Light" w:hint="cs"/>
                <w:b/>
                <w:bCs/>
                <w:color w:val="FFFFFF"/>
                <w:sz w:val="22"/>
                <w:rtl/>
              </w:rPr>
              <w:t>إجمالي كميات النفط الخام المصدر</w:t>
            </w:r>
          </w:p>
        </w:tc>
        <w:tc>
          <w:tcPr>
            <w:tcW w:w="1205" w:type="pct"/>
            <w:tcBorders>
              <w:top w:val="nil"/>
              <w:left w:val="single" w:sz="4" w:space="0" w:color="FFFFFF"/>
              <w:bottom w:val="single" w:sz="8" w:space="0" w:color="0070C0"/>
              <w:right w:val="single" w:sz="4" w:space="0" w:color="FFFFFF"/>
            </w:tcBorders>
            <w:shd w:val="clear" w:color="000000" w:fill="1F4E78"/>
            <w:noWrap/>
            <w:vAlign w:val="center"/>
            <w:hideMark/>
          </w:tcPr>
          <w:p w14:paraId="5EACF993" w14:textId="77777777" w:rsidR="00617766" w:rsidRPr="00617766" w:rsidRDefault="00617766" w:rsidP="00617766">
            <w:pPr>
              <w:spacing w:before="0" w:line="240" w:lineRule="auto"/>
              <w:jc w:val="center"/>
              <w:rPr>
                <w:rFonts w:ascii="Calibri" w:eastAsia="Times New Roman" w:hAnsi="Calibri" w:cs="GE SS Text Light"/>
                <w:b/>
                <w:bCs/>
                <w:color w:val="FFFFFF"/>
                <w:sz w:val="22"/>
                <w:rtl/>
              </w:rPr>
            </w:pPr>
            <w:r w:rsidRPr="00617766">
              <w:rPr>
                <w:rFonts w:ascii="Calibri" w:eastAsia="Times New Roman" w:hAnsi="Calibri" w:cs="GE SS Text Light" w:hint="cs"/>
                <w:b/>
                <w:bCs/>
                <w:color w:val="FFFFFF"/>
                <w:sz w:val="22"/>
                <w:rtl/>
              </w:rPr>
              <w:t>١,٢٣٢,١٧٠,١٤٥</w:t>
            </w:r>
          </w:p>
        </w:tc>
        <w:tc>
          <w:tcPr>
            <w:tcW w:w="1125" w:type="pct"/>
            <w:tcBorders>
              <w:top w:val="nil"/>
              <w:left w:val="nil"/>
              <w:bottom w:val="single" w:sz="8" w:space="0" w:color="0070C0"/>
              <w:right w:val="single" w:sz="8" w:space="0" w:color="0070C0"/>
            </w:tcBorders>
            <w:shd w:val="clear" w:color="000000" w:fill="1F4E78"/>
            <w:noWrap/>
            <w:vAlign w:val="center"/>
            <w:hideMark/>
          </w:tcPr>
          <w:p w14:paraId="2CEF5B57" w14:textId="77777777" w:rsidR="00617766" w:rsidRPr="00617766" w:rsidRDefault="00617766" w:rsidP="00617766">
            <w:pPr>
              <w:keepNext/>
              <w:spacing w:before="0" w:line="240" w:lineRule="auto"/>
              <w:jc w:val="center"/>
              <w:rPr>
                <w:rFonts w:ascii="Calibri" w:eastAsia="Times New Roman" w:hAnsi="Calibri" w:cs="GE SS Text Light"/>
                <w:b/>
                <w:bCs/>
                <w:color w:val="FFFFFF"/>
                <w:sz w:val="22"/>
              </w:rPr>
            </w:pPr>
            <w:r w:rsidRPr="00617766">
              <w:rPr>
                <w:rFonts w:ascii="Calibri" w:eastAsia="Times New Roman" w:hAnsi="Calibri" w:cs="GE SS Text Light" w:hint="cs"/>
                <w:b/>
                <w:bCs/>
                <w:color w:val="FFFFFF"/>
                <w:sz w:val="22"/>
                <w:rtl/>
              </w:rPr>
              <w:t>١٠٠</w:t>
            </w:r>
            <w:r w:rsidRPr="00617766">
              <w:rPr>
                <w:rFonts w:ascii="Calibri" w:eastAsia="Times New Roman" w:hAnsi="Calibri" w:cs="GE SS Text Light" w:hint="cs"/>
                <w:b/>
                <w:bCs/>
                <w:color w:val="FFFFFF"/>
                <w:sz w:val="22"/>
              </w:rPr>
              <w:t>%</w:t>
            </w:r>
          </w:p>
        </w:tc>
      </w:tr>
    </w:tbl>
    <w:p w14:paraId="5B7EEF67" w14:textId="23F96339" w:rsidR="006C2C2B" w:rsidRPr="00617766" w:rsidRDefault="006C2C2B" w:rsidP="00617766">
      <w:pPr>
        <w:bidi/>
        <w:spacing w:before="0" w:line="240" w:lineRule="auto"/>
        <w:ind w:left="69"/>
        <w:jc w:val="both"/>
        <w:rPr>
          <w:rFonts w:ascii="Dubai" w:hAnsi="Dubai" w:cs="GE SS Text Light"/>
          <w:b/>
          <w:bCs/>
          <w:sz w:val="18"/>
          <w:szCs w:val="18"/>
          <w:rtl/>
          <w:lang w:bidi="ar-IQ"/>
        </w:rPr>
      </w:pPr>
      <w:r w:rsidRPr="00617766">
        <w:rPr>
          <w:rFonts w:ascii="Dubai" w:hAnsi="Dubai" w:cs="GE SS Text Light"/>
          <w:b/>
          <w:bCs/>
          <w:sz w:val="18"/>
          <w:szCs w:val="18"/>
          <w:rtl/>
          <w:lang w:bidi="ar-JO"/>
        </w:rPr>
        <w:t xml:space="preserve">المصدر: </w:t>
      </w:r>
      <w:r w:rsidRPr="00617766">
        <w:rPr>
          <w:rFonts w:ascii="Dubai" w:hAnsi="Dubai" w:cs="GE SS Text Light" w:hint="cs"/>
          <w:b/>
          <w:bCs/>
          <w:sz w:val="18"/>
          <w:szCs w:val="18"/>
          <w:rtl/>
          <w:lang w:bidi="ar-IQ"/>
        </w:rPr>
        <w:t>شركة تسويق النفط</w:t>
      </w:r>
      <w:r w:rsidRPr="00617766">
        <w:rPr>
          <w:rFonts w:ascii="Dubai" w:hAnsi="Dubai" w:cs="GE SS Text Light" w:hint="cs"/>
          <w:b/>
          <w:bCs/>
          <w:sz w:val="18"/>
          <w:szCs w:val="18"/>
          <w:rtl/>
          <w:lang w:bidi="ar-JO"/>
        </w:rPr>
        <w:t>.</w:t>
      </w:r>
    </w:p>
    <w:p w14:paraId="11A0D45F" w14:textId="77777777" w:rsidR="00080117" w:rsidRDefault="00080117" w:rsidP="00BF2EA6">
      <w:pPr>
        <w:bidi/>
        <w:spacing w:line="240" w:lineRule="auto"/>
        <w:ind w:left="306"/>
        <w:jc w:val="both"/>
        <w:rPr>
          <w:rFonts w:ascii="Dubai" w:hAnsi="Dubai" w:cs="GE SS Text Light"/>
          <w:szCs w:val="24"/>
          <w:rtl/>
          <w:lang w:bidi="ar-IQ"/>
        </w:rPr>
      </w:pPr>
    </w:p>
    <w:p w14:paraId="5F1C8EF1" w14:textId="757DA966" w:rsidR="00BF2EA6" w:rsidRPr="00617766" w:rsidRDefault="00BF2EA6" w:rsidP="00A9237C">
      <w:pPr>
        <w:bidi/>
        <w:spacing w:line="240" w:lineRule="auto"/>
        <w:ind w:left="36"/>
        <w:jc w:val="both"/>
        <w:rPr>
          <w:rFonts w:ascii="Dubai" w:hAnsi="Dubai" w:cs="GE SS Text Light"/>
          <w:szCs w:val="24"/>
          <w:rtl/>
          <w:lang w:bidi="ar-IQ"/>
        </w:rPr>
      </w:pPr>
      <w:r w:rsidRPr="00617766">
        <w:rPr>
          <w:rFonts w:ascii="Dubai" w:hAnsi="Dubai" w:cs="GE SS Text Light" w:hint="cs"/>
          <w:szCs w:val="24"/>
          <w:rtl/>
          <w:lang w:bidi="ar-IQ"/>
        </w:rPr>
        <w:lastRenderedPageBreak/>
        <w:t xml:space="preserve">الجدول التالي يبين </w:t>
      </w:r>
      <w:r w:rsidR="004550D1">
        <w:rPr>
          <w:rFonts w:ascii="Dubai" w:hAnsi="Dubai" w:cs="GE SS Text Light" w:hint="cs"/>
          <w:szCs w:val="24"/>
          <w:rtl/>
          <w:lang w:bidi="ar-IQ"/>
        </w:rPr>
        <w:t xml:space="preserve">وجهات </w:t>
      </w:r>
      <w:r w:rsidRPr="00617766">
        <w:rPr>
          <w:rFonts w:ascii="Dubai" w:hAnsi="Dubai" w:cs="GE SS Text Light" w:hint="cs"/>
          <w:szCs w:val="24"/>
          <w:rtl/>
          <w:lang w:bidi="ar-IQ"/>
        </w:rPr>
        <w:t>صادرات</w:t>
      </w:r>
      <w:r w:rsidR="008C310E" w:rsidRPr="00617766">
        <w:rPr>
          <w:rFonts w:ascii="Dubai" w:hAnsi="Dubai" w:cs="GE SS Text Light" w:hint="cs"/>
          <w:szCs w:val="24"/>
          <w:rtl/>
          <w:lang w:bidi="ar-IQ"/>
        </w:rPr>
        <w:t xml:space="preserve"> النفط الخام</w:t>
      </w:r>
      <w:r w:rsidR="004550D1">
        <w:rPr>
          <w:rFonts w:ascii="Dubai" w:hAnsi="Dubai" w:cs="GE SS Text Light" w:hint="cs"/>
          <w:szCs w:val="24"/>
          <w:rtl/>
          <w:lang w:bidi="ar-IQ"/>
        </w:rPr>
        <w:t xml:space="preserve"> خلال سنة 2023</w:t>
      </w:r>
      <w:r w:rsidRPr="00617766">
        <w:rPr>
          <w:rFonts w:ascii="Dubai" w:hAnsi="Dubai" w:cs="GE SS Text Light" w:hint="cs"/>
          <w:szCs w:val="24"/>
          <w:rtl/>
          <w:lang w:bidi="ar-IQ"/>
        </w:rPr>
        <w:t xml:space="preserve"> مع تبيان كمياتها وقيمها</w:t>
      </w:r>
      <w:r w:rsidR="008C310E" w:rsidRPr="00617766">
        <w:rPr>
          <w:rFonts w:ascii="Dubai" w:hAnsi="Dubai" w:cs="GE SS Text Light" w:hint="cs"/>
          <w:szCs w:val="24"/>
          <w:rtl/>
          <w:lang w:bidi="ar-IQ"/>
        </w:rPr>
        <w:t xml:space="preserve"> ومعدل أسعارها.</w:t>
      </w:r>
    </w:p>
    <w:p w14:paraId="6842FA71" w14:textId="77777777" w:rsidR="00BF2EA6" w:rsidRPr="002D473B" w:rsidRDefault="00BF2EA6" w:rsidP="00BF2EA6">
      <w:pPr>
        <w:bidi/>
        <w:spacing w:line="240" w:lineRule="auto"/>
        <w:ind w:left="306"/>
        <w:jc w:val="both"/>
        <w:rPr>
          <w:rFonts w:ascii="Dubai" w:hAnsi="Dubai" w:cs="Dubai"/>
          <w:color w:val="EE0000"/>
          <w:szCs w:val="24"/>
          <w:rtl/>
          <w:lang w:bidi="ar-IQ"/>
        </w:rPr>
      </w:pPr>
    </w:p>
    <w:p w14:paraId="4C2F036E" w14:textId="0146FD03" w:rsidR="00B07DEA" w:rsidRPr="004550D1" w:rsidRDefault="003B097E" w:rsidP="005B0C08">
      <w:pPr>
        <w:pStyle w:val="Caption"/>
        <w:keepNext/>
        <w:bidi/>
        <w:jc w:val="center"/>
        <w:rPr>
          <w:rFonts w:ascii="Dubai" w:hAnsi="Dubai" w:cs="GE SS Text Medium"/>
          <w:i w:val="0"/>
          <w:iCs w:val="0"/>
          <w:color w:val="000000" w:themeColor="text1"/>
          <w:sz w:val="24"/>
          <w:szCs w:val="24"/>
        </w:rPr>
      </w:pPr>
      <w:r w:rsidRPr="004550D1">
        <w:rPr>
          <w:rFonts w:ascii="Dubai" w:hAnsi="Dubai" w:cs="GE SS Text Medium" w:hint="cs"/>
          <w:i w:val="0"/>
          <w:iCs w:val="0"/>
          <w:color w:val="000000" w:themeColor="text1"/>
          <w:sz w:val="24"/>
          <w:szCs w:val="24"/>
          <w:rtl/>
          <w:lang w:bidi="ar-IQ"/>
        </w:rPr>
        <w:t xml:space="preserve">الفصل الثالث (الصادرات) - </w:t>
      </w:r>
      <w:r w:rsidR="00B07DEA" w:rsidRPr="004550D1">
        <w:rPr>
          <w:rFonts w:ascii="Dubai" w:hAnsi="Dubai" w:cs="GE SS Text Medium" w:hint="eastAsia"/>
          <w:i w:val="0"/>
          <w:iCs w:val="0"/>
          <w:color w:val="000000" w:themeColor="text1"/>
          <w:sz w:val="24"/>
          <w:szCs w:val="24"/>
          <w:rtl/>
        </w:rPr>
        <w:t>جدول</w:t>
      </w:r>
      <w:r w:rsidR="00B07DEA" w:rsidRPr="004550D1">
        <w:rPr>
          <w:rFonts w:ascii="Dubai" w:hAnsi="Dubai" w:cs="GE SS Text Medium"/>
          <w:i w:val="0"/>
          <w:iCs w:val="0"/>
          <w:color w:val="000000" w:themeColor="text1"/>
          <w:sz w:val="24"/>
          <w:szCs w:val="24"/>
          <w:rtl/>
        </w:rPr>
        <w:t xml:space="preserve">  </w:t>
      </w:r>
      <w:r w:rsidR="00B07DEA" w:rsidRPr="004550D1">
        <w:rPr>
          <w:rFonts w:ascii="Dubai" w:hAnsi="Dubai" w:cs="GE SS Text Medium"/>
          <w:i w:val="0"/>
          <w:iCs w:val="0"/>
          <w:color w:val="000000" w:themeColor="text1"/>
          <w:sz w:val="24"/>
          <w:szCs w:val="24"/>
          <w:rtl/>
        </w:rPr>
        <w:fldChar w:fldCharType="begin"/>
      </w:r>
      <w:r w:rsidR="00B07DEA" w:rsidRPr="004550D1">
        <w:rPr>
          <w:rFonts w:ascii="Dubai" w:hAnsi="Dubai" w:cs="GE SS Text Medium"/>
          <w:i w:val="0"/>
          <w:iCs w:val="0"/>
          <w:color w:val="000000" w:themeColor="text1"/>
          <w:sz w:val="24"/>
          <w:szCs w:val="24"/>
          <w:rtl/>
        </w:rPr>
        <w:instrText xml:space="preserve"> </w:instrText>
      </w:r>
      <w:r w:rsidR="00B07DEA" w:rsidRPr="004550D1">
        <w:rPr>
          <w:rFonts w:ascii="Dubai" w:hAnsi="Dubai" w:cs="GE SS Text Medium"/>
          <w:i w:val="0"/>
          <w:iCs w:val="0"/>
          <w:color w:val="000000" w:themeColor="text1"/>
          <w:sz w:val="24"/>
          <w:szCs w:val="24"/>
        </w:rPr>
        <w:instrText>SEQ</w:instrText>
      </w:r>
      <w:r w:rsidR="00B07DEA" w:rsidRPr="004550D1">
        <w:rPr>
          <w:rFonts w:ascii="Dubai" w:hAnsi="Dubai" w:cs="GE SS Text Medium"/>
          <w:i w:val="0"/>
          <w:iCs w:val="0"/>
          <w:color w:val="000000" w:themeColor="text1"/>
          <w:sz w:val="24"/>
          <w:szCs w:val="24"/>
          <w:rtl/>
        </w:rPr>
        <w:instrText xml:space="preserve"> جدول_ \* </w:instrText>
      </w:r>
      <w:r w:rsidR="00B07DEA" w:rsidRPr="004550D1">
        <w:rPr>
          <w:rFonts w:ascii="Dubai" w:hAnsi="Dubai" w:cs="GE SS Text Medium"/>
          <w:i w:val="0"/>
          <w:iCs w:val="0"/>
          <w:color w:val="000000" w:themeColor="text1"/>
          <w:sz w:val="24"/>
          <w:szCs w:val="24"/>
        </w:rPr>
        <w:instrText>ARABIC</w:instrText>
      </w:r>
      <w:r w:rsidR="00B07DEA" w:rsidRPr="004550D1">
        <w:rPr>
          <w:rFonts w:ascii="Dubai" w:hAnsi="Dubai" w:cs="GE SS Text Medium"/>
          <w:i w:val="0"/>
          <w:iCs w:val="0"/>
          <w:color w:val="000000" w:themeColor="text1"/>
          <w:sz w:val="24"/>
          <w:szCs w:val="24"/>
          <w:rtl/>
        </w:rPr>
        <w:instrText xml:space="preserve"> </w:instrText>
      </w:r>
      <w:r w:rsidR="00B07DEA" w:rsidRPr="004550D1">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26</w:t>
      </w:r>
      <w:r w:rsidR="00B07DEA" w:rsidRPr="004550D1">
        <w:rPr>
          <w:rFonts w:ascii="Dubai" w:hAnsi="Dubai" w:cs="GE SS Text Medium"/>
          <w:i w:val="0"/>
          <w:iCs w:val="0"/>
          <w:color w:val="000000" w:themeColor="text1"/>
          <w:sz w:val="24"/>
          <w:szCs w:val="24"/>
          <w:rtl/>
        </w:rPr>
        <w:fldChar w:fldCharType="end"/>
      </w:r>
    </w:p>
    <w:tbl>
      <w:tblPr>
        <w:bidiVisual/>
        <w:tblW w:w="0" w:type="auto"/>
        <w:tblInd w:w="-182" w:type="dxa"/>
        <w:tblLayout w:type="fixed"/>
        <w:tblLook w:val="04A0" w:firstRow="1" w:lastRow="0" w:firstColumn="1" w:lastColumn="0" w:noHBand="0" w:noVBand="1"/>
      </w:tblPr>
      <w:tblGrid>
        <w:gridCol w:w="1204"/>
        <w:gridCol w:w="990"/>
        <w:gridCol w:w="1260"/>
        <w:gridCol w:w="1440"/>
        <w:gridCol w:w="1890"/>
        <w:gridCol w:w="1710"/>
        <w:gridCol w:w="1435"/>
      </w:tblGrid>
      <w:tr w:rsidR="00101570" w:rsidRPr="00101570" w14:paraId="4D94E531" w14:textId="77777777" w:rsidTr="00101570">
        <w:trPr>
          <w:trHeight w:val="1042"/>
        </w:trPr>
        <w:tc>
          <w:tcPr>
            <w:tcW w:w="1204" w:type="dxa"/>
            <w:tcBorders>
              <w:top w:val="single" w:sz="8" w:space="0" w:color="0070C0"/>
              <w:left w:val="single" w:sz="8" w:space="0" w:color="0070C0"/>
              <w:bottom w:val="single" w:sz="4" w:space="0" w:color="0070C0"/>
              <w:right w:val="double" w:sz="6" w:space="0" w:color="FFFFFF"/>
            </w:tcBorders>
            <w:shd w:val="clear" w:color="000000" w:fill="1F4E78"/>
            <w:noWrap/>
            <w:vAlign w:val="center"/>
            <w:hideMark/>
          </w:tcPr>
          <w:p w14:paraId="7E1A4C8F" w14:textId="77777777" w:rsidR="00101570" w:rsidRPr="00101570" w:rsidRDefault="00101570" w:rsidP="00101570">
            <w:pPr>
              <w:bidi/>
              <w:spacing w:before="0" w:line="240" w:lineRule="auto"/>
              <w:jc w:val="center"/>
              <w:rPr>
                <w:rFonts w:ascii="Calibri" w:eastAsia="Times New Roman" w:hAnsi="Calibri" w:cs="GE SS Text Light"/>
                <w:b/>
                <w:bCs/>
                <w:color w:val="FFFFFF"/>
                <w:sz w:val="16"/>
                <w:szCs w:val="16"/>
              </w:rPr>
            </w:pPr>
            <w:r w:rsidRPr="00101570">
              <w:rPr>
                <w:rFonts w:ascii="Calibri" w:eastAsia="Times New Roman" w:hAnsi="Calibri" w:cs="GE SS Text Light" w:hint="cs"/>
                <w:b/>
                <w:bCs/>
                <w:color w:val="FFFFFF"/>
                <w:sz w:val="16"/>
                <w:szCs w:val="16"/>
                <w:rtl/>
              </w:rPr>
              <w:t>وجهة التصدير</w:t>
            </w:r>
          </w:p>
        </w:tc>
        <w:tc>
          <w:tcPr>
            <w:tcW w:w="990" w:type="dxa"/>
            <w:tcBorders>
              <w:top w:val="single" w:sz="8" w:space="0" w:color="0070C0"/>
              <w:left w:val="nil"/>
              <w:bottom w:val="single" w:sz="4" w:space="0" w:color="0070C0"/>
              <w:right w:val="single" w:sz="4" w:space="0" w:color="FFFFFF"/>
            </w:tcBorders>
            <w:shd w:val="clear" w:color="000000" w:fill="1F4E78"/>
            <w:noWrap/>
            <w:vAlign w:val="center"/>
            <w:hideMark/>
          </w:tcPr>
          <w:p w14:paraId="51F8008F" w14:textId="77777777" w:rsidR="00101570" w:rsidRPr="00101570" w:rsidRDefault="00101570" w:rsidP="00101570">
            <w:pPr>
              <w:bidi/>
              <w:spacing w:before="0" w:line="240" w:lineRule="auto"/>
              <w:jc w:val="center"/>
              <w:rPr>
                <w:rFonts w:ascii="Calibri" w:eastAsia="Times New Roman" w:hAnsi="Calibri" w:cs="GE SS Text Light"/>
                <w:b/>
                <w:bCs/>
                <w:color w:val="FFFFFF"/>
                <w:sz w:val="16"/>
                <w:szCs w:val="16"/>
                <w:rtl/>
              </w:rPr>
            </w:pPr>
            <w:r w:rsidRPr="00101570">
              <w:rPr>
                <w:rFonts w:ascii="Calibri" w:eastAsia="Times New Roman" w:hAnsi="Calibri" w:cs="GE SS Text Light" w:hint="cs"/>
                <w:b/>
                <w:bCs/>
                <w:color w:val="FFFFFF"/>
                <w:sz w:val="16"/>
                <w:szCs w:val="16"/>
                <w:rtl/>
              </w:rPr>
              <w:t>الكمية بالبرميل</w:t>
            </w:r>
          </w:p>
        </w:tc>
        <w:tc>
          <w:tcPr>
            <w:tcW w:w="1260" w:type="dxa"/>
            <w:tcBorders>
              <w:top w:val="single" w:sz="8" w:space="0" w:color="0070C0"/>
              <w:left w:val="single" w:sz="4" w:space="0" w:color="FFFFFF"/>
              <w:bottom w:val="single" w:sz="4" w:space="0" w:color="0070C0"/>
              <w:right w:val="single" w:sz="4" w:space="0" w:color="FFFFFF"/>
            </w:tcBorders>
            <w:shd w:val="clear" w:color="000000" w:fill="1F4E78"/>
            <w:vAlign w:val="center"/>
            <w:hideMark/>
          </w:tcPr>
          <w:p w14:paraId="323A5C78" w14:textId="2A03066A" w:rsidR="00101570" w:rsidRPr="00101570" w:rsidRDefault="00101570" w:rsidP="00101570">
            <w:pPr>
              <w:bidi/>
              <w:spacing w:before="0" w:line="240" w:lineRule="auto"/>
              <w:jc w:val="center"/>
              <w:rPr>
                <w:rFonts w:ascii="Calibri" w:eastAsia="Times New Roman" w:hAnsi="Calibri" w:cs="GE SS Text Light"/>
                <w:b/>
                <w:bCs/>
                <w:color w:val="FFFFFF"/>
                <w:sz w:val="16"/>
                <w:szCs w:val="16"/>
                <w:rtl/>
                <w:lang w:bidi="ar-IQ"/>
              </w:rPr>
            </w:pPr>
            <w:r w:rsidRPr="00101570">
              <w:rPr>
                <w:rFonts w:ascii="Calibri" w:eastAsia="Times New Roman" w:hAnsi="Calibri" w:cs="GE SS Text Light" w:hint="cs"/>
                <w:b/>
                <w:bCs/>
                <w:color w:val="FFFFFF"/>
                <w:sz w:val="16"/>
                <w:szCs w:val="16"/>
                <w:rtl/>
              </w:rPr>
              <w:t>قيمة النفط الخام المصدر بالدولار الأميركي</w:t>
            </w:r>
            <w:r>
              <w:rPr>
                <w:rFonts w:ascii="Calibri" w:eastAsia="Times New Roman" w:hAnsi="Calibri" w:cs="GE SS Text Light" w:hint="cs"/>
                <w:b/>
                <w:bCs/>
                <w:color w:val="FFFFFF"/>
                <w:sz w:val="16"/>
                <w:szCs w:val="16"/>
                <w:rtl/>
                <w:lang w:bidi="ar-IQ"/>
              </w:rPr>
              <w:t xml:space="preserve"> </w:t>
            </w:r>
            <w:r w:rsidRPr="00101570">
              <w:rPr>
                <w:rFonts w:ascii="Calibri" w:eastAsia="Times New Roman" w:hAnsi="Calibri" w:cs="GE SS Text Light" w:hint="cs"/>
                <w:b/>
                <w:bCs/>
                <w:color w:val="EE0000"/>
                <w:sz w:val="16"/>
                <w:szCs w:val="16"/>
                <w:rtl/>
                <w:lang w:bidi="ar-IQ"/>
              </w:rPr>
              <w:t>*</w:t>
            </w:r>
          </w:p>
        </w:tc>
        <w:tc>
          <w:tcPr>
            <w:tcW w:w="1440" w:type="dxa"/>
            <w:tcBorders>
              <w:top w:val="single" w:sz="8" w:space="0" w:color="0070C0"/>
              <w:left w:val="nil"/>
              <w:bottom w:val="single" w:sz="4" w:space="0" w:color="0070C0"/>
              <w:right w:val="nil"/>
            </w:tcBorders>
            <w:shd w:val="clear" w:color="000000" w:fill="1F4E78"/>
            <w:noWrap/>
            <w:vAlign w:val="center"/>
            <w:hideMark/>
          </w:tcPr>
          <w:p w14:paraId="03FA3E5D" w14:textId="77777777" w:rsidR="00101570" w:rsidRPr="00101570" w:rsidRDefault="00101570" w:rsidP="00101570">
            <w:pPr>
              <w:bidi/>
              <w:spacing w:before="0" w:line="240" w:lineRule="auto"/>
              <w:jc w:val="center"/>
              <w:rPr>
                <w:rFonts w:ascii="Calibri" w:eastAsia="Times New Roman" w:hAnsi="Calibri" w:cs="GE SS Text Light"/>
                <w:b/>
                <w:bCs/>
                <w:color w:val="FFFFFF"/>
                <w:sz w:val="16"/>
                <w:szCs w:val="16"/>
                <w:rtl/>
              </w:rPr>
            </w:pPr>
            <w:r w:rsidRPr="00101570">
              <w:rPr>
                <w:rFonts w:ascii="Calibri" w:eastAsia="Times New Roman" w:hAnsi="Calibri" w:cs="GE SS Text Light" w:hint="cs"/>
                <w:b/>
                <w:bCs/>
                <w:color w:val="FFFFFF"/>
                <w:sz w:val="16"/>
                <w:szCs w:val="16"/>
                <w:rtl/>
              </w:rPr>
              <w:t>النسبة المئوية من إجمالي الصادرات</w:t>
            </w:r>
          </w:p>
        </w:tc>
        <w:tc>
          <w:tcPr>
            <w:tcW w:w="189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3237364D" w14:textId="77777777" w:rsidR="00101570" w:rsidRPr="00101570" w:rsidRDefault="00101570" w:rsidP="00101570">
            <w:pPr>
              <w:bidi/>
              <w:spacing w:before="0" w:line="240" w:lineRule="auto"/>
              <w:jc w:val="center"/>
              <w:rPr>
                <w:rFonts w:ascii="Calibri" w:eastAsia="Times New Roman" w:hAnsi="Calibri" w:cs="GE SS Text Light"/>
                <w:b/>
                <w:bCs/>
                <w:color w:val="FFFFFF"/>
                <w:sz w:val="16"/>
                <w:szCs w:val="16"/>
                <w:rtl/>
              </w:rPr>
            </w:pPr>
            <w:r w:rsidRPr="00101570">
              <w:rPr>
                <w:rFonts w:ascii="Calibri" w:eastAsia="Times New Roman" w:hAnsi="Calibri" w:cs="GE SS Text Light" w:hint="cs"/>
                <w:b/>
                <w:bCs/>
                <w:color w:val="FFFFFF"/>
                <w:sz w:val="16"/>
                <w:szCs w:val="16"/>
                <w:rtl/>
              </w:rPr>
              <w:t>معدل سعر  تصدير البرميل بالدولار الأميركي</w:t>
            </w:r>
          </w:p>
        </w:tc>
        <w:tc>
          <w:tcPr>
            <w:tcW w:w="171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0B2AEA83" w14:textId="77777777" w:rsidR="00101570" w:rsidRPr="00101570" w:rsidRDefault="00101570" w:rsidP="00101570">
            <w:pPr>
              <w:bidi/>
              <w:spacing w:before="0" w:line="240" w:lineRule="auto"/>
              <w:jc w:val="center"/>
              <w:rPr>
                <w:rFonts w:ascii="Calibri" w:eastAsia="Times New Roman" w:hAnsi="Calibri" w:cs="GE SS Text Light"/>
                <w:b/>
                <w:bCs/>
                <w:color w:val="FFFFFF"/>
                <w:sz w:val="16"/>
                <w:szCs w:val="16"/>
                <w:rtl/>
              </w:rPr>
            </w:pPr>
            <w:r w:rsidRPr="00101570">
              <w:rPr>
                <w:rFonts w:ascii="Calibri" w:eastAsia="Times New Roman" w:hAnsi="Calibri" w:cs="GE SS Text Light" w:hint="cs"/>
                <w:b/>
                <w:bCs/>
                <w:color w:val="FFFFFF"/>
                <w:sz w:val="16"/>
                <w:szCs w:val="16"/>
                <w:rtl/>
              </w:rPr>
              <w:t>السعر المعياري للبرميل بالدولار الأميركي</w:t>
            </w:r>
          </w:p>
        </w:tc>
        <w:tc>
          <w:tcPr>
            <w:tcW w:w="1435" w:type="dxa"/>
            <w:tcBorders>
              <w:top w:val="single" w:sz="8" w:space="0" w:color="0070C0"/>
              <w:left w:val="nil"/>
              <w:bottom w:val="single" w:sz="4" w:space="0" w:color="0070C0"/>
              <w:right w:val="single" w:sz="8" w:space="0" w:color="0070C0"/>
            </w:tcBorders>
            <w:shd w:val="clear" w:color="000000" w:fill="1F4E78"/>
            <w:vAlign w:val="center"/>
            <w:hideMark/>
          </w:tcPr>
          <w:p w14:paraId="08736275" w14:textId="77777777" w:rsidR="00101570" w:rsidRPr="00101570" w:rsidRDefault="00101570" w:rsidP="00101570">
            <w:pPr>
              <w:bidi/>
              <w:spacing w:before="0" w:line="240" w:lineRule="auto"/>
              <w:jc w:val="center"/>
              <w:rPr>
                <w:rFonts w:ascii="Calibri" w:eastAsia="Times New Roman" w:hAnsi="Calibri" w:cs="GE SS Text Light"/>
                <w:b/>
                <w:bCs/>
                <w:color w:val="FFFFFF"/>
                <w:sz w:val="16"/>
                <w:szCs w:val="16"/>
                <w:rtl/>
              </w:rPr>
            </w:pPr>
            <w:r w:rsidRPr="00101570">
              <w:rPr>
                <w:rFonts w:ascii="Calibri" w:eastAsia="Times New Roman" w:hAnsi="Calibri" w:cs="GE SS Text Light" w:hint="cs"/>
                <w:b/>
                <w:bCs/>
                <w:color w:val="FFFFFF"/>
                <w:sz w:val="16"/>
                <w:szCs w:val="16"/>
                <w:rtl/>
              </w:rPr>
              <w:t>الفرق (سعر البيع لسومو ناقص السعر المعياري)</w:t>
            </w:r>
            <w:r w:rsidRPr="00101570">
              <w:rPr>
                <w:rFonts w:ascii="Calibri" w:eastAsia="Times New Roman" w:hAnsi="Calibri" w:cs="GE SS Text Light" w:hint="cs"/>
                <w:b/>
                <w:bCs/>
                <w:color w:val="FFFFFF"/>
                <w:sz w:val="16"/>
                <w:szCs w:val="16"/>
                <w:rtl/>
              </w:rPr>
              <w:br/>
              <w:t>بالدولار الأميركي</w:t>
            </w:r>
          </w:p>
        </w:tc>
      </w:tr>
      <w:tr w:rsidR="00101570" w:rsidRPr="00101570" w14:paraId="681E5850"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auto" w:fill="auto"/>
            <w:vAlign w:val="center"/>
            <w:hideMark/>
          </w:tcPr>
          <w:p w14:paraId="6429559A"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tl/>
              </w:rPr>
            </w:pPr>
            <w:r w:rsidRPr="00101570">
              <w:rPr>
                <w:rFonts w:ascii="Calibri" w:eastAsia="Times New Roman" w:hAnsi="Calibri" w:cs="GE SS Text Light" w:hint="cs"/>
                <w:b/>
                <w:bCs/>
                <w:color w:val="000000"/>
                <w:sz w:val="16"/>
                <w:szCs w:val="16"/>
                <w:rtl/>
              </w:rPr>
              <w:t>أميركا (البصرة متوسط)</w:t>
            </w:r>
          </w:p>
        </w:tc>
        <w:tc>
          <w:tcPr>
            <w:tcW w:w="990" w:type="dxa"/>
            <w:tcBorders>
              <w:top w:val="nil"/>
              <w:left w:val="nil"/>
              <w:bottom w:val="single" w:sz="4" w:space="0" w:color="0070C0"/>
              <w:right w:val="single" w:sz="4" w:space="0" w:color="0070C0"/>
            </w:tcBorders>
            <w:shd w:val="clear" w:color="auto" w:fill="auto"/>
            <w:noWrap/>
            <w:vAlign w:val="center"/>
            <w:hideMark/>
          </w:tcPr>
          <w:p w14:paraId="20C5D5C1"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٦٨,١٥٢,٩٩٠</w:t>
            </w:r>
          </w:p>
        </w:tc>
        <w:tc>
          <w:tcPr>
            <w:tcW w:w="1260" w:type="dxa"/>
            <w:tcBorders>
              <w:top w:val="nil"/>
              <w:left w:val="single" w:sz="4" w:space="0" w:color="0070C0"/>
              <w:bottom w:val="single" w:sz="4" w:space="0" w:color="0070C0"/>
              <w:right w:val="single" w:sz="4" w:space="0" w:color="0070C0"/>
            </w:tcBorders>
            <w:shd w:val="clear" w:color="auto" w:fill="auto"/>
            <w:noWrap/>
            <w:vAlign w:val="center"/>
            <w:hideMark/>
          </w:tcPr>
          <w:p w14:paraId="60A61AAA"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٥,٠٦٦,٢٧١,٢٠٦</w:t>
            </w:r>
          </w:p>
        </w:tc>
        <w:tc>
          <w:tcPr>
            <w:tcW w:w="1440" w:type="dxa"/>
            <w:tcBorders>
              <w:top w:val="nil"/>
              <w:left w:val="single" w:sz="4" w:space="0" w:color="0070C0"/>
              <w:bottom w:val="single" w:sz="4" w:space="0" w:color="0070C0"/>
              <w:right w:val="nil"/>
            </w:tcBorders>
            <w:shd w:val="clear" w:color="auto" w:fill="auto"/>
            <w:noWrap/>
            <w:vAlign w:val="center"/>
            <w:hideMark/>
          </w:tcPr>
          <w:p w14:paraId="5F59C585" w14:textId="77777777" w:rsidR="00101570" w:rsidRPr="00101570" w:rsidRDefault="00101570" w:rsidP="00101570">
            <w:pPr>
              <w:bidi/>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٥.٥%</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11FB7063"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٧٤.٣٤</w:t>
            </w:r>
          </w:p>
        </w:tc>
        <w:tc>
          <w:tcPr>
            <w:tcW w:w="1710" w:type="dxa"/>
            <w:tcBorders>
              <w:top w:val="nil"/>
              <w:left w:val="single" w:sz="4" w:space="0" w:color="0070C0"/>
              <w:bottom w:val="single" w:sz="4" w:space="0" w:color="0070C0"/>
              <w:right w:val="single" w:sz="4" w:space="0" w:color="0070C0"/>
            </w:tcBorders>
            <w:shd w:val="clear" w:color="auto" w:fill="auto"/>
            <w:noWrap/>
            <w:vAlign w:val="center"/>
            <w:hideMark/>
          </w:tcPr>
          <w:p w14:paraId="76133D1C"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٧٦.٨٤</w:t>
            </w:r>
          </w:p>
        </w:tc>
        <w:tc>
          <w:tcPr>
            <w:tcW w:w="1435" w:type="dxa"/>
            <w:tcBorders>
              <w:top w:val="nil"/>
              <w:left w:val="single" w:sz="4" w:space="0" w:color="0070C0"/>
              <w:bottom w:val="single" w:sz="4" w:space="0" w:color="0070C0"/>
              <w:right w:val="single" w:sz="8" w:space="0" w:color="0070C0"/>
            </w:tcBorders>
            <w:shd w:val="clear" w:color="auto" w:fill="auto"/>
            <w:noWrap/>
            <w:vAlign w:val="center"/>
            <w:hideMark/>
          </w:tcPr>
          <w:p w14:paraId="5B1C4F62"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٢.٥٠</w:t>
            </w:r>
          </w:p>
        </w:tc>
      </w:tr>
      <w:tr w:rsidR="00101570" w:rsidRPr="00101570" w14:paraId="545C268F"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auto" w:fill="auto"/>
            <w:vAlign w:val="center"/>
            <w:hideMark/>
          </w:tcPr>
          <w:p w14:paraId="6F2EDC9C"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أميركا (البصرة ثقيل)</w:t>
            </w:r>
          </w:p>
        </w:tc>
        <w:tc>
          <w:tcPr>
            <w:tcW w:w="990" w:type="dxa"/>
            <w:tcBorders>
              <w:top w:val="nil"/>
              <w:left w:val="nil"/>
              <w:bottom w:val="single" w:sz="4" w:space="0" w:color="0070C0"/>
              <w:right w:val="single" w:sz="4" w:space="0" w:color="0070C0"/>
            </w:tcBorders>
            <w:shd w:val="clear" w:color="auto" w:fill="auto"/>
            <w:noWrap/>
            <w:vAlign w:val="center"/>
            <w:hideMark/>
          </w:tcPr>
          <w:p w14:paraId="73D24DEC"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٤,٦٤٧,٣١٤</w:t>
            </w:r>
          </w:p>
        </w:tc>
        <w:tc>
          <w:tcPr>
            <w:tcW w:w="1260" w:type="dxa"/>
            <w:tcBorders>
              <w:top w:val="nil"/>
              <w:left w:val="single" w:sz="4" w:space="0" w:color="0070C0"/>
              <w:bottom w:val="single" w:sz="4" w:space="0" w:color="0070C0"/>
              <w:right w:val="single" w:sz="4" w:space="0" w:color="0070C0"/>
            </w:tcBorders>
            <w:shd w:val="clear" w:color="auto" w:fill="auto"/>
            <w:noWrap/>
            <w:vAlign w:val="center"/>
            <w:hideMark/>
          </w:tcPr>
          <w:p w14:paraId="66043D4F"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٣٣١,١٣٤,٧٨٠</w:t>
            </w:r>
          </w:p>
        </w:tc>
        <w:tc>
          <w:tcPr>
            <w:tcW w:w="1440" w:type="dxa"/>
            <w:tcBorders>
              <w:top w:val="nil"/>
              <w:left w:val="single" w:sz="4" w:space="0" w:color="0070C0"/>
              <w:bottom w:val="single" w:sz="4" w:space="0" w:color="0070C0"/>
              <w:right w:val="nil"/>
            </w:tcBorders>
            <w:shd w:val="clear" w:color="auto" w:fill="auto"/>
            <w:noWrap/>
            <w:vAlign w:val="center"/>
            <w:hideMark/>
          </w:tcPr>
          <w:p w14:paraId="4BB0F32A" w14:textId="77777777" w:rsidR="00101570" w:rsidRPr="00101570" w:rsidRDefault="00101570" w:rsidP="00101570">
            <w:pPr>
              <w:bidi/>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٠.٤%</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5E6D6893"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٧١.٢٥</w:t>
            </w:r>
          </w:p>
        </w:tc>
        <w:tc>
          <w:tcPr>
            <w:tcW w:w="1710" w:type="dxa"/>
            <w:tcBorders>
              <w:top w:val="nil"/>
              <w:left w:val="single" w:sz="4" w:space="0" w:color="0070C0"/>
              <w:bottom w:val="single" w:sz="4" w:space="0" w:color="0070C0"/>
              <w:right w:val="single" w:sz="4" w:space="0" w:color="0070C0"/>
            </w:tcBorders>
            <w:shd w:val="clear" w:color="auto" w:fill="auto"/>
            <w:noWrap/>
            <w:vAlign w:val="center"/>
            <w:hideMark/>
          </w:tcPr>
          <w:p w14:paraId="2651B2D6"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٧٨.٨١</w:t>
            </w:r>
          </w:p>
        </w:tc>
        <w:tc>
          <w:tcPr>
            <w:tcW w:w="1435" w:type="dxa"/>
            <w:tcBorders>
              <w:top w:val="nil"/>
              <w:left w:val="single" w:sz="4" w:space="0" w:color="0070C0"/>
              <w:bottom w:val="single" w:sz="4" w:space="0" w:color="0070C0"/>
              <w:right w:val="single" w:sz="8" w:space="0" w:color="0070C0"/>
            </w:tcBorders>
            <w:shd w:val="clear" w:color="auto" w:fill="auto"/>
            <w:noWrap/>
            <w:vAlign w:val="center"/>
            <w:hideMark/>
          </w:tcPr>
          <w:p w14:paraId="274670A5"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٧.٥٥</w:t>
            </w:r>
          </w:p>
        </w:tc>
      </w:tr>
      <w:tr w:rsidR="00101570" w:rsidRPr="00101570" w14:paraId="787FBABD"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000000" w:fill="BFBFBF"/>
            <w:vAlign w:val="center"/>
            <w:hideMark/>
          </w:tcPr>
          <w:p w14:paraId="6E4013C3"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إجمالي المصدر لأميركا</w:t>
            </w:r>
          </w:p>
        </w:tc>
        <w:tc>
          <w:tcPr>
            <w:tcW w:w="990" w:type="dxa"/>
            <w:tcBorders>
              <w:top w:val="nil"/>
              <w:left w:val="nil"/>
              <w:bottom w:val="single" w:sz="4" w:space="0" w:color="0070C0"/>
              <w:right w:val="single" w:sz="4" w:space="0" w:color="0070C0"/>
            </w:tcBorders>
            <w:shd w:val="clear" w:color="000000" w:fill="BFBFBF"/>
            <w:noWrap/>
            <w:vAlign w:val="center"/>
            <w:hideMark/>
          </w:tcPr>
          <w:p w14:paraId="2B431B8C"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tl/>
              </w:rPr>
            </w:pPr>
            <w:r w:rsidRPr="00101570">
              <w:rPr>
                <w:rFonts w:ascii="Calibri" w:eastAsia="Times New Roman" w:hAnsi="Calibri" w:cs="GE SS Text Light" w:hint="cs"/>
                <w:b/>
                <w:bCs/>
                <w:color w:val="000000"/>
                <w:sz w:val="16"/>
                <w:szCs w:val="16"/>
                <w:rtl/>
              </w:rPr>
              <w:t>٧٢,٨٠٠,٣٠٤</w:t>
            </w:r>
          </w:p>
        </w:tc>
        <w:tc>
          <w:tcPr>
            <w:tcW w:w="1260" w:type="dxa"/>
            <w:tcBorders>
              <w:top w:val="nil"/>
              <w:left w:val="single" w:sz="4" w:space="0" w:color="0070C0"/>
              <w:bottom w:val="single" w:sz="4" w:space="0" w:color="0070C0"/>
              <w:right w:val="single" w:sz="4" w:space="0" w:color="0070C0"/>
            </w:tcBorders>
            <w:shd w:val="clear" w:color="000000" w:fill="BFBFBF"/>
            <w:noWrap/>
            <w:vAlign w:val="center"/>
            <w:hideMark/>
          </w:tcPr>
          <w:p w14:paraId="48849F81"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٥,٣٩٧,٤٠٥,٩٨٦</w:t>
            </w:r>
          </w:p>
        </w:tc>
        <w:tc>
          <w:tcPr>
            <w:tcW w:w="1440" w:type="dxa"/>
            <w:tcBorders>
              <w:top w:val="nil"/>
              <w:left w:val="single" w:sz="4" w:space="0" w:color="0070C0"/>
              <w:bottom w:val="single" w:sz="4" w:space="0" w:color="0070C0"/>
              <w:right w:val="nil"/>
            </w:tcBorders>
            <w:shd w:val="clear" w:color="000000" w:fill="BFBFBF"/>
            <w:noWrap/>
            <w:vAlign w:val="center"/>
            <w:hideMark/>
          </w:tcPr>
          <w:p w14:paraId="22E7E2F2"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٥.٩%</w:t>
            </w:r>
          </w:p>
        </w:tc>
        <w:tc>
          <w:tcPr>
            <w:tcW w:w="5035" w:type="dxa"/>
            <w:gridSpan w:val="3"/>
            <w:tcBorders>
              <w:top w:val="single" w:sz="4" w:space="0" w:color="0070C0"/>
              <w:left w:val="single" w:sz="4" w:space="0" w:color="0070C0"/>
              <w:bottom w:val="single" w:sz="4" w:space="0" w:color="0070C0"/>
              <w:right w:val="single" w:sz="8" w:space="0" w:color="0070C0"/>
            </w:tcBorders>
            <w:shd w:val="clear" w:color="000000" w:fill="BFBFBF"/>
            <w:noWrap/>
            <w:vAlign w:val="center"/>
            <w:hideMark/>
          </w:tcPr>
          <w:p w14:paraId="34FA118A"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Pr>
              <w:t> </w:t>
            </w:r>
          </w:p>
        </w:tc>
      </w:tr>
      <w:tr w:rsidR="00101570" w:rsidRPr="00101570" w14:paraId="57A48B9C"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auto" w:fill="auto"/>
            <w:vAlign w:val="center"/>
            <w:hideMark/>
          </w:tcPr>
          <w:p w14:paraId="572BDC2B"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أوروبا (البصرة متوسط)</w:t>
            </w:r>
          </w:p>
        </w:tc>
        <w:tc>
          <w:tcPr>
            <w:tcW w:w="990" w:type="dxa"/>
            <w:tcBorders>
              <w:top w:val="nil"/>
              <w:left w:val="nil"/>
              <w:bottom w:val="single" w:sz="4" w:space="0" w:color="0070C0"/>
              <w:right w:val="single" w:sz="4" w:space="0" w:color="0070C0"/>
            </w:tcBorders>
            <w:shd w:val="clear" w:color="auto" w:fill="auto"/>
            <w:noWrap/>
            <w:vAlign w:val="center"/>
            <w:hideMark/>
          </w:tcPr>
          <w:p w14:paraId="48AA5309"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٢٤٨,٨٣٧,٠٤٠</w:t>
            </w:r>
          </w:p>
        </w:tc>
        <w:tc>
          <w:tcPr>
            <w:tcW w:w="1260" w:type="dxa"/>
            <w:tcBorders>
              <w:top w:val="nil"/>
              <w:left w:val="single" w:sz="4" w:space="0" w:color="0070C0"/>
              <w:bottom w:val="single" w:sz="4" w:space="0" w:color="0070C0"/>
              <w:right w:val="single" w:sz="4" w:space="0" w:color="0070C0"/>
            </w:tcBorders>
            <w:shd w:val="clear" w:color="auto" w:fill="auto"/>
            <w:noWrap/>
            <w:vAlign w:val="center"/>
            <w:hideMark/>
          </w:tcPr>
          <w:p w14:paraId="49404BF2"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١٩,٢٠٦,٤٧٥,٥٢٨</w:t>
            </w:r>
          </w:p>
        </w:tc>
        <w:tc>
          <w:tcPr>
            <w:tcW w:w="1440" w:type="dxa"/>
            <w:tcBorders>
              <w:top w:val="nil"/>
              <w:left w:val="single" w:sz="4" w:space="0" w:color="0070C0"/>
              <w:bottom w:val="single" w:sz="4" w:space="0" w:color="0070C0"/>
              <w:right w:val="nil"/>
            </w:tcBorders>
            <w:shd w:val="clear" w:color="auto" w:fill="auto"/>
            <w:noWrap/>
            <w:vAlign w:val="center"/>
            <w:hideMark/>
          </w:tcPr>
          <w:p w14:paraId="42AE6E49" w14:textId="77777777" w:rsidR="00101570" w:rsidRPr="00101570" w:rsidRDefault="00101570" w:rsidP="00101570">
            <w:pPr>
              <w:bidi/>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٢٠.٢%</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38C9CB86"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٧٧.١٨</w:t>
            </w:r>
          </w:p>
        </w:tc>
        <w:tc>
          <w:tcPr>
            <w:tcW w:w="1710" w:type="dxa"/>
            <w:tcBorders>
              <w:top w:val="nil"/>
              <w:left w:val="single" w:sz="4" w:space="0" w:color="0070C0"/>
              <w:bottom w:val="single" w:sz="4" w:space="0" w:color="0070C0"/>
              <w:right w:val="single" w:sz="4" w:space="0" w:color="0070C0"/>
            </w:tcBorders>
            <w:shd w:val="clear" w:color="auto" w:fill="auto"/>
            <w:noWrap/>
            <w:vAlign w:val="center"/>
            <w:hideMark/>
          </w:tcPr>
          <w:p w14:paraId="3091A7D3"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٨٢.٦٣</w:t>
            </w:r>
          </w:p>
        </w:tc>
        <w:tc>
          <w:tcPr>
            <w:tcW w:w="1435" w:type="dxa"/>
            <w:tcBorders>
              <w:top w:val="nil"/>
              <w:left w:val="single" w:sz="4" w:space="0" w:color="0070C0"/>
              <w:bottom w:val="single" w:sz="4" w:space="0" w:color="0070C0"/>
              <w:right w:val="single" w:sz="8" w:space="0" w:color="0070C0"/>
            </w:tcBorders>
            <w:shd w:val="clear" w:color="auto" w:fill="auto"/>
            <w:noWrap/>
            <w:vAlign w:val="center"/>
            <w:hideMark/>
          </w:tcPr>
          <w:p w14:paraId="5EE022D1"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٥.٤٤</w:t>
            </w:r>
          </w:p>
        </w:tc>
      </w:tr>
      <w:tr w:rsidR="00101570" w:rsidRPr="00101570" w14:paraId="06D248ED"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auto" w:fill="auto"/>
            <w:vAlign w:val="center"/>
            <w:hideMark/>
          </w:tcPr>
          <w:p w14:paraId="5E8CB7C9"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أوروبا (البصرة ثقيل)</w:t>
            </w:r>
          </w:p>
        </w:tc>
        <w:tc>
          <w:tcPr>
            <w:tcW w:w="990" w:type="dxa"/>
            <w:tcBorders>
              <w:top w:val="nil"/>
              <w:left w:val="nil"/>
              <w:bottom w:val="single" w:sz="4" w:space="0" w:color="0070C0"/>
              <w:right w:val="single" w:sz="4" w:space="0" w:color="0070C0"/>
            </w:tcBorders>
            <w:shd w:val="clear" w:color="auto" w:fill="auto"/>
            <w:noWrap/>
            <w:vAlign w:val="center"/>
            <w:hideMark/>
          </w:tcPr>
          <w:p w14:paraId="57738B3C"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٥٤,٢٥١,٦٠١</w:t>
            </w:r>
          </w:p>
        </w:tc>
        <w:tc>
          <w:tcPr>
            <w:tcW w:w="1260" w:type="dxa"/>
            <w:tcBorders>
              <w:top w:val="nil"/>
              <w:left w:val="single" w:sz="4" w:space="0" w:color="0070C0"/>
              <w:bottom w:val="single" w:sz="4" w:space="0" w:color="0070C0"/>
              <w:right w:val="single" w:sz="4" w:space="0" w:color="0070C0"/>
            </w:tcBorders>
            <w:shd w:val="clear" w:color="auto" w:fill="auto"/>
            <w:noWrap/>
            <w:vAlign w:val="center"/>
            <w:hideMark/>
          </w:tcPr>
          <w:p w14:paraId="06B1683F"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٣,٩٩٨,٩١٩,٥٣١</w:t>
            </w:r>
          </w:p>
        </w:tc>
        <w:tc>
          <w:tcPr>
            <w:tcW w:w="1440" w:type="dxa"/>
            <w:tcBorders>
              <w:top w:val="nil"/>
              <w:left w:val="single" w:sz="4" w:space="0" w:color="0070C0"/>
              <w:bottom w:val="single" w:sz="4" w:space="0" w:color="0070C0"/>
              <w:right w:val="nil"/>
            </w:tcBorders>
            <w:shd w:val="clear" w:color="auto" w:fill="auto"/>
            <w:noWrap/>
            <w:vAlign w:val="center"/>
            <w:hideMark/>
          </w:tcPr>
          <w:p w14:paraId="5EF8FE7E" w14:textId="77777777" w:rsidR="00101570" w:rsidRPr="00101570" w:rsidRDefault="00101570" w:rsidP="00101570">
            <w:pPr>
              <w:bidi/>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٤.٤%</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11481E2A"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٧٣.٧١</w:t>
            </w:r>
          </w:p>
        </w:tc>
        <w:tc>
          <w:tcPr>
            <w:tcW w:w="1710" w:type="dxa"/>
            <w:tcBorders>
              <w:top w:val="nil"/>
              <w:left w:val="single" w:sz="4" w:space="0" w:color="0070C0"/>
              <w:bottom w:val="single" w:sz="4" w:space="0" w:color="0070C0"/>
              <w:right w:val="single" w:sz="4" w:space="0" w:color="0070C0"/>
            </w:tcBorders>
            <w:shd w:val="clear" w:color="auto" w:fill="auto"/>
            <w:noWrap/>
            <w:vAlign w:val="center"/>
            <w:hideMark/>
          </w:tcPr>
          <w:p w14:paraId="16B9E470"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٨٢.٤٦</w:t>
            </w:r>
          </w:p>
        </w:tc>
        <w:tc>
          <w:tcPr>
            <w:tcW w:w="1435" w:type="dxa"/>
            <w:tcBorders>
              <w:top w:val="nil"/>
              <w:left w:val="single" w:sz="4" w:space="0" w:color="0070C0"/>
              <w:bottom w:val="single" w:sz="4" w:space="0" w:color="0070C0"/>
              <w:right w:val="single" w:sz="8" w:space="0" w:color="0070C0"/>
            </w:tcBorders>
            <w:shd w:val="clear" w:color="auto" w:fill="auto"/>
            <w:noWrap/>
            <w:vAlign w:val="center"/>
            <w:hideMark/>
          </w:tcPr>
          <w:p w14:paraId="747D527C"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٨.٧٤</w:t>
            </w:r>
          </w:p>
        </w:tc>
      </w:tr>
      <w:tr w:rsidR="00101570" w:rsidRPr="00101570" w14:paraId="0ED0006B"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auto" w:fill="auto"/>
            <w:vAlign w:val="center"/>
            <w:hideMark/>
          </w:tcPr>
          <w:p w14:paraId="4C445289"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أوروبا (كركوك)</w:t>
            </w:r>
          </w:p>
        </w:tc>
        <w:tc>
          <w:tcPr>
            <w:tcW w:w="990" w:type="dxa"/>
            <w:tcBorders>
              <w:top w:val="nil"/>
              <w:left w:val="nil"/>
              <w:bottom w:val="single" w:sz="4" w:space="0" w:color="0070C0"/>
              <w:right w:val="single" w:sz="4" w:space="0" w:color="0070C0"/>
            </w:tcBorders>
            <w:shd w:val="clear" w:color="auto" w:fill="auto"/>
            <w:noWrap/>
            <w:vAlign w:val="center"/>
            <w:hideMark/>
          </w:tcPr>
          <w:p w14:paraId="741F3293"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٧,٠٣٧,٤٠٣</w:t>
            </w:r>
          </w:p>
        </w:tc>
        <w:tc>
          <w:tcPr>
            <w:tcW w:w="1260" w:type="dxa"/>
            <w:tcBorders>
              <w:top w:val="nil"/>
              <w:left w:val="single" w:sz="4" w:space="0" w:color="0070C0"/>
              <w:bottom w:val="single" w:sz="4" w:space="0" w:color="0070C0"/>
              <w:right w:val="single" w:sz="4" w:space="0" w:color="0070C0"/>
            </w:tcBorders>
            <w:shd w:val="clear" w:color="auto" w:fill="auto"/>
            <w:noWrap/>
            <w:vAlign w:val="center"/>
            <w:hideMark/>
          </w:tcPr>
          <w:p w14:paraId="6BE42550"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٥٢٩,٩٥٣,٧٤١</w:t>
            </w:r>
          </w:p>
        </w:tc>
        <w:tc>
          <w:tcPr>
            <w:tcW w:w="1440" w:type="dxa"/>
            <w:tcBorders>
              <w:top w:val="nil"/>
              <w:left w:val="single" w:sz="4" w:space="0" w:color="0070C0"/>
              <w:bottom w:val="single" w:sz="4" w:space="0" w:color="0070C0"/>
              <w:right w:val="nil"/>
            </w:tcBorders>
            <w:shd w:val="clear" w:color="auto" w:fill="auto"/>
            <w:noWrap/>
            <w:vAlign w:val="center"/>
            <w:hideMark/>
          </w:tcPr>
          <w:p w14:paraId="2A786E44" w14:textId="77777777" w:rsidR="00101570" w:rsidRPr="00101570" w:rsidRDefault="00101570" w:rsidP="00101570">
            <w:pPr>
              <w:bidi/>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٠.٦%</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692AF873"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٧٥.٣١</w:t>
            </w:r>
          </w:p>
        </w:tc>
        <w:tc>
          <w:tcPr>
            <w:tcW w:w="1710" w:type="dxa"/>
            <w:tcBorders>
              <w:top w:val="nil"/>
              <w:left w:val="single" w:sz="4" w:space="0" w:color="0070C0"/>
              <w:bottom w:val="single" w:sz="4" w:space="0" w:color="0070C0"/>
              <w:right w:val="single" w:sz="4" w:space="0" w:color="0070C0"/>
            </w:tcBorders>
            <w:shd w:val="clear" w:color="auto" w:fill="auto"/>
            <w:noWrap/>
            <w:vAlign w:val="center"/>
            <w:hideMark/>
          </w:tcPr>
          <w:p w14:paraId="308A3423"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٨٠.٧٧</w:t>
            </w:r>
          </w:p>
        </w:tc>
        <w:tc>
          <w:tcPr>
            <w:tcW w:w="1435" w:type="dxa"/>
            <w:tcBorders>
              <w:top w:val="nil"/>
              <w:left w:val="single" w:sz="4" w:space="0" w:color="0070C0"/>
              <w:bottom w:val="single" w:sz="4" w:space="0" w:color="0070C0"/>
              <w:right w:val="single" w:sz="8" w:space="0" w:color="0070C0"/>
            </w:tcBorders>
            <w:shd w:val="clear" w:color="auto" w:fill="auto"/>
            <w:noWrap/>
            <w:vAlign w:val="center"/>
            <w:hideMark/>
          </w:tcPr>
          <w:p w14:paraId="40FEECD2"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٥.٤٦</w:t>
            </w:r>
          </w:p>
        </w:tc>
      </w:tr>
      <w:tr w:rsidR="00101570" w:rsidRPr="00101570" w14:paraId="3F355298"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000000" w:fill="BFBFBF"/>
            <w:vAlign w:val="center"/>
            <w:hideMark/>
          </w:tcPr>
          <w:p w14:paraId="5CACD153"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إجمالي المصدر لأوروبا</w:t>
            </w:r>
          </w:p>
        </w:tc>
        <w:tc>
          <w:tcPr>
            <w:tcW w:w="990" w:type="dxa"/>
            <w:tcBorders>
              <w:top w:val="nil"/>
              <w:left w:val="nil"/>
              <w:bottom w:val="single" w:sz="4" w:space="0" w:color="0070C0"/>
              <w:right w:val="single" w:sz="4" w:space="0" w:color="0070C0"/>
            </w:tcBorders>
            <w:shd w:val="clear" w:color="000000" w:fill="BFBFBF"/>
            <w:noWrap/>
            <w:vAlign w:val="center"/>
            <w:hideMark/>
          </w:tcPr>
          <w:p w14:paraId="6CE74FCA"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tl/>
              </w:rPr>
            </w:pPr>
            <w:r w:rsidRPr="00101570">
              <w:rPr>
                <w:rFonts w:ascii="Calibri" w:eastAsia="Times New Roman" w:hAnsi="Calibri" w:cs="GE SS Text Light" w:hint="cs"/>
                <w:b/>
                <w:bCs/>
                <w:color w:val="000000"/>
                <w:sz w:val="16"/>
                <w:szCs w:val="16"/>
                <w:rtl/>
              </w:rPr>
              <w:t>٣١٠,١٢٦,٠٤٤</w:t>
            </w:r>
          </w:p>
        </w:tc>
        <w:tc>
          <w:tcPr>
            <w:tcW w:w="1260" w:type="dxa"/>
            <w:tcBorders>
              <w:top w:val="nil"/>
              <w:left w:val="nil"/>
              <w:bottom w:val="single" w:sz="4" w:space="0" w:color="0070C0"/>
              <w:right w:val="single" w:sz="4" w:space="0" w:color="0070C0"/>
            </w:tcBorders>
            <w:shd w:val="clear" w:color="000000" w:fill="BFBFBF"/>
            <w:noWrap/>
            <w:vAlign w:val="center"/>
            <w:hideMark/>
          </w:tcPr>
          <w:p w14:paraId="00ECF525"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٢٣,٧٣٥,٣٤٨,٨٠٠</w:t>
            </w:r>
          </w:p>
        </w:tc>
        <w:tc>
          <w:tcPr>
            <w:tcW w:w="1440" w:type="dxa"/>
            <w:tcBorders>
              <w:top w:val="nil"/>
              <w:left w:val="single" w:sz="4" w:space="0" w:color="0070C0"/>
              <w:bottom w:val="single" w:sz="4" w:space="0" w:color="0070C0"/>
              <w:right w:val="nil"/>
            </w:tcBorders>
            <w:shd w:val="clear" w:color="000000" w:fill="BFBFBF"/>
            <w:noWrap/>
            <w:vAlign w:val="center"/>
            <w:hideMark/>
          </w:tcPr>
          <w:p w14:paraId="1D852A31"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٢٥.٢%</w:t>
            </w:r>
          </w:p>
        </w:tc>
        <w:tc>
          <w:tcPr>
            <w:tcW w:w="5035" w:type="dxa"/>
            <w:gridSpan w:val="3"/>
            <w:tcBorders>
              <w:top w:val="single" w:sz="4" w:space="0" w:color="0070C0"/>
              <w:left w:val="single" w:sz="4" w:space="0" w:color="0070C0"/>
              <w:bottom w:val="single" w:sz="4" w:space="0" w:color="0070C0"/>
              <w:right w:val="single" w:sz="8" w:space="0" w:color="0070C0"/>
            </w:tcBorders>
            <w:shd w:val="clear" w:color="000000" w:fill="BFBFBF"/>
            <w:noWrap/>
            <w:vAlign w:val="center"/>
            <w:hideMark/>
          </w:tcPr>
          <w:p w14:paraId="18B0518D"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Pr>
              <w:t> </w:t>
            </w:r>
          </w:p>
        </w:tc>
      </w:tr>
      <w:tr w:rsidR="00101570" w:rsidRPr="00101570" w14:paraId="71ED6662"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auto" w:fill="auto"/>
            <w:vAlign w:val="center"/>
            <w:hideMark/>
          </w:tcPr>
          <w:p w14:paraId="7BAE7488"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الشرق (البصرة متوسط)</w:t>
            </w:r>
          </w:p>
        </w:tc>
        <w:tc>
          <w:tcPr>
            <w:tcW w:w="990" w:type="dxa"/>
            <w:tcBorders>
              <w:top w:val="nil"/>
              <w:left w:val="nil"/>
              <w:bottom w:val="single" w:sz="4" w:space="0" w:color="0070C0"/>
              <w:right w:val="single" w:sz="4" w:space="0" w:color="0070C0"/>
            </w:tcBorders>
            <w:shd w:val="clear" w:color="auto" w:fill="auto"/>
            <w:noWrap/>
            <w:vAlign w:val="center"/>
            <w:hideMark/>
          </w:tcPr>
          <w:p w14:paraId="6EB98FB9"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٤٧٦,٩٩٤,٣٦١</w:t>
            </w:r>
          </w:p>
        </w:tc>
        <w:tc>
          <w:tcPr>
            <w:tcW w:w="1260" w:type="dxa"/>
            <w:tcBorders>
              <w:top w:val="nil"/>
              <w:left w:val="single" w:sz="4" w:space="0" w:color="0070C0"/>
              <w:bottom w:val="single" w:sz="4" w:space="0" w:color="0070C0"/>
              <w:right w:val="single" w:sz="4" w:space="0" w:color="0070C0"/>
            </w:tcBorders>
            <w:shd w:val="clear" w:color="auto" w:fill="auto"/>
            <w:noWrap/>
            <w:vAlign w:val="center"/>
            <w:hideMark/>
          </w:tcPr>
          <w:p w14:paraId="5FCB9208"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٣٩,٢٣٣,٣٥١,٢٢٧</w:t>
            </w:r>
          </w:p>
        </w:tc>
        <w:tc>
          <w:tcPr>
            <w:tcW w:w="1440" w:type="dxa"/>
            <w:tcBorders>
              <w:top w:val="nil"/>
              <w:left w:val="single" w:sz="4" w:space="0" w:color="0070C0"/>
              <w:bottom w:val="single" w:sz="4" w:space="0" w:color="0070C0"/>
              <w:right w:val="nil"/>
            </w:tcBorders>
            <w:shd w:val="clear" w:color="auto" w:fill="auto"/>
            <w:noWrap/>
            <w:vAlign w:val="center"/>
            <w:hideMark/>
          </w:tcPr>
          <w:p w14:paraId="1FAE376B" w14:textId="77777777" w:rsidR="00101570" w:rsidRPr="00101570" w:rsidRDefault="00101570" w:rsidP="00101570">
            <w:pPr>
              <w:bidi/>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٣٨.٧%</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7990B6AB"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٨٢.٢٥</w:t>
            </w:r>
          </w:p>
        </w:tc>
        <w:tc>
          <w:tcPr>
            <w:tcW w:w="1710" w:type="dxa"/>
            <w:tcBorders>
              <w:top w:val="nil"/>
              <w:left w:val="single" w:sz="4" w:space="0" w:color="0070C0"/>
              <w:bottom w:val="single" w:sz="4" w:space="0" w:color="0070C0"/>
              <w:right w:val="single" w:sz="4" w:space="0" w:color="0070C0"/>
            </w:tcBorders>
            <w:shd w:val="clear" w:color="auto" w:fill="auto"/>
            <w:noWrap/>
            <w:vAlign w:val="center"/>
            <w:hideMark/>
          </w:tcPr>
          <w:p w14:paraId="3FBCC42B"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٨٢.١١</w:t>
            </w:r>
          </w:p>
        </w:tc>
        <w:tc>
          <w:tcPr>
            <w:tcW w:w="1435" w:type="dxa"/>
            <w:tcBorders>
              <w:top w:val="nil"/>
              <w:left w:val="single" w:sz="4" w:space="0" w:color="0070C0"/>
              <w:bottom w:val="single" w:sz="4" w:space="0" w:color="0070C0"/>
              <w:right w:val="single" w:sz="8" w:space="0" w:color="0070C0"/>
            </w:tcBorders>
            <w:shd w:val="clear" w:color="auto" w:fill="auto"/>
            <w:noWrap/>
            <w:vAlign w:val="center"/>
            <w:hideMark/>
          </w:tcPr>
          <w:p w14:paraId="47BE7DD0"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٠.١٤</w:t>
            </w:r>
          </w:p>
        </w:tc>
      </w:tr>
      <w:tr w:rsidR="00101570" w:rsidRPr="00101570" w14:paraId="532FEADF" w14:textId="77777777" w:rsidTr="00101570">
        <w:trPr>
          <w:trHeight w:val="410"/>
        </w:trPr>
        <w:tc>
          <w:tcPr>
            <w:tcW w:w="1204" w:type="dxa"/>
            <w:tcBorders>
              <w:top w:val="nil"/>
              <w:left w:val="single" w:sz="8" w:space="0" w:color="0070C0"/>
              <w:bottom w:val="single" w:sz="4" w:space="0" w:color="0070C0"/>
              <w:right w:val="double" w:sz="6" w:space="0" w:color="0070C0"/>
            </w:tcBorders>
            <w:shd w:val="clear" w:color="auto" w:fill="auto"/>
            <w:vAlign w:val="center"/>
            <w:hideMark/>
          </w:tcPr>
          <w:p w14:paraId="3B7DA4EE"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الشرق (البصرة ثقيل)</w:t>
            </w:r>
          </w:p>
        </w:tc>
        <w:tc>
          <w:tcPr>
            <w:tcW w:w="990" w:type="dxa"/>
            <w:tcBorders>
              <w:top w:val="nil"/>
              <w:left w:val="nil"/>
              <w:bottom w:val="nil"/>
              <w:right w:val="single" w:sz="4" w:space="0" w:color="0070C0"/>
            </w:tcBorders>
            <w:shd w:val="clear" w:color="auto" w:fill="auto"/>
            <w:noWrap/>
            <w:vAlign w:val="center"/>
            <w:hideMark/>
          </w:tcPr>
          <w:p w14:paraId="5E2D0484"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٣٦٣,٥١٢,٣٩٠</w:t>
            </w:r>
          </w:p>
        </w:tc>
        <w:tc>
          <w:tcPr>
            <w:tcW w:w="1260" w:type="dxa"/>
            <w:tcBorders>
              <w:top w:val="nil"/>
              <w:left w:val="single" w:sz="4" w:space="0" w:color="0070C0"/>
              <w:bottom w:val="nil"/>
              <w:right w:val="single" w:sz="4" w:space="0" w:color="0070C0"/>
            </w:tcBorders>
            <w:shd w:val="clear" w:color="auto" w:fill="auto"/>
            <w:noWrap/>
            <w:vAlign w:val="center"/>
            <w:hideMark/>
          </w:tcPr>
          <w:p w14:paraId="001335CA"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٢٨,٦٠٤,٧٢٥,١٣٤</w:t>
            </w:r>
          </w:p>
        </w:tc>
        <w:tc>
          <w:tcPr>
            <w:tcW w:w="1440" w:type="dxa"/>
            <w:tcBorders>
              <w:top w:val="nil"/>
              <w:left w:val="single" w:sz="4" w:space="0" w:color="0070C0"/>
              <w:bottom w:val="single" w:sz="4" w:space="0" w:color="0070C0"/>
              <w:right w:val="nil"/>
            </w:tcBorders>
            <w:shd w:val="clear" w:color="auto" w:fill="auto"/>
            <w:noWrap/>
            <w:vAlign w:val="center"/>
            <w:hideMark/>
          </w:tcPr>
          <w:p w14:paraId="7C034731" w14:textId="77777777" w:rsidR="00101570" w:rsidRPr="00101570" w:rsidRDefault="00101570" w:rsidP="00101570">
            <w:pPr>
              <w:bidi/>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٢٩.٥%</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24CF2794"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٧٨.٦٩</w:t>
            </w:r>
          </w:p>
        </w:tc>
        <w:tc>
          <w:tcPr>
            <w:tcW w:w="1710" w:type="dxa"/>
            <w:tcBorders>
              <w:top w:val="nil"/>
              <w:left w:val="single" w:sz="4" w:space="0" w:color="0070C0"/>
              <w:bottom w:val="nil"/>
              <w:right w:val="single" w:sz="4" w:space="0" w:color="0070C0"/>
            </w:tcBorders>
            <w:shd w:val="clear" w:color="auto" w:fill="auto"/>
            <w:noWrap/>
            <w:vAlign w:val="center"/>
            <w:hideMark/>
          </w:tcPr>
          <w:p w14:paraId="3A2E14EF"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٨٢.١١</w:t>
            </w:r>
          </w:p>
        </w:tc>
        <w:tc>
          <w:tcPr>
            <w:tcW w:w="1435" w:type="dxa"/>
            <w:tcBorders>
              <w:top w:val="nil"/>
              <w:left w:val="single" w:sz="4" w:space="0" w:color="0070C0"/>
              <w:bottom w:val="nil"/>
              <w:right w:val="single" w:sz="8" w:space="0" w:color="0070C0"/>
            </w:tcBorders>
            <w:shd w:val="clear" w:color="auto" w:fill="auto"/>
            <w:noWrap/>
            <w:vAlign w:val="center"/>
            <w:hideMark/>
          </w:tcPr>
          <w:p w14:paraId="14E5E932"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٣.٤٢</w:t>
            </w:r>
          </w:p>
        </w:tc>
      </w:tr>
      <w:tr w:rsidR="00101570" w:rsidRPr="00101570" w14:paraId="3047382B" w14:textId="77777777" w:rsidTr="00101570">
        <w:trPr>
          <w:trHeight w:val="410"/>
        </w:trPr>
        <w:tc>
          <w:tcPr>
            <w:tcW w:w="1204" w:type="dxa"/>
            <w:tcBorders>
              <w:top w:val="nil"/>
              <w:left w:val="single" w:sz="8" w:space="0" w:color="0070C0"/>
              <w:bottom w:val="nil"/>
              <w:right w:val="double" w:sz="6" w:space="0" w:color="0070C0"/>
            </w:tcBorders>
            <w:shd w:val="clear" w:color="000000" w:fill="BFBFBF"/>
            <w:vAlign w:val="center"/>
            <w:hideMark/>
          </w:tcPr>
          <w:p w14:paraId="70524054"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إجمالي المصدر للشرق</w:t>
            </w:r>
          </w:p>
        </w:tc>
        <w:tc>
          <w:tcPr>
            <w:tcW w:w="990" w:type="dxa"/>
            <w:tcBorders>
              <w:top w:val="single" w:sz="4" w:space="0" w:color="0070C0"/>
              <w:left w:val="nil"/>
              <w:bottom w:val="nil"/>
              <w:right w:val="single" w:sz="4" w:space="0" w:color="0070C0"/>
            </w:tcBorders>
            <w:shd w:val="clear" w:color="000000" w:fill="BFBFBF"/>
            <w:noWrap/>
            <w:vAlign w:val="center"/>
            <w:hideMark/>
          </w:tcPr>
          <w:p w14:paraId="1E7AD61F"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tl/>
              </w:rPr>
            </w:pPr>
            <w:r w:rsidRPr="00101570">
              <w:rPr>
                <w:rFonts w:ascii="Calibri" w:eastAsia="Times New Roman" w:hAnsi="Calibri" w:cs="GE SS Text Light" w:hint="cs"/>
                <w:b/>
                <w:bCs/>
                <w:color w:val="000000"/>
                <w:sz w:val="16"/>
                <w:szCs w:val="16"/>
                <w:rtl/>
              </w:rPr>
              <w:t>٨٤٠,٥٠٦,٧٥١</w:t>
            </w:r>
          </w:p>
        </w:tc>
        <w:tc>
          <w:tcPr>
            <w:tcW w:w="1260" w:type="dxa"/>
            <w:tcBorders>
              <w:top w:val="single" w:sz="4" w:space="0" w:color="0070C0"/>
              <w:left w:val="nil"/>
              <w:bottom w:val="nil"/>
              <w:right w:val="single" w:sz="4" w:space="0" w:color="0070C0"/>
            </w:tcBorders>
            <w:shd w:val="clear" w:color="000000" w:fill="BFBFBF"/>
            <w:noWrap/>
            <w:vAlign w:val="center"/>
            <w:hideMark/>
          </w:tcPr>
          <w:p w14:paraId="6975239F"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٦٧,٨٣٨,٠٧٦,٣٦١</w:t>
            </w:r>
          </w:p>
        </w:tc>
        <w:tc>
          <w:tcPr>
            <w:tcW w:w="1440" w:type="dxa"/>
            <w:tcBorders>
              <w:top w:val="nil"/>
              <w:left w:val="single" w:sz="4" w:space="0" w:color="0070C0"/>
              <w:bottom w:val="single" w:sz="4" w:space="0" w:color="0070C0"/>
              <w:right w:val="nil"/>
            </w:tcBorders>
            <w:shd w:val="clear" w:color="000000" w:fill="BFBFBF"/>
            <w:noWrap/>
            <w:vAlign w:val="center"/>
            <w:hideMark/>
          </w:tcPr>
          <w:p w14:paraId="4DE48C16"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٦٨.٢%</w:t>
            </w:r>
          </w:p>
        </w:tc>
        <w:tc>
          <w:tcPr>
            <w:tcW w:w="5035" w:type="dxa"/>
            <w:gridSpan w:val="3"/>
            <w:tcBorders>
              <w:top w:val="single" w:sz="4" w:space="0" w:color="0070C0"/>
              <w:left w:val="single" w:sz="4" w:space="0" w:color="0070C0"/>
              <w:bottom w:val="single" w:sz="4" w:space="0" w:color="0070C0"/>
              <w:right w:val="single" w:sz="8" w:space="0" w:color="0070C0"/>
            </w:tcBorders>
            <w:shd w:val="clear" w:color="000000" w:fill="BFBFBF"/>
            <w:noWrap/>
            <w:vAlign w:val="center"/>
            <w:hideMark/>
          </w:tcPr>
          <w:p w14:paraId="53DF1576"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Pr>
              <w:t> </w:t>
            </w:r>
          </w:p>
        </w:tc>
      </w:tr>
      <w:tr w:rsidR="00101570" w:rsidRPr="00101570" w14:paraId="1EF2F63D" w14:textId="77777777" w:rsidTr="00101570">
        <w:trPr>
          <w:trHeight w:val="640"/>
        </w:trPr>
        <w:tc>
          <w:tcPr>
            <w:tcW w:w="1204" w:type="dxa"/>
            <w:tcBorders>
              <w:top w:val="single" w:sz="4" w:space="0" w:color="0070C0"/>
              <w:left w:val="single" w:sz="8" w:space="0" w:color="0070C0"/>
              <w:bottom w:val="nil"/>
              <w:right w:val="double" w:sz="6" w:space="0" w:color="0070C0"/>
            </w:tcBorders>
            <w:shd w:val="clear" w:color="auto" w:fill="auto"/>
            <w:vAlign w:val="center"/>
            <w:hideMark/>
          </w:tcPr>
          <w:p w14:paraId="37429D77"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القيارة (الشرق - حقل القيارة)</w:t>
            </w:r>
          </w:p>
        </w:tc>
        <w:tc>
          <w:tcPr>
            <w:tcW w:w="990" w:type="dxa"/>
            <w:tcBorders>
              <w:top w:val="single" w:sz="4" w:space="0" w:color="0070C0"/>
              <w:left w:val="nil"/>
              <w:bottom w:val="nil"/>
              <w:right w:val="single" w:sz="4" w:space="0" w:color="0070C0"/>
            </w:tcBorders>
            <w:shd w:val="clear" w:color="auto" w:fill="auto"/>
            <w:noWrap/>
            <w:vAlign w:val="center"/>
            <w:hideMark/>
          </w:tcPr>
          <w:p w14:paraId="119FC1E3"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tl/>
              </w:rPr>
            </w:pPr>
            <w:r w:rsidRPr="00101570">
              <w:rPr>
                <w:rFonts w:ascii="Calibri" w:eastAsia="Times New Roman" w:hAnsi="Calibri" w:cs="GE SS Text Light" w:hint="cs"/>
                <w:b/>
                <w:bCs/>
                <w:color w:val="000000"/>
                <w:sz w:val="16"/>
                <w:szCs w:val="16"/>
                <w:rtl/>
              </w:rPr>
              <w:t>٤,٩٢٠,٣٤٨</w:t>
            </w:r>
          </w:p>
        </w:tc>
        <w:tc>
          <w:tcPr>
            <w:tcW w:w="1260" w:type="dxa"/>
            <w:tcBorders>
              <w:top w:val="single" w:sz="4" w:space="0" w:color="0070C0"/>
              <w:left w:val="single" w:sz="4" w:space="0" w:color="0070C0"/>
              <w:bottom w:val="nil"/>
              <w:right w:val="single" w:sz="4" w:space="0" w:color="0070C0"/>
            </w:tcBorders>
            <w:shd w:val="clear" w:color="auto" w:fill="auto"/>
            <w:noWrap/>
            <w:vAlign w:val="center"/>
            <w:hideMark/>
          </w:tcPr>
          <w:p w14:paraId="38DDEB45"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٣٤٦,١٥٣,٥٥٠</w:t>
            </w:r>
          </w:p>
        </w:tc>
        <w:tc>
          <w:tcPr>
            <w:tcW w:w="1440" w:type="dxa"/>
            <w:tcBorders>
              <w:top w:val="nil"/>
              <w:left w:val="single" w:sz="4" w:space="0" w:color="0070C0"/>
              <w:bottom w:val="single" w:sz="4" w:space="0" w:color="0070C0"/>
              <w:right w:val="nil"/>
            </w:tcBorders>
            <w:shd w:val="clear" w:color="auto" w:fill="auto"/>
            <w:noWrap/>
            <w:vAlign w:val="center"/>
            <w:hideMark/>
          </w:tcPr>
          <w:p w14:paraId="34978CAF"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٠.٤%</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34FCEE84"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٧٠.٣٥</w:t>
            </w:r>
          </w:p>
        </w:tc>
        <w:tc>
          <w:tcPr>
            <w:tcW w:w="1710" w:type="dxa"/>
            <w:tcBorders>
              <w:top w:val="nil"/>
              <w:left w:val="single" w:sz="4" w:space="0" w:color="0070C0"/>
              <w:bottom w:val="nil"/>
              <w:right w:val="single" w:sz="4" w:space="0" w:color="0070C0"/>
            </w:tcBorders>
            <w:shd w:val="clear" w:color="auto" w:fill="auto"/>
            <w:noWrap/>
            <w:vAlign w:val="center"/>
            <w:hideMark/>
          </w:tcPr>
          <w:p w14:paraId="665708BB"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٨٣.٦٤</w:t>
            </w:r>
          </w:p>
        </w:tc>
        <w:tc>
          <w:tcPr>
            <w:tcW w:w="1435" w:type="dxa"/>
            <w:tcBorders>
              <w:top w:val="nil"/>
              <w:left w:val="single" w:sz="4" w:space="0" w:color="0070C0"/>
              <w:bottom w:val="nil"/>
              <w:right w:val="single" w:sz="8" w:space="0" w:color="0070C0"/>
            </w:tcBorders>
            <w:shd w:val="clear" w:color="auto" w:fill="auto"/>
            <w:noWrap/>
            <w:vAlign w:val="center"/>
            <w:hideMark/>
          </w:tcPr>
          <w:p w14:paraId="33F6D26A"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١٣.٢٩</w:t>
            </w:r>
          </w:p>
        </w:tc>
      </w:tr>
      <w:tr w:rsidR="00101570" w:rsidRPr="00101570" w14:paraId="666F45C1" w14:textId="77777777" w:rsidTr="00101570">
        <w:trPr>
          <w:trHeight w:val="410"/>
        </w:trPr>
        <w:tc>
          <w:tcPr>
            <w:tcW w:w="1204" w:type="dxa"/>
            <w:tcBorders>
              <w:top w:val="single" w:sz="4" w:space="0" w:color="0070C0"/>
              <w:left w:val="single" w:sz="8" w:space="0" w:color="0070C0"/>
              <w:bottom w:val="nil"/>
              <w:right w:val="double" w:sz="6" w:space="0" w:color="0070C0"/>
            </w:tcBorders>
            <w:shd w:val="clear" w:color="auto" w:fill="auto"/>
            <w:vAlign w:val="center"/>
            <w:hideMark/>
          </w:tcPr>
          <w:p w14:paraId="69DD51CF"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الأردن (كركوك)</w:t>
            </w:r>
          </w:p>
        </w:tc>
        <w:tc>
          <w:tcPr>
            <w:tcW w:w="990" w:type="dxa"/>
            <w:tcBorders>
              <w:top w:val="single" w:sz="4" w:space="0" w:color="0070C0"/>
              <w:left w:val="nil"/>
              <w:bottom w:val="nil"/>
              <w:right w:val="single" w:sz="4" w:space="0" w:color="0070C0"/>
            </w:tcBorders>
            <w:shd w:val="clear" w:color="auto" w:fill="auto"/>
            <w:noWrap/>
            <w:vAlign w:val="center"/>
            <w:hideMark/>
          </w:tcPr>
          <w:p w14:paraId="6A984F42"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tl/>
              </w:rPr>
            </w:pPr>
            <w:r w:rsidRPr="00101570">
              <w:rPr>
                <w:rFonts w:ascii="Calibri" w:eastAsia="Times New Roman" w:hAnsi="Calibri" w:cs="GE SS Text Light" w:hint="cs"/>
                <w:b/>
                <w:bCs/>
                <w:color w:val="000000"/>
                <w:sz w:val="16"/>
                <w:szCs w:val="16"/>
                <w:rtl/>
              </w:rPr>
              <w:t>٣,٨١٦,٦٩٨</w:t>
            </w:r>
          </w:p>
        </w:tc>
        <w:tc>
          <w:tcPr>
            <w:tcW w:w="1260" w:type="dxa"/>
            <w:tcBorders>
              <w:top w:val="single" w:sz="4" w:space="0" w:color="0070C0"/>
              <w:left w:val="single" w:sz="4" w:space="0" w:color="0070C0"/>
              <w:bottom w:val="nil"/>
              <w:right w:val="single" w:sz="4" w:space="0" w:color="0070C0"/>
            </w:tcBorders>
            <w:shd w:val="clear" w:color="auto" w:fill="auto"/>
            <w:noWrap/>
            <w:vAlign w:val="center"/>
            <w:hideMark/>
          </w:tcPr>
          <w:p w14:paraId="702587BE"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٢٥٦,٥٦٠,٣٠٤</w:t>
            </w:r>
          </w:p>
        </w:tc>
        <w:tc>
          <w:tcPr>
            <w:tcW w:w="1440" w:type="dxa"/>
            <w:tcBorders>
              <w:top w:val="nil"/>
              <w:left w:val="single" w:sz="4" w:space="0" w:color="0070C0"/>
              <w:bottom w:val="single" w:sz="4" w:space="0" w:color="0070C0"/>
              <w:right w:val="nil"/>
            </w:tcBorders>
            <w:shd w:val="clear" w:color="auto" w:fill="auto"/>
            <w:noWrap/>
            <w:vAlign w:val="center"/>
            <w:hideMark/>
          </w:tcPr>
          <w:p w14:paraId="6AD56C06"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٠.٣%</w:t>
            </w:r>
          </w:p>
        </w:tc>
        <w:tc>
          <w:tcPr>
            <w:tcW w:w="1890" w:type="dxa"/>
            <w:tcBorders>
              <w:top w:val="nil"/>
              <w:left w:val="single" w:sz="4" w:space="0" w:color="0070C0"/>
              <w:bottom w:val="single" w:sz="4" w:space="0" w:color="0070C0"/>
              <w:right w:val="single" w:sz="4" w:space="0" w:color="0070C0"/>
            </w:tcBorders>
            <w:shd w:val="clear" w:color="auto" w:fill="auto"/>
            <w:noWrap/>
            <w:vAlign w:val="center"/>
            <w:hideMark/>
          </w:tcPr>
          <w:p w14:paraId="189E0084"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tl/>
              </w:rPr>
              <w:t>٦٧.٢٢</w:t>
            </w:r>
          </w:p>
        </w:tc>
        <w:tc>
          <w:tcPr>
            <w:tcW w:w="1710" w:type="dxa"/>
            <w:tcBorders>
              <w:top w:val="single" w:sz="4" w:space="0" w:color="0070C0"/>
              <w:left w:val="single" w:sz="4" w:space="0" w:color="0070C0"/>
              <w:bottom w:val="nil"/>
              <w:right w:val="single" w:sz="4" w:space="0" w:color="0070C0"/>
            </w:tcBorders>
            <w:shd w:val="clear" w:color="auto" w:fill="auto"/>
            <w:noWrap/>
            <w:vAlign w:val="center"/>
            <w:hideMark/>
          </w:tcPr>
          <w:p w14:paraId="008695CF" w14:textId="77777777" w:rsidR="00101570" w:rsidRPr="00101570" w:rsidRDefault="00101570" w:rsidP="00101570">
            <w:pPr>
              <w:spacing w:before="0" w:line="240" w:lineRule="auto"/>
              <w:jc w:val="center"/>
              <w:rPr>
                <w:rFonts w:ascii="Calibri" w:eastAsia="Times New Roman" w:hAnsi="Calibri" w:cs="GE SS Text Light"/>
                <w:color w:val="000000"/>
                <w:sz w:val="16"/>
                <w:szCs w:val="16"/>
              </w:rPr>
            </w:pPr>
            <w:r w:rsidRPr="00101570">
              <w:rPr>
                <w:rFonts w:ascii="Calibri" w:eastAsia="Times New Roman" w:hAnsi="Calibri" w:cs="GE SS Text Light" w:hint="cs"/>
                <w:color w:val="000000"/>
                <w:sz w:val="16"/>
                <w:szCs w:val="16"/>
                <w:rtl/>
              </w:rPr>
              <w:t>٨٢.٤١</w:t>
            </w:r>
          </w:p>
        </w:tc>
        <w:tc>
          <w:tcPr>
            <w:tcW w:w="1435" w:type="dxa"/>
            <w:tcBorders>
              <w:top w:val="single" w:sz="4" w:space="0" w:color="0070C0"/>
              <w:left w:val="single" w:sz="4" w:space="0" w:color="0070C0"/>
              <w:bottom w:val="nil"/>
              <w:right w:val="single" w:sz="8" w:space="0" w:color="0070C0"/>
            </w:tcBorders>
            <w:shd w:val="clear" w:color="auto" w:fill="auto"/>
            <w:noWrap/>
            <w:vAlign w:val="center"/>
            <w:hideMark/>
          </w:tcPr>
          <w:p w14:paraId="462DCF1C" w14:textId="77777777" w:rsidR="00101570" w:rsidRPr="00101570" w:rsidRDefault="00101570" w:rsidP="00101570">
            <w:pPr>
              <w:spacing w:before="0" w:line="240" w:lineRule="auto"/>
              <w:jc w:val="center"/>
              <w:rPr>
                <w:rFonts w:ascii="Calibri" w:eastAsia="Times New Roman" w:hAnsi="Calibri" w:cs="GE SS Text Light"/>
                <w:color w:val="FF0000"/>
                <w:sz w:val="16"/>
                <w:szCs w:val="16"/>
              </w:rPr>
            </w:pPr>
            <w:r w:rsidRPr="00101570">
              <w:rPr>
                <w:rFonts w:ascii="Calibri" w:eastAsia="Times New Roman" w:hAnsi="Calibri" w:cs="GE SS Text Light" w:hint="cs"/>
                <w:color w:val="FF0000"/>
                <w:sz w:val="16"/>
                <w:szCs w:val="16"/>
              </w:rPr>
              <w:t>-</w:t>
            </w:r>
            <w:r w:rsidRPr="00101570">
              <w:rPr>
                <w:rFonts w:ascii="Calibri" w:eastAsia="Times New Roman" w:hAnsi="Calibri" w:cs="GE SS Text Light" w:hint="cs"/>
                <w:color w:val="FF0000"/>
                <w:sz w:val="16"/>
                <w:szCs w:val="16"/>
                <w:rtl/>
              </w:rPr>
              <w:t>١٥.١٩</w:t>
            </w:r>
          </w:p>
        </w:tc>
      </w:tr>
      <w:tr w:rsidR="00101570" w:rsidRPr="00101570" w14:paraId="3ADB2A33" w14:textId="77777777" w:rsidTr="00101570">
        <w:trPr>
          <w:trHeight w:val="420"/>
        </w:trPr>
        <w:tc>
          <w:tcPr>
            <w:tcW w:w="1204" w:type="dxa"/>
            <w:tcBorders>
              <w:top w:val="single" w:sz="4" w:space="0" w:color="0070C0"/>
              <w:left w:val="single" w:sz="8" w:space="0" w:color="0070C0"/>
              <w:bottom w:val="nil"/>
              <w:right w:val="double" w:sz="6" w:space="0" w:color="0070C0"/>
            </w:tcBorders>
            <w:shd w:val="clear" w:color="000000" w:fill="BFBFBF"/>
            <w:vAlign w:val="center"/>
            <w:hideMark/>
          </w:tcPr>
          <w:p w14:paraId="55D3E796" w14:textId="7B3A5994"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إجمال</w:t>
            </w:r>
            <w:r w:rsidR="00513D46">
              <w:rPr>
                <w:rFonts w:ascii="Calibri" w:eastAsia="Times New Roman" w:hAnsi="Calibri" w:cs="GE SS Text Light" w:hint="cs"/>
                <w:b/>
                <w:bCs/>
                <w:color w:val="000000"/>
                <w:sz w:val="16"/>
                <w:szCs w:val="16"/>
                <w:rtl/>
              </w:rPr>
              <w:t>ي المصدر إلى</w:t>
            </w:r>
            <w:r w:rsidRPr="00101570">
              <w:rPr>
                <w:rFonts w:ascii="Calibri" w:eastAsia="Times New Roman" w:hAnsi="Calibri" w:cs="GE SS Text Light" w:hint="cs"/>
                <w:b/>
                <w:bCs/>
                <w:color w:val="000000"/>
                <w:sz w:val="16"/>
                <w:szCs w:val="16"/>
                <w:rtl/>
              </w:rPr>
              <w:t xml:space="preserve"> أخرى</w:t>
            </w:r>
          </w:p>
        </w:tc>
        <w:tc>
          <w:tcPr>
            <w:tcW w:w="990" w:type="dxa"/>
            <w:tcBorders>
              <w:top w:val="single" w:sz="4" w:space="0" w:color="0070C0"/>
              <w:left w:val="nil"/>
              <w:bottom w:val="nil"/>
              <w:right w:val="single" w:sz="4" w:space="0" w:color="0070C0"/>
            </w:tcBorders>
            <w:shd w:val="clear" w:color="000000" w:fill="BFBFBF"/>
            <w:noWrap/>
            <w:vAlign w:val="center"/>
            <w:hideMark/>
          </w:tcPr>
          <w:p w14:paraId="3D68439A"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tl/>
              </w:rPr>
            </w:pPr>
            <w:r w:rsidRPr="00101570">
              <w:rPr>
                <w:rFonts w:ascii="Calibri" w:eastAsia="Times New Roman" w:hAnsi="Calibri" w:cs="GE SS Text Light" w:hint="cs"/>
                <w:b/>
                <w:bCs/>
                <w:color w:val="000000"/>
                <w:sz w:val="16"/>
                <w:szCs w:val="16"/>
                <w:rtl/>
              </w:rPr>
              <w:t>٨,٧٣٧,٠٤٦</w:t>
            </w:r>
          </w:p>
        </w:tc>
        <w:tc>
          <w:tcPr>
            <w:tcW w:w="1260" w:type="dxa"/>
            <w:tcBorders>
              <w:top w:val="single" w:sz="4" w:space="0" w:color="0070C0"/>
              <w:left w:val="nil"/>
              <w:bottom w:val="nil"/>
              <w:right w:val="single" w:sz="4" w:space="0" w:color="0070C0"/>
            </w:tcBorders>
            <w:shd w:val="clear" w:color="000000" w:fill="BFBFBF"/>
            <w:noWrap/>
            <w:vAlign w:val="center"/>
            <w:hideMark/>
          </w:tcPr>
          <w:p w14:paraId="63F64A2D" w14:textId="77777777" w:rsidR="00101570" w:rsidRPr="00101570" w:rsidRDefault="00101570" w:rsidP="00101570">
            <w:pPr>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٦٠٢,٧١٣,٨٥٤</w:t>
            </w:r>
          </w:p>
        </w:tc>
        <w:tc>
          <w:tcPr>
            <w:tcW w:w="1440" w:type="dxa"/>
            <w:tcBorders>
              <w:top w:val="nil"/>
              <w:left w:val="single" w:sz="4" w:space="0" w:color="0070C0"/>
              <w:bottom w:val="single" w:sz="4" w:space="0" w:color="0070C0"/>
              <w:right w:val="nil"/>
            </w:tcBorders>
            <w:shd w:val="clear" w:color="000000" w:fill="BFBFBF"/>
            <w:noWrap/>
            <w:vAlign w:val="center"/>
            <w:hideMark/>
          </w:tcPr>
          <w:p w14:paraId="7A889B60" w14:textId="77777777" w:rsidR="00101570" w:rsidRPr="00101570" w:rsidRDefault="00101570" w:rsidP="00101570">
            <w:pPr>
              <w:bidi/>
              <w:spacing w:before="0" w:line="240" w:lineRule="auto"/>
              <w:jc w:val="center"/>
              <w:rPr>
                <w:rFonts w:ascii="Calibri" w:eastAsia="Times New Roman" w:hAnsi="Calibri" w:cs="GE SS Text Light"/>
                <w:b/>
                <w:bCs/>
                <w:color w:val="000000"/>
                <w:sz w:val="16"/>
                <w:szCs w:val="16"/>
              </w:rPr>
            </w:pPr>
            <w:r w:rsidRPr="00101570">
              <w:rPr>
                <w:rFonts w:ascii="Calibri" w:eastAsia="Times New Roman" w:hAnsi="Calibri" w:cs="GE SS Text Light" w:hint="cs"/>
                <w:b/>
                <w:bCs/>
                <w:color w:val="000000"/>
                <w:sz w:val="16"/>
                <w:szCs w:val="16"/>
                <w:rtl/>
              </w:rPr>
              <w:t>٠.٧%</w:t>
            </w:r>
          </w:p>
        </w:tc>
        <w:tc>
          <w:tcPr>
            <w:tcW w:w="5035" w:type="dxa"/>
            <w:gridSpan w:val="3"/>
            <w:tcBorders>
              <w:top w:val="single" w:sz="4" w:space="0" w:color="0070C0"/>
              <w:left w:val="single" w:sz="4" w:space="0" w:color="0070C0"/>
              <w:bottom w:val="single" w:sz="4" w:space="0" w:color="0070C0"/>
              <w:right w:val="single" w:sz="8" w:space="0" w:color="0070C0"/>
            </w:tcBorders>
            <w:shd w:val="clear" w:color="000000" w:fill="BFBFBF"/>
            <w:noWrap/>
            <w:vAlign w:val="center"/>
            <w:hideMark/>
          </w:tcPr>
          <w:p w14:paraId="65BDBBD1" w14:textId="77777777" w:rsidR="00101570" w:rsidRPr="00101570" w:rsidRDefault="00101570" w:rsidP="00101570">
            <w:pPr>
              <w:spacing w:before="0" w:line="240" w:lineRule="auto"/>
              <w:jc w:val="center"/>
              <w:rPr>
                <w:rFonts w:ascii="Calibri" w:eastAsia="Times New Roman" w:hAnsi="Calibri" w:cs="GE SS Text Light"/>
                <w:color w:val="000000"/>
                <w:sz w:val="16"/>
                <w:szCs w:val="16"/>
                <w:rtl/>
              </w:rPr>
            </w:pPr>
            <w:r w:rsidRPr="00101570">
              <w:rPr>
                <w:rFonts w:ascii="Calibri" w:eastAsia="Times New Roman" w:hAnsi="Calibri" w:cs="GE SS Text Light" w:hint="cs"/>
                <w:color w:val="000000"/>
                <w:sz w:val="16"/>
                <w:szCs w:val="16"/>
              </w:rPr>
              <w:t> </w:t>
            </w:r>
          </w:p>
        </w:tc>
      </w:tr>
      <w:tr w:rsidR="00101570" w:rsidRPr="00101570" w14:paraId="137E8535" w14:textId="77777777" w:rsidTr="00101570">
        <w:trPr>
          <w:trHeight w:val="320"/>
        </w:trPr>
        <w:tc>
          <w:tcPr>
            <w:tcW w:w="1204" w:type="dxa"/>
            <w:tcBorders>
              <w:top w:val="single" w:sz="8" w:space="0" w:color="0070C0"/>
              <w:left w:val="single" w:sz="8" w:space="0" w:color="0070C0"/>
              <w:bottom w:val="single" w:sz="4" w:space="0" w:color="0070C0"/>
              <w:right w:val="double" w:sz="6" w:space="0" w:color="FFFFFF"/>
            </w:tcBorders>
            <w:shd w:val="clear" w:color="000000" w:fill="1F4E78"/>
            <w:noWrap/>
            <w:vAlign w:val="center"/>
            <w:hideMark/>
          </w:tcPr>
          <w:p w14:paraId="04EEC83D" w14:textId="77777777" w:rsidR="00101570" w:rsidRPr="00101570" w:rsidRDefault="00101570" w:rsidP="00101570">
            <w:pPr>
              <w:bidi/>
              <w:spacing w:before="0" w:line="240" w:lineRule="auto"/>
              <w:jc w:val="center"/>
              <w:rPr>
                <w:rFonts w:ascii="Calibri" w:eastAsia="Times New Roman" w:hAnsi="Calibri" w:cs="GE SS Text Light"/>
                <w:color w:val="FFFFFF"/>
                <w:sz w:val="16"/>
                <w:szCs w:val="16"/>
              </w:rPr>
            </w:pPr>
            <w:r w:rsidRPr="00101570">
              <w:rPr>
                <w:rFonts w:ascii="Calibri" w:eastAsia="Times New Roman" w:hAnsi="Calibri" w:cs="GE SS Text Light" w:hint="cs"/>
                <w:color w:val="FFFFFF"/>
                <w:sz w:val="16"/>
                <w:szCs w:val="16"/>
                <w:rtl/>
              </w:rPr>
              <w:t>الإجمالي</w:t>
            </w:r>
          </w:p>
        </w:tc>
        <w:tc>
          <w:tcPr>
            <w:tcW w:w="990" w:type="dxa"/>
            <w:tcBorders>
              <w:top w:val="single" w:sz="8" w:space="0" w:color="0070C0"/>
              <w:left w:val="nil"/>
              <w:bottom w:val="single" w:sz="4" w:space="0" w:color="0070C0"/>
              <w:right w:val="single" w:sz="4" w:space="0" w:color="FFFFFF"/>
            </w:tcBorders>
            <w:shd w:val="clear" w:color="000000" w:fill="1F4E78"/>
            <w:noWrap/>
            <w:vAlign w:val="center"/>
            <w:hideMark/>
          </w:tcPr>
          <w:p w14:paraId="57847A3D" w14:textId="77777777" w:rsidR="00101570" w:rsidRPr="00101570" w:rsidRDefault="00101570" w:rsidP="00101570">
            <w:pPr>
              <w:spacing w:before="0" w:line="240" w:lineRule="auto"/>
              <w:jc w:val="center"/>
              <w:rPr>
                <w:rFonts w:ascii="Calibri" w:eastAsia="Times New Roman" w:hAnsi="Calibri" w:cs="GE SS Text Light"/>
                <w:color w:val="FFFFFF"/>
                <w:sz w:val="16"/>
                <w:szCs w:val="16"/>
                <w:rtl/>
              </w:rPr>
            </w:pPr>
            <w:r w:rsidRPr="00101570">
              <w:rPr>
                <w:rFonts w:ascii="Calibri" w:eastAsia="Times New Roman" w:hAnsi="Calibri" w:cs="GE SS Text Light" w:hint="cs"/>
                <w:color w:val="FFFFFF"/>
                <w:sz w:val="16"/>
                <w:szCs w:val="16"/>
                <w:rtl/>
              </w:rPr>
              <w:t>١,٢٣٢,١٧٠,١٤٥</w:t>
            </w:r>
          </w:p>
        </w:tc>
        <w:tc>
          <w:tcPr>
            <w:tcW w:w="126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10526B34" w14:textId="77777777" w:rsidR="00101570" w:rsidRPr="00101570" w:rsidRDefault="00101570" w:rsidP="00101570">
            <w:pPr>
              <w:spacing w:before="0" w:line="240" w:lineRule="auto"/>
              <w:jc w:val="center"/>
              <w:rPr>
                <w:rFonts w:ascii="Calibri" w:eastAsia="Times New Roman" w:hAnsi="Calibri" w:cs="GE SS Text Light"/>
                <w:color w:val="FFFFFF"/>
                <w:sz w:val="16"/>
                <w:szCs w:val="16"/>
              </w:rPr>
            </w:pPr>
            <w:r w:rsidRPr="00101570">
              <w:rPr>
                <w:rFonts w:ascii="Calibri" w:eastAsia="Times New Roman" w:hAnsi="Calibri" w:cs="GE SS Text Light" w:hint="cs"/>
                <w:color w:val="FFFFFF"/>
                <w:sz w:val="16"/>
                <w:szCs w:val="16"/>
                <w:rtl/>
              </w:rPr>
              <w:t>٩٧,٥٧٣,٥٤٥,٠٠١</w:t>
            </w:r>
          </w:p>
        </w:tc>
        <w:tc>
          <w:tcPr>
            <w:tcW w:w="1440" w:type="dxa"/>
            <w:tcBorders>
              <w:top w:val="nil"/>
              <w:left w:val="single" w:sz="4" w:space="0" w:color="0070C0"/>
              <w:bottom w:val="single" w:sz="4" w:space="0" w:color="0070C0"/>
              <w:right w:val="nil"/>
            </w:tcBorders>
            <w:shd w:val="clear" w:color="000000" w:fill="1F4E78"/>
            <w:noWrap/>
            <w:vAlign w:val="center"/>
            <w:hideMark/>
          </w:tcPr>
          <w:p w14:paraId="44E752BA" w14:textId="77777777" w:rsidR="00101570" w:rsidRPr="00101570" w:rsidRDefault="00101570" w:rsidP="00101570">
            <w:pPr>
              <w:bidi/>
              <w:spacing w:before="0" w:line="240" w:lineRule="auto"/>
              <w:jc w:val="center"/>
              <w:rPr>
                <w:rFonts w:ascii="Calibri" w:eastAsia="Times New Roman" w:hAnsi="Calibri" w:cs="GE SS Text Light"/>
                <w:b/>
                <w:bCs/>
                <w:color w:val="FFFFFF"/>
                <w:sz w:val="16"/>
                <w:szCs w:val="16"/>
              </w:rPr>
            </w:pPr>
            <w:r w:rsidRPr="00101570">
              <w:rPr>
                <w:rFonts w:ascii="Calibri" w:eastAsia="Times New Roman" w:hAnsi="Calibri" w:cs="GE SS Text Light" w:hint="cs"/>
                <w:b/>
                <w:bCs/>
                <w:color w:val="FFFFFF"/>
                <w:sz w:val="16"/>
                <w:szCs w:val="16"/>
                <w:rtl/>
              </w:rPr>
              <w:t>١٠٠%</w:t>
            </w:r>
          </w:p>
        </w:tc>
        <w:tc>
          <w:tcPr>
            <w:tcW w:w="5035" w:type="dxa"/>
            <w:gridSpan w:val="3"/>
            <w:tcBorders>
              <w:top w:val="single" w:sz="8" w:space="0" w:color="0070C0"/>
              <w:left w:val="single" w:sz="4" w:space="0" w:color="FFFFFF"/>
              <w:bottom w:val="nil"/>
              <w:right w:val="single" w:sz="8" w:space="0" w:color="0070C0"/>
            </w:tcBorders>
            <w:shd w:val="clear" w:color="000000" w:fill="1F4E78"/>
            <w:noWrap/>
            <w:vAlign w:val="center"/>
            <w:hideMark/>
          </w:tcPr>
          <w:p w14:paraId="795D832E" w14:textId="77777777" w:rsidR="00101570" w:rsidRPr="00101570" w:rsidRDefault="00101570" w:rsidP="00101570">
            <w:pPr>
              <w:keepNext/>
              <w:bidi/>
              <w:spacing w:before="0" w:line="240" w:lineRule="auto"/>
              <w:jc w:val="center"/>
              <w:rPr>
                <w:rFonts w:ascii="Calibri" w:eastAsia="Times New Roman" w:hAnsi="Calibri" w:cs="GE SS Text Light"/>
                <w:color w:val="FFFFFF"/>
                <w:sz w:val="16"/>
                <w:szCs w:val="16"/>
                <w:rtl/>
              </w:rPr>
            </w:pPr>
            <w:r w:rsidRPr="00101570">
              <w:rPr>
                <w:rFonts w:ascii="Calibri" w:eastAsia="Times New Roman" w:hAnsi="Calibri" w:cs="GE SS Text Light" w:hint="cs"/>
                <w:color w:val="FFFFFF"/>
                <w:sz w:val="16"/>
                <w:szCs w:val="16"/>
                <w:rtl/>
              </w:rPr>
              <w:t> </w:t>
            </w:r>
          </w:p>
        </w:tc>
      </w:tr>
    </w:tbl>
    <w:p w14:paraId="033FD03C" w14:textId="125A57B9" w:rsidR="006C2C2B" w:rsidRDefault="006C2C2B" w:rsidP="00322E68">
      <w:pPr>
        <w:bidi/>
        <w:spacing w:before="0" w:line="240" w:lineRule="auto"/>
        <w:ind w:left="69"/>
        <w:jc w:val="both"/>
        <w:rPr>
          <w:rFonts w:ascii="Dubai" w:hAnsi="Dubai" w:cs="GE SS Text Light"/>
          <w:b/>
          <w:bCs/>
          <w:sz w:val="18"/>
          <w:szCs w:val="18"/>
          <w:rtl/>
          <w:lang w:bidi="ar-JO"/>
        </w:rPr>
      </w:pPr>
      <w:r w:rsidRPr="00322E68">
        <w:rPr>
          <w:rFonts w:ascii="Dubai" w:hAnsi="Dubai" w:cs="GE SS Text Light"/>
          <w:b/>
          <w:bCs/>
          <w:sz w:val="18"/>
          <w:szCs w:val="18"/>
          <w:rtl/>
          <w:lang w:bidi="ar-JO"/>
        </w:rPr>
        <w:t xml:space="preserve">المصدر: </w:t>
      </w:r>
      <w:r w:rsidRPr="00322E68">
        <w:rPr>
          <w:rFonts w:ascii="Dubai" w:hAnsi="Dubai" w:cs="GE SS Text Light" w:hint="cs"/>
          <w:b/>
          <w:bCs/>
          <w:sz w:val="18"/>
          <w:szCs w:val="18"/>
          <w:rtl/>
          <w:lang w:bidi="ar-IQ"/>
        </w:rPr>
        <w:t>شركة تسويق النفط</w:t>
      </w:r>
      <w:r w:rsidRPr="00322E68">
        <w:rPr>
          <w:rFonts w:ascii="Dubai" w:hAnsi="Dubai" w:cs="GE SS Text Light" w:hint="cs"/>
          <w:b/>
          <w:bCs/>
          <w:sz w:val="18"/>
          <w:szCs w:val="18"/>
          <w:rtl/>
          <w:lang w:bidi="ar-JO"/>
        </w:rPr>
        <w:t>.</w:t>
      </w:r>
    </w:p>
    <w:p w14:paraId="78119149" w14:textId="32E520A1" w:rsidR="00322E68" w:rsidRPr="00322E68" w:rsidRDefault="00322E68" w:rsidP="00322E68">
      <w:pPr>
        <w:bidi/>
        <w:spacing w:before="0" w:line="240" w:lineRule="auto"/>
        <w:ind w:left="69"/>
        <w:jc w:val="both"/>
        <w:rPr>
          <w:rFonts w:ascii="Dubai" w:hAnsi="Dubai" w:cs="GE SS Text Light"/>
          <w:b/>
          <w:bCs/>
          <w:sz w:val="18"/>
          <w:szCs w:val="18"/>
          <w:rtl/>
          <w:lang w:bidi="ar-JO"/>
        </w:rPr>
      </w:pPr>
      <w:r w:rsidRPr="00322E68">
        <w:rPr>
          <w:rFonts w:ascii="Dubai" w:hAnsi="Dubai" w:cs="GE SS Text Light" w:hint="cs"/>
          <w:b/>
          <w:bCs/>
          <w:color w:val="EE0000"/>
          <w:sz w:val="18"/>
          <w:szCs w:val="18"/>
          <w:rtl/>
          <w:lang w:bidi="ar-JO"/>
        </w:rPr>
        <w:t>*</w:t>
      </w:r>
      <w:r>
        <w:rPr>
          <w:rFonts w:ascii="Dubai" w:hAnsi="Dubai" w:cs="GE SS Text Light" w:hint="cs"/>
          <w:b/>
          <w:bCs/>
          <w:sz w:val="18"/>
          <w:szCs w:val="18"/>
          <w:rtl/>
          <w:lang w:bidi="ar-JO"/>
        </w:rPr>
        <w:t xml:space="preserve"> </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من</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دون</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احتساب</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الغرامات</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التأخيرية</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البالغة</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حولي</w:t>
      </w:r>
      <w:r w:rsidRPr="00322E68">
        <w:rPr>
          <w:rFonts w:ascii="Dubai" w:hAnsi="Dubai" w:cs="GE SS Text Light"/>
          <w:b/>
          <w:bCs/>
          <w:sz w:val="18"/>
          <w:szCs w:val="18"/>
          <w:rtl/>
          <w:lang w:bidi="ar-JO"/>
        </w:rPr>
        <w:t xml:space="preserve"> 8 </w:t>
      </w:r>
      <w:r w:rsidRPr="00322E68">
        <w:rPr>
          <w:rFonts w:ascii="Dubai" w:hAnsi="Dubai" w:cs="GE SS Text Light" w:hint="eastAsia"/>
          <w:b/>
          <w:bCs/>
          <w:sz w:val="18"/>
          <w:szCs w:val="18"/>
          <w:rtl/>
          <w:lang w:bidi="ar-JO"/>
        </w:rPr>
        <w:t>ملايين</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دولار</w:t>
      </w:r>
      <w:r w:rsidRPr="00322E68">
        <w:rPr>
          <w:rFonts w:ascii="Dubai" w:hAnsi="Dubai" w:cs="GE SS Text Light"/>
          <w:b/>
          <w:bCs/>
          <w:sz w:val="18"/>
          <w:szCs w:val="18"/>
          <w:rtl/>
          <w:lang w:bidi="ar-JO"/>
        </w:rPr>
        <w:t xml:space="preserve"> </w:t>
      </w:r>
      <w:r w:rsidRPr="00322E68">
        <w:rPr>
          <w:rFonts w:ascii="Dubai" w:hAnsi="Dubai" w:cs="GE SS Text Light" w:hint="eastAsia"/>
          <w:b/>
          <w:bCs/>
          <w:sz w:val="18"/>
          <w:szCs w:val="18"/>
          <w:rtl/>
          <w:lang w:bidi="ar-JO"/>
        </w:rPr>
        <w:t>أميركي</w:t>
      </w:r>
      <w:r>
        <w:rPr>
          <w:rFonts w:ascii="Dubai" w:hAnsi="Dubai" w:cs="GE SS Text Light" w:hint="cs"/>
          <w:b/>
          <w:bCs/>
          <w:sz w:val="18"/>
          <w:szCs w:val="18"/>
          <w:rtl/>
          <w:lang w:bidi="ar-JO"/>
        </w:rPr>
        <w:t xml:space="preserve"> كإجمالي</w:t>
      </w:r>
    </w:p>
    <w:p w14:paraId="06614FA8" w14:textId="77777777" w:rsidR="006C2C2B" w:rsidRPr="002D473B" w:rsidRDefault="006C2C2B" w:rsidP="006C2C2B">
      <w:pPr>
        <w:bidi/>
        <w:spacing w:before="0" w:line="240" w:lineRule="auto"/>
        <w:ind w:left="69"/>
        <w:jc w:val="both"/>
        <w:rPr>
          <w:rFonts w:ascii="Dubai" w:hAnsi="Dubai" w:cs="Dubai"/>
          <w:b/>
          <w:bCs/>
          <w:color w:val="EE0000"/>
          <w:sz w:val="18"/>
          <w:szCs w:val="18"/>
          <w:rtl/>
          <w:lang w:bidi="ar-IQ"/>
        </w:rPr>
      </w:pPr>
    </w:p>
    <w:p w14:paraId="43AEF973" w14:textId="5A89540D" w:rsidR="009C2458" w:rsidRPr="00EA5085" w:rsidRDefault="003B097E" w:rsidP="005B0C08">
      <w:pPr>
        <w:pStyle w:val="Caption"/>
        <w:keepNext/>
        <w:bidi/>
        <w:jc w:val="center"/>
        <w:rPr>
          <w:rFonts w:ascii="Dubai" w:hAnsi="Dubai" w:cs="GE SS Text Medium"/>
          <w:i w:val="0"/>
          <w:iCs w:val="0"/>
          <w:color w:val="000000" w:themeColor="text1"/>
          <w:sz w:val="24"/>
          <w:szCs w:val="24"/>
        </w:rPr>
      </w:pPr>
      <w:r w:rsidRPr="00EA5085">
        <w:rPr>
          <w:rFonts w:ascii="Dubai" w:hAnsi="Dubai" w:cs="GE SS Text Medium" w:hint="cs"/>
          <w:i w:val="0"/>
          <w:iCs w:val="0"/>
          <w:color w:val="000000" w:themeColor="text1"/>
          <w:sz w:val="24"/>
          <w:szCs w:val="24"/>
          <w:rtl/>
          <w:lang w:bidi="ar-IQ"/>
        </w:rPr>
        <w:lastRenderedPageBreak/>
        <w:t xml:space="preserve">الفصل الثالث (الصادرات) - </w:t>
      </w:r>
      <w:r w:rsidR="009C2458" w:rsidRPr="00EA5085">
        <w:rPr>
          <w:rFonts w:ascii="Dubai" w:hAnsi="Dubai" w:cs="GE SS Text Medium" w:hint="eastAsia"/>
          <w:i w:val="0"/>
          <w:iCs w:val="0"/>
          <w:color w:val="000000" w:themeColor="text1"/>
          <w:sz w:val="24"/>
          <w:szCs w:val="24"/>
          <w:rtl/>
        </w:rPr>
        <w:t>شكل</w:t>
      </w:r>
      <w:r w:rsidR="009C2458" w:rsidRPr="00EA5085">
        <w:rPr>
          <w:rFonts w:ascii="Dubai" w:hAnsi="Dubai" w:cs="GE SS Text Medium"/>
          <w:i w:val="0"/>
          <w:iCs w:val="0"/>
          <w:color w:val="000000" w:themeColor="text1"/>
          <w:sz w:val="24"/>
          <w:szCs w:val="24"/>
        </w:rPr>
        <w:t xml:space="preserve">  </w:t>
      </w:r>
      <w:r w:rsidR="009C2458" w:rsidRPr="00EA5085">
        <w:rPr>
          <w:rFonts w:ascii="Dubai" w:hAnsi="Dubai" w:cs="GE SS Text Medium"/>
          <w:i w:val="0"/>
          <w:iCs w:val="0"/>
          <w:color w:val="000000" w:themeColor="text1"/>
          <w:sz w:val="24"/>
          <w:szCs w:val="24"/>
        </w:rPr>
        <w:fldChar w:fldCharType="begin"/>
      </w:r>
      <w:r w:rsidR="009C2458" w:rsidRPr="00EA5085">
        <w:rPr>
          <w:rFonts w:ascii="Dubai" w:hAnsi="Dubai" w:cs="GE SS Text Medium"/>
          <w:i w:val="0"/>
          <w:iCs w:val="0"/>
          <w:color w:val="000000" w:themeColor="text1"/>
          <w:sz w:val="24"/>
          <w:szCs w:val="24"/>
        </w:rPr>
        <w:instrText xml:space="preserve"> SEQ </w:instrText>
      </w:r>
      <w:r w:rsidR="009C2458" w:rsidRPr="00EA5085">
        <w:rPr>
          <w:rFonts w:ascii="Dubai" w:hAnsi="Dubai" w:cs="GE SS Text Medium"/>
          <w:i w:val="0"/>
          <w:iCs w:val="0"/>
          <w:color w:val="000000" w:themeColor="text1"/>
          <w:sz w:val="24"/>
          <w:szCs w:val="24"/>
          <w:rtl/>
        </w:rPr>
        <w:instrText>شكل</w:instrText>
      </w:r>
      <w:r w:rsidR="009C2458" w:rsidRPr="00EA5085">
        <w:rPr>
          <w:rFonts w:ascii="Dubai" w:hAnsi="Dubai" w:cs="GE SS Text Medium"/>
          <w:i w:val="0"/>
          <w:iCs w:val="0"/>
          <w:color w:val="000000" w:themeColor="text1"/>
          <w:sz w:val="24"/>
          <w:szCs w:val="24"/>
        </w:rPr>
        <w:instrText xml:space="preserve">_ \* ARABIC </w:instrText>
      </w:r>
      <w:r w:rsidR="009C2458" w:rsidRPr="00EA5085">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19</w:t>
      </w:r>
      <w:r w:rsidR="009C2458" w:rsidRPr="00EA5085">
        <w:rPr>
          <w:rFonts w:ascii="Dubai" w:hAnsi="Dubai" w:cs="GE SS Text Medium"/>
          <w:i w:val="0"/>
          <w:iCs w:val="0"/>
          <w:color w:val="000000" w:themeColor="text1"/>
          <w:sz w:val="24"/>
          <w:szCs w:val="24"/>
        </w:rPr>
        <w:fldChar w:fldCharType="end"/>
      </w:r>
    </w:p>
    <w:p w14:paraId="5B29F443" w14:textId="4A248C18" w:rsidR="005A54AA" w:rsidRPr="002D473B" w:rsidRDefault="00B20A0E" w:rsidP="00B20A0E">
      <w:pPr>
        <w:tabs>
          <w:tab w:val="right" w:pos="7776"/>
        </w:tabs>
        <w:bidi/>
        <w:spacing w:line="240" w:lineRule="auto"/>
        <w:ind w:left="36"/>
        <w:jc w:val="center"/>
        <w:rPr>
          <w:rFonts w:ascii="Dubai" w:hAnsi="Dubai" w:cs="Dubai"/>
          <w:b/>
          <w:bCs/>
          <w:noProof/>
          <w:color w:val="EE0000"/>
          <w:sz w:val="72"/>
          <w:szCs w:val="72"/>
          <w:lang w:bidi="ar-LB"/>
        </w:rPr>
      </w:pPr>
      <w:r>
        <w:rPr>
          <w:rFonts w:ascii="Dubai" w:hAnsi="Dubai" w:cs="Dubai"/>
          <w:b/>
          <w:bCs/>
          <w:noProof/>
          <w:color w:val="EE0000"/>
          <w:sz w:val="72"/>
          <w:szCs w:val="72"/>
          <w:lang w:bidi="ar-LB"/>
        </w:rPr>
        <w:drawing>
          <wp:inline distT="0" distB="0" distL="0" distR="0" wp14:anchorId="211F72C9" wp14:editId="748269DF">
            <wp:extent cx="4572000" cy="3413760"/>
            <wp:effectExtent l="0" t="0" r="0" b="0"/>
            <wp:docPr id="9717773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3413760"/>
                    </a:xfrm>
                    <a:prstGeom prst="rect">
                      <a:avLst/>
                    </a:prstGeom>
                    <a:noFill/>
                  </pic:spPr>
                </pic:pic>
              </a:graphicData>
            </a:graphic>
          </wp:inline>
        </w:drawing>
      </w:r>
    </w:p>
    <w:p w14:paraId="5B189D28" w14:textId="77777777" w:rsidR="00861C72" w:rsidRPr="002D473B" w:rsidRDefault="00861C72" w:rsidP="00861C72">
      <w:pPr>
        <w:bidi/>
        <w:ind w:left="4" w:hanging="4"/>
        <w:jc w:val="both"/>
        <w:rPr>
          <w:rFonts w:cs="GE SS Text Light"/>
          <w:color w:val="EE0000"/>
          <w:lang w:bidi="ar-JO"/>
        </w:rPr>
      </w:pPr>
    </w:p>
    <w:p w14:paraId="40A587FE" w14:textId="5BA16E7D" w:rsidR="00861C72" w:rsidRDefault="00861C72" w:rsidP="00715F66">
      <w:pPr>
        <w:bidi/>
        <w:spacing w:before="0" w:line="240" w:lineRule="auto"/>
        <w:ind w:left="4" w:hanging="4"/>
        <w:jc w:val="both"/>
        <w:rPr>
          <w:rFonts w:ascii="Dubai" w:hAnsi="Dubai" w:cs="GE SS Text Light"/>
          <w:color w:val="auto"/>
          <w:szCs w:val="24"/>
          <w:lang w:bidi="ar-JO"/>
        </w:rPr>
      </w:pPr>
      <w:r w:rsidRPr="00715F66">
        <w:rPr>
          <w:rFonts w:ascii="Dubai" w:hAnsi="Dubai" w:cs="GE SS Text Light"/>
          <w:color w:val="auto"/>
          <w:szCs w:val="24"/>
          <w:rtl/>
          <w:lang w:bidi="ar-JO"/>
        </w:rPr>
        <w:tab/>
        <w:t>تعتمد شركة سومو على سعر البيع الرسمي (</w:t>
      </w:r>
      <w:r w:rsidRPr="00715F66">
        <w:rPr>
          <w:rFonts w:ascii="Dubai" w:hAnsi="Dubai" w:cs="GE SS Text Light"/>
          <w:color w:val="auto"/>
          <w:szCs w:val="24"/>
          <w:lang w:bidi="ar-JO"/>
        </w:rPr>
        <w:t>OSP</w:t>
      </w:r>
      <w:r w:rsidRPr="00715F66">
        <w:rPr>
          <w:rFonts w:ascii="Dubai" w:hAnsi="Dubai" w:cs="GE SS Text Light"/>
          <w:color w:val="auto"/>
          <w:szCs w:val="24"/>
          <w:rtl/>
          <w:lang w:bidi="ar-JO"/>
        </w:rPr>
        <w:t>) لمبيعات تصدير النفط الخام لتعزيز الشفافية عندما تتعامل مع المشترين، ولتجنب مفاوضات المشترين على السعر وذلك من خلال توحيد سعر النفط الخام لجميع المشترين في كل سوق على حدة.</w:t>
      </w:r>
    </w:p>
    <w:p w14:paraId="790127CD" w14:textId="77777777" w:rsidR="00715F66" w:rsidRPr="00715F66" w:rsidRDefault="00715F66" w:rsidP="00715F66">
      <w:pPr>
        <w:bidi/>
        <w:spacing w:before="0" w:line="240" w:lineRule="auto"/>
        <w:ind w:left="4" w:hanging="4"/>
        <w:jc w:val="both"/>
        <w:rPr>
          <w:rFonts w:ascii="Dubai" w:hAnsi="Dubai" w:cs="GE SS Text Light"/>
          <w:color w:val="auto"/>
          <w:szCs w:val="24"/>
          <w:rtl/>
          <w:lang w:bidi="ar-JO"/>
        </w:rPr>
      </w:pPr>
    </w:p>
    <w:p w14:paraId="295EF304" w14:textId="77777777" w:rsidR="00861C72" w:rsidRDefault="00861C72" w:rsidP="00715F66">
      <w:pPr>
        <w:bidi/>
        <w:spacing w:before="0" w:line="240" w:lineRule="auto"/>
        <w:ind w:left="4" w:hanging="4"/>
        <w:jc w:val="both"/>
        <w:rPr>
          <w:rFonts w:ascii="Dubai" w:hAnsi="Dubai" w:cs="GE SS Text Light"/>
          <w:color w:val="auto"/>
          <w:szCs w:val="24"/>
          <w:lang w:bidi="ar-JO"/>
        </w:rPr>
      </w:pPr>
      <w:r w:rsidRPr="00715F66">
        <w:rPr>
          <w:rFonts w:ascii="Dubai" w:hAnsi="Dubai" w:cs="GE SS Text Light"/>
          <w:b/>
          <w:bCs/>
          <w:color w:val="auto"/>
          <w:szCs w:val="24"/>
          <w:rtl/>
          <w:lang w:bidi="ar-JO"/>
        </w:rPr>
        <w:t>المعادلة العامة لسعر النفط الخام</w:t>
      </w:r>
      <w:r w:rsidRPr="00715F66">
        <w:rPr>
          <w:rFonts w:ascii="Dubai" w:hAnsi="Dubai" w:cs="GE SS Text Light"/>
          <w:color w:val="auto"/>
          <w:szCs w:val="24"/>
          <w:rtl/>
          <w:lang w:bidi="ar-JO"/>
        </w:rPr>
        <w:t xml:space="preserve">: </w:t>
      </w:r>
      <w:r w:rsidRPr="00715F66">
        <w:rPr>
          <w:rFonts w:ascii="Dubai" w:hAnsi="Dubai" w:cs="GE SS Text Light"/>
          <w:color w:val="auto"/>
          <w:szCs w:val="24"/>
          <w:lang w:bidi="ar-JO"/>
        </w:rPr>
        <w:t>D + (-) API + (-) F</w:t>
      </w:r>
      <w:r w:rsidRPr="00715F66">
        <w:rPr>
          <w:rFonts w:ascii="Dubai" w:hAnsi="Dubai" w:cs="GE SS Text Light"/>
          <w:color w:val="auto"/>
          <w:szCs w:val="24"/>
          <w:rtl/>
          <w:lang w:bidi="ar-JO"/>
        </w:rPr>
        <w:t xml:space="preserve"> </w:t>
      </w:r>
      <w:r w:rsidRPr="00715F66">
        <w:rPr>
          <w:rFonts w:ascii="Dubai" w:hAnsi="Dubai" w:cs="GE SS Text Light"/>
          <w:color w:val="auto"/>
          <w:szCs w:val="24"/>
          <w:lang w:bidi="ar-JO"/>
        </w:rPr>
        <w:t xml:space="preserve"> OSP+(-)</w:t>
      </w:r>
    </w:p>
    <w:p w14:paraId="38F8969A" w14:textId="77777777" w:rsidR="00715F66" w:rsidRPr="00715F66" w:rsidRDefault="00715F66" w:rsidP="00715F66">
      <w:pPr>
        <w:bidi/>
        <w:spacing w:before="0" w:line="240" w:lineRule="auto"/>
        <w:ind w:left="4" w:hanging="4"/>
        <w:jc w:val="both"/>
        <w:rPr>
          <w:rFonts w:ascii="Dubai" w:hAnsi="Dubai" w:cs="GE SS Text Light"/>
          <w:color w:val="auto"/>
          <w:szCs w:val="24"/>
          <w:lang w:bidi="ar-JO"/>
        </w:rPr>
      </w:pPr>
    </w:p>
    <w:p w14:paraId="3A9DAED4" w14:textId="77777777" w:rsidR="00861C72" w:rsidRPr="00715F66" w:rsidRDefault="00861C72" w:rsidP="00715F66">
      <w:pPr>
        <w:bidi/>
        <w:spacing w:before="0" w:line="240" w:lineRule="auto"/>
        <w:ind w:left="4" w:hanging="4"/>
        <w:jc w:val="both"/>
        <w:rPr>
          <w:rFonts w:ascii="Dubai" w:hAnsi="Dubai" w:cs="GE SS Text Light"/>
          <w:color w:val="auto"/>
          <w:szCs w:val="24"/>
          <w:rtl/>
          <w:lang w:val="en"/>
        </w:rPr>
      </w:pPr>
      <w:r w:rsidRPr="00715F66">
        <w:rPr>
          <w:rFonts w:ascii="Dubai" w:hAnsi="Dubai" w:cs="GE SS Text Light"/>
          <w:color w:val="auto"/>
          <w:szCs w:val="24"/>
          <w:lang w:val="en" w:bidi="ar-JO"/>
        </w:rPr>
        <w:t xml:space="preserve">: OSP </w:t>
      </w:r>
      <w:r w:rsidRPr="00715F66">
        <w:rPr>
          <w:rFonts w:ascii="Dubai" w:hAnsi="Dubai" w:cs="GE SS Text Light"/>
          <w:color w:val="auto"/>
          <w:szCs w:val="24"/>
          <w:rtl/>
          <w:lang w:val="en"/>
        </w:rPr>
        <w:t>متوسط سعر النفط المرجعي (وفقاً لقوائم الأسعار الدولية ، حسب وجهة الشحن)</w:t>
      </w:r>
    </w:p>
    <w:p w14:paraId="4E48D4B4" w14:textId="77777777" w:rsidR="00861C72" w:rsidRPr="00715F66" w:rsidRDefault="00861C72" w:rsidP="00715F66">
      <w:pPr>
        <w:bidi/>
        <w:spacing w:before="0" w:line="240" w:lineRule="auto"/>
        <w:ind w:left="4" w:hanging="4"/>
        <w:jc w:val="both"/>
        <w:rPr>
          <w:rFonts w:ascii="Dubai" w:hAnsi="Dubai" w:cs="GE SS Text Light"/>
          <w:color w:val="auto"/>
          <w:szCs w:val="24"/>
          <w:rtl/>
          <w:lang w:val="en"/>
        </w:rPr>
      </w:pPr>
      <w:r w:rsidRPr="00715F66">
        <w:rPr>
          <w:rFonts w:ascii="Dubai" w:hAnsi="Dubai" w:cs="GE SS Text Light"/>
          <w:color w:val="auto"/>
          <w:szCs w:val="24"/>
          <w:lang w:val="en" w:bidi="ar-JO"/>
        </w:rPr>
        <w:t xml:space="preserve">: D </w:t>
      </w:r>
      <w:r w:rsidRPr="00715F66">
        <w:rPr>
          <w:rFonts w:ascii="Dubai" w:hAnsi="Dubai" w:cs="GE SS Text Light"/>
          <w:color w:val="auto"/>
          <w:szCs w:val="24"/>
          <w:rtl/>
          <w:lang w:val="en"/>
        </w:rPr>
        <w:t>يشير إلى فروق الأسعار التي يتم حسابها على أساس شهري</w:t>
      </w:r>
    </w:p>
    <w:p w14:paraId="5B14E77D" w14:textId="77777777" w:rsidR="00861C72" w:rsidRPr="00715F66" w:rsidRDefault="00861C72" w:rsidP="00715F66">
      <w:pPr>
        <w:bidi/>
        <w:spacing w:before="0" w:line="240" w:lineRule="auto"/>
        <w:ind w:left="4" w:hanging="4"/>
        <w:jc w:val="both"/>
        <w:rPr>
          <w:rFonts w:ascii="Dubai" w:hAnsi="Dubai" w:cs="GE SS Text Light"/>
          <w:color w:val="auto"/>
          <w:szCs w:val="24"/>
          <w:rtl/>
          <w:lang w:val="en"/>
        </w:rPr>
      </w:pPr>
      <w:r w:rsidRPr="00715F66">
        <w:rPr>
          <w:rFonts w:ascii="Dubai" w:hAnsi="Dubai" w:cs="GE SS Text Light"/>
          <w:color w:val="auto"/>
          <w:szCs w:val="24"/>
          <w:lang w:bidi="ar-JO"/>
        </w:rPr>
        <w:t xml:space="preserve">: </w:t>
      </w:r>
      <w:r w:rsidRPr="00715F66">
        <w:rPr>
          <w:rFonts w:ascii="Dubai" w:hAnsi="Dubai" w:cs="GE SS Text Light"/>
          <w:color w:val="auto"/>
          <w:szCs w:val="24"/>
          <w:lang w:val="en" w:bidi="ar-JO"/>
        </w:rPr>
        <w:t>API</w:t>
      </w:r>
      <w:r w:rsidRPr="00715F66">
        <w:rPr>
          <w:rFonts w:ascii="Dubai" w:hAnsi="Dubai" w:cs="GE SS Text Light"/>
          <w:color w:val="auto"/>
          <w:szCs w:val="24"/>
          <w:rtl/>
          <w:lang w:val="en"/>
        </w:rPr>
        <w:t>يشير إلى فرق السعر لتقلبات الكثافة</w:t>
      </w:r>
      <w:r w:rsidRPr="00715F66">
        <w:rPr>
          <w:rFonts w:ascii="Dubai" w:hAnsi="Dubai" w:cs="GE SS Text Light"/>
          <w:color w:val="auto"/>
          <w:szCs w:val="24"/>
          <w:lang w:val="en" w:bidi="ar-JO"/>
        </w:rPr>
        <w:t xml:space="preserve"> (API Gravity) </w:t>
      </w:r>
      <w:r w:rsidRPr="00715F66">
        <w:rPr>
          <w:rFonts w:ascii="Dubai" w:hAnsi="Dubai" w:cs="GE SS Text Light"/>
          <w:color w:val="auto"/>
          <w:szCs w:val="24"/>
          <w:rtl/>
          <w:lang w:val="en"/>
        </w:rPr>
        <w:t>بين مواصفات العقد والشحنة الفعلية</w:t>
      </w:r>
    </w:p>
    <w:p w14:paraId="4C01880B" w14:textId="77777777" w:rsidR="00861C72" w:rsidRPr="00715F66" w:rsidRDefault="00861C72" w:rsidP="00715F66">
      <w:pPr>
        <w:bidi/>
        <w:spacing w:before="0" w:line="240" w:lineRule="auto"/>
        <w:ind w:left="4" w:hanging="4"/>
        <w:jc w:val="both"/>
        <w:rPr>
          <w:rFonts w:ascii="Dubai" w:hAnsi="Dubai" w:cs="GE SS Text Light"/>
          <w:color w:val="auto"/>
          <w:szCs w:val="24"/>
          <w:lang w:val="en" w:bidi="ar-JO"/>
        </w:rPr>
      </w:pPr>
      <w:r w:rsidRPr="00715F66">
        <w:rPr>
          <w:rFonts w:ascii="Dubai" w:hAnsi="Dubai" w:cs="GE SS Text Light"/>
          <w:color w:val="auto"/>
          <w:szCs w:val="24"/>
          <w:lang w:val="en" w:bidi="ar-JO"/>
        </w:rPr>
        <w:t>F</w:t>
      </w:r>
      <w:r w:rsidRPr="00715F66">
        <w:rPr>
          <w:rFonts w:ascii="Dubai" w:hAnsi="Dubai" w:cs="GE SS Text Light"/>
          <w:color w:val="auto"/>
          <w:szCs w:val="24"/>
          <w:rtl/>
          <w:lang w:val="en" w:bidi="ar-JO"/>
        </w:rPr>
        <w:t xml:space="preserve">: </w:t>
      </w:r>
      <w:r w:rsidRPr="00715F66">
        <w:rPr>
          <w:rFonts w:ascii="Dubai" w:hAnsi="Dubai" w:cs="GE SS Text Light"/>
          <w:color w:val="auto"/>
          <w:szCs w:val="24"/>
          <w:rtl/>
          <w:lang w:val="en"/>
        </w:rPr>
        <w:t>يمثل معدل الشحن (وفقاً لنشرات يومية دولية</w:t>
      </w:r>
      <w:r w:rsidRPr="00715F66">
        <w:rPr>
          <w:rFonts w:ascii="Dubai" w:hAnsi="Dubai" w:cs="GE SS Text Light"/>
          <w:color w:val="auto"/>
          <w:szCs w:val="24"/>
          <w:lang w:val="en" w:bidi="ar-JO"/>
        </w:rPr>
        <w:t xml:space="preserve"> (</w:t>
      </w:r>
    </w:p>
    <w:p w14:paraId="68CC7B0B" w14:textId="77777777" w:rsidR="00715F66" w:rsidRDefault="00715F66" w:rsidP="00715F66">
      <w:pPr>
        <w:bidi/>
        <w:spacing w:before="0" w:line="240" w:lineRule="auto"/>
        <w:jc w:val="both"/>
        <w:rPr>
          <w:rFonts w:ascii="Dubai" w:hAnsi="Dubai" w:cs="GE SS Text Light"/>
          <w:b/>
          <w:bCs/>
          <w:color w:val="auto"/>
          <w:szCs w:val="24"/>
          <w:u w:val="single"/>
          <w:lang w:bidi="ar-LB"/>
        </w:rPr>
      </w:pPr>
    </w:p>
    <w:p w14:paraId="68553CCF" w14:textId="77777777" w:rsidR="007D6FAB" w:rsidRDefault="007D6FAB" w:rsidP="00715F66">
      <w:pPr>
        <w:bidi/>
        <w:spacing w:before="0" w:line="240" w:lineRule="auto"/>
        <w:jc w:val="both"/>
        <w:rPr>
          <w:rFonts w:ascii="Dubai" w:hAnsi="Dubai" w:cs="GE SS Text Light"/>
          <w:b/>
          <w:bCs/>
          <w:color w:val="auto"/>
          <w:szCs w:val="24"/>
          <w:u w:val="single"/>
          <w:rtl/>
          <w:lang w:bidi="ar-LB"/>
        </w:rPr>
      </w:pPr>
    </w:p>
    <w:p w14:paraId="1DE25BAC"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2893E553"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17380430"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778436ED"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6B41DE33"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77C985DA"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5165C80A"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57F1DB8C" w14:textId="77777777" w:rsidR="007D6FAB" w:rsidRDefault="007D6FAB" w:rsidP="007D6FAB">
      <w:pPr>
        <w:bidi/>
        <w:spacing w:before="0" w:line="240" w:lineRule="auto"/>
        <w:jc w:val="both"/>
        <w:rPr>
          <w:rFonts w:ascii="Dubai" w:hAnsi="Dubai" w:cs="GE SS Text Light"/>
          <w:b/>
          <w:bCs/>
          <w:color w:val="auto"/>
          <w:szCs w:val="24"/>
          <w:u w:val="single"/>
          <w:rtl/>
          <w:lang w:bidi="ar-LB"/>
        </w:rPr>
      </w:pPr>
    </w:p>
    <w:p w14:paraId="71CCDB78" w14:textId="4648D2BC" w:rsidR="00861C72" w:rsidRPr="00441CE6" w:rsidRDefault="00441CE6" w:rsidP="007D6FAB">
      <w:pPr>
        <w:bidi/>
        <w:spacing w:before="0" w:line="240" w:lineRule="auto"/>
        <w:jc w:val="both"/>
        <w:rPr>
          <w:rFonts w:ascii="Dubai" w:hAnsi="Dubai" w:cs="GE SS Text Light"/>
          <w:color w:val="auto"/>
          <w:szCs w:val="24"/>
          <w:rtl/>
          <w:lang w:bidi="ar-LB"/>
        </w:rPr>
      </w:pPr>
      <w:r w:rsidRPr="00441CE6">
        <w:rPr>
          <w:rFonts w:ascii="Dubai" w:hAnsi="Dubai" w:cs="GE SS Text Light" w:hint="cs"/>
          <w:color w:val="auto"/>
          <w:szCs w:val="24"/>
          <w:rtl/>
          <w:lang w:bidi="ar-LB"/>
        </w:rPr>
        <w:lastRenderedPageBreak/>
        <w:t xml:space="preserve">الشكل التالي يبين </w:t>
      </w:r>
      <w:r w:rsidR="00861C72" w:rsidRPr="00441CE6">
        <w:rPr>
          <w:rFonts w:ascii="Dubai" w:hAnsi="Dubai" w:cs="GE SS Text Light"/>
          <w:color w:val="auto"/>
          <w:szCs w:val="24"/>
          <w:rtl/>
          <w:lang w:bidi="ar-LB"/>
        </w:rPr>
        <w:t>عوامل تسعير النفط الخام العراقي</w:t>
      </w:r>
    </w:p>
    <w:p w14:paraId="27E702A7" w14:textId="637C96E0" w:rsidR="00DA6230" w:rsidRPr="002D473B" w:rsidRDefault="00DA6230" w:rsidP="00983236">
      <w:pPr>
        <w:tabs>
          <w:tab w:val="right" w:pos="7776"/>
        </w:tabs>
        <w:bidi/>
        <w:spacing w:line="240" w:lineRule="auto"/>
        <w:ind w:left="360"/>
        <w:jc w:val="both"/>
        <w:rPr>
          <w:rFonts w:ascii="Dubai" w:hAnsi="Dubai" w:cs="Dubai"/>
          <w:b/>
          <w:bCs/>
          <w:noProof/>
          <w:color w:val="EE0000"/>
          <w:sz w:val="28"/>
          <w:szCs w:val="28"/>
          <w:rtl/>
          <w:lang w:bidi="ar-LB"/>
        </w:rPr>
      </w:pPr>
    </w:p>
    <w:p w14:paraId="02396463" w14:textId="34D55D1C" w:rsidR="009C2458" w:rsidRPr="002A54E2" w:rsidRDefault="003B097E" w:rsidP="005B0C08">
      <w:pPr>
        <w:pStyle w:val="Caption"/>
        <w:keepNext/>
        <w:bidi/>
        <w:jc w:val="center"/>
        <w:rPr>
          <w:rFonts w:ascii="Dubai" w:hAnsi="Dubai" w:cs="GE SS Text Medium"/>
          <w:i w:val="0"/>
          <w:iCs w:val="0"/>
          <w:color w:val="000000" w:themeColor="text1"/>
          <w:sz w:val="24"/>
          <w:szCs w:val="24"/>
        </w:rPr>
      </w:pPr>
      <w:r w:rsidRPr="002A54E2">
        <w:rPr>
          <w:rFonts w:ascii="Dubai" w:hAnsi="Dubai" w:cs="GE SS Text Medium" w:hint="cs"/>
          <w:i w:val="0"/>
          <w:iCs w:val="0"/>
          <w:color w:val="000000" w:themeColor="text1"/>
          <w:sz w:val="24"/>
          <w:szCs w:val="24"/>
          <w:rtl/>
          <w:lang w:bidi="ar-IQ"/>
        </w:rPr>
        <w:t xml:space="preserve">الفصل الثالث (الصادرات) - </w:t>
      </w:r>
      <w:r w:rsidR="009C2458" w:rsidRPr="002A54E2">
        <w:rPr>
          <w:rFonts w:ascii="Dubai" w:hAnsi="Dubai" w:cs="GE SS Text Medium" w:hint="eastAsia"/>
          <w:i w:val="0"/>
          <w:iCs w:val="0"/>
          <w:color w:val="000000" w:themeColor="text1"/>
          <w:sz w:val="24"/>
          <w:szCs w:val="24"/>
          <w:rtl/>
        </w:rPr>
        <w:t>شكل</w:t>
      </w:r>
      <w:r w:rsidR="009C2458" w:rsidRPr="002A54E2">
        <w:rPr>
          <w:rFonts w:ascii="Dubai" w:hAnsi="Dubai" w:cs="GE SS Text Medium"/>
          <w:i w:val="0"/>
          <w:iCs w:val="0"/>
          <w:color w:val="000000" w:themeColor="text1"/>
          <w:sz w:val="24"/>
          <w:szCs w:val="24"/>
        </w:rPr>
        <w:t xml:space="preserve">  </w:t>
      </w:r>
      <w:r w:rsidR="009C2458" w:rsidRPr="002A54E2">
        <w:rPr>
          <w:rFonts w:ascii="Dubai" w:hAnsi="Dubai" w:cs="GE SS Text Medium"/>
          <w:i w:val="0"/>
          <w:iCs w:val="0"/>
          <w:color w:val="000000" w:themeColor="text1"/>
          <w:sz w:val="24"/>
          <w:szCs w:val="24"/>
        </w:rPr>
        <w:fldChar w:fldCharType="begin"/>
      </w:r>
      <w:r w:rsidR="009C2458" w:rsidRPr="002A54E2">
        <w:rPr>
          <w:rFonts w:ascii="Dubai" w:hAnsi="Dubai" w:cs="GE SS Text Medium"/>
          <w:i w:val="0"/>
          <w:iCs w:val="0"/>
          <w:color w:val="000000" w:themeColor="text1"/>
          <w:sz w:val="24"/>
          <w:szCs w:val="24"/>
        </w:rPr>
        <w:instrText xml:space="preserve"> SEQ </w:instrText>
      </w:r>
      <w:r w:rsidR="009C2458" w:rsidRPr="002A54E2">
        <w:rPr>
          <w:rFonts w:ascii="Dubai" w:hAnsi="Dubai" w:cs="GE SS Text Medium"/>
          <w:i w:val="0"/>
          <w:iCs w:val="0"/>
          <w:color w:val="000000" w:themeColor="text1"/>
          <w:sz w:val="24"/>
          <w:szCs w:val="24"/>
          <w:rtl/>
        </w:rPr>
        <w:instrText>شكل</w:instrText>
      </w:r>
      <w:r w:rsidR="009C2458" w:rsidRPr="002A54E2">
        <w:rPr>
          <w:rFonts w:ascii="Dubai" w:hAnsi="Dubai" w:cs="GE SS Text Medium"/>
          <w:i w:val="0"/>
          <w:iCs w:val="0"/>
          <w:color w:val="000000" w:themeColor="text1"/>
          <w:sz w:val="24"/>
          <w:szCs w:val="24"/>
        </w:rPr>
        <w:instrText xml:space="preserve">_ \* ARABIC </w:instrText>
      </w:r>
      <w:r w:rsidR="009C2458" w:rsidRPr="002A54E2">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20</w:t>
      </w:r>
      <w:r w:rsidR="009C2458" w:rsidRPr="002A54E2">
        <w:rPr>
          <w:rFonts w:ascii="Dubai" w:hAnsi="Dubai" w:cs="GE SS Text Medium"/>
          <w:i w:val="0"/>
          <w:iCs w:val="0"/>
          <w:color w:val="000000" w:themeColor="text1"/>
          <w:sz w:val="24"/>
          <w:szCs w:val="24"/>
        </w:rPr>
        <w:fldChar w:fldCharType="end"/>
      </w:r>
    </w:p>
    <w:p w14:paraId="1364FDFF" w14:textId="0ABF5FB2" w:rsidR="00861C72" w:rsidRPr="002D473B" w:rsidRDefault="00B20A0E" w:rsidP="00B20A0E">
      <w:pPr>
        <w:tabs>
          <w:tab w:val="right" w:pos="7776"/>
        </w:tabs>
        <w:bidi/>
        <w:spacing w:line="240" w:lineRule="auto"/>
        <w:ind w:left="36"/>
        <w:jc w:val="center"/>
        <w:rPr>
          <w:rFonts w:ascii="Dubai" w:hAnsi="Dubai" w:cs="Dubai"/>
          <w:b/>
          <w:bCs/>
          <w:noProof/>
          <w:color w:val="EE0000"/>
          <w:sz w:val="28"/>
          <w:szCs w:val="28"/>
          <w:rtl/>
          <w:lang w:bidi="ar-LB"/>
        </w:rPr>
      </w:pPr>
      <w:r>
        <w:rPr>
          <w:rFonts w:ascii="Dubai" w:hAnsi="Dubai" w:cs="Dubai"/>
          <w:b/>
          <w:bCs/>
          <w:noProof/>
          <w:color w:val="EE0000"/>
          <w:sz w:val="28"/>
          <w:szCs w:val="28"/>
          <w:lang w:bidi="ar-LB"/>
        </w:rPr>
        <w:drawing>
          <wp:inline distT="0" distB="0" distL="0" distR="0" wp14:anchorId="34016BB8" wp14:editId="5E51FF63">
            <wp:extent cx="3916680" cy="5257800"/>
            <wp:effectExtent l="0" t="0" r="7620" b="0"/>
            <wp:docPr id="15852864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16680" cy="5257800"/>
                    </a:xfrm>
                    <a:prstGeom prst="rect">
                      <a:avLst/>
                    </a:prstGeom>
                    <a:noFill/>
                  </pic:spPr>
                </pic:pic>
              </a:graphicData>
            </a:graphic>
          </wp:inline>
        </w:drawing>
      </w:r>
    </w:p>
    <w:p w14:paraId="2FC9BC44" w14:textId="77777777" w:rsidR="008509CB" w:rsidRDefault="008509CB" w:rsidP="008509CB">
      <w:pPr>
        <w:pStyle w:val="ListParagraph"/>
        <w:bidi/>
        <w:spacing w:line="240" w:lineRule="auto"/>
        <w:ind w:left="1386"/>
        <w:rPr>
          <w:rFonts w:ascii="Dubai" w:hAnsi="Dubai" w:cs="Dubai"/>
          <w:b/>
          <w:bCs/>
          <w:color w:val="EE0000"/>
          <w:szCs w:val="24"/>
          <w:lang w:bidi="ar-IQ"/>
        </w:rPr>
      </w:pPr>
    </w:p>
    <w:p w14:paraId="0AA1AE4A" w14:textId="50A2CBDB" w:rsidR="00983236" w:rsidRPr="008509CB" w:rsidRDefault="00983236" w:rsidP="004E6E9E">
      <w:pPr>
        <w:pStyle w:val="ListParagraph"/>
        <w:numPr>
          <w:ilvl w:val="2"/>
          <w:numId w:val="24"/>
        </w:numPr>
        <w:bidi/>
        <w:spacing w:line="240" w:lineRule="auto"/>
        <w:ind w:left="756"/>
        <w:rPr>
          <w:rFonts w:ascii="Dubai" w:hAnsi="Dubai" w:cs="GE SS Text Light"/>
          <w:b/>
          <w:bCs/>
          <w:color w:val="auto"/>
          <w:szCs w:val="24"/>
          <w:lang w:bidi="ar-IQ"/>
        </w:rPr>
      </w:pPr>
      <w:r w:rsidRPr="008509CB">
        <w:rPr>
          <w:rFonts w:ascii="Dubai" w:hAnsi="Dubai" w:cs="GE SS Text Light" w:hint="eastAsia"/>
          <w:b/>
          <w:bCs/>
          <w:color w:val="auto"/>
          <w:szCs w:val="24"/>
          <w:rtl/>
          <w:lang w:bidi="ar-IQ"/>
        </w:rPr>
        <w:t>صادرات</w:t>
      </w:r>
      <w:r w:rsidRPr="008509CB">
        <w:rPr>
          <w:rFonts w:ascii="Dubai" w:hAnsi="Dubai" w:cs="GE SS Text Light"/>
          <w:b/>
          <w:bCs/>
          <w:color w:val="auto"/>
          <w:szCs w:val="24"/>
          <w:rtl/>
          <w:lang w:bidi="ar-IQ"/>
        </w:rPr>
        <w:t xml:space="preserve"> </w:t>
      </w:r>
      <w:r w:rsidRPr="008509CB">
        <w:rPr>
          <w:rFonts w:ascii="Dubai" w:hAnsi="Dubai" w:cs="GE SS Text Light" w:hint="eastAsia"/>
          <w:b/>
          <w:bCs/>
          <w:color w:val="auto"/>
          <w:szCs w:val="24"/>
          <w:rtl/>
          <w:lang w:bidi="ar-IQ"/>
        </w:rPr>
        <w:t>النفط</w:t>
      </w:r>
      <w:r w:rsidRPr="008509CB">
        <w:rPr>
          <w:rFonts w:ascii="Dubai" w:hAnsi="Dubai" w:cs="GE SS Text Light"/>
          <w:b/>
          <w:bCs/>
          <w:color w:val="auto"/>
          <w:szCs w:val="24"/>
          <w:rtl/>
          <w:lang w:bidi="ar-IQ"/>
        </w:rPr>
        <w:t xml:space="preserve"> </w:t>
      </w:r>
      <w:r w:rsidRPr="008509CB">
        <w:rPr>
          <w:rFonts w:ascii="Dubai" w:hAnsi="Dubai" w:cs="GE SS Text Light" w:hint="eastAsia"/>
          <w:b/>
          <w:bCs/>
          <w:color w:val="auto"/>
          <w:szCs w:val="24"/>
          <w:rtl/>
          <w:lang w:bidi="ar-IQ"/>
        </w:rPr>
        <w:t>الخام</w:t>
      </w:r>
      <w:r w:rsidRPr="008509CB">
        <w:rPr>
          <w:rFonts w:ascii="Dubai" w:hAnsi="Dubai" w:cs="GE SS Text Light"/>
          <w:b/>
          <w:bCs/>
          <w:color w:val="auto"/>
          <w:szCs w:val="24"/>
          <w:rtl/>
          <w:lang w:bidi="ar-IQ"/>
        </w:rPr>
        <w:t xml:space="preserve"> </w:t>
      </w:r>
      <w:r w:rsidRPr="008509CB">
        <w:rPr>
          <w:rFonts w:ascii="Dubai" w:hAnsi="Dubai" w:cs="GE SS Text Light" w:hint="eastAsia"/>
          <w:b/>
          <w:bCs/>
          <w:color w:val="auto"/>
          <w:szCs w:val="24"/>
          <w:rtl/>
          <w:lang w:bidi="ar-IQ"/>
        </w:rPr>
        <w:t>لصالح</w:t>
      </w:r>
      <w:r w:rsidRPr="008509CB">
        <w:rPr>
          <w:rFonts w:ascii="Dubai" w:hAnsi="Dubai" w:cs="GE SS Text Light"/>
          <w:b/>
          <w:bCs/>
          <w:color w:val="auto"/>
          <w:szCs w:val="24"/>
          <w:rtl/>
          <w:lang w:bidi="ar-IQ"/>
        </w:rPr>
        <w:t xml:space="preserve"> </w:t>
      </w:r>
      <w:r w:rsidRPr="008509CB">
        <w:rPr>
          <w:rFonts w:ascii="Dubai" w:hAnsi="Dubai" w:cs="GE SS Text Light" w:hint="eastAsia"/>
          <w:b/>
          <w:bCs/>
          <w:color w:val="auto"/>
          <w:szCs w:val="24"/>
          <w:rtl/>
          <w:lang w:bidi="ar-IQ"/>
        </w:rPr>
        <w:t>شركات</w:t>
      </w:r>
      <w:r w:rsidR="00670160">
        <w:rPr>
          <w:rFonts w:ascii="Dubai" w:hAnsi="Dubai" w:cs="GE SS Text Light" w:hint="cs"/>
          <w:b/>
          <w:bCs/>
          <w:color w:val="auto"/>
          <w:szCs w:val="24"/>
          <w:rtl/>
          <w:lang w:bidi="ar-IQ"/>
        </w:rPr>
        <w:t xml:space="preserve"> النفط الدولية</w:t>
      </w:r>
      <w:r w:rsidRPr="008509CB">
        <w:rPr>
          <w:rFonts w:ascii="Dubai" w:hAnsi="Dubai" w:cs="GE SS Text Light"/>
          <w:b/>
          <w:bCs/>
          <w:color w:val="auto"/>
          <w:szCs w:val="24"/>
          <w:rtl/>
          <w:lang w:bidi="ar-IQ"/>
        </w:rPr>
        <w:t xml:space="preserve"> </w:t>
      </w:r>
      <w:r w:rsidRPr="008509CB">
        <w:rPr>
          <w:rFonts w:ascii="Dubai" w:hAnsi="Dubai" w:cs="GE SS Text Light" w:hint="eastAsia"/>
          <w:b/>
          <w:bCs/>
          <w:color w:val="auto"/>
          <w:szCs w:val="24"/>
          <w:rtl/>
          <w:lang w:bidi="ar-IQ"/>
        </w:rPr>
        <w:t>العاملة</w:t>
      </w:r>
      <w:r w:rsidRPr="008509CB">
        <w:rPr>
          <w:rFonts w:ascii="Dubai" w:hAnsi="Dubai" w:cs="GE SS Text Light"/>
          <w:b/>
          <w:bCs/>
          <w:color w:val="auto"/>
          <w:szCs w:val="24"/>
          <w:rtl/>
          <w:lang w:bidi="ar-IQ"/>
        </w:rPr>
        <w:t xml:space="preserve"> </w:t>
      </w:r>
      <w:r w:rsidRPr="008509CB">
        <w:rPr>
          <w:rFonts w:ascii="Dubai" w:hAnsi="Dubai" w:cs="GE SS Text Light" w:hint="eastAsia"/>
          <w:b/>
          <w:bCs/>
          <w:color w:val="auto"/>
          <w:szCs w:val="24"/>
          <w:rtl/>
          <w:lang w:bidi="ar-IQ"/>
        </w:rPr>
        <w:t>في</w:t>
      </w:r>
      <w:r w:rsidRPr="008509CB">
        <w:rPr>
          <w:rFonts w:ascii="Dubai" w:hAnsi="Dubai" w:cs="GE SS Text Light"/>
          <w:b/>
          <w:bCs/>
          <w:color w:val="auto"/>
          <w:szCs w:val="24"/>
          <w:rtl/>
          <w:lang w:bidi="ar-IQ"/>
        </w:rPr>
        <w:t xml:space="preserve"> </w:t>
      </w:r>
      <w:r w:rsidRPr="008509CB">
        <w:rPr>
          <w:rFonts w:ascii="Dubai" w:hAnsi="Dubai" w:cs="GE SS Text Light" w:hint="eastAsia"/>
          <w:b/>
          <w:bCs/>
          <w:color w:val="auto"/>
          <w:szCs w:val="24"/>
          <w:rtl/>
          <w:lang w:bidi="ar-IQ"/>
        </w:rPr>
        <w:t>العراق</w:t>
      </w:r>
      <w:r w:rsidRPr="008509CB">
        <w:rPr>
          <w:rFonts w:ascii="Dubai" w:hAnsi="Dubai" w:cs="GE SS Text Light" w:hint="cs"/>
          <w:b/>
          <w:bCs/>
          <w:color w:val="auto"/>
          <w:szCs w:val="24"/>
          <w:rtl/>
          <w:lang w:bidi="ar-IQ"/>
        </w:rPr>
        <w:t xml:space="preserve"> ضمن جولات التراخيص</w:t>
      </w:r>
    </w:p>
    <w:p w14:paraId="40C49CA9" w14:textId="66435785" w:rsidR="00DA6230" w:rsidRPr="008509CB" w:rsidRDefault="00983236" w:rsidP="00751CAC">
      <w:pPr>
        <w:tabs>
          <w:tab w:val="right" w:pos="7776"/>
        </w:tabs>
        <w:bidi/>
        <w:spacing w:line="240" w:lineRule="auto"/>
        <w:ind w:left="36"/>
        <w:jc w:val="both"/>
        <w:rPr>
          <w:rFonts w:ascii="Dubai" w:hAnsi="Dubai" w:cs="GE SS Text Light"/>
          <w:color w:val="auto"/>
          <w:szCs w:val="24"/>
          <w:rtl/>
          <w:lang w:bidi="ar-IQ"/>
        </w:rPr>
      </w:pPr>
      <w:r w:rsidRPr="008509CB">
        <w:rPr>
          <w:rFonts w:ascii="Dubai" w:hAnsi="Dubai" w:cs="GE SS Text Light" w:hint="eastAsia"/>
          <w:color w:val="auto"/>
          <w:szCs w:val="24"/>
          <w:rtl/>
          <w:lang w:bidi="ar-IQ"/>
        </w:rPr>
        <w:t>يُصدَّر</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النفط</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الخام</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العائد</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للشركات</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الأجنبية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المتعاقدة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ضمن</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جولات</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التراخيص</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البترولية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أيضًا</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عبر</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شركة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تسويق</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النفط</w:t>
      </w:r>
      <w:r w:rsidRPr="008509CB">
        <w:rPr>
          <w:rFonts w:ascii="Dubai" w:hAnsi="Dubai" w:cs="GE SS Text Light" w:hint="cs"/>
          <w:color w:val="auto"/>
          <w:szCs w:val="24"/>
          <w:rtl/>
          <w:lang w:bidi="ar-IQ"/>
        </w:rPr>
        <w:t xml:space="preserve"> (يسمى أيضاً تحميل النفط)</w:t>
      </w:r>
      <w:r w:rsidRPr="008509CB">
        <w:rPr>
          <w:rFonts w:ascii="Dubai" w:hAnsi="Dubai" w:cs="GE SS Text Light" w:hint="eastAsia"/>
          <w:color w:val="auto"/>
          <w:szCs w:val="24"/>
          <w:rtl/>
          <w:lang w:bidi="ar-IQ"/>
        </w:rPr>
        <w:t>،</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حيث</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يتم</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احتساب</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حصص</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تلك</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الشركات</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بما</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يغطي</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الكلف</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المستردة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وال</w:t>
      </w:r>
      <w:r w:rsidRPr="008509CB">
        <w:rPr>
          <w:rFonts w:ascii="Dubai" w:hAnsi="Dubai" w:cs="GE SS Text Light" w:hint="cs"/>
          <w:color w:val="auto"/>
          <w:szCs w:val="24"/>
          <w:rtl/>
          <w:lang w:bidi="ar-IQ"/>
        </w:rPr>
        <w:t>ربحية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المستحقة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لها،</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ويتم</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تسويتها</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عينيًا</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بالنفط</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الخام</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بدلًا</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من</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الدفع</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النقدي،</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وذلك</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وفقًا</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للأسعار</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العالمية</w:t>
      </w:r>
      <w:r w:rsidRPr="008509CB">
        <w:rPr>
          <w:rFonts w:ascii="Dubai" w:hAnsi="Dubai" w:cs="GE SS Text Light"/>
          <w:color w:val="auto"/>
          <w:szCs w:val="24"/>
          <w:rtl/>
          <w:lang w:bidi="ar-IQ"/>
        </w:rPr>
        <w:t xml:space="preserve"> </w:t>
      </w:r>
      <w:r w:rsidRPr="008509CB">
        <w:rPr>
          <w:rFonts w:ascii="Dubai" w:hAnsi="Dubai" w:cs="GE SS Text Light" w:hint="eastAsia"/>
          <w:color w:val="auto"/>
          <w:szCs w:val="24"/>
          <w:rtl/>
          <w:lang w:bidi="ar-IQ"/>
        </w:rPr>
        <w:t>للنفط</w:t>
      </w:r>
      <w:r w:rsidRPr="008509CB">
        <w:rPr>
          <w:rFonts w:ascii="Dubai" w:hAnsi="Dubai" w:cs="GE SS Text Light"/>
          <w:color w:val="auto"/>
          <w:szCs w:val="24"/>
          <w:rtl/>
          <w:lang w:bidi="ar-IQ"/>
        </w:rPr>
        <w:t>.</w:t>
      </w:r>
    </w:p>
    <w:p w14:paraId="2024DA08" w14:textId="49626810" w:rsidR="00983236" w:rsidRPr="008509CB" w:rsidRDefault="00983236" w:rsidP="00751CAC">
      <w:pPr>
        <w:tabs>
          <w:tab w:val="right" w:pos="7776"/>
        </w:tabs>
        <w:bidi/>
        <w:spacing w:line="240" w:lineRule="auto"/>
        <w:ind w:left="36"/>
        <w:jc w:val="both"/>
        <w:rPr>
          <w:rFonts w:ascii="Dubai" w:hAnsi="Dubai" w:cs="GE SS Text Light"/>
          <w:color w:val="auto"/>
          <w:szCs w:val="24"/>
          <w:rtl/>
          <w:lang w:bidi="ar-IQ"/>
        </w:rPr>
      </w:pPr>
      <w:r w:rsidRPr="008509CB">
        <w:rPr>
          <w:rFonts w:ascii="Dubai" w:hAnsi="Dubai" w:cs="GE SS Text Light" w:hint="cs"/>
          <w:color w:val="auto"/>
          <w:szCs w:val="24"/>
          <w:rtl/>
          <w:lang w:bidi="ar-IQ"/>
        </w:rPr>
        <w:t>الجدول أدناه يبين تفاصيل كميات تصدير النفط الخام كتسوية مستحقات الشركات الأجنبية العاملة في العراق ضمن جولات التراخيص</w:t>
      </w:r>
      <w:r w:rsidR="00401476">
        <w:rPr>
          <w:rFonts w:ascii="Dubai" w:hAnsi="Dubai" w:cs="GE SS Text Light" w:hint="cs"/>
          <w:color w:val="auto"/>
          <w:szCs w:val="24"/>
          <w:rtl/>
          <w:lang w:bidi="ar-IQ"/>
        </w:rPr>
        <w:t xml:space="preserve"> خلال سنة 2023.</w:t>
      </w:r>
    </w:p>
    <w:p w14:paraId="5E0D03D7" w14:textId="77777777" w:rsidR="004D543F" w:rsidRDefault="004D543F" w:rsidP="004D543F">
      <w:pPr>
        <w:tabs>
          <w:tab w:val="right" w:pos="7776"/>
        </w:tabs>
        <w:bidi/>
        <w:spacing w:line="240" w:lineRule="auto"/>
        <w:ind w:left="360"/>
        <w:jc w:val="both"/>
        <w:rPr>
          <w:rFonts w:ascii="Dubai" w:hAnsi="Dubai" w:cs="Dubai"/>
          <w:color w:val="EE0000"/>
          <w:szCs w:val="24"/>
          <w:rtl/>
          <w:lang w:bidi="ar-IQ"/>
        </w:rPr>
      </w:pPr>
    </w:p>
    <w:p w14:paraId="659D08CB" w14:textId="332F9309" w:rsidR="00B07DEA" w:rsidRDefault="003B097E" w:rsidP="00A8189E">
      <w:pPr>
        <w:pStyle w:val="Caption"/>
        <w:keepNext/>
        <w:bidi/>
        <w:jc w:val="center"/>
        <w:rPr>
          <w:rFonts w:ascii="Dubai" w:hAnsi="Dubai" w:cs="GE SS Text Medium"/>
          <w:i w:val="0"/>
          <w:iCs w:val="0"/>
          <w:color w:val="000000" w:themeColor="text1"/>
          <w:sz w:val="24"/>
          <w:szCs w:val="24"/>
        </w:rPr>
      </w:pPr>
      <w:r w:rsidRPr="00AE172B">
        <w:rPr>
          <w:rFonts w:ascii="Dubai" w:hAnsi="Dubai" w:cs="GE SS Text Medium" w:hint="cs"/>
          <w:i w:val="0"/>
          <w:iCs w:val="0"/>
          <w:color w:val="000000" w:themeColor="text1"/>
          <w:sz w:val="24"/>
          <w:szCs w:val="24"/>
          <w:rtl/>
          <w:lang w:bidi="ar-IQ"/>
        </w:rPr>
        <w:lastRenderedPageBreak/>
        <w:t xml:space="preserve">الفصل الثالث (الصادرات) - </w:t>
      </w:r>
      <w:r w:rsidR="00B07DEA" w:rsidRPr="00AE172B">
        <w:rPr>
          <w:rFonts w:ascii="Dubai" w:hAnsi="Dubai" w:cs="GE SS Text Medium" w:hint="eastAsia"/>
          <w:i w:val="0"/>
          <w:iCs w:val="0"/>
          <w:color w:val="000000" w:themeColor="text1"/>
          <w:sz w:val="24"/>
          <w:szCs w:val="24"/>
          <w:rtl/>
        </w:rPr>
        <w:t>جدول</w:t>
      </w:r>
      <w:r w:rsidR="00B07DEA" w:rsidRPr="00AE172B">
        <w:rPr>
          <w:rFonts w:ascii="Dubai" w:hAnsi="Dubai" w:cs="GE SS Text Medium"/>
          <w:i w:val="0"/>
          <w:iCs w:val="0"/>
          <w:color w:val="000000" w:themeColor="text1"/>
          <w:sz w:val="24"/>
          <w:szCs w:val="24"/>
          <w:rtl/>
        </w:rPr>
        <w:t xml:space="preserve">  </w:t>
      </w:r>
      <w:r w:rsidR="00B07DEA" w:rsidRPr="00AE172B">
        <w:rPr>
          <w:rFonts w:ascii="Dubai" w:hAnsi="Dubai" w:cs="GE SS Text Medium"/>
          <w:i w:val="0"/>
          <w:iCs w:val="0"/>
          <w:color w:val="000000" w:themeColor="text1"/>
          <w:sz w:val="24"/>
          <w:szCs w:val="24"/>
          <w:rtl/>
        </w:rPr>
        <w:fldChar w:fldCharType="begin"/>
      </w:r>
      <w:r w:rsidR="00B07DEA" w:rsidRPr="00AE172B">
        <w:rPr>
          <w:rFonts w:ascii="Dubai" w:hAnsi="Dubai" w:cs="GE SS Text Medium"/>
          <w:i w:val="0"/>
          <w:iCs w:val="0"/>
          <w:color w:val="000000" w:themeColor="text1"/>
          <w:sz w:val="24"/>
          <w:szCs w:val="24"/>
          <w:rtl/>
        </w:rPr>
        <w:instrText xml:space="preserve"> </w:instrText>
      </w:r>
      <w:r w:rsidR="00B07DEA" w:rsidRPr="00AE172B">
        <w:rPr>
          <w:rFonts w:ascii="Dubai" w:hAnsi="Dubai" w:cs="GE SS Text Medium"/>
          <w:i w:val="0"/>
          <w:iCs w:val="0"/>
          <w:color w:val="000000" w:themeColor="text1"/>
          <w:sz w:val="24"/>
          <w:szCs w:val="24"/>
        </w:rPr>
        <w:instrText>SEQ</w:instrText>
      </w:r>
      <w:r w:rsidR="00B07DEA" w:rsidRPr="00AE172B">
        <w:rPr>
          <w:rFonts w:ascii="Dubai" w:hAnsi="Dubai" w:cs="GE SS Text Medium"/>
          <w:i w:val="0"/>
          <w:iCs w:val="0"/>
          <w:color w:val="000000" w:themeColor="text1"/>
          <w:sz w:val="24"/>
          <w:szCs w:val="24"/>
          <w:rtl/>
        </w:rPr>
        <w:instrText xml:space="preserve"> جدول_ \* </w:instrText>
      </w:r>
      <w:r w:rsidR="00B07DEA" w:rsidRPr="00AE172B">
        <w:rPr>
          <w:rFonts w:ascii="Dubai" w:hAnsi="Dubai" w:cs="GE SS Text Medium"/>
          <w:i w:val="0"/>
          <w:iCs w:val="0"/>
          <w:color w:val="000000" w:themeColor="text1"/>
          <w:sz w:val="24"/>
          <w:szCs w:val="24"/>
        </w:rPr>
        <w:instrText>ARABIC</w:instrText>
      </w:r>
      <w:r w:rsidR="00B07DEA" w:rsidRPr="00AE172B">
        <w:rPr>
          <w:rFonts w:ascii="Dubai" w:hAnsi="Dubai" w:cs="GE SS Text Medium"/>
          <w:i w:val="0"/>
          <w:iCs w:val="0"/>
          <w:color w:val="000000" w:themeColor="text1"/>
          <w:sz w:val="24"/>
          <w:szCs w:val="24"/>
          <w:rtl/>
        </w:rPr>
        <w:instrText xml:space="preserve"> </w:instrText>
      </w:r>
      <w:r w:rsidR="00B07DEA" w:rsidRPr="00AE172B">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27</w:t>
      </w:r>
      <w:r w:rsidR="00B07DEA" w:rsidRPr="00AE172B">
        <w:rPr>
          <w:rFonts w:ascii="Dubai" w:hAnsi="Dubai" w:cs="GE SS Text Medium"/>
          <w:i w:val="0"/>
          <w:iCs w:val="0"/>
          <w:color w:val="000000" w:themeColor="text1"/>
          <w:sz w:val="24"/>
          <w:szCs w:val="24"/>
          <w:rtl/>
        </w:rPr>
        <w:fldChar w:fldCharType="end"/>
      </w:r>
    </w:p>
    <w:tbl>
      <w:tblPr>
        <w:bidiVisual/>
        <w:tblW w:w="9931" w:type="dxa"/>
        <w:tblInd w:w="40" w:type="dxa"/>
        <w:tblLayout w:type="fixed"/>
        <w:tblLook w:val="04A0" w:firstRow="1" w:lastRow="0" w:firstColumn="1" w:lastColumn="0" w:noHBand="0" w:noVBand="1"/>
      </w:tblPr>
      <w:tblGrid>
        <w:gridCol w:w="579"/>
        <w:gridCol w:w="2876"/>
        <w:gridCol w:w="3240"/>
        <w:gridCol w:w="1440"/>
        <w:gridCol w:w="1080"/>
        <w:gridCol w:w="716"/>
      </w:tblGrid>
      <w:tr w:rsidR="00A8189E" w:rsidRPr="00A8189E" w14:paraId="28D00606" w14:textId="77777777" w:rsidTr="003D25FA">
        <w:trPr>
          <w:trHeight w:val="390"/>
          <w:tblHeader/>
        </w:trPr>
        <w:tc>
          <w:tcPr>
            <w:tcW w:w="9931" w:type="dxa"/>
            <w:gridSpan w:val="6"/>
            <w:tcBorders>
              <w:top w:val="nil"/>
              <w:left w:val="single" w:sz="4" w:space="0" w:color="0070C0"/>
              <w:bottom w:val="single" w:sz="4" w:space="0" w:color="FFFFFF"/>
              <w:right w:val="nil"/>
            </w:tcBorders>
            <w:shd w:val="clear" w:color="auto" w:fill="153D63" w:themeFill="text2" w:themeFillTint="E6"/>
            <w:noWrap/>
            <w:vAlign w:val="center"/>
            <w:hideMark/>
          </w:tcPr>
          <w:p w14:paraId="1401EC39"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Pr>
            </w:pPr>
            <w:r w:rsidRPr="00A8189E">
              <w:rPr>
                <w:rFonts w:ascii="Calibri" w:eastAsia="Times New Roman" w:hAnsi="Calibri" w:cs="GE SS Text Medium" w:hint="cs"/>
                <w:color w:val="FFFFFF"/>
                <w:szCs w:val="24"/>
                <w:rtl/>
              </w:rPr>
              <w:t>شركات جولات التراخيص المحملة للنفط الخام خلال عام 2023</w:t>
            </w:r>
          </w:p>
        </w:tc>
      </w:tr>
      <w:tr w:rsidR="00AF7713" w:rsidRPr="00A8189E" w14:paraId="5360EE1C" w14:textId="77777777" w:rsidTr="003D25FA">
        <w:trPr>
          <w:trHeight w:val="1220"/>
          <w:tblHeader/>
        </w:trPr>
        <w:tc>
          <w:tcPr>
            <w:tcW w:w="579" w:type="dxa"/>
            <w:tcBorders>
              <w:top w:val="nil"/>
              <w:left w:val="single" w:sz="4" w:space="0" w:color="0070C0"/>
              <w:bottom w:val="single" w:sz="4" w:space="0" w:color="0070C0"/>
              <w:right w:val="single" w:sz="4" w:space="0" w:color="FFFFFF"/>
            </w:tcBorders>
            <w:shd w:val="clear" w:color="auto" w:fill="153D63" w:themeFill="text2" w:themeFillTint="E6"/>
            <w:vAlign w:val="center"/>
            <w:hideMark/>
          </w:tcPr>
          <w:p w14:paraId="4F83DA50"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رقم</w:t>
            </w:r>
          </w:p>
        </w:tc>
        <w:tc>
          <w:tcPr>
            <w:tcW w:w="2876"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105B0981"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إسم الشركة المحملة باللغة العربية</w:t>
            </w:r>
          </w:p>
        </w:tc>
        <w:tc>
          <w:tcPr>
            <w:tcW w:w="3240"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0F88568F"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إسم الشركة المحملة باللغة الإنكليزية</w:t>
            </w:r>
          </w:p>
        </w:tc>
        <w:tc>
          <w:tcPr>
            <w:tcW w:w="1440"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7C6D645E"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المبلغ (دولار أميركي) بعد خصم الغرامات التأخيرية (حيث وجدت)</w:t>
            </w:r>
          </w:p>
        </w:tc>
        <w:tc>
          <w:tcPr>
            <w:tcW w:w="1080"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0BB061BD"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الكمية (برميل)</w:t>
            </w:r>
          </w:p>
        </w:tc>
        <w:tc>
          <w:tcPr>
            <w:tcW w:w="716" w:type="dxa"/>
            <w:tcBorders>
              <w:top w:val="nil"/>
              <w:left w:val="nil"/>
              <w:bottom w:val="single" w:sz="4" w:space="0" w:color="0070C0"/>
              <w:right w:val="single" w:sz="4" w:space="0" w:color="0070C0"/>
            </w:tcBorders>
            <w:shd w:val="clear" w:color="auto" w:fill="153D63" w:themeFill="text2" w:themeFillTint="E6"/>
            <w:vAlign w:val="center"/>
            <w:hideMark/>
          </w:tcPr>
          <w:p w14:paraId="08A23F3E"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 من إجمالي الكمية</w:t>
            </w:r>
          </w:p>
        </w:tc>
      </w:tr>
      <w:tr w:rsidR="00A8189E" w:rsidRPr="00A8189E" w14:paraId="6608D7F2"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489B980A"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42498BE"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البصرة للطاقة المحدودة (حقل الرميلة)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5B047415"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BASRA ENERGY COMPANY LIMITED (RUMAILA)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54E63945"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٢,٥٤٠,٠١٧,٧١٤</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1F2FFEA2"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٣٢,٦١٥,٩٦٨</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F485C47"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٢٠%</w:t>
            </w:r>
          </w:p>
        </w:tc>
      </w:tr>
      <w:tr w:rsidR="00A8189E" w:rsidRPr="00A8189E" w14:paraId="0FF1C35D"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C515C0A"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5844F8DF"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ايني العراق بي.في. (حقل الزبير)</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690C6BFC"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ENI IRAQ B.V. (ZUBAIR)</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C978EBF"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١,٢٣٢,٤٨٤,٧٨٩</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7D4BF3F3"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١٥,٧٢٩,٨٩٦</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65DAA4D1"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١٠%</w:t>
            </w:r>
          </w:p>
        </w:tc>
      </w:tr>
      <w:tr w:rsidR="00A8189E" w:rsidRPr="00A8189E" w14:paraId="1BE2D0CC"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48E08DAB"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3</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69A7AC84"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سينوك العراقية المحدودة و شركة تي بي ميسان المحدودة (حقل ميسان)</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60922429"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CNOOC IRAQ LIMITED &amp; TP MISSAN LIMITED (MISSAN)</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1821B6C"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٨٦٩,١٤٤,٠٠٢</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5762F8F7"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١٠,٨٧٣,١٠٢</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AF609CE"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٧%</w:t>
            </w:r>
          </w:p>
        </w:tc>
      </w:tr>
      <w:tr w:rsidR="00A8189E" w:rsidRPr="00A8189E" w14:paraId="1CF612DD"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6770D4FC"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4</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6EA7AE32"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بتروتشاينا الدولية العراق (حقل حلفاية)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31D2AE86"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PETROCHINA INTERNATIONAL IRAQ FZE (HALFAYA)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7A7E15FB"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٧٤٢,٢٥٩,٨٤١</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521E2D1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٩,٧٠٧,٥٦٩</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6AB42B82"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w:t>
            </w:r>
          </w:p>
        </w:tc>
      </w:tr>
      <w:tr w:rsidR="00A8189E" w:rsidRPr="00A8189E" w14:paraId="64191CA8"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73E6CB2"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5</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0DCBC49"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بي بي العراق وشركة بتروشاينا الدولية - حقل الرميلة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4F300B45"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BP IRAQ NV &amp; PETROCHINA INTERNATIONAL - RUMAILA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12D2C3D"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٦٩٦,٢٨٧,٥٨٦</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3D06CF4A"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٩,٠٦٠,٠٧٦</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494B2D63"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٥%</w:t>
            </w:r>
          </w:p>
        </w:tc>
      </w:tr>
      <w:tr w:rsidR="00A8189E" w:rsidRPr="00A8189E" w14:paraId="61EF78ED"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26D563D"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6</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79229A5"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لوك أويل الشرق الأوسط المحدودة (حقل غرب القرنة)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2D545D5C"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LUKOIL MID - EAST LIMITED (WEST QURNA)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88E51AA"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٦٧٤,٢١٤,٠٥٥</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26DFA5ED"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٨,٨٨٩,٧٢٤</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6CED2D4B"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٥%</w:t>
            </w:r>
          </w:p>
        </w:tc>
      </w:tr>
      <w:tr w:rsidR="00A8189E" w:rsidRPr="00A8189E" w14:paraId="6B799E4A"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AFEFE7B"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7</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63757B1D"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الكويت للطاقة البصرة المحدودة (الرقعة 9 - الفيحاء)</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2D00FDD9"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KUWAIT ENERGY BASRAH LIMITED (BLOCK 9 - AL FAIHAA)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A174068"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٥٢٦,٩٠٠,٨٤١</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090E8FB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٦,٦٩٨,٩٦٤</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EABAF88"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w:t>
            </w:r>
          </w:p>
        </w:tc>
      </w:tr>
      <w:tr w:rsidR="00A8189E" w:rsidRPr="00A8189E" w14:paraId="61AFC099"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3BA6B54"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8</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1B44578"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إكسون موبيل العراق المحدودة (حقل غرب القرنة)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4BD9B8CD"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EXXONMOBIL IRAQ LIMITED (WEST QURNA)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7A9370C1"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٤٢٢,٦٠٧,٣٩٦</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0559859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٥,٦٣١,٨٦٣</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5667A848"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w:t>
            </w:r>
          </w:p>
        </w:tc>
      </w:tr>
      <w:tr w:rsidR="00A8189E" w:rsidRPr="00A8189E" w14:paraId="0F100C62"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E7CA3BF"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9</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7EA29B04"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نفط البصرة (غرب القرنة)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3F21F757"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BASRA OIL COMPANY (WEST QURNA)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51AAD6F"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٤٤٨,٠٥٩,٤٣٣</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3B7C3339"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٥,٦٢٧,٧٢٣</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26C5D884"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w:t>
            </w:r>
          </w:p>
        </w:tc>
      </w:tr>
      <w:tr w:rsidR="00A8189E" w:rsidRPr="00A8189E" w14:paraId="08069583"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5B7C990"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10</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6BCA1D5"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بتروتشاينا الدولية العراق (حقل غرب القرنة)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2D99406C"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PETROCHINA INTERNATIONAL IRAQ FZE (WEST QURNA)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B49331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٣٨٤,٠٠٤,٥١٨</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723AF577"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٤,٩٦٥,٣٦٦</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5AE7C1E7"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w:t>
            </w:r>
          </w:p>
        </w:tc>
      </w:tr>
      <w:tr w:rsidR="00A8189E" w:rsidRPr="00A8189E" w14:paraId="4F2CABB3"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FA266DA"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11</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450B61B"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بتروناس كاريغالي العراق القابضة (حقل الغراف)</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7766D57D"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PETRONAS CARIGALI IRAQ HOLDING B.V. (GARRAF)</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F1918A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٣٥٩,١٥٥,٧٨٥</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40D32BB6"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٤,٦٨٥,٦٥٠</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040C0AF"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w:t>
            </w:r>
          </w:p>
        </w:tc>
      </w:tr>
      <w:tr w:rsidR="00A8189E" w:rsidRPr="00A8189E" w14:paraId="49BA3F43"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FC3DFB8"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12</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86AA170"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اي بي اس للنفط المحدودة (حقل شرق بغداد)</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4DC00873"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EBS PETROLEUM CO.LTD.(EAST BAGHDAD FIELD)</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5B10F78C"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٣٦٦,٨٩٨,٢٥٢</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34F5928C"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٤,٤٦٥,٣٦٩</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4C03D2C9"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w:t>
            </w:r>
          </w:p>
        </w:tc>
      </w:tr>
      <w:tr w:rsidR="00A8189E" w:rsidRPr="00A8189E" w14:paraId="77EEE0E2"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919C9CE"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13</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3D5F9CDB"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بتروتشاينا الدولية العراق (حقل حلفاية)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1811602B"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PETRONAS CARIGALI IRAQ HOLDING B.V. (HALFAYA)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DA30698"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٣٢٣,٩٣٧,٧٢٩</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2240DF2B"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٤,٢٠٩,٢٥٦</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2DBE4878"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w:t>
            </w:r>
          </w:p>
        </w:tc>
      </w:tr>
      <w:tr w:rsidR="00A8189E" w:rsidRPr="00A8189E" w14:paraId="01521FB8"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2362E45"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14</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399E3C3"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دراغون للنفط (رقعة 9) المحدودة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11C36963"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 xml:space="preserve">DRAGON OIL (BLOCK 9) LIMITED </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0AEC1A0"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٣١٩,٠٩٥,٠٥٦</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1B46D59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٣,٩٢٥,٩٥٣</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77DD49C"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75B6541A"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46978E6A"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15</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3F3F57AB"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جابكس غراف المحدودة (حقل غراف)</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7C131448"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JAPEX GARRAF LTD. (GARRAF)</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2FE1435"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٣٠٤,٤٧٧,٥٦٢</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6859E71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٣,٨٩٠,٢٩٤</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5C02E274"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716CE731"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6EC57316"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16</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7DD06C2"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كوغاس (حقل الزبير)</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65590C61"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KOGAS (ZUBAIR)</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43CBF27"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٣٠٤,٨٨١,٨٦٤</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497E13CF"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٣,٨٨٧,٤٣٧</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4CAC179"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50A1D66A"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9EE3164"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17</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41E9CD6D"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إيتوشو لاستكشاف النفط (العراق) - غرب القرنة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417AB16E"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ITOCHU OIL EXPLORATION (IRAQ) B.V. - WEST QURNA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AF592D8"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٢٨٩,٢٥٥,٤٦٧</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5A0F1FB1"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٣,٨٨٧,٢١٩</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113F9E1F"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328B70FB"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6BAB8176"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18</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D928DB8"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نفط الواحة المحدودة (حقل الاحدب)</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6A539D70"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AL - WAHA PETROLEUM CO. LTD. (AHDEB)</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4CBCA79"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٢٥١,٨٣٢,٣٧١</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3923564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٣,١٧٦,٤٣٥</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1BB2B9B7"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60B59DE4"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A7A1C4F"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19</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99CD559"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توتال إنرجيز للاستكشاف والإنتاج العراق (حقل حلفاية)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00B17839"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TOTALENERGIES E&amp;P IRAQ (HALFAYA)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35DE1B9"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٢٤٤,٤٥٩,١١٥</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33A946D5"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٣,٠٠٤,٠٩١</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00F2972"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12D4C874"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277211D"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20</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F3E26E9"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برتامينا للاستكشاف و الانتاج العراق المحدودة (حقل غرب القرنة)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2E677629"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PT. PERTAMINA IRAK EKSPLORASI PRODUKSI (WEST QURNA)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522CE19A"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٢٣١,٢٠٠,١٨٠</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1ED7C191"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٢,٩٩٧,٨٧٢</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56298B60"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0E39E159"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81AD72C"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21</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08BD5BF9"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النفط التركية الخارجية المحدودة (حقل ميسان)</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637E20A5"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TURKISH PETROLEUM OVERSEAS COMPANY LIMITED - TP (MISSAN)</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78B734D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٢٠٣,٩٤٢,٤٥٤</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27728F85"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٢,٥٣١,١١٥</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70F8A75F"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w:t>
            </w:r>
          </w:p>
        </w:tc>
      </w:tr>
      <w:tr w:rsidR="00A8189E" w:rsidRPr="00A8189E" w14:paraId="17A6BE44"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5D86D44B"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22</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88B2D98"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النفط التركية الخارجية المحدودة (حقل سيبة)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2E60ECB9"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TURKISH PETROLEUM OVERSEAS COMPANY LIMITED - TP (SIBA)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57663A2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١٧٩,٣٧٠,٣٩٧</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07D1551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٢,١٩٢,١٨١</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4BB11CE"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236CF16A"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2DDF38B"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23</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47D50838"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غازبروم نفط بدرة (حقل بدرة)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52A91566"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GAZPROM NEFT BADRA B.V. (BADRA)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BA6C7B7"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١٥٥,٨٧٨,٦٨٦</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08489345"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١,٩٣٨,٣٢٠</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63468519"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722EBE13"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576477A"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lastRenderedPageBreak/>
              <w:t>24</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45A0D03D"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الكويت للطاقة البصرة المحدودة (حقل السيبة)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4561817C"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KUWAIT ENERGY IRAQ LIMITED (SIBA)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8B15D45"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١٣١,٨٣١,٥٦٣</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5753F722"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١,٧٣٢,١٧٣</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4B3CAFBD"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1B1AD047"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63EC5A2"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25</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31308C87"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كوغاس (حقل بدرة)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2E8BE51F"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KOGAS (BADRA)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7E1941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١٠١,٩٦١,٩٣٤</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33FA977C"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١,٢٨٦,٢٤٨</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2F92502E"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4F58DEDB"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6EB4E5EB"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26</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CE55611"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يو ني بك الآسيوية المحدودة (الصين الدولية) \ شركة نفط البصرة \ مجنون</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7523A104"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UNIPEC ASIA CO. LTD. / BASRA OIL COMPANY / MAJNOON</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72E5044C"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٧٤,١٥٠,٤٥٧</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56E2BC89"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٩٩٧,٥٠٤</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5367C762"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355831EB"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F6A52C0"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27</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4CF54566"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بتروناس كاريغالي العراق القابضة (حقل بدرة)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787435FD"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PETRONAS CARIGALI IRAQ HOLDING B.V. (BADRA)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D48263F"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٧١,٢٨٣,٥٩٧</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73EFF1C3"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٩٦٨,٢١٤</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571AAC7E"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1E2EDA22"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37FDD8A"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28</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2B62B074"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الصين الدولية للنفط في عرض البحار الخاصة المحدودة (سنغافورة) - ميسان</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04182A43"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CHINA OFFSHORE OIL (SINGAPORE) INTERNATIONAL PTE LTD. - MISSAN</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E19F0D5"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٦٧,١٨٠,٦٧٣</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3438E077"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٩٥٢,٢٦٩</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507FAD8"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1E1B1155"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672FD88"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29</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04750035"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نفط البصرة (الزبير)</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1795B4C4"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BASRA OIL COMPANY (BOC - ZUBAIR)</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5448FE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٦١,٠٠٨,٢٣١</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1252774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٨٦٠,٧٤٢</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0B796A6"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3F99DB5A"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F74B81C"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30</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0BC7BB11"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بتروناس كاريغالي العراق القابضة (مجنون)</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08602F71"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PETRONAS CARIGALI IRAQ HOLDING B.V. (MAJNOON)</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D08BCFB"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٧٩,٢٤٤,٣٩٦</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0346D0DA"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٨٤٧,١٣٥</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4EC6E707"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0532DEB7"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C80D414"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31</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4554C893"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الشركة المصرية العامة للنفط (حقل سيبة)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609F89EA"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EGYPTIAN GENERAL PETROLEUM CORPORATION (SIBA)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37AC008"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٦٠,٦٧٩,٨٣٣</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7725CD91"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٨٣٢,٦٥٣</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004C2BA4"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١%</w:t>
            </w:r>
          </w:p>
        </w:tc>
      </w:tr>
      <w:tr w:rsidR="00A8189E" w:rsidRPr="00A8189E" w14:paraId="6CACEB40"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B96C570"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32</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322108F4"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الشركة المصرية العامة للنفط (رقعة 9)</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38615331"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EGYPTIAN GENERAL PETROLEUM CORPORATION (BLOCK 9)</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8C15921"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٦١,٩٩٩,٢٧٣</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7C850C5E"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٨٠٠,٦٣٦</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173879FF"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٠.٥%</w:t>
            </w:r>
          </w:p>
        </w:tc>
      </w:tr>
      <w:tr w:rsidR="00A8189E" w:rsidRPr="00A8189E" w14:paraId="5063DB54"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40C9D842"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33</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1A7A25EF"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شل الدولية الشرقية للتجارة (مجنون)</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5B0E0003" w14:textId="2A7AB085"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SHELL INTERNATIONAL EASTERN TRADING COMPANY (MAJNOON)</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3236A27"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٦٩,٩٢٨,٧٧٩</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40AC25B2"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٧٧٣,٤٠٣</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272EFB1A" w14:textId="366AC3A9"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٠.٥%</w:t>
            </w:r>
          </w:p>
        </w:tc>
      </w:tr>
      <w:tr w:rsidR="00A8189E" w:rsidRPr="00A8189E" w14:paraId="72F9AB0D" w14:textId="77777777" w:rsidTr="00DB195A">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1E1F8EA" w14:textId="77777777" w:rsidR="00A8189E" w:rsidRPr="00A8189E" w:rsidRDefault="00A8189E" w:rsidP="00A8189E">
            <w:pPr>
              <w:spacing w:before="0" w:line="240" w:lineRule="auto"/>
              <w:jc w:val="center"/>
              <w:rPr>
                <w:rFonts w:ascii="Calibri" w:eastAsia="Times New Roman" w:hAnsi="Calibri" w:cs="GE SS Text Light"/>
                <w:b/>
                <w:bCs/>
                <w:color w:val="000000"/>
                <w:sz w:val="18"/>
                <w:szCs w:val="18"/>
                <w:rtl/>
              </w:rPr>
            </w:pPr>
            <w:r w:rsidRPr="00A8189E">
              <w:rPr>
                <w:rFonts w:ascii="Calibri" w:eastAsia="Times New Roman" w:hAnsi="Calibri" w:cs="GE SS Text Light" w:hint="cs"/>
                <w:b/>
                <w:bCs/>
                <w:color w:val="000000"/>
                <w:sz w:val="18"/>
                <w:szCs w:val="18"/>
              </w:rPr>
              <w:t>34</w:t>
            </w:r>
          </w:p>
        </w:tc>
        <w:tc>
          <w:tcPr>
            <w:tcW w:w="2876" w:type="dxa"/>
            <w:tcBorders>
              <w:top w:val="nil"/>
              <w:left w:val="single" w:sz="4" w:space="0" w:color="0070C0"/>
              <w:bottom w:val="single" w:sz="4" w:space="0" w:color="0070C0"/>
              <w:right w:val="single" w:sz="4" w:space="0" w:color="0070C0"/>
            </w:tcBorders>
            <w:shd w:val="clear" w:color="auto" w:fill="auto"/>
            <w:noWrap/>
            <w:vAlign w:val="center"/>
            <w:hideMark/>
          </w:tcPr>
          <w:p w14:paraId="7516E2D9" w14:textId="77777777" w:rsidR="00A8189E" w:rsidRPr="00A8189E" w:rsidRDefault="00A8189E" w:rsidP="00A8189E">
            <w:pPr>
              <w:bidi/>
              <w:spacing w:before="0" w:line="240" w:lineRule="auto"/>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شركة النفط التركية الخارجية المحدودة (حقل بدرة)</w:t>
            </w:r>
          </w:p>
        </w:tc>
        <w:tc>
          <w:tcPr>
            <w:tcW w:w="3240" w:type="dxa"/>
            <w:tcBorders>
              <w:top w:val="nil"/>
              <w:left w:val="single" w:sz="4" w:space="0" w:color="0070C0"/>
              <w:bottom w:val="single" w:sz="4" w:space="0" w:color="0070C0"/>
              <w:right w:val="single" w:sz="4" w:space="0" w:color="0070C0"/>
            </w:tcBorders>
            <w:shd w:val="clear" w:color="auto" w:fill="auto"/>
            <w:noWrap/>
            <w:vAlign w:val="center"/>
            <w:hideMark/>
          </w:tcPr>
          <w:p w14:paraId="0A09A7BB" w14:textId="77777777" w:rsidR="00A8189E" w:rsidRPr="00A8189E" w:rsidRDefault="00A8189E" w:rsidP="00A8189E">
            <w:pPr>
              <w:spacing w:before="0" w:line="240" w:lineRule="auto"/>
              <w:rPr>
                <w:rFonts w:ascii="Georgia" w:eastAsia="Times New Roman" w:hAnsi="Georgia" w:cs="Calibri"/>
                <w:color w:val="000000"/>
                <w:sz w:val="18"/>
                <w:szCs w:val="18"/>
                <w:rtl/>
              </w:rPr>
            </w:pPr>
            <w:r w:rsidRPr="00A8189E">
              <w:rPr>
                <w:rFonts w:ascii="Georgia" w:eastAsia="Times New Roman" w:hAnsi="Georgia" w:cs="Calibri"/>
                <w:color w:val="000000"/>
                <w:sz w:val="18"/>
                <w:szCs w:val="18"/>
              </w:rPr>
              <w:t>TURKISH PETROLEUM OVERSEAS COMPANY LIMITED - TP (BADRA)</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F745F04"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٤٧,٩٢٠,١٢٥</w:t>
            </w:r>
          </w:p>
        </w:tc>
        <w:tc>
          <w:tcPr>
            <w:tcW w:w="1080" w:type="dxa"/>
            <w:tcBorders>
              <w:top w:val="nil"/>
              <w:left w:val="single" w:sz="4" w:space="0" w:color="0070C0"/>
              <w:bottom w:val="single" w:sz="4" w:space="0" w:color="0070C0"/>
              <w:right w:val="single" w:sz="4" w:space="0" w:color="0070C0"/>
            </w:tcBorders>
            <w:shd w:val="clear" w:color="auto" w:fill="auto"/>
            <w:noWrap/>
            <w:vAlign w:val="center"/>
            <w:hideMark/>
          </w:tcPr>
          <w:p w14:paraId="1E6DEB21" w14:textId="77777777" w:rsidR="00A8189E" w:rsidRPr="00A8189E" w:rsidRDefault="00A8189E" w:rsidP="00A8189E">
            <w:pPr>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٦٠٥,٥٥٥</w:t>
            </w:r>
          </w:p>
        </w:tc>
        <w:tc>
          <w:tcPr>
            <w:tcW w:w="716" w:type="dxa"/>
            <w:tcBorders>
              <w:top w:val="nil"/>
              <w:left w:val="single" w:sz="4" w:space="0" w:color="0070C0"/>
              <w:bottom w:val="single" w:sz="4" w:space="0" w:color="0070C0"/>
              <w:right w:val="single" w:sz="4" w:space="0" w:color="0070C0"/>
            </w:tcBorders>
            <w:shd w:val="clear" w:color="auto" w:fill="auto"/>
            <w:noWrap/>
            <w:vAlign w:val="center"/>
            <w:hideMark/>
          </w:tcPr>
          <w:p w14:paraId="79E2202F" w14:textId="77777777" w:rsidR="00A8189E" w:rsidRPr="00A8189E" w:rsidRDefault="00A8189E" w:rsidP="00A8189E">
            <w:pPr>
              <w:bidi/>
              <w:spacing w:before="0" w:line="240" w:lineRule="auto"/>
              <w:jc w:val="center"/>
              <w:rPr>
                <w:rFonts w:ascii="Calibri" w:eastAsia="Times New Roman" w:hAnsi="Calibri" w:cs="GE SS Text Light"/>
                <w:color w:val="000000"/>
                <w:sz w:val="18"/>
                <w:szCs w:val="18"/>
              </w:rPr>
            </w:pPr>
            <w:r w:rsidRPr="00A8189E">
              <w:rPr>
                <w:rFonts w:ascii="Calibri" w:eastAsia="Times New Roman" w:hAnsi="Calibri" w:cs="GE SS Text Light" w:hint="cs"/>
                <w:color w:val="000000"/>
                <w:sz w:val="18"/>
                <w:szCs w:val="18"/>
                <w:rtl/>
              </w:rPr>
              <w:t>٠.٤%</w:t>
            </w:r>
          </w:p>
        </w:tc>
      </w:tr>
      <w:tr w:rsidR="00A8189E" w:rsidRPr="00A8189E" w14:paraId="31E99B1C" w14:textId="77777777" w:rsidTr="003D25FA">
        <w:trPr>
          <w:trHeight w:val="390"/>
        </w:trPr>
        <w:tc>
          <w:tcPr>
            <w:tcW w:w="6695" w:type="dxa"/>
            <w:gridSpan w:val="3"/>
            <w:tcBorders>
              <w:top w:val="single" w:sz="4" w:space="0" w:color="0070C0"/>
              <w:left w:val="single" w:sz="4" w:space="0" w:color="0070C0"/>
              <w:bottom w:val="single" w:sz="4" w:space="0" w:color="0070C0"/>
              <w:right w:val="single" w:sz="4" w:space="0" w:color="FFFFFF"/>
            </w:tcBorders>
            <w:shd w:val="clear" w:color="auto" w:fill="153D63" w:themeFill="text2" w:themeFillTint="E6"/>
            <w:noWrap/>
            <w:vAlign w:val="center"/>
            <w:hideMark/>
          </w:tcPr>
          <w:p w14:paraId="6F23F4DA"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الإجمالي</w:t>
            </w:r>
          </w:p>
        </w:tc>
        <w:tc>
          <w:tcPr>
            <w:tcW w:w="1440" w:type="dxa"/>
            <w:tcBorders>
              <w:top w:val="nil"/>
              <w:left w:val="single" w:sz="4" w:space="0" w:color="FFFFFF"/>
              <w:bottom w:val="single" w:sz="4" w:space="0" w:color="0070C0"/>
              <w:right w:val="single" w:sz="4" w:space="0" w:color="FFFFFF"/>
            </w:tcBorders>
            <w:shd w:val="clear" w:color="auto" w:fill="153D63" w:themeFill="text2" w:themeFillTint="E6"/>
            <w:noWrap/>
            <w:vAlign w:val="center"/>
            <w:hideMark/>
          </w:tcPr>
          <w:p w14:paraId="51753506" w14:textId="77777777" w:rsidR="00A8189E" w:rsidRPr="00A8189E" w:rsidRDefault="00A8189E" w:rsidP="00A8189E">
            <w:pPr>
              <w:spacing w:before="0" w:line="240" w:lineRule="auto"/>
              <w:jc w:val="center"/>
              <w:rPr>
                <w:rFonts w:ascii="Calibri" w:eastAsia="Times New Roman" w:hAnsi="Calibri" w:cs="GE SS Text Medium"/>
                <w:color w:val="FFFFFF"/>
                <w:sz w:val="18"/>
                <w:szCs w:val="18"/>
                <w:rtl/>
              </w:rPr>
            </w:pPr>
            <w:r w:rsidRPr="00A8189E">
              <w:rPr>
                <w:rFonts w:ascii="Calibri" w:eastAsia="Times New Roman" w:hAnsi="Calibri" w:cs="GE SS Text Medium" w:hint="cs"/>
                <w:color w:val="FFFFFF"/>
                <w:sz w:val="18"/>
                <w:szCs w:val="18"/>
                <w:rtl/>
              </w:rPr>
              <w:t>١٢,٨٩٧,٥٥٣,٩٥٢</w:t>
            </w:r>
          </w:p>
        </w:tc>
        <w:tc>
          <w:tcPr>
            <w:tcW w:w="1080" w:type="dxa"/>
            <w:tcBorders>
              <w:top w:val="single" w:sz="4" w:space="0" w:color="FFFFFF"/>
              <w:left w:val="single" w:sz="4" w:space="0" w:color="FFFFFF"/>
              <w:bottom w:val="single" w:sz="4" w:space="0" w:color="0070C0"/>
              <w:right w:val="single" w:sz="4" w:space="0" w:color="FFFFFF"/>
            </w:tcBorders>
            <w:shd w:val="clear" w:color="auto" w:fill="153D63" w:themeFill="text2" w:themeFillTint="E6"/>
            <w:noWrap/>
            <w:vAlign w:val="center"/>
            <w:hideMark/>
          </w:tcPr>
          <w:p w14:paraId="187FFB54" w14:textId="77777777" w:rsidR="00A8189E" w:rsidRPr="00A8189E" w:rsidRDefault="00A8189E" w:rsidP="00A8189E">
            <w:pPr>
              <w:spacing w:before="0" w:line="240" w:lineRule="auto"/>
              <w:jc w:val="center"/>
              <w:rPr>
                <w:rFonts w:ascii="Calibri" w:eastAsia="Times New Roman" w:hAnsi="Calibri" w:cs="GE SS Text Medium"/>
                <w:color w:val="FFFFFF"/>
                <w:sz w:val="18"/>
                <w:szCs w:val="18"/>
              </w:rPr>
            </w:pPr>
            <w:r w:rsidRPr="00A8189E">
              <w:rPr>
                <w:rFonts w:ascii="Calibri" w:eastAsia="Times New Roman" w:hAnsi="Calibri" w:cs="GE SS Text Medium" w:hint="cs"/>
                <w:color w:val="FFFFFF"/>
                <w:sz w:val="18"/>
                <w:szCs w:val="18"/>
                <w:rtl/>
              </w:rPr>
              <w:t>١٦٥,٢٤٧,٩٧٥</w:t>
            </w:r>
          </w:p>
        </w:tc>
        <w:tc>
          <w:tcPr>
            <w:tcW w:w="716" w:type="dxa"/>
            <w:tcBorders>
              <w:top w:val="nil"/>
              <w:left w:val="nil"/>
              <w:bottom w:val="single" w:sz="4" w:space="0" w:color="0070C0"/>
              <w:right w:val="single" w:sz="4" w:space="0" w:color="0070C0"/>
            </w:tcBorders>
            <w:shd w:val="clear" w:color="auto" w:fill="153D63" w:themeFill="text2" w:themeFillTint="E6"/>
            <w:noWrap/>
            <w:vAlign w:val="center"/>
            <w:hideMark/>
          </w:tcPr>
          <w:p w14:paraId="00D97852" w14:textId="77777777" w:rsidR="00A8189E" w:rsidRPr="00A8189E" w:rsidRDefault="00A8189E" w:rsidP="00A8189E">
            <w:pPr>
              <w:bidi/>
              <w:spacing w:before="0" w:line="240" w:lineRule="auto"/>
              <w:jc w:val="center"/>
              <w:rPr>
                <w:rFonts w:ascii="Calibri" w:eastAsia="Times New Roman" w:hAnsi="Calibri" w:cs="GE SS Text Medium"/>
                <w:color w:val="FFFFFF"/>
                <w:sz w:val="18"/>
                <w:szCs w:val="18"/>
              </w:rPr>
            </w:pPr>
            <w:r w:rsidRPr="00A8189E">
              <w:rPr>
                <w:rFonts w:ascii="Calibri" w:eastAsia="Times New Roman" w:hAnsi="Calibri" w:cs="GE SS Text Medium" w:hint="cs"/>
                <w:color w:val="FFFFFF"/>
                <w:sz w:val="18"/>
                <w:szCs w:val="18"/>
                <w:rtl/>
              </w:rPr>
              <w:t>١٠٠%</w:t>
            </w:r>
          </w:p>
        </w:tc>
      </w:tr>
    </w:tbl>
    <w:p w14:paraId="029AD477" w14:textId="2D057FD0" w:rsidR="006C2C2B" w:rsidRPr="00401476" w:rsidRDefault="006C2C2B" w:rsidP="002400E7">
      <w:pPr>
        <w:bidi/>
        <w:spacing w:before="0" w:line="240" w:lineRule="auto"/>
        <w:ind w:left="69"/>
        <w:jc w:val="both"/>
        <w:rPr>
          <w:rFonts w:ascii="Dubai" w:hAnsi="Dubai" w:cs="GE SS Text Light"/>
          <w:b/>
          <w:bCs/>
          <w:sz w:val="18"/>
          <w:szCs w:val="18"/>
          <w:rtl/>
          <w:lang w:bidi="ar-IQ"/>
        </w:rPr>
      </w:pPr>
      <w:r w:rsidRPr="00401476">
        <w:rPr>
          <w:rFonts w:ascii="Dubai" w:hAnsi="Dubai" w:cs="GE SS Text Light"/>
          <w:b/>
          <w:bCs/>
          <w:sz w:val="18"/>
          <w:szCs w:val="18"/>
          <w:rtl/>
          <w:lang w:bidi="ar-JO"/>
        </w:rPr>
        <w:t xml:space="preserve">المصدر: </w:t>
      </w:r>
      <w:r w:rsidRPr="00401476">
        <w:rPr>
          <w:rFonts w:ascii="Dubai" w:hAnsi="Dubai" w:cs="GE SS Text Light" w:hint="cs"/>
          <w:b/>
          <w:bCs/>
          <w:sz w:val="18"/>
          <w:szCs w:val="18"/>
          <w:rtl/>
          <w:lang w:bidi="ar-IQ"/>
        </w:rPr>
        <w:t>شركة تسويق النفط</w:t>
      </w:r>
      <w:r w:rsidRPr="00401476">
        <w:rPr>
          <w:rFonts w:ascii="Dubai" w:hAnsi="Dubai" w:cs="GE SS Text Light" w:hint="cs"/>
          <w:b/>
          <w:bCs/>
          <w:sz w:val="18"/>
          <w:szCs w:val="18"/>
          <w:rtl/>
          <w:lang w:bidi="ar-JO"/>
        </w:rPr>
        <w:t>.</w:t>
      </w:r>
    </w:p>
    <w:p w14:paraId="58E76E8A" w14:textId="5E3991C8" w:rsidR="0049441A" w:rsidRPr="00401476" w:rsidRDefault="0049441A" w:rsidP="006C2C2B">
      <w:pPr>
        <w:bidi/>
        <w:spacing w:line="240" w:lineRule="auto"/>
        <w:rPr>
          <w:rFonts w:ascii="Dubai Medium" w:hAnsi="Dubai Medium" w:cs="GE SS Text Light"/>
          <w:b/>
          <w:bCs/>
          <w:sz w:val="18"/>
          <w:szCs w:val="18"/>
          <w:rtl/>
          <w:lang w:bidi="ar-LB"/>
        </w:rPr>
      </w:pPr>
      <w:r w:rsidRPr="00401476">
        <w:rPr>
          <w:rFonts w:ascii="Dubai Medium" w:hAnsi="Dubai Medium" w:cs="GE SS Text Light"/>
          <w:b/>
          <w:bCs/>
          <w:color w:val="EE0000"/>
          <w:sz w:val="18"/>
          <w:szCs w:val="18"/>
          <w:rtl/>
          <w:lang w:bidi="ar-LB"/>
        </w:rPr>
        <w:t>*</w:t>
      </w:r>
      <w:r w:rsidRPr="00401476">
        <w:rPr>
          <w:rFonts w:ascii="Dubai Medium" w:hAnsi="Dubai Medium" w:cs="GE SS Text Light"/>
          <w:b/>
          <w:bCs/>
          <w:sz w:val="18"/>
          <w:szCs w:val="18"/>
          <w:rtl/>
          <w:lang w:bidi="ar-LB"/>
        </w:rPr>
        <w:t xml:space="preserve"> المبالغ هي قيم النفط الخام المحمل كتسديد عيني عن الكلف المستردة وأجور الربحية المستحقة لشركات جولات التراخيص، ولا تعتبر كإيراد مباشر كواردات تصدير النفط الخام المتعلقة بالشركات الدولية المشترية للنفط الخام</w:t>
      </w:r>
      <w:r w:rsidRPr="00401476">
        <w:rPr>
          <w:rFonts w:ascii="Dubai Medium" w:hAnsi="Dubai Medium" w:cs="GE SS Text Light" w:hint="cs"/>
          <w:b/>
          <w:bCs/>
          <w:sz w:val="18"/>
          <w:szCs w:val="18"/>
          <w:rtl/>
          <w:lang w:bidi="ar-LB"/>
        </w:rPr>
        <w:t>.</w:t>
      </w:r>
    </w:p>
    <w:p w14:paraId="2473C55D" w14:textId="70738EC5" w:rsidR="00974B15" w:rsidRDefault="0049441A" w:rsidP="00604C86">
      <w:pPr>
        <w:bidi/>
        <w:spacing w:line="240" w:lineRule="auto"/>
        <w:rPr>
          <w:rFonts w:ascii="Dubai Medium" w:hAnsi="Dubai Medium" w:cs="GE SS Text Light"/>
          <w:b/>
          <w:bCs/>
          <w:sz w:val="18"/>
          <w:szCs w:val="18"/>
          <w:rtl/>
          <w:lang w:bidi="ar-LB"/>
        </w:rPr>
      </w:pPr>
      <w:r w:rsidRPr="00401476">
        <w:rPr>
          <w:rFonts w:ascii="Dubai Medium" w:hAnsi="Dubai Medium" w:cs="GE SS Text Light" w:hint="cs"/>
          <w:b/>
          <w:bCs/>
          <w:color w:val="EE0000"/>
          <w:sz w:val="18"/>
          <w:szCs w:val="18"/>
          <w:rtl/>
          <w:lang w:bidi="ar-LB"/>
        </w:rPr>
        <w:t>**</w:t>
      </w:r>
      <w:r w:rsidR="0087580C" w:rsidRPr="00401476">
        <w:rPr>
          <w:rFonts w:ascii="Dubai Medium" w:hAnsi="Dubai Medium" w:cs="GE SS Text Light"/>
          <w:b/>
          <w:bCs/>
          <w:sz w:val="18"/>
          <w:szCs w:val="18"/>
          <w:rtl/>
          <w:lang w:bidi="ar-LB"/>
        </w:rPr>
        <w:t xml:space="preserve"> الغرامات متأتية بسبب التأخر في تحميل النفط عن الوقت المحدد في موانئ التصدير</w:t>
      </w:r>
      <w:r w:rsidRPr="00401476">
        <w:rPr>
          <w:rFonts w:ascii="Dubai Medium" w:hAnsi="Dubai Medium" w:cs="GE SS Text Light" w:hint="cs"/>
          <w:b/>
          <w:bCs/>
          <w:sz w:val="18"/>
          <w:szCs w:val="18"/>
          <w:rtl/>
          <w:lang w:bidi="ar-LB"/>
        </w:rPr>
        <w:t>.</w:t>
      </w:r>
    </w:p>
    <w:p w14:paraId="45CC1366" w14:textId="77777777" w:rsidR="00AE172B" w:rsidRPr="00401476" w:rsidRDefault="00AE172B" w:rsidP="00AE172B">
      <w:pPr>
        <w:bidi/>
        <w:spacing w:line="240" w:lineRule="auto"/>
        <w:rPr>
          <w:rFonts w:ascii="Dubai Medium" w:hAnsi="Dubai Medium" w:cs="GE SS Text Light"/>
          <w:b/>
          <w:bCs/>
          <w:sz w:val="18"/>
          <w:szCs w:val="18"/>
          <w:lang w:bidi="ar-LB"/>
        </w:rPr>
      </w:pPr>
    </w:p>
    <w:p w14:paraId="1354A091" w14:textId="4C5AD874" w:rsidR="00C0474F" w:rsidRPr="00AE172B" w:rsidRDefault="0087580C" w:rsidP="004E6E9E">
      <w:pPr>
        <w:pStyle w:val="ListParagraph"/>
        <w:numPr>
          <w:ilvl w:val="2"/>
          <w:numId w:val="24"/>
        </w:numPr>
        <w:bidi/>
        <w:ind w:left="1386"/>
        <w:rPr>
          <w:rFonts w:ascii="Dubai" w:hAnsi="Dubai" w:cs="GE SS Text Light"/>
          <w:b/>
          <w:bCs/>
          <w:szCs w:val="24"/>
          <w:lang w:bidi="ar-IQ"/>
        </w:rPr>
      </w:pPr>
      <w:r w:rsidRPr="00AE172B">
        <w:rPr>
          <w:rFonts w:ascii="Dubai" w:hAnsi="Dubai" w:cs="GE SS Text Light" w:hint="eastAsia"/>
          <w:b/>
          <w:bCs/>
          <w:szCs w:val="24"/>
          <w:rtl/>
          <w:lang w:bidi="ar-IQ"/>
        </w:rPr>
        <w:t>النفط</w:t>
      </w:r>
      <w:r w:rsidRPr="00AE172B">
        <w:rPr>
          <w:rFonts w:ascii="Dubai" w:hAnsi="Dubai" w:cs="GE SS Text Light"/>
          <w:b/>
          <w:bCs/>
          <w:szCs w:val="24"/>
          <w:rtl/>
          <w:lang w:bidi="ar-IQ"/>
        </w:rPr>
        <w:t xml:space="preserve"> </w:t>
      </w:r>
      <w:r w:rsidRPr="00AE172B">
        <w:rPr>
          <w:rFonts w:ascii="Dubai" w:hAnsi="Dubai" w:cs="GE SS Text Light" w:hint="eastAsia"/>
          <w:b/>
          <w:bCs/>
          <w:szCs w:val="24"/>
          <w:rtl/>
          <w:lang w:bidi="ar-IQ"/>
        </w:rPr>
        <w:t>الخام</w:t>
      </w:r>
      <w:r w:rsidRPr="00AE172B">
        <w:rPr>
          <w:rFonts w:ascii="Dubai" w:hAnsi="Dubai" w:cs="GE SS Text Light"/>
          <w:b/>
          <w:bCs/>
          <w:szCs w:val="24"/>
          <w:rtl/>
          <w:lang w:bidi="ar-IQ"/>
        </w:rPr>
        <w:t xml:space="preserve"> </w:t>
      </w:r>
      <w:r w:rsidRPr="00AE172B">
        <w:rPr>
          <w:rFonts w:ascii="Dubai" w:hAnsi="Dubai" w:cs="GE SS Text Light" w:hint="eastAsia"/>
          <w:b/>
          <w:bCs/>
          <w:szCs w:val="24"/>
          <w:rtl/>
          <w:lang w:bidi="ar-IQ"/>
        </w:rPr>
        <w:t>المصدر</w:t>
      </w:r>
      <w:r w:rsidRPr="00AE172B">
        <w:rPr>
          <w:rFonts w:ascii="Dubai" w:hAnsi="Dubai" w:cs="GE SS Text Light"/>
          <w:b/>
          <w:bCs/>
          <w:szCs w:val="24"/>
          <w:rtl/>
          <w:lang w:bidi="ar-IQ"/>
        </w:rPr>
        <w:t xml:space="preserve"> </w:t>
      </w:r>
      <w:r w:rsidRPr="00AE172B">
        <w:rPr>
          <w:rFonts w:ascii="Dubai" w:hAnsi="Dubai" w:cs="GE SS Text Light" w:hint="eastAsia"/>
          <w:b/>
          <w:bCs/>
          <w:szCs w:val="24"/>
          <w:rtl/>
          <w:lang w:bidi="ar-IQ"/>
        </w:rPr>
        <w:t>لمشتري</w:t>
      </w:r>
      <w:r w:rsidRPr="00AE172B">
        <w:rPr>
          <w:rFonts w:ascii="Dubai" w:hAnsi="Dubai" w:cs="GE SS Text Light"/>
          <w:b/>
          <w:bCs/>
          <w:szCs w:val="24"/>
          <w:rtl/>
          <w:lang w:bidi="ar-IQ"/>
        </w:rPr>
        <w:t xml:space="preserve"> </w:t>
      </w:r>
      <w:r w:rsidRPr="00AE172B">
        <w:rPr>
          <w:rFonts w:ascii="Dubai" w:hAnsi="Dubai" w:cs="GE SS Text Light" w:hint="eastAsia"/>
          <w:b/>
          <w:bCs/>
          <w:szCs w:val="24"/>
          <w:rtl/>
          <w:lang w:bidi="ar-IQ"/>
        </w:rPr>
        <w:t>النفط</w:t>
      </w:r>
      <w:r w:rsidRPr="00AE172B">
        <w:rPr>
          <w:rFonts w:ascii="Dubai" w:hAnsi="Dubai" w:cs="GE SS Text Light"/>
          <w:b/>
          <w:bCs/>
          <w:szCs w:val="24"/>
          <w:rtl/>
          <w:lang w:bidi="ar-IQ"/>
        </w:rPr>
        <w:t xml:space="preserve"> </w:t>
      </w:r>
      <w:r w:rsidRPr="00AE172B">
        <w:rPr>
          <w:rFonts w:ascii="Dubai" w:hAnsi="Dubai" w:cs="GE SS Text Light" w:hint="eastAsia"/>
          <w:b/>
          <w:bCs/>
          <w:szCs w:val="24"/>
          <w:rtl/>
          <w:lang w:bidi="ar-IQ"/>
        </w:rPr>
        <w:t>العالميين</w:t>
      </w:r>
    </w:p>
    <w:p w14:paraId="058642FE" w14:textId="7F33FB8E" w:rsidR="00DA6230" w:rsidRPr="00401476" w:rsidRDefault="0091415B" w:rsidP="00DA6230">
      <w:pPr>
        <w:tabs>
          <w:tab w:val="right" w:pos="7776"/>
        </w:tabs>
        <w:bidi/>
        <w:spacing w:line="240" w:lineRule="auto"/>
        <w:ind w:left="360"/>
        <w:jc w:val="center"/>
        <w:rPr>
          <w:rFonts w:ascii="Dubai" w:hAnsi="Dubai" w:cs="GE SS Text Light"/>
          <w:szCs w:val="24"/>
          <w:lang w:bidi="ar-IQ"/>
        </w:rPr>
      </w:pPr>
      <w:r w:rsidRPr="00401476">
        <w:rPr>
          <w:rFonts w:ascii="Dubai" w:hAnsi="Dubai" w:cs="GE SS Text Light" w:hint="eastAsia"/>
          <w:szCs w:val="24"/>
          <w:rtl/>
          <w:lang w:bidi="ar-IQ"/>
        </w:rPr>
        <w:t>الجدول</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أدناه</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يوضح</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مبيعات</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النفط</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الخام</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المُصدَّر</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إلى</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الشركات</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المتعاقدة</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مع</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شركة</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تسويق</w:t>
      </w:r>
      <w:r w:rsidRPr="00401476">
        <w:rPr>
          <w:rFonts w:ascii="Dubai" w:hAnsi="Dubai" w:cs="GE SS Text Light"/>
          <w:szCs w:val="24"/>
          <w:rtl/>
          <w:lang w:bidi="ar-IQ"/>
        </w:rPr>
        <w:t xml:space="preserve"> </w:t>
      </w:r>
      <w:r w:rsidRPr="00401476">
        <w:rPr>
          <w:rFonts w:ascii="Dubai" w:hAnsi="Dubai" w:cs="GE SS Text Light" w:hint="eastAsia"/>
          <w:szCs w:val="24"/>
          <w:rtl/>
          <w:lang w:bidi="ar-IQ"/>
        </w:rPr>
        <w:t>النفط</w:t>
      </w:r>
      <w:r w:rsidRPr="00401476">
        <w:rPr>
          <w:rFonts w:ascii="Dubai" w:hAnsi="Dubai" w:cs="GE SS Text Light" w:hint="cs"/>
          <w:szCs w:val="24"/>
          <w:rtl/>
          <w:lang w:bidi="ar-IQ"/>
        </w:rPr>
        <w:t xml:space="preserve"> لسنة </w:t>
      </w:r>
      <w:r w:rsidR="00401476" w:rsidRPr="00401476">
        <w:rPr>
          <w:rFonts w:ascii="Dubai" w:hAnsi="Dubai" w:cs="GE SS Text Light" w:hint="cs"/>
          <w:szCs w:val="24"/>
          <w:rtl/>
          <w:lang w:bidi="ar-IQ"/>
        </w:rPr>
        <w:t>2023</w:t>
      </w:r>
      <w:r w:rsidRPr="00401476">
        <w:rPr>
          <w:rFonts w:ascii="Dubai" w:hAnsi="Dubai" w:cs="GE SS Text Light" w:hint="cs"/>
          <w:szCs w:val="24"/>
          <w:rtl/>
          <w:lang w:bidi="ar-IQ"/>
        </w:rPr>
        <w:t>.</w:t>
      </w:r>
    </w:p>
    <w:p w14:paraId="2DE13923" w14:textId="77777777" w:rsidR="00532D7F" w:rsidRPr="002D473B" w:rsidRDefault="00532D7F" w:rsidP="006C2C2B">
      <w:pPr>
        <w:bidi/>
        <w:spacing w:before="0" w:line="240" w:lineRule="auto"/>
        <w:ind w:left="69"/>
        <w:jc w:val="both"/>
        <w:rPr>
          <w:rFonts w:ascii="Dubai" w:hAnsi="Dubai" w:cs="Dubai"/>
          <w:b/>
          <w:bCs/>
          <w:color w:val="EE0000"/>
          <w:sz w:val="18"/>
          <w:szCs w:val="18"/>
          <w:lang w:bidi="ar-JO"/>
        </w:rPr>
      </w:pPr>
    </w:p>
    <w:p w14:paraId="19DD48C9" w14:textId="77777777" w:rsidR="00532D7F" w:rsidRDefault="00532D7F" w:rsidP="00532D7F">
      <w:pPr>
        <w:bidi/>
        <w:spacing w:before="0" w:line="240" w:lineRule="auto"/>
        <w:ind w:left="69"/>
        <w:jc w:val="both"/>
        <w:rPr>
          <w:rFonts w:ascii="Dubai" w:hAnsi="Dubai" w:cs="Dubai"/>
          <w:b/>
          <w:bCs/>
          <w:color w:val="EE0000"/>
          <w:sz w:val="18"/>
          <w:szCs w:val="18"/>
          <w:lang w:bidi="ar-JO"/>
        </w:rPr>
      </w:pPr>
    </w:p>
    <w:p w14:paraId="77F791DF" w14:textId="77777777" w:rsidR="00B43452" w:rsidRDefault="00B43452" w:rsidP="00B43452">
      <w:pPr>
        <w:bidi/>
        <w:spacing w:before="0" w:line="240" w:lineRule="auto"/>
        <w:ind w:left="69"/>
        <w:jc w:val="both"/>
        <w:rPr>
          <w:rFonts w:ascii="Dubai" w:hAnsi="Dubai" w:cs="Dubai"/>
          <w:b/>
          <w:bCs/>
          <w:color w:val="EE0000"/>
          <w:sz w:val="18"/>
          <w:szCs w:val="18"/>
          <w:lang w:bidi="ar-JO"/>
        </w:rPr>
      </w:pPr>
    </w:p>
    <w:p w14:paraId="03A6BA26" w14:textId="77777777" w:rsidR="00B43452" w:rsidRDefault="00B43452" w:rsidP="00B43452">
      <w:pPr>
        <w:bidi/>
        <w:spacing w:before="0" w:line="240" w:lineRule="auto"/>
        <w:ind w:left="69"/>
        <w:jc w:val="both"/>
        <w:rPr>
          <w:rFonts w:ascii="Dubai" w:hAnsi="Dubai" w:cs="Dubai"/>
          <w:b/>
          <w:bCs/>
          <w:color w:val="EE0000"/>
          <w:sz w:val="18"/>
          <w:szCs w:val="18"/>
          <w:rtl/>
          <w:lang w:bidi="ar-JO"/>
        </w:rPr>
      </w:pPr>
    </w:p>
    <w:p w14:paraId="342D197C" w14:textId="77777777" w:rsidR="00F43AB4" w:rsidRDefault="00F43AB4" w:rsidP="00F43AB4">
      <w:pPr>
        <w:bidi/>
        <w:spacing w:before="0" w:line="240" w:lineRule="auto"/>
        <w:ind w:left="69"/>
        <w:jc w:val="both"/>
        <w:rPr>
          <w:rFonts w:ascii="Dubai" w:hAnsi="Dubai" w:cs="Dubai"/>
          <w:b/>
          <w:bCs/>
          <w:color w:val="EE0000"/>
          <w:sz w:val="18"/>
          <w:szCs w:val="18"/>
          <w:rtl/>
          <w:lang w:bidi="ar-JO"/>
        </w:rPr>
      </w:pPr>
    </w:p>
    <w:p w14:paraId="303035F1" w14:textId="27814D27" w:rsidR="00B07DEA" w:rsidRDefault="003B097E" w:rsidP="00F95824">
      <w:pPr>
        <w:pStyle w:val="Caption"/>
        <w:keepNext/>
        <w:bidi/>
        <w:jc w:val="center"/>
        <w:rPr>
          <w:rFonts w:ascii="Dubai" w:hAnsi="Dubai" w:cs="GE SS Text Medium"/>
          <w:i w:val="0"/>
          <w:iCs w:val="0"/>
          <w:color w:val="000000" w:themeColor="text1"/>
          <w:sz w:val="24"/>
          <w:szCs w:val="24"/>
        </w:rPr>
      </w:pPr>
      <w:r w:rsidRPr="00F43AB4">
        <w:rPr>
          <w:rFonts w:ascii="Dubai" w:hAnsi="Dubai" w:cs="GE SS Text Medium" w:hint="cs"/>
          <w:i w:val="0"/>
          <w:iCs w:val="0"/>
          <w:color w:val="000000" w:themeColor="text1"/>
          <w:sz w:val="24"/>
          <w:szCs w:val="24"/>
          <w:rtl/>
          <w:lang w:bidi="ar-IQ"/>
        </w:rPr>
        <w:lastRenderedPageBreak/>
        <w:t xml:space="preserve">الفصل الثالث (الصادرات) - </w:t>
      </w:r>
      <w:r w:rsidR="00B07DEA" w:rsidRPr="00F43AB4">
        <w:rPr>
          <w:rFonts w:ascii="Dubai" w:hAnsi="Dubai" w:cs="GE SS Text Medium" w:hint="eastAsia"/>
          <w:i w:val="0"/>
          <w:iCs w:val="0"/>
          <w:color w:val="000000" w:themeColor="text1"/>
          <w:sz w:val="24"/>
          <w:szCs w:val="24"/>
          <w:rtl/>
        </w:rPr>
        <w:t>جدول</w:t>
      </w:r>
      <w:r w:rsidR="00B07DEA" w:rsidRPr="00F43AB4">
        <w:rPr>
          <w:rFonts w:ascii="Dubai" w:hAnsi="Dubai" w:cs="GE SS Text Medium"/>
          <w:i w:val="0"/>
          <w:iCs w:val="0"/>
          <w:color w:val="000000" w:themeColor="text1"/>
          <w:sz w:val="24"/>
          <w:szCs w:val="24"/>
          <w:rtl/>
        </w:rPr>
        <w:t xml:space="preserve">  </w:t>
      </w:r>
      <w:r w:rsidR="00B07DEA" w:rsidRPr="00F43AB4">
        <w:rPr>
          <w:rFonts w:ascii="Dubai" w:hAnsi="Dubai" w:cs="GE SS Text Medium"/>
          <w:i w:val="0"/>
          <w:iCs w:val="0"/>
          <w:color w:val="000000" w:themeColor="text1"/>
          <w:sz w:val="24"/>
          <w:szCs w:val="24"/>
          <w:rtl/>
        </w:rPr>
        <w:fldChar w:fldCharType="begin"/>
      </w:r>
      <w:r w:rsidR="00B07DEA" w:rsidRPr="00F43AB4">
        <w:rPr>
          <w:rFonts w:ascii="Dubai" w:hAnsi="Dubai" w:cs="GE SS Text Medium"/>
          <w:i w:val="0"/>
          <w:iCs w:val="0"/>
          <w:color w:val="000000" w:themeColor="text1"/>
          <w:sz w:val="24"/>
          <w:szCs w:val="24"/>
          <w:rtl/>
        </w:rPr>
        <w:instrText xml:space="preserve"> </w:instrText>
      </w:r>
      <w:r w:rsidR="00B07DEA" w:rsidRPr="00F43AB4">
        <w:rPr>
          <w:rFonts w:ascii="Dubai" w:hAnsi="Dubai" w:cs="GE SS Text Medium"/>
          <w:i w:val="0"/>
          <w:iCs w:val="0"/>
          <w:color w:val="000000" w:themeColor="text1"/>
          <w:sz w:val="24"/>
          <w:szCs w:val="24"/>
        </w:rPr>
        <w:instrText>SEQ</w:instrText>
      </w:r>
      <w:r w:rsidR="00B07DEA" w:rsidRPr="00F43AB4">
        <w:rPr>
          <w:rFonts w:ascii="Dubai" w:hAnsi="Dubai" w:cs="GE SS Text Medium"/>
          <w:i w:val="0"/>
          <w:iCs w:val="0"/>
          <w:color w:val="000000" w:themeColor="text1"/>
          <w:sz w:val="24"/>
          <w:szCs w:val="24"/>
          <w:rtl/>
        </w:rPr>
        <w:instrText xml:space="preserve"> جدول_ \* </w:instrText>
      </w:r>
      <w:r w:rsidR="00B07DEA" w:rsidRPr="00F43AB4">
        <w:rPr>
          <w:rFonts w:ascii="Dubai" w:hAnsi="Dubai" w:cs="GE SS Text Medium"/>
          <w:i w:val="0"/>
          <w:iCs w:val="0"/>
          <w:color w:val="000000" w:themeColor="text1"/>
          <w:sz w:val="24"/>
          <w:szCs w:val="24"/>
        </w:rPr>
        <w:instrText>ARABIC</w:instrText>
      </w:r>
      <w:r w:rsidR="00B07DEA" w:rsidRPr="00F43AB4">
        <w:rPr>
          <w:rFonts w:ascii="Dubai" w:hAnsi="Dubai" w:cs="GE SS Text Medium"/>
          <w:i w:val="0"/>
          <w:iCs w:val="0"/>
          <w:color w:val="000000" w:themeColor="text1"/>
          <w:sz w:val="24"/>
          <w:szCs w:val="24"/>
          <w:rtl/>
        </w:rPr>
        <w:instrText xml:space="preserve"> </w:instrText>
      </w:r>
      <w:r w:rsidR="00B07DEA" w:rsidRPr="00F43AB4">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28</w:t>
      </w:r>
      <w:r w:rsidR="00B07DEA" w:rsidRPr="00F43AB4">
        <w:rPr>
          <w:rFonts w:ascii="Dubai" w:hAnsi="Dubai" w:cs="GE SS Text Medium"/>
          <w:i w:val="0"/>
          <w:iCs w:val="0"/>
          <w:color w:val="000000" w:themeColor="text1"/>
          <w:sz w:val="24"/>
          <w:szCs w:val="24"/>
          <w:rtl/>
        </w:rPr>
        <w:fldChar w:fldCharType="end"/>
      </w:r>
    </w:p>
    <w:tbl>
      <w:tblPr>
        <w:bidiVisual/>
        <w:tblW w:w="9931" w:type="dxa"/>
        <w:tblInd w:w="40" w:type="dxa"/>
        <w:tblLayout w:type="fixed"/>
        <w:tblLook w:val="04A0" w:firstRow="1" w:lastRow="0" w:firstColumn="1" w:lastColumn="0" w:noHBand="0" w:noVBand="1"/>
      </w:tblPr>
      <w:tblGrid>
        <w:gridCol w:w="579"/>
        <w:gridCol w:w="2516"/>
        <w:gridCol w:w="3150"/>
        <w:gridCol w:w="1620"/>
        <w:gridCol w:w="1440"/>
        <w:gridCol w:w="626"/>
      </w:tblGrid>
      <w:tr w:rsidR="00F95824" w:rsidRPr="00F95824" w14:paraId="26AA99BF" w14:textId="77777777" w:rsidTr="003D25FA">
        <w:trPr>
          <w:trHeight w:val="390"/>
          <w:tblHeader/>
        </w:trPr>
        <w:tc>
          <w:tcPr>
            <w:tcW w:w="9931" w:type="dxa"/>
            <w:gridSpan w:val="6"/>
            <w:tcBorders>
              <w:top w:val="nil"/>
              <w:left w:val="single" w:sz="4" w:space="0" w:color="0070C0"/>
              <w:bottom w:val="single" w:sz="4" w:space="0" w:color="FFFFFF"/>
              <w:right w:val="nil"/>
            </w:tcBorders>
            <w:shd w:val="clear" w:color="auto" w:fill="153D63" w:themeFill="text2" w:themeFillTint="E6"/>
            <w:noWrap/>
            <w:vAlign w:val="center"/>
            <w:hideMark/>
          </w:tcPr>
          <w:p w14:paraId="17AEC43A"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Pr>
            </w:pPr>
            <w:r w:rsidRPr="00F95824">
              <w:rPr>
                <w:rFonts w:ascii="Calibri" w:eastAsia="Times New Roman" w:hAnsi="Calibri" w:cs="GE SS Text Medium" w:hint="cs"/>
                <w:color w:val="FFFFFF"/>
                <w:szCs w:val="24"/>
                <w:rtl/>
              </w:rPr>
              <w:t>الشركات المشترية للنفط الخام خلال عام 2023</w:t>
            </w:r>
          </w:p>
        </w:tc>
      </w:tr>
      <w:tr w:rsidR="00F95824" w:rsidRPr="00F95824" w14:paraId="149D8B08" w14:textId="77777777" w:rsidTr="003D25FA">
        <w:trPr>
          <w:trHeight w:val="390"/>
          <w:tblHeader/>
        </w:trPr>
        <w:tc>
          <w:tcPr>
            <w:tcW w:w="579" w:type="dxa"/>
            <w:tcBorders>
              <w:top w:val="nil"/>
              <w:left w:val="single" w:sz="4" w:space="0" w:color="0070C0"/>
              <w:bottom w:val="single" w:sz="4" w:space="0" w:color="0070C0"/>
              <w:right w:val="single" w:sz="4" w:space="0" w:color="FFFFFF"/>
            </w:tcBorders>
            <w:shd w:val="clear" w:color="auto" w:fill="153D63" w:themeFill="text2" w:themeFillTint="E6"/>
            <w:vAlign w:val="center"/>
            <w:hideMark/>
          </w:tcPr>
          <w:p w14:paraId="79D90275"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رقم</w:t>
            </w:r>
          </w:p>
        </w:tc>
        <w:tc>
          <w:tcPr>
            <w:tcW w:w="2516"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15404D0D"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إسم الشركة المشترية باللغة العربية</w:t>
            </w:r>
          </w:p>
        </w:tc>
        <w:tc>
          <w:tcPr>
            <w:tcW w:w="3150"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5ED899A7"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إسم الشركة المشترية باللغة الإنكليزية</w:t>
            </w:r>
          </w:p>
        </w:tc>
        <w:tc>
          <w:tcPr>
            <w:tcW w:w="1620"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368B82C5"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المبلغ (دولار أميركي) بعد خصم الغرامات التأخيرية (حيث وجدت)</w:t>
            </w:r>
          </w:p>
        </w:tc>
        <w:tc>
          <w:tcPr>
            <w:tcW w:w="1440"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21249703"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الكمية (برميل)</w:t>
            </w:r>
          </w:p>
        </w:tc>
        <w:tc>
          <w:tcPr>
            <w:tcW w:w="626" w:type="dxa"/>
            <w:tcBorders>
              <w:top w:val="nil"/>
              <w:left w:val="nil"/>
              <w:bottom w:val="single" w:sz="4" w:space="0" w:color="0070C0"/>
              <w:right w:val="single" w:sz="4" w:space="0" w:color="0070C0"/>
            </w:tcBorders>
            <w:shd w:val="clear" w:color="auto" w:fill="153D63" w:themeFill="text2" w:themeFillTint="E6"/>
            <w:vAlign w:val="center"/>
            <w:hideMark/>
          </w:tcPr>
          <w:p w14:paraId="13C20098"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 من إجمالي الكمية</w:t>
            </w:r>
          </w:p>
        </w:tc>
      </w:tr>
      <w:tr w:rsidR="00F95824" w:rsidRPr="00F95824" w14:paraId="70B2449C"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AEB7424"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35D378CC"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النفط الهندية المحدودة (شينناي)</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0CCDFD5C"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INDIAN OIL CORPORATION LIMITED (IOC - CHENNAI)</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557D5E54"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١٢,١٣٥,٩٨٥,٦٧٧</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598A74A"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١٤٩,٩٠٣,٠١٠</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0C569582"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w:t>
            </w:r>
          </w:p>
        </w:tc>
      </w:tr>
      <w:tr w:rsidR="00F95824" w:rsidRPr="00F95824" w14:paraId="6D69FE9D"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1FF1135"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3143CD89"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يو ني بك الآسيوية المحدودة (الصين الدولية)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1130CBDA"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UNIPEC ASIA CO.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80934D4"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١٢,٢٧١,٢٤٧,٧٤٥</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43C593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١٤٩,٧٣٩,٥٨١</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0A36A524"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w:t>
            </w:r>
          </w:p>
        </w:tc>
      </w:tr>
      <w:tr w:rsidR="00F95824" w:rsidRPr="00F95824" w14:paraId="30EB932C"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659B124"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09ED7F55"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ريلاينس للصناعات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773A9DC4"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RELIANCE INDUSTRIES LIMITED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EC369C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٦,٣٣٢,٥٤٠,٤٥١</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9BCED33"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٨٠,٧٥٧,٠٤٠</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6FE4A06E"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٨%</w:t>
            </w:r>
          </w:p>
        </w:tc>
      </w:tr>
      <w:tr w:rsidR="00F95824" w:rsidRPr="00F95824" w14:paraId="2D30A43C"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5879D886"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4</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557468D7"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جي إس كالتكس سنغافورة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DE6E9FA"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GS CALTEX SINGAPORE PTE.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EAB0EE9"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٣,٦٤٦,٩١١,٩٧٠</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367DA7D"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٤٥,٧٩٦,١١٥</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23598B9"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w:t>
            </w:r>
          </w:p>
        </w:tc>
      </w:tr>
      <w:tr w:rsidR="00F95824" w:rsidRPr="00F95824" w14:paraId="347A43A1"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E196006"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5</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6E8591EE"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سينوكم الدولية للنفط (لندن)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153C49CE"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SINOCHEM INTERNATIONAL OIL (LONDON) CO.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4E81E81"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٣,٦٢٤,٨٦٨,٤٢٤</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7E71D5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٤٤,١٠٩,٦٢٨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85CA031"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w:t>
            </w:r>
          </w:p>
        </w:tc>
      </w:tr>
      <w:tr w:rsidR="00F95824" w:rsidRPr="00F95824" w14:paraId="28B72B3E"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51814A6F"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6</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68116115"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رونغشينغ للبتروكيماويات الخاصة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7DC65DE2"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RONGSHENG PETROCHEMICALS PTE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E0C9F96"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٣,٣٣٦,٤٩٣,٣٠١</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5531A55"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٤٢,٦٩٦,٤٢٧</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6025E460"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w:t>
            </w:r>
          </w:p>
        </w:tc>
      </w:tr>
      <w:tr w:rsidR="00F95824" w:rsidRPr="00F95824" w14:paraId="2BE2C4AE"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602A060"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7</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7DCF34D9"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 xml:space="preserve">شركة شل الدولية الشرقية للتجارة </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112B6EF5"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 xml:space="preserve">SHELL INTERNATIONAL EASTERN TRADING COMPANY  </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A4C65E0"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٢,٨٢٢,٨٠٣,٧٣٦</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FED170B"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٣٦,٥٨٧,١٣٧</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7599E493"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w:t>
            </w:r>
          </w:p>
        </w:tc>
      </w:tr>
      <w:tr w:rsidR="00F95824" w:rsidRPr="00F95824" w14:paraId="582913CE"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5A002A1"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8</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5691B5E6"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 xml:space="preserve">شركة مصافي النفط التركية (توبراس) </w:t>
            </w:r>
            <w:r w:rsidRPr="00F95824">
              <w:rPr>
                <w:rFonts w:ascii="Times New Roman" w:eastAsia="Times New Roman" w:hAnsi="Times New Roman" w:cs="Times New Roman" w:hint="cs"/>
                <w:color w:val="000000"/>
                <w:sz w:val="18"/>
                <w:szCs w:val="18"/>
                <w:rtl/>
              </w:rPr>
              <w:t>–</w:t>
            </w:r>
            <w:r w:rsidRPr="00F95824">
              <w:rPr>
                <w:rFonts w:ascii="Calibri" w:eastAsia="Times New Roman" w:hAnsi="Calibri" w:cs="GE SS Text Light" w:hint="cs"/>
                <w:color w:val="000000"/>
                <w:sz w:val="18"/>
                <w:szCs w:val="18"/>
                <w:rtl/>
              </w:rPr>
              <w:t xml:space="preserve"> تركيا</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2EFC2979"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TURKISH PETROLEUM REFINERIES CORP.(TUPRAS) – TURKEY</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ACFD689"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٢,٧٢٢,٣١٩,٨٤٧</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265F580"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٣٥,٧١٣,٥٩٥</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0C87FE07"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w:t>
            </w:r>
          </w:p>
        </w:tc>
      </w:tr>
      <w:tr w:rsidR="00F95824" w:rsidRPr="00F95824" w14:paraId="00ED80AC"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AE9A7B1"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9</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30D313AF"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نايارا للطاقة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2CA6E702"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NAYARA ENERGY LIMITED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9F907AD"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٢,٧٦٩,٨٣٥,٢٣٥</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1A84A6C"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٣٥,١٩٠,٢٤٢</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303BCB28"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w:t>
            </w:r>
          </w:p>
        </w:tc>
      </w:tr>
      <w:tr w:rsidR="00F95824" w:rsidRPr="00F95824" w14:paraId="1478985A"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26DFBDF"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10</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406470BE"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 xml:space="preserve">إكسون موبيل للمبيعات والتوريد المحدودة  </w:t>
            </w:r>
            <w:r w:rsidRPr="00F95824">
              <w:rPr>
                <w:rFonts w:ascii="Times New Roman" w:eastAsia="Times New Roman" w:hAnsi="Times New Roman" w:cs="Times New Roman" w:hint="cs"/>
                <w:color w:val="000000"/>
                <w:sz w:val="18"/>
                <w:szCs w:val="18"/>
                <w:rtl/>
              </w:rPr>
              <w:t>–</w:t>
            </w:r>
            <w:r w:rsidRPr="00F95824">
              <w:rPr>
                <w:rFonts w:ascii="Calibri" w:eastAsia="Times New Roman" w:hAnsi="Calibri" w:cs="GE SS Text Light" w:hint="cs"/>
                <w:color w:val="000000"/>
                <w:sz w:val="18"/>
                <w:szCs w:val="18"/>
                <w:rtl/>
              </w:rPr>
              <w:t xml:space="preserve"> الولايات المتحدة الأمريكية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84604BC"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EXXONMOBIL SALES AND SUPPLY LLC. U.S.A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613086B9"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٢,٢٨٢,٩٥٦,٧٠٨</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DAD4CAA"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٣٠,٠١٦,٩٦٢</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C62C6FD"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w:t>
            </w:r>
          </w:p>
        </w:tc>
      </w:tr>
      <w:tr w:rsidR="00F95824" w:rsidRPr="00F95824" w14:paraId="0E30B3F7"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1797043"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11</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5AD4A3B0"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موتور أويل هيلاس لمصافي كورنث</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2A987FC4"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MOTOR OIL HELLAS CORINTH REFINERIES S.A.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76A3A1A"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٢,٢٦٨,٤٢٩,١٨٦</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143BE4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٢٩,٩٣٧,١٢٢</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EE6900B"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w:t>
            </w:r>
          </w:p>
        </w:tc>
      </w:tr>
      <w:tr w:rsidR="00F95824" w:rsidRPr="00F95824" w14:paraId="092F7755"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D74D205"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12</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05AA16B9"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إس كيه للطاقة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9366DAD"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 xml:space="preserve">SK ENERGY CO. LTD.  </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681A881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٢,٠١٩,٦٤٤,٨٨٣</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5CE30EE7"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٢٥,٦١٤,٢٣٧</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0DBF9122"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4885D7DA"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D01B145"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13</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44FAA984"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بتروتشاينا الدولية (الشرق الأوسط)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5F45F3C2"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PETROCHINA INTERNATIONAL (MIDDLE EAST) CO.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9A54C45"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٢,٠٠٦,٨٠٤,٠١١</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756BB107"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٢٤,٤٠٧,٨٨٨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3F736210"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241D5AF4"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51B6B071"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14</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689BCE9E"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الصين الدولية للنفط في عرض البحار الخاصة المحدودة (سنغافورة)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3C526EFF"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CHINA OFFSHORE OIL (SINGAPORE) INTERNATIONAL PTE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179002F"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١,٩١١,٠٩٥,٢٥١</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5A08D2DB"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٢٣,٢٦٩,٤٨٥</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F8DF5D9"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4D4FDC90"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537034F"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15</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7A8697CE"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شل (اتفاقية سييتكو)</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187ABD30"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SHELL (SIETCO AGREEMENT)</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7B89DF3"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١,٧٧٣,٨٧٢,٤٠٦</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0904001"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٢٣,٠٣٨,١٠٣</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78F44033"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2D82FDBC"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BCD59DB"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16</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5FFCDC5B"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هندوستان للنفط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029E78F0"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HINDUSTAN PETROLEUM CORPORATION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492358E"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١,٨٠٧,٢٢١,٦٠٩</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81D3C10"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٢٢,٠٢٨,٩٦٦</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24961A7D"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2825BC93"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54CE459"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17</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41E0F603"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إتش دي هيونداي أويل بانك</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E4A9619"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HD HYUNDAI OILBANK</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E6D2216"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١,٦٨١,٨٨٥,٠٩٨</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7BC17A2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٢١,٤١٤,٣١٤</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487769E1"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3B45DD65"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4AC01317"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18</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45A94254"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الصين زينهوا للنفط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09627CB7"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CHINA ZHENHUA OIL CO.LTD.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257370C"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١,٦٩٧,٣٧٧,٧١٥</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6E7948A"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٢٠,٨٨٧,٤٢٧</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7D3A290D"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0BC9847D"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24B4755"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19</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1CFC40FA"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بهارات للنفط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14557A09"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BHARAT PETROLEUM CORPORATION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E377321"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١,٧١١,٦٩٦,٣٦٩</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04873E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٢٠,٨٢٠,٥٦٢</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692761A"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5141E5B8"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4CEC55FF"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20</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21AC0662"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منتجات شيفرون</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5F7DA2E9"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CHEVRON PRODUCTS COMPANY</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71DF9F28"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١,٤٥٧,٨١٠,٧٠١</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AE9AB8E"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١٩,٦٤٥,٣٧٨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61674153"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6822DA54"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68169224"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21</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44F1682A"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ماراثون للنفط</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7C35DB1C"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MARATHON PETROLEUM CORP</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923C8CB"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١,٣٧٥,٥٢٥,٥٩٩</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CDAE4E5"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١٨,٤٢٦,٩٨٨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648BF42A"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0CB529AA"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C1EB803"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22</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6186095B"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الصين زنهوا للنفط المحدودة (اتفاقية سينوشور)</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E21BFB9"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CHINA ZHENHUA OIL CO.LTD. (SINOSURE AGREEMENT)</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FC509FB"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١,٤٧٩,٣٦٣,٩٥١</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51C99B4"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١٨,٢٩٨,٨٥٨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5417F16"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644FE1DE"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D0C1ADA"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lastRenderedPageBreak/>
              <w:t>23</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746EEA98"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سينوكم الدولية للنفط (لندن) المحدودة - اتفاقية سينوشور</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5E2ABB68"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SINOCHEM INTERNATIONAL OIL (LONDON) CO. LTD - SINOSURE AGREEMENT</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8647E18"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١,٤٦٨,٩٩٨,٧٨٦</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246151E"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١٨,٠٥٨,٥٢٨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45A4F4CB"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4CD7C7B9"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6798DE7C"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24</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6E9C16E8"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ريبسول للتجارة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7527B6A4"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REPSOL TRADING S.A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0F96B53B"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١,١٩٩,٩٨٨,٢٨٤</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3B35175"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١٦,٠٦٩,٦٨١</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3148B1BF"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w:t>
            </w:r>
          </w:p>
        </w:tc>
      </w:tr>
      <w:tr w:rsidR="00F95824" w:rsidRPr="00F95824" w14:paraId="0208D8A1"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D15EE29"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25</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1D5E483B"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مانغالور للمصافي والبتروكيماويات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4505AECA"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 xml:space="preserve">MANGALORE REFINERY &amp; PETROCHEMICALS LIMITED </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060F4D6F"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١,٢١٤,١٣٠,١٩٦</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41A4AD5"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١٤,٩٦٧,٧٣٣</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4FB58700"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w:t>
            </w:r>
          </w:p>
        </w:tc>
      </w:tr>
      <w:tr w:rsidR="00F95824" w:rsidRPr="00F95824" w14:paraId="45B077DC"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86B52DC"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26</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38568882"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فاليرو للتسويق والإمداد</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ABFB1C0"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VALERO MARKETING AND SUPPLY COMPANY</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5712FA60"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١,٠٩٧,١٠١,٨٢٢</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E1C16BC"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١٤,٨٥٠,٥٦٩</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66A0E650"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w:t>
            </w:r>
          </w:p>
        </w:tc>
      </w:tr>
      <w:tr w:rsidR="00F95824" w:rsidRPr="00F95824" w14:paraId="2189A2E7"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DF302DF"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27</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0EC1F796"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ساراس للتجارة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4243EF69"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SARAS TRADING SA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34478A5"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١,٠٩٠,٤٥٢,٠٩٤</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4D52231"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١٤,٠٢٣,٧٦٣</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6F8D79E1"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w:t>
            </w:r>
          </w:p>
        </w:tc>
      </w:tr>
      <w:tr w:rsidR="00F95824" w:rsidRPr="00F95824" w14:paraId="58F9F8A2"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83B3CA1"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28</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5391B59E"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 xml:space="preserve">شركة إتش بي سي إل </w:t>
            </w:r>
            <w:r w:rsidRPr="00F95824">
              <w:rPr>
                <w:rFonts w:ascii="Times New Roman" w:eastAsia="Times New Roman" w:hAnsi="Times New Roman" w:cs="Times New Roman" w:hint="cs"/>
                <w:color w:val="000000"/>
                <w:sz w:val="18"/>
                <w:szCs w:val="18"/>
                <w:rtl/>
              </w:rPr>
              <w:t>–</w:t>
            </w:r>
            <w:r w:rsidRPr="00F95824">
              <w:rPr>
                <w:rFonts w:ascii="Calibri" w:eastAsia="Times New Roman" w:hAnsi="Calibri" w:cs="GE SS Text Light" w:hint="cs"/>
                <w:color w:val="000000"/>
                <w:sz w:val="18"/>
                <w:szCs w:val="18"/>
                <w:rtl/>
              </w:rPr>
              <w:t xml:space="preserve"> ميتال للطاقة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17F15308"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HPCL-MITTAL ENERGY LIMITED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00B0B36"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١,١٢٦,٠٦٣,٨٦٥</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62B9DE06"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١٤,٠١٢,٥٥٨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0F8769FE"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w:t>
            </w:r>
          </w:p>
        </w:tc>
      </w:tr>
      <w:tr w:rsidR="00F95824" w:rsidRPr="00F95824" w14:paraId="0E3EB8DB"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08C44402"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29</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6C71BC71"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هيلينيك للنفط (شركة مساهمة عامة)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2573256"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HELLENIC PETROLEUM S.A.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632EDAD"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٨٥٦,٨١٢,٢٣٣</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AD4D6EC"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١١,٠٦٢,٠٠٩</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4245E3BE"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w:t>
            </w:r>
          </w:p>
        </w:tc>
      </w:tr>
      <w:tr w:rsidR="00F95824" w:rsidRPr="00F95824" w14:paraId="29FB99FE"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7467251"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30</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049C4F37"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 xml:space="preserve">شركة ايني للتجارة والوقود الحيوي </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7B97B6E3"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ENI TRADE &amp; BIOFUELS SPA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06500E5E"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٦٠٨,٢٦٨,٢٦٨</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843CED7"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٧,٩٩٤,٦٤٥</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6C62EBC3"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w:t>
            </w:r>
          </w:p>
        </w:tc>
      </w:tr>
      <w:tr w:rsidR="00F95824" w:rsidRPr="00F95824" w14:paraId="52AB5B77"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44F6C62"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31</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65FDAD89"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سوكار للتجارة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4FF75AFA"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SOCAR TRADING SA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5F6A0C79"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٤٤٦,٢٦٧,٧٦٣</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026D6E21"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٦,٠٥٧,١٨١</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3B26983E"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w:t>
            </w:r>
          </w:p>
        </w:tc>
      </w:tr>
      <w:tr w:rsidR="00F95824" w:rsidRPr="00F95824" w14:paraId="2C25C861"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2E0C604"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32</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54193C80"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إبلوم الدولية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732EB6A"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 xml:space="preserve">IPLOM INTERNATIONAL SA </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77E377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٣٩٠,٠٠١,٦٤٠</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021E68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٥,٠٨٦,٩٥٨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F94D7C1"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٠.٥%</w:t>
            </w:r>
          </w:p>
        </w:tc>
      </w:tr>
      <w:tr w:rsidR="00F95824" w:rsidRPr="00F95824" w14:paraId="0B615EA6"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4084ECBB"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33</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467AA450"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شينغهونغ بتروكيميكال الدولية الخاصة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9FE7DDB"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SHENGHONG PETROCHEMICAL INTERNATIONAL PTE.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632F30DE"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٤١٥,١٣٦,١٥٦</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472AD96"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٤,٩٤٠,٠٦٤</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5E7A0D69"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٠.٥%</w:t>
            </w:r>
          </w:p>
        </w:tc>
      </w:tr>
      <w:tr w:rsidR="00F95824" w:rsidRPr="00F95824" w14:paraId="7563E935"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3178B031"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34</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7E0C0FE1"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توتسا توتال إنرجي</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2FCA20E7"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TOTSA TOTALENERGY</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785D02A0"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٢٨٥,٧٩٧,٨١٨</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233AA39F"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٤,٠٦٢,٢٧٥</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BA3C908"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٠.٤%</w:t>
            </w:r>
          </w:p>
        </w:tc>
      </w:tr>
      <w:tr w:rsidR="00F95824" w:rsidRPr="00F95824" w14:paraId="69ABD078"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14F68407"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35</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5033B810"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سيبسا</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6B292E81"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CEPSA</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5E9EBE6"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٢٨٦,٧٤١,٢١٠</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1A0B92BA"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٣,٩٠٥,٧٧٥</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49089793"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٠.٤%</w:t>
            </w:r>
          </w:p>
        </w:tc>
      </w:tr>
      <w:tr w:rsidR="00F95824" w:rsidRPr="00F95824" w14:paraId="4249D8F8"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F698546"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36</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0E2ACE09"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هينغلي للبتروكيماويات الدولية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1B2EEFA3"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HENGLI PETROCHEMICAL INTERNATIONAL PTE. 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72ABF4D0"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٣٣٦,١٩٧,١٢٦</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9DBBD08"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٣,٨٩٠,٢١١</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0DEFC449"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٠.٤%</w:t>
            </w:r>
          </w:p>
        </w:tc>
      </w:tr>
      <w:tr w:rsidR="00F95824" w:rsidRPr="00F95824" w14:paraId="39F25E53"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61581A1"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37</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221AC7AB"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فورموزا للبتروكيماويات</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786ABE37"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FORMOSA PETROCHEMICAL CORPORATION (FPCC)</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2102EAE"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٢٩٥,٨٩٣,٠٩٨</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1DB95DD"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٣,٨٥٦,٧٤٠</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50111228"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٠.٤%</w:t>
            </w:r>
          </w:p>
        </w:tc>
      </w:tr>
      <w:tr w:rsidR="00F95824" w:rsidRPr="00F95824" w14:paraId="785F1659"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22196F2B"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38</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44CA965E"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مصافي النفط الأردنية المحدودة</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2AF77482"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JORDAN PETROLEUM REFINERY CO.LTD</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723D6954"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٢٥٦,٥٦٠,٣٠٤</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38FEAE02"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٣,٨١٦,٦٩٨</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1D664B2F"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٠.٤%</w:t>
            </w:r>
          </w:p>
        </w:tc>
      </w:tr>
      <w:tr w:rsidR="00F95824" w:rsidRPr="00F95824" w14:paraId="45117CFF" w14:textId="77777777" w:rsidTr="006665E0">
        <w:trPr>
          <w:trHeight w:val="390"/>
        </w:trPr>
        <w:tc>
          <w:tcPr>
            <w:tcW w:w="579" w:type="dxa"/>
            <w:tcBorders>
              <w:top w:val="nil"/>
              <w:left w:val="single" w:sz="4" w:space="0" w:color="0070C0"/>
              <w:bottom w:val="single" w:sz="4" w:space="0" w:color="0070C0"/>
              <w:right w:val="single" w:sz="4" w:space="0" w:color="0070C0"/>
            </w:tcBorders>
            <w:shd w:val="clear" w:color="auto" w:fill="auto"/>
            <w:noWrap/>
            <w:vAlign w:val="center"/>
            <w:hideMark/>
          </w:tcPr>
          <w:p w14:paraId="72E95116" w14:textId="77777777" w:rsidR="00F95824" w:rsidRPr="00F95824" w:rsidRDefault="00F95824" w:rsidP="00F95824">
            <w:pPr>
              <w:spacing w:before="0" w:line="240" w:lineRule="auto"/>
              <w:jc w:val="center"/>
              <w:rPr>
                <w:rFonts w:ascii="Calibri" w:eastAsia="Times New Roman" w:hAnsi="Calibri" w:cs="GE SS Text Light"/>
                <w:b/>
                <w:bCs/>
                <w:color w:val="000000"/>
                <w:sz w:val="18"/>
                <w:szCs w:val="18"/>
                <w:rtl/>
              </w:rPr>
            </w:pPr>
            <w:r w:rsidRPr="00F95824">
              <w:rPr>
                <w:rFonts w:ascii="Calibri" w:eastAsia="Times New Roman" w:hAnsi="Calibri" w:cs="GE SS Text Light" w:hint="cs"/>
                <w:b/>
                <w:bCs/>
                <w:color w:val="000000"/>
                <w:sz w:val="18"/>
                <w:szCs w:val="18"/>
              </w:rPr>
              <w:t>39</w:t>
            </w:r>
          </w:p>
        </w:tc>
        <w:tc>
          <w:tcPr>
            <w:tcW w:w="2516" w:type="dxa"/>
            <w:tcBorders>
              <w:top w:val="nil"/>
              <w:left w:val="single" w:sz="4" w:space="0" w:color="0070C0"/>
              <w:bottom w:val="single" w:sz="4" w:space="0" w:color="0070C0"/>
              <w:right w:val="single" w:sz="4" w:space="0" w:color="0070C0"/>
            </w:tcBorders>
            <w:shd w:val="clear" w:color="auto" w:fill="auto"/>
            <w:noWrap/>
            <w:vAlign w:val="center"/>
            <w:hideMark/>
          </w:tcPr>
          <w:p w14:paraId="7BD8A376" w14:textId="77777777" w:rsidR="00F95824" w:rsidRPr="00F95824" w:rsidRDefault="00F95824" w:rsidP="00F95824">
            <w:pPr>
              <w:bidi/>
              <w:spacing w:before="0" w:line="240" w:lineRule="auto"/>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شركة شاندونغ دونغمينغ للبتروكيماويات</w:t>
            </w:r>
          </w:p>
        </w:tc>
        <w:tc>
          <w:tcPr>
            <w:tcW w:w="3150" w:type="dxa"/>
            <w:tcBorders>
              <w:top w:val="nil"/>
              <w:left w:val="single" w:sz="4" w:space="0" w:color="0070C0"/>
              <w:bottom w:val="single" w:sz="4" w:space="0" w:color="0070C0"/>
              <w:right w:val="single" w:sz="4" w:space="0" w:color="0070C0"/>
            </w:tcBorders>
            <w:shd w:val="clear" w:color="auto" w:fill="auto"/>
            <w:noWrap/>
            <w:vAlign w:val="center"/>
            <w:hideMark/>
          </w:tcPr>
          <w:p w14:paraId="4103EA6A" w14:textId="77777777" w:rsidR="00F95824" w:rsidRPr="00F95824" w:rsidRDefault="00F95824" w:rsidP="00F95824">
            <w:pPr>
              <w:spacing w:before="0" w:line="240" w:lineRule="auto"/>
              <w:rPr>
                <w:rFonts w:ascii="Georgia" w:eastAsia="Times New Roman" w:hAnsi="Georgia" w:cs="Calibri"/>
                <w:color w:val="000000"/>
                <w:sz w:val="18"/>
                <w:szCs w:val="18"/>
                <w:rtl/>
              </w:rPr>
            </w:pPr>
            <w:r w:rsidRPr="00F95824">
              <w:rPr>
                <w:rFonts w:ascii="Georgia" w:eastAsia="Times New Roman" w:hAnsi="Georgia" w:cs="Calibri"/>
                <w:color w:val="000000"/>
                <w:sz w:val="18"/>
                <w:szCs w:val="18"/>
              </w:rPr>
              <w:t>SHANDONG DONGMING PETROCHEMICAL</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E44CAC9"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١٥٦,٩٦٦,٧٥٣</w:t>
            </w:r>
          </w:p>
        </w:tc>
        <w:tc>
          <w:tcPr>
            <w:tcW w:w="1440" w:type="dxa"/>
            <w:tcBorders>
              <w:top w:val="nil"/>
              <w:left w:val="single" w:sz="4" w:space="0" w:color="0070C0"/>
              <w:bottom w:val="single" w:sz="4" w:space="0" w:color="0070C0"/>
              <w:right w:val="single" w:sz="4" w:space="0" w:color="0070C0"/>
            </w:tcBorders>
            <w:shd w:val="clear" w:color="auto" w:fill="auto"/>
            <w:noWrap/>
            <w:vAlign w:val="center"/>
            <w:hideMark/>
          </w:tcPr>
          <w:p w14:paraId="40245889" w14:textId="77777777" w:rsidR="00F95824" w:rsidRPr="00F95824" w:rsidRDefault="00F95824" w:rsidP="00F95824">
            <w:pPr>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١,٩٦٧,٧١٧</w:t>
            </w:r>
          </w:p>
        </w:tc>
        <w:tc>
          <w:tcPr>
            <w:tcW w:w="626" w:type="dxa"/>
            <w:tcBorders>
              <w:top w:val="nil"/>
              <w:left w:val="single" w:sz="4" w:space="0" w:color="0070C0"/>
              <w:bottom w:val="single" w:sz="4" w:space="0" w:color="0070C0"/>
              <w:right w:val="single" w:sz="4" w:space="0" w:color="0070C0"/>
            </w:tcBorders>
            <w:shd w:val="clear" w:color="auto" w:fill="auto"/>
            <w:noWrap/>
            <w:vAlign w:val="center"/>
            <w:hideMark/>
          </w:tcPr>
          <w:p w14:paraId="4D655F9A" w14:textId="77777777" w:rsidR="00F95824" w:rsidRPr="00F95824" w:rsidRDefault="00F95824" w:rsidP="00F95824">
            <w:pPr>
              <w:bidi/>
              <w:spacing w:before="0" w:line="240" w:lineRule="auto"/>
              <w:jc w:val="center"/>
              <w:rPr>
                <w:rFonts w:ascii="Calibri" w:eastAsia="Times New Roman" w:hAnsi="Calibri" w:cs="GE SS Text Light"/>
                <w:color w:val="000000"/>
                <w:sz w:val="18"/>
                <w:szCs w:val="18"/>
              </w:rPr>
            </w:pPr>
            <w:r w:rsidRPr="00F95824">
              <w:rPr>
                <w:rFonts w:ascii="Calibri" w:eastAsia="Times New Roman" w:hAnsi="Calibri" w:cs="GE SS Text Light" w:hint="cs"/>
                <w:color w:val="000000"/>
                <w:sz w:val="18"/>
                <w:szCs w:val="18"/>
                <w:rtl/>
              </w:rPr>
              <w:t>٠.٢%</w:t>
            </w:r>
          </w:p>
        </w:tc>
      </w:tr>
      <w:tr w:rsidR="00F95824" w:rsidRPr="00F95824" w14:paraId="680F94D6" w14:textId="77777777" w:rsidTr="003D25FA">
        <w:trPr>
          <w:trHeight w:val="390"/>
        </w:trPr>
        <w:tc>
          <w:tcPr>
            <w:tcW w:w="6245" w:type="dxa"/>
            <w:gridSpan w:val="3"/>
            <w:tcBorders>
              <w:top w:val="single" w:sz="4" w:space="0" w:color="0070C0"/>
              <w:left w:val="single" w:sz="4" w:space="0" w:color="0070C0"/>
              <w:bottom w:val="single" w:sz="4" w:space="0" w:color="0070C0"/>
              <w:right w:val="single" w:sz="4" w:space="0" w:color="FFFFFF"/>
            </w:tcBorders>
            <w:shd w:val="clear" w:color="auto" w:fill="153D63" w:themeFill="text2" w:themeFillTint="E6"/>
            <w:noWrap/>
            <w:vAlign w:val="center"/>
            <w:hideMark/>
          </w:tcPr>
          <w:p w14:paraId="4AF52B9C"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الإجمالي</w:t>
            </w:r>
          </w:p>
        </w:tc>
        <w:tc>
          <w:tcPr>
            <w:tcW w:w="1620" w:type="dxa"/>
            <w:tcBorders>
              <w:top w:val="nil"/>
              <w:left w:val="single" w:sz="4" w:space="0" w:color="FFFFFF"/>
              <w:bottom w:val="single" w:sz="4" w:space="0" w:color="0070C0"/>
              <w:right w:val="single" w:sz="4" w:space="0" w:color="FFFFFF"/>
            </w:tcBorders>
            <w:shd w:val="clear" w:color="auto" w:fill="153D63" w:themeFill="text2" w:themeFillTint="E6"/>
            <w:noWrap/>
            <w:vAlign w:val="center"/>
            <w:hideMark/>
          </w:tcPr>
          <w:p w14:paraId="3A96EBDE" w14:textId="77777777" w:rsidR="00F95824" w:rsidRPr="00F95824" w:rsidRDefault="00F95824" w:rsidP="00F95824">
            <w:pPr>
              <w:spacing w:before="0" w:line="240" w:lineRule="auto"/>
              <w:jc w:val="center"/>
              <w:rPr>
                <w:rFonts w:ascii="Calibri" w:eastAsia="Times New Roman" w:hAnsi="Calibri" w:cs="GE SS Text Medium"/>
                <w:color w:val="FFFFFF"/>
                <w:sz w:val="18"/>
                <w:szCs w:val="18"/>
                <w:rtl/>
              </w:rPr>
            </w:pPr>
            <w:r w:rsidRPr="00F95824">
              <w:rPr>
                <w:rFonts w:ascii="Calibri" w:eastAsia="Times New Roman" w:hAnsi="Calibri" w:cs="GE SS Text Medium" w:hint="cs"/>
                <w:color w:val="FFFFFF"/>
                <w:sz w:val="18"/>
                <w:szCs w:val="18"/>
                <w:rtl/>
              </w:rPr>
              <w:t>٨٤,٦٦٨,٠٦٧,٢٩٢</w:t>
            </w:r>
          </w:p>
        </w:tc>
        <w:tc>
          <w:tcPr>
            <w:tcW w:w="1440" w:type="dxa"/>
            <w:tcBorders>
              <w:top w:val="single" w:sz="4" w:space="0" w:color="FFFFFF"/>
              <w:left w:val="single" w:sz="4" w:space="0" w:color="FFFFFF"/>
              <w:bottom w:val="single" w:sz="4" w:space="0" w:color="0070C0"/>
              <w:right w:val="single" w:sz="4" w:space="0" w:color="FFFFFF"/>
            </w:tcBorders>
            <w:shd w:val="clear" w:color="auto" w:fill="153D63" w:themeFill="text2" w:themeFillTint="E6"/>
            <w:noWrap/>
            <w:vAlign w:val="center"/>
            <w:hideMark/>
          </w:tcPr>
          <w:p w14:paraId="4AE38894" w14:textId="77777777" w:rsidR="00F95824" w:rsidRPr="00F95824" w:rsidRDefault="00F95824" w:rsidP="00F95824">
            <w:pPr>
              <w:spacing w:before="0" w:line="240" w:lineRule="auto"/>
              <w:jc w:val="center"/>
              <w:rPr>
                <w:rFonts w:ascii="Calibri" w:eastAsia="Times New Roman" w:hAnsi="Calibri" w:cs="GE SS Text Medium"/>
                <w:color w:val="FFFFFF"/>
                <w:sz w:val="18"/>
                <w:szCs w:val="18"/>
              </w:rPr>
            </w:pPr>
            <w:r w:rsidRPr="00F95824">
              <w:rPr>
                <w:rFonts w:ascii="Calibri" w:eastAsia="Times New Roman" w:hAnsi="Calibri" w:cs="GE SS Text Medium" w:hint="cs"/>
                <w:color w:val="FFFFFF"/>
                <w:sz w:val="18"/>
                <w:szCs w:val="18"/>
                <w:rtl/>
              </w:rPr>
              <w:t>١,٠٦٦,٩٢٢,١٧٠</w:t>
            </w:r>
          </w:p>
        </w:tc>
        <w:tc>
          <w:tcPr>
            <w:tcW w:w="626" w:type="dxa"/>
            <w:tcBorders>
              <w:top w:val="nil"/>
              <w:left w:val="nil"/>
              <w:bottom w:val="single" w:sz="4" w:space="0" w:color="0070C0"/>
              <w:right w:val="single" w:sz="4" w:space="0" w:color="0070C0"/>
            </w:tcBorders>
            <w:shd w:val="clear" w:color="auto" w:fill="153D63" w:themeFill="text2" w:themeFillTint="E6"/>
            <w:noWrap/>
            <w:vAlign w:val="center"/>
            <w:hideMark/>
          </w:tcPr>
          <w:p w14:paraId="15FB62F2" w14:textId="77777777" w:rsidR="00F95824" w:rsidRPr="00F95824" w:rsidRDefault="00F95824" w:rsidP="00F95824">
            <w:pPr>
              <w:bidi/>
              <w:spacing w:before="0" w:line="240" w:lineRule="auto"/>
              <w:jc w:val="center"/>
              <w:rPr>
                <w:rFonts w:ascii="Calibri" w:eastAsia="Times New Roman" w:hAnsi="Calibri" w:cs="GE SS Text Medium"/>
                <w:color w:val="FFFFFF"/>
                <w:sz w:val="18"/>
                <w:szCs w:val="18"/>
              </w:rPr>
            </w:pPr>
            <w:r w:rsidRPr="00F95824">
              <w:rPr>
                <w:rFonts w:ascii="Calibri" w:eastAsia="Times New Roman" w:hAnsi="Calibri" w:cs="GE SS Text Medium" w:hint="cs"/>
                <w:color w:val="FFFFFF"/>
                <w:sz w:val="18"/>
                <w:szCs w:val="18"/>
                <w:rtl/>
              </w:rPr>
              <w:t>١٠٠%</w:t>
            </w:r>
          </w:p>
        </w:tc>
      </w:tr>
    </w:tbl>
    <w:p w14:paraId="1C813B9E" w14:textId="77777777" w:rsidR="00F95824" w:rsidRPr="00F95824" w:rsidRDefault="00F95824" w:rsidP="00F95824">
      <w:pPr>
        <w:bidi/>
      </w:pPr>
    </w:p>
    <w:p w14:paraId="24291081" w14:textId="0DD54E9C" w:rsidR="006C2C2B" w:rsidRPr="00840B30" w:rsidRDefault="006C2C2B" w:rsidP="008E5B32">
      <w:pPr>
        <w:bidi/>
        <w:spacing w:before="0" w:line="240" w:lineRule="auto"/>
        <w:ind w:left="69"/>
        <w:contextualSpacing/>
        <w:jc w:val="both"/>
        <w:rPr>
          <w:rFonts w:ascii="Dubai" w:hAnsi="Dubai" w:cs="GE SS Text Light"/>
          <w:b/>
          <w:bCs/>
          <w:sz w:val="18"/>
          <w:szCs w:val="18"/>
          <w:rtl/>
          <w:lang w:bidi="ar-IQ"/>
        </w:rPr>
      </w:pPr>
      <w:r w:rsidRPr="00840B30">
        <w:rPr>
          <w:rFonts w:ascii="Dubai" w:hAnsi="Dubai" w:cs="GE SS Text Light"/>
          <w:b/>
          <w:bCs/>
          <w:sz w:val="18"/>
          <w:szCs w:val="18"/>
          <w:rtl/>
          <w:lang w:bidi="ar-JO"/>
        </w:rPr>
        <w:t xml:space="preserve">المصدر: </w:t>
      </w:r>
      <w:r w:rsidRPr="00840B30">
        <w:rPr>
          <w:rFonts w:ascii="Dubai" w:hAnsi="Dubai" w:cs="GE SS Text Light" w:hint="cs"/>
          <w:b/>
          <w:bCs/>
          <w:sz w:val="18"/>
          <w:szCs w:val="18"/>
          <w:rtl/>
          <w:lang w:bidi="ar-IQ"/>
        </w:rPr>
        <w:t>شركة تسويق النفط</w:t>
      </w:r>
      <w:r w:rsidRPr="00840B30">
        <w:rPr>
          <w:rFonts w:ascii="Dubai" w:hAnsi="Dubai" w:cs="GE SS Text Light" w:hint="cs"/>
          <w:b/>
          <w:bCs/>
          <w:sz w:val="18"/>
          <w:szCs w:val="18"/>
          <w:rtl/>
          <w:lang w:bidi="ar-JO"/>
        </w:rPr>
        <w:t>.</w:t>
      </w:r>
    </w:p>
    <w:p w14:paraId="72F5DB48" w14:textId="08D5787B" w:rsidR="004416B3" w:rsidRPr="00840B30" w:rsidRDefault="00345B76" w:rsidP="008E5B32">
      <w:pPr>
        <w:tabs>
          <w:tab w:val="right" w:pos="7776"/>
        </w:tabs>
        <w:bidi/>
        <w:spacing w:line="240" w:lineRule="auto"/>
        <w:ind w:left="36"/>
        <w:contextualSpacing/>
        <w:jc w:val="both"/>
        <w:rPr>
          <w:rFonts w:ascii="Dubai Medium" w:hAnsi="Dubai Medium" w:cs="GE SS Text Light"/>
          <w:b/>
          <w:bCs/>
          <w:sz w:val="18"/>
          <w:szCs w:val="18"/>
          <w:rtl/>
          <w:lang w:bidi="ar-LB"/>
        </w:rPr>
      </w:pPr>
      <w:r w:rsidRPr="00840B30">
        <w:rPr>
          <w:rFonts w:ascii="Dubai Medium" w:hAnsi="Dubai Medium" w:cs="GE SS Text Light" w:hint="cs"/>
          <w:b/>
          <w:bCs/>
          <w:color w:val="EE0000"/>
          <w:sz w:val="18"/>
          <w:szCs w:val="18"/>
          <w:rtl/>
          <w:lang w:bidi="ar-LB"/>
        </w:rPr>
        <w:t>*</w:t>
      </w:r>
      <w:r w:rsidRPr="00840B30">
        <w:rPr>
          <w:rFonts w:ascii="Dubai Medium" w:hAnsi="Dubai Medium" w:cs="GE SS Text Light"/>
          <w:b/>
          <w:bCs/>
          <w:sz w:val="18"/>
          <w:szCs w:val="18"/>
          <w:rtl/>
          <w:lang w:bidi="ar-LB"/>
        </w:rPr>
        <w:t xml:space="preserve"> الغرامات متأتية بسبب التأخر في تحميل النفط عن الوقت المحدد في موانئ التصدير</w:t>
      </w:r>
      <w:r w:rsidRPr="00840B30">
        <w:rPr>
          <w:rFonts w:ascii="Dubai Medium" w:hAnsi="Dubai Medium" w:cs="GE SS Text Light" w:hint="cs"/>
          <w:b/>
          <w:bCs/>
          <w:sz w:val="18"/>
          <w:szCs w:val="18"/>
          <w:rtl/>
          <w:lang w:bidi="ar-LB"/>
        </w:rPr>
        <w:t>.</w:t>
      </w:r>
    </w:p>
    <w:p w14:paraId="11D5A0A3" w14:textId="77777777" w:rsidR="002C41A0" w:rsidRPr="002D473B" w:rsidRDefault="002C41A0" w:rsidP="002C41A0">
      <w:pPr>
        <w:tabs>
          <w:tab w:val="right" w:pos="7776"/>
        </w:tabs>
        <w:bidi/>
        <w:spacing w:line="240" w:lineRule="auto"/>
        <w:ind w:left="36"/>
        <w:jc w:val="both"/>
        <w:rPr>
          <w:rFonts w:ascii="Dubai Medium" w:hAnsi="Dubai Medium" w:cs="Dubai Medium"/>
          <w:color w:val="EE0000"/>
          <w:sz w:val="18"/>
          <w:szCs w:val="18"/>
          <w:rtl/>
          <w:lang w:bidi="ar-LB"/>
        </w:rPr>
      </w:pPr>
    </w:p>
    <w:p w14:paraId="37B0751F" w14:textId="7BC3641C" w:rsidR="00371DAD" w:rsidRPr="000365FD" w:rsidRDefault="00371DAD" w:rsidP="004E6E9E">
      <w:pPr>
        <w:pStyle w:val="ListParagraph"/>
        <w:numPr>
          <w:ilvl w:val="1"/>
          <w:numId w:val="24"/>
        </w:numPr>
        <w:bidi/>
        <w:ind w:left="486"/>
        <w:rPr>
          <w:rFonts w:ascii="Dubai" w:hAnsi="Dubai" w:cs="GE SS Text Medium"/>
          <w:sz w:val="28"/>
          <w:szCs w:val="28"/>
          <w:lang w:bidi="ar-IQ"/>
        </w:rPr>
      </w:pPr>
      <w:r w:rsidRPr="000365FD">
        <w:rPr>
          <w:rFonts w:ascii="Dubai" w:hAnsi="Dubai" w:cs="GE SS Text Medium" w:hint="cs"/>
          <w:sz w:val="28"/>
          <w:szCs w:val="28"/>
          <w:rtl/>
          <w:lang w:bidi="ar-IQ"/>
        </w:rPr>
        <w:t xml:space="preserve">تصدير </w:t>
      </w:r>
      <w:r w:rsidR="009605E3" w:rsidRPr="000365FD">
        <w:rPr>
          <w:rFonts w:ascii="Dubai" w:hAnsi="Dubai" w:cs="GE SS Text Medium" w:hint="cs"/>
          <w:sz w:val="28"/>
          <w:szCs w:val="28"/>
          <w:rtl/>
          <w:lang w:bidi="ar-IQ"/>
        </w:rPr>
        <w:t>المنتجات النفطية</w:t>
      </w:r>
      <w:r w:rsidR="00E44B24" w:rsidRPr="000365FD">
        <w:rPr>
          <w:rFonts w:ascii="Dubai" w:hAnsi="Dubai" w:cs="GE SS Text Medium" w:hint="cs"/>
          <w:sz w:val="28"/>
          <w:szCs w:val="28"/>
          <w:rtl/>
          <w:lang w:bidi="ar-IQ"/>
        </w:rPr>
        <w:t xml:space="preserve"> </w:t>
      </w:r>
    </w:p>
    <w:p w14:paraId="7BE267AE" w14:textId="70507D14" w:rsidR="00371DAD" w:rsidRDefault="00E44B24" w:rsidP="000365FD">
      <w:pPr>
        <w:tabs>
          <w:tab w:val="right" w:pos="7776"/>
        </w:tabs>
        <w:bidi/>
        <w:spacing w:line="240" w:lineRule="auto"/>
        <w:ind w:left="36"/>
        <w:jc w:val="both"/>
        <w:rPr>
          <w:rFonts w:ascii="Dubai" w:hAnsi="Dubai" w:cs="GE SS Text Light"/>
          <w:noProof/>
          <w:szCs w:val="24"/>
          <w:rtl/>
          <w:lang w:bidi="ar-LB"/>
        </w:rPr>
      </w:pPr>
      <w:r w:rsidRPr="00762D1C">
        <w:rPr>
          <w:rFonts w:ascii="Dubai" w:hAnsi="Dubai" w:cs="GE SS Text Light" w:hint="cs"/>
          <w:noProof/>
          <w:szCs w:val="24"/>
          <w:rtl/>
          <w:lang w:bidi="ar-LB"/>
        </w:rPr>
        <w:t>يتم تصدير فئتين من المنتجات النفطية طبقاً للمصدر؛ الفئة الأولى هي تصدير منتجات الجهات الحكومية، والفئة الثانية هي تصدير منتجات شركة غاز البصرة، والتي سيتم شرح تفاصيلها لاحقاً في هذا التقرير.</w:t>
      </w:r>
    </w:p>
    <w:p w14:paraId="307323C9" w14:textId="77777777" w:rsidR="00DB195A" w:rsidRPr="00762D1C" w:rsidRDefault="00DB195A" w:rsidP="00DB195A">
      <w:pPr>
        <w:tabs>
          <w:tab w:val="right" w:pos="7776"/>
        </w:tabs>
        <w:bidi/>
        <w:spacing w:line="240" w:lineRule="auto"/>
        <w:ind w:left="36"/>
        <w:jc w:val="both"/>
        <w:rPr>
          <w:rFonts w:ascii="Dubai" w:hAnsi="Dubai" w:cs="GE SS Text Light"/>
          <w:noProof/>
          <w:szCs w:val="24"/>
          <w:lang w:bidi="ar-LB"/>
        </w:rPr>
      </w:pPr>
    </w:p>
    <w:p w14:paraId="19BAAD9F" w14:textId="7A5DD3AC" w:rsidR="00E44B24" w:rsidRPr="00272DD8" w:rsidRDefault="00E44B24" w:rsidP="004E6E9E">
      <w:pPr>
        <w:pStyle w:val="ListParagraph"/>
        <w:numPr>
          <w:ilvl w:val="2"/>
          <w:numId w:val="24"/>
        </w:numPr>
        <w:bidi/>
        <w:ind w:left="756"/>
        <w:rPr>
          <w:rFonts w:ascii="Dubai" w:hAnsi="Dubai" w:cs="GE SS Text Light"/>
          <w:b/>
          <w:bCs/>
          <w:szCs w:val="24"/>
          <w:lang w:bidi="ar-IQ"/>
        </w:rPr>
      </w:pPr>
      <w:r w:rsidRPr="00272DD8">
        <w:rPr>
          <w:rFonts w:ascii="Dubai" w:hAnsi="Dubai" w:cs="GE SS Text Light" w:hint="cs"/>
          <w:b/>
          <w:bCs/>
          <w:szCs w:val="24"/>
          <w:rtl/>
          <w:lang w:bidi="ar-IQ"/>
        </w:rPr>
        <w:lastRenderedPageBreak/>
        <w:t>تصدير المنتجات النفطية المتعلقة بالجهات الحكومية</w:t>
      </w:r>
    </w:p>
    <w:p w14:paraId="58E03BFE" w14:textId="05B42CF5" w:rsidR="00313BA3" w:rsidRPr="00272DD8" w:rsidRDefault="00313BA3" w:rsidP="002018FD">
      <w:pPr>
        <w:tabs>
          <w:tab w:val="right" w:pos="7776"/>
        </w:tabs>
        <w:bidi/>
        <w:spacing w:line="240" w:lineRule="auto"/>
        <w:ind w:left="36"/>
        <w:jc w:val="both"/>
        <w:rPr>
          <w:rFonts w:ascii="Dubai" w:hAnsi="Dubai" w:cs="GE SS Text Light"/>
          <w:noProof/>
          <w:szCs w:val="24"/>
          <w:rtl/>
          <w:lang w:bidi="ar-LB"/>
        </w:rPr>
      </w:pPr>
      <w:r w:rsidRPr="00272DD8">
        <w:rPr>
          <w:rFonts w:ascii="Dubai" w:hAnsi="Dubai" w:cs="GE SS Text Light" w:hint="eastAsia"/>
          <w:noProof/>
          <w:szCs w:val="24"/>
          <w:rtl/>
          <w:lang w:bidi="ar-LB"/>
        </w:rPr>
        <w:t>تُعد</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النفثا</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وزيت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الوقود</w:t>
      </w:r>
      <w:r w:rsidR="005F3E17">
        <w:rPr>
          <w:rFonts w:ascii="Dubai" w:hAnsi="Dubai" w:cs="GE SS Text Light" w:hint="cs"/>
          <w:noProof/>
          <w:szCs w:val="24"/>
          <w:rtl/>
          <w:lang w:bidi="ar-LB"/>
        </w:rPr>
        <w:t xml:space="preserve"> وغيرها</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من</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المنتجات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النفطية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المكررة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التي</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تنتجها</w:t>
      </w:r>
      <w:r w:rsidR="004F3465" w:rsidRPr="00272DD8">
        <w:rPr>
          <w:rFonts w:ascii="Dubai" w:hAnsi="Dubai" w:cs="GE SS Text Light" w:hint="cs"/>
          <w:noProof/>
          <w:szCs w:val="24"/>
          <w:rtl/>
          <w:lang w:bidi="ar-LB"/>
        </w:rPr>
        <w:t xml:space="preserve"> أساساً</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شركات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المصافي</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التابعة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لوزارة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النفط</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في</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العراق،</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وهي</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شركات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مملوكة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للدولة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ويتم</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تصدير</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هذه</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المنتجات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عبر</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شركة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تسويق</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النفط</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سومو</w:t>
      </w:r>
      <w:r w:rsidRPr="00272DD8">
        <w:rPr>
          <w:rFonts w:ascii="Dubai" w:hAnsi="Dubai" w:cs="GE SS Text Light"/>
          <w:noProof/>
          <w:szCs w:val="24"/>
          <w:rtl/>
          <w:lang w:bidi="ar-LB"/>
        </w:rPr>
        <w:t>)</w:t>
      </w:r>
      <w:r w:rsidRPr="00272DD8">
        <w:rPr>
          <w:rFonts w:ascii="Dubai" w:hAnsi="Dubai" w:cs="GE SS Text Light" w:hint="eastAsia"/>
          <w:noProof/>
          <w:szCs w:val="24"/>
          <w:rtl/>
          <w:lang w:bidi="ar-LB"/>
        </w:rPr>
        <w:t>،</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وذلك</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بعد</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أن</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تقوم</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شركة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توزيع</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المنتجات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النفطية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بجمع</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الكميات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المنتَجة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من</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المصافي</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وتسليمها</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إلى</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شركة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التسويق</w:t>
      </w:r>
      <w:r w:rsidRPr="00272DD8">
        <w:rPr>
          <w:rFonts w:ascii="Dubai" w:hAnsi="Dubai" w:cs="GE SS Text Light"/>
          <w:noProof/>
          <w:szCs w:val="24"/>
          <w:lang w:bidi="ar-LB"/>
        </w:rPr>
        <w:t>.</w:t>
      </w:r>
      <w:r w:rsidRPr="00272DD8">
        <w:rPr>
          <w:rFonts w:ascii="Dubai" w:hAnsi="Dubai" w:cs="GE SS Text Light" w:hint="cs"/>
          <w:noProof/>
          <w:szCs w:val="24"/>
          <w:rtl/>
          <w:lang w:bidi="ar-LB"/>
        </w:rPr>
        <w:t xml:space="preserve"> </w:t>
      </w:r>
      <w:r w:rsidRPr="00272DD8">
        <w:rPr>
          <w:rFonts w:ascii="Dubai" w:hAnsi="Dubai" w:cs="GE SS Text Light" w:hint="eastAsia"/>
          <w:noProof/>
          <w:szCs w:val="24"/>
          <w:rtl/>
          <w:lang w:bidi="ar-LB"/>
        </w:rPr>
        <w:t>بعد</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ذلك،</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تعلن</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شركة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التسويق</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عن</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الكميات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المخصصة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للتصدير</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وأسعار</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البيع</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بالدولار</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الأمريكي</w:t>
      </w:r>
      <w:r w:rsidRPr="00272DD8">
        <w:rPr>
          <w:rFonts w:ascii="Dubai" w:hAnsi="Dubai" w:cs="GE SS Text Light"/>
          <w:noProof/>
          <w:szCs w:val="24"/>
          <w:rtl/>
          <w:lang w:bidi="ar-LB"/>
        </w:rPr>
        <w:t xml:space="preserve">. </w:t>
      </w:r>
    </w:p>
    <w:p w14:paraId="34B71BBC" w14:textId="5B0596D9" w:rsidR="00313BA3" w:rsidRPr="00272DD8" w:rsidRDefault="00313BA3" w:rsidP="002018FD">
      <w:pPr>
        <w:tabs>
          <w:tab w:val="right" w:pos="7776"/>
        </w:tabs>
        <w:bidi/>
        <w:spacing w:line="240" w:lineRule="auto"/>
        <w:ind w:left="36"/>
        <w:jc w:val="both"/>
        <w:rPr>
          <w:rFonts w:ascii="Dubai" w:hAnsi="Dubai" w:cs="GE SS Text Light"/>
          <w:noProof/>
          <w:szCs w:val="24"/>
          <w:rtl/>
          <w:lang w:bidi="ar-IQ"/>
        </w:rPr>
      </w:pPr>
      <w:r w:rsidRPr="00272DD8">
        <w:rPr>
          <w:rFonts w:ascii="Dubai" w:hAnsi="Dubai" w:cs="GE SS Text Light" w:hint="eastAsia"/>
          <w:noProof/>
          <w:szCs w:val="24"/>
          <w:rtl/>
          <w:lang w:bidi="ar-LB"/>
        </w:rPr>
        <w:t>الجدول</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ادناه</w:t>
      </w:r>
      <w:r w:rsidRPr="00272DD8">
        <w:rPr>
          <w:rFonts w:ascii="Dubai" w:hAnsi="Dubai" w:cs="GE SS Text Light"/>
          <w:noProof/>
          <w:szCs w:val="24"/>
          <w:rtl/>
          <w:lang w:bidi="ar-LB"/>
        </w:rPr>
        <w:t xml:space="preserve"> </w:t>
      </w:r>
      <w:r w:rsidRPr="00272DD8">
        <w:rPr>
          <w:rFonts w:ascii="Dubai" w:hAnsi="Dubai" w:cs="GE SS Text Light" w:hint="cs"/>
          <w:noProof/>
          <w:szCs w:val="24"/>
          <w:rtl/>
          <w:lang w:bidi="ar-LB"/>
        </w:rPr>
        <w:t>ت</w:t>
      </w:r>
      <w:r w:rsidRPr="00272DD8">
        <w:rPr>
          <w:rFonts w:ascii="Dubai" w:hAnsi="Dubai" w:cs="GE SS Text Light" w:hint="eastAsia"/>
          <w:noProof/>
          <w:szCs w:val="24"/>
          <w:rtl/>
          <w:lang w:bidi="ar-LB"/>
        </w:rPr>
        <w:t>بين</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مبالغ</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وكميات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المنتجات</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النفطية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المصدرة</w:t>
      </w:r>
      <w:r w:rsidRPr="00272DD8">
        <w:rPr>
          <w:rFonts w:ascii="Dubai" w:hAnsi="Dubai" w:cs="GE SS Text Light"/>
          <w:noProof/>
          <w:szCs w:val="24"/>
          <w:rtl/>
          <w:lang w:bidi="ar-LB"/>
        </w:rPr>
        <w:t xml:space="preserve"> </w:t>
      </w:r>
      <w:r w:rsidRPr="00272DD8">
        <w:rPr>
          <w:rFonts w:ascii="Dubai" w:hAnsi="Dubai" w:cs="GE SS Text Light" w:hint="eastAsia"/>
          <w:noProof/>
          <w:szCs w:val="24"/>
          <w:rtl/>
          <w:lang w:bidi="ar-LB"/>
        </w:rPr>
        <w:t>خلال</w:t>
      </w:r>
      <w:r w:rsidRPr="00272DD8">
        <w:rPr>
          <w:rFonts w:ascii="Dubai" w:hAnsi="Dubai" w:cs="GE SS Text Light" w:hint="cs"/>
          <w:noProof/>
          <w:szCs w:val="24"/>
          <w:rtl/>
          <w:lang w:bidi="ar-LB"/>
        </w:rPr>
        <w:t xml:space="preserve"> سنة </w:t>
      </w:r>
      <w:r w:rsidR="00F172CC">
        <w:rPr>
          <w:rFonts w:ascii="Dubai" w:hAnsi="Dubai" w:cs="GE SS Text Light"/>
          <w:noProof/>
          <w:szCs w:val="24"/>
          <w:lang w:bidi="ar-LB"/>
        </w:rPr>
        <w:t>2023</w:t>
      </w:r>
      <w:r w:rsidRPr="00272DD8">
        <w:rPr>
          <w:rFonts w:ascii="Dubai" w:hAnsi="Dubai" w:cs="GE SS Text Light" w:hint="cs"/>
          <w:noProof/>
          <w:szCs w:val="24"/>
          <w:rtl/>
          <w:lang w:bidi="ar-LB"/>
        </w:rPr>
        <w:t xml:space="preserve"> طبقاً لكل منتج على حدى.</w:t>
      </w:r>
      <w:r w:rsidR="00966E77" w:rsidRPr="00272DD8">
        <w:rPr>
          <w:rFonts w:ascii="Dubai" w:hAnsi="Dubai" w:cs="GE SS Text Light"/>
          <w:noProof/>
          <w:szCs w:val="24"/>
          <w:lang w:bidi="ar-IQ"/>
        </w:rPr>
        <w:t xml:space="preserve"> </w:t>
      </w:r>
    </w:p>
    <w:p w14:paraId="14FBF86C" w14:textId="5CCBA4E7" w:rsidR="002C41A0" w:rsidRPr="002D473B" w:rsidRDefault="002C41A0" w:rsidP="002C41A0">
      <w:pPr>
        <w:tabs>
          <w:tab w:val="right" w:pos="7776"/>
        </w:tabs>
        <w:bidi/>
        <w:spacing w:line="240" w:lineRule="auto"/>
        <w:ind w:left="360"/>
        <w:jc w:val="both"/>
        <w:rPr>
          <w:rFonts w:ascii="Dubai" w:hAnsi="Dubai" w:cs="Dubai"/>
          <w:noProof/>
          <w:color w:val="EE0000"/>
          <w:szCs w:val="24"/>
          <w:rtl/>
          <w:lang w:bidi="ar-IQ"/>
        </w:rPr>
      </w:pPr>
    </w:p>
    <w:p w14:paraId="1A608D42" w14:textId="26F4126B" w:rsidR="00B07DEA" w:rsidRPr="00221C2C" w:rsidRDefault="003B097E" w:rsidP="005B0C08">
      <w:pPr>
        <w:pStyle w:val="Caption"/>
        <w:keepNext/>
        <w:bidi/>
        <w:jc w:val="center"/>
        <w:rPr>
          <w:rFonts w:ascii="Dubai" w:hAnsi="Dubai" w:cs="GE SS Text Medium"/>
          <w:i w:val="0"/>
          <w:iCs w:val="0"/>
          <w:color w:val="000000" w:themeColor="text1"/>
          <w:sz w:val="24"/>
          <w:szCs w:val="24"/>
        </w:rPr>
      </w:pPr>
      <w:r w:rsidRPr="00221C2C">
        <w:rPr>
          <w:rFonts w:ascii="Dubai" w:hAnsi="Dubai" w:cs="GE SS Text Medium" w:hint="cs"/>
          <w:i w:val="0"/>
          <w:iCs w:val="0"/>
          <w:color w:val="000000" w:themeColor="text1"/>
          <w:sz w:val="24"/>
          <w:szCs w:val="24"/>
          <w:rtl/>
          <w:lang w:bidi="ar-IQ"/>
        </w:rPr>
        <w:t xml:space="preserve">الفصل الثالث (الصادرات) - </w:t>
      </w:r>
      <w:r w:rsidR="00B07DEA" w:rsidRPr="00221C2C">
        <w:rPr>
          <w:rFonts w:ascii="Dubai" w:hAnsi="Dubai" w:cs="GE SS Text Medium" w:hint="eastAsia"/>
          <w:i w:val="0"/>
          <w:iCs w:val="0"/>
          <w:color w:val="000000" w:themeColor="text1"/>
          <w:sz w:val="24"/>
          <w:szCs w:val="24"/>
          <w:rtl/>
        </w:rPr>
        <w:t>جدول</w:t>
      </w:r>
      <w:r w:rsidR="00B07DEA" w:rsidRPr="00221C2C">
        <w:rPr>
          <w:rFonts w:ascii="Dubai" w:hAnsi="Dubai" w:cs="GE SS Text Medium"/>
          <w:i w:val="0"/>
          <w:iCs w:val="0"/>
          <w:color w:val="000000" w:themeColor="text1"/>
          <w:sz w:val="24"/>
          <w:szCs w:val="24"/>
          <w:rtl/>
        </w:rPr>
        <w:t xml:space="preserve">  </w:t>
      </w:r>
      <w:r w:rsidR="00B07DEA" w:rsidRPr="00221C2C">
        <w:rPr>
          <w:rFonts w:ascii="Dubai" w:hAnsi="Dubai" w:cs="GE SS Text Medium"/>
          <w:i w:val="0"/>
          <w:iCs w:val="0"/>
          <w:color w:val="000000" w:themeColor="text1"/>
          <w:sz w:val="24"/>
          <w:szCs w:val="24"/>
          <w:rtl/>
        </w:rPr>
        <w:fldChar w:fldCharType="begin"/>
      </w:r>
      <w:r w:rsidR="00B07DEA" w:rsidRPr="00221C2C">
        <w:rPr>
          <w:rFonts w:ascii="Dubai" w:hAnsi="Dubai" w:cs="GE SS Text Medium"/>
          <w:i w:val="0"/>
          <w:iCs w:val="0"/>
          <w:color w:val="000000" w:themeColor="text1"/>
          <w:sz w:val="24"/>
          <w:szCs w:val="24"/>
          <w:rtl/>
        </w:rPr>
        <w:instrText xml:space="preserve"> </w:instrText>
      </w:r>
      <w:r w:rsidR="00B07DEA" w:rsidRPr="00221C2C">
        <w:rPr>
          <w:rFonts w:ascii="Dubai" w:hAnsi="Dubai" w:cs="GE SS Text Medium"/>
          <w:i w:val="0"/>
          <w:iCs w:val="0"/>
          <w:color w:val="000000" w:themeColor="text1"/>
          <w:sz w:val="24"/>
          <w:szCs w:val="24"/>
        </w:rPr>
        <w:instrText>SEQ</w:instrText>
      </w:r>
      <w:r w:rsidR="00B07DEA" w:rsidRPr="00221C2C">
        <w:rPr>
          <w:rFonts w:ascii="Dubai" w:hAnsi="Dubai" w:cs="GE SS Text Medium"/>
          <w:i w:val="0"/>
          <w:iCs w:val="0"/>
          <w:color w:val="000000" w:themeColor="text1"/>
          <w:sz w:val="24"/>
          <w:szCs w:val="24"/>
          <w:rtl/>
        </w:rPr>
        <w:instrText xml:space="preserve"> جدول_ \* </w:instrText>
      </w:r>
      <w:r w:rsidR="00B07DEA" w:rsidRPr="00221C2C">
        <w:rPr>
          <w:rFonts w:ascii="Dubai" w:hAnsi="Dubai" w:cs="GE SS Text Medium"/>
          <w:i w:val="0"/>
          <w:iCs w:val="0"/>
          <w:color w:val="000000" w:themeColor="text1"/>
          <w:sz w:val="24"/>
          <w:szCs w:val="24"/>
        </w:rPr>
        <w:instrText>ARABIC</w:instrText>
      </w:r>
      <w:r w:rsidR="00B07DEA" w:rsidRPr="00221C2C">
        <w:rPr>
          <w:rFonts w:ascii="Dubai" w:hAnsi="Dubai" w:cs="GE SS Text Medium"/>
          <w:i w:val="0"/>
          <w:iCs w:val="0"/>
          <w:color w:val="000000" w:themeColor="text1"/>
          <w:sz w:val="24"/>
          <w:szCs w:val="24"/>
          <w:rtl/>
        </w:rPr>
        <w:instrText xml:space="preserve"> </w:instrText>
      </w:r>
      <w:r w:rsidR="00B07DEA" w:rsidRPr="00221C2C">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29</w:t>
      </w:r>
      <w:r w:rsidR="00B07DEA" w:rsidRPr="00221C2C">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730"/>
        <w:gridCol w:w="3074"/>
        <w:gridCol w:w="1495"/>
        <w:gridCol w:w="2806"/>
        <w:gridCol w:w="1811"/>
      </w:tblGrid>
      <w:tr w:rsidR="000B5D4C" w:rsidRPr="000B5D4C" w14:paraId="50CF7617" w14:textId="77777777" w:rsidTr="00F01A5C">
        <w:trPr>
          <w:trHeight w:val="390"/>
        </w:trPr>
        <w:tc>
          <w:tcPr>
            <w:tcW w:w="5000" w:type="pct"/>
            <w:gridSpan w:val="5"/>
            <w:tcBorders>
              <w:top w:val="single" w:sz="8" w:space="0" w:color="0070C0"/>
              <w:left w:val="single" w:sz="8" w:space="0" w:color="0070C0"/>
              <w:bottom w:val="single" w:sz="4" w:space="0" w:color="FFFFFF"/>
              <w:right w:val="single" w:sz="8" w:space="0" w:color="0070C0"/>
            </w:tcBorders>
            <w:shd w:val="clear" w:color="auto" w:fill="153D63" w:themeFill="text2" w:themeFillTint="E6"/>
            <w:noWrap/>
            <w:vAlign w:val="center"/>
            <w:hideMark/>
          </w:tcPr>
          <w:p w14:paraId="71832FD8" w14:textId="20A6EA9C" w:rsidR="000B5D4C" w:rsidRPr="000B5D4C" w:rsidRDefault="000B5D4C" w:rsidP="000B5D4C">
            <w:pPr>
              <w:bidi/>
              <w:spacing w:before="0" w:line="240" w:lineRule="auto"/>
              <w:jc w:val="center"/>
              <w:rPr>
                <w:rFonts w:ascii="Calibri" w:eastAsia="Times New Roman" w:hAnsi="Calibri" w:cs="GE SS Text Medium"/>
                <w:color w:val="FFFFFF"/>
                <w:sz w:val="18"/>
                <w:szCs w:val="18"/>
              </w:rPr>
            </w:pPr>
            <w:r w:rsidRPr="000B5D4C">
              <w:rPr>
                <w:rFonts w:ascii="Calibri" w:eastAsia="Times New Roman" w:hAnsi="Calibri" w:cs="GE SS Text Medium" w:hint="cs"/>
                <w:color w:val="FFFFFF"/>
                <w:szCs w:val="24"/>
                <w:rtl/>
              </w:rPr>
              <w:t>إجمالي صادرات المنتجات النفطية خلال سنة 2023</w:t>
            </w:r>
          </w:p>
        </w:tc>
      </w:tr>
      <w:tr w:rsidR="000B5D4C" w:rsidRPr="000B5D4C" w14:paraId="2961B0F8" w14:textId="77777777" w:rsidTr="00F01A5C">
        <w:trPr>
          <w:trHeight w:val="390"/>
        </w:trPr>
        <w:tc>
          <w:tcPr>
            <w:tcW w:w="368" w:type="pct"/>
            <w:tcBorders>
              <w:top w:val="nil"/>
              <w:left w:val="single" w:sz="8" w:space="0" w:color="0070C0"/>
              <w:bottom w:val="nil"/>
              <w:right w:val="single" w:sz="4" w:space="0" w:color="FFFFFF"/>
            </w:tcBorders>
            <w:shd w:val="clear" w:color="auto" w:fill="153D63" w:themeFill="text2" w:themeFillTint="E6"/>
            <w:vAlign w:val="center"/>
            <w:hideMark/>
          </w:tcPr>
          <w:p w14:paraId="41F23DAD" w14:textId="77777777" w:rsidR="000B5D4C" w:rsidRPr="000B5D4C" w:rsidRDefault="000B5D4C" w:rsidP="000B5D4C">
            <w:pPr>
              <w:bidi/>
              <w:spacing w:before="0" w:line="240" w:lineRule="auto"/>
              <w:jc w:val="center"/>
              <w:rPr>
                <w:rFonts w:ascii="Calibri" w:eastAsia="Times New Roman" w:hAnsi="Calibri" w:cs="GE SS Text Medium"/>
                <w:color w:val="FFFFFF"/>
                <w:sz w:val="18"/>
                <w:szCs w:val="18"/>
                <w:rtl/>
              </w:rPr>
            </w:pPr>
            <w:r w:rsidRPr="000B5D4C">
              <w:rPr>
                <w:rFonts w:ascii="Calibri" w:eastAsia="Times New Roman" w:hAnsi="Calibri" w:cs="GE SS Text Medium" w:hint="cs"/>
                <w:color w:val="FFFFFF"/>
                <w:sz w:val="18"/>
                <w:szCs w:val="18"/>
                <w:rtl/>
              </w:rPr>
              <w:t>رقم</w:t>
            </w:r>
          </w:p>
        </w:tc>
        <w:tc>
          <w:tcPr>
            <w:tcW w:w="1550" w:type="pct"/>
            <w:tcBorders>
              <w:top w:val="nil"/>
              <w:left w:val="single" w:sz="4" w:space="0" w:color="FFFFFF"/>
              <w:bottom w:val="nil"/>
              <w:right w:val="single" w:sz="4" w:space="0" w:color="FFFFFF"/>
            </w:tcBorders>
            <w:shd w:val="clear" w:color="auto" w:fill="153D63" w:themeFill="text2" w:themeFillTint="E6"/>
            <w:vAlign w:val="center"/>
            <w:hideMark/>
          </w:tcPr>
          <w:p w14:paraId="0534F037" w14:textId="77777777" w:rsidR="000B5D4C" w:rsidRPr="000B5D4C" w:rsidRDefault="000B5D4C" w:rsidP="000B5D4C">
            <w:pPr>
              <w:bidi/>
              <w:spacing w:before="0" w:line="240" w:lineRule="auto"/>
              <w:jc w:val="center"/>
              <w:rPr>
                <w:rFonts w:ascii="Calibri" w:eastAsia="Times New Roman" w:hAnsi="Calibri" w:cs="GE SS Text Medium"/>
                <w:color w:val="FFFFFF"/>
                <w:sz w:val="18"/>
                <w:szCs w:val="18"/>
                <w:rtl/>
              </w:rPr>
            </w:pPr>
            <w:r w:rsidRPr="000B5D4C">
              <w:rPr>
                <w:rFonts w:ascii="Calibri" w:eastAsia="Times New Roman" w:hAnsi="Calibri" w:cs="GE SS Text Medium" w:hint="cs"/>
                <w:color w:val="FFFFFF"/>
                <w:sz w:val="18"/>
                <w:szCs w:val="18"/>
                <w:rtl/>
              </w:rPr>
              <w:t>إسم المنتج</w:t>
            </w:r>
          </w:p>
        </w:tc>
        <w:tc>
          <w:tcPr>
            <w:tcW w:w="754" w:type="pct"/>
            <w:tcBorders>
              <w:top w:val="nil"/>
              <w:left w:val="single" w:sz="4" w:space="0" w:color="FFFFFF"/>
              <w:bottom w:val="nil"/>
              <w:right w:val="single" w:sz="4" w:space="0" w:color="FFFFFF"/>
            </w:tcBorders>
            <w:shd w:val="clear" w:color="auto" w:fill="153D63" w:themeFill="text2" w:themeFillTint="E6"/>
            <w:vAlign w:val="center"/>
            <w:hideMark/>
          </w:tcPr>
          <w:p w14:paraId="5AF023B4" w14:textId="77777777" w:rsidR="000B5D4C" w:rsidRPr="000B5D4C" w:rsidRDefault="000B5D4C" w:rsidP="000B5D4C">
            <w:pPr>
              <w:bidi/>
              <w:spacing w:before="0" w:line="240" w:lineRule="auto"/>
              <w:jc w:val="center"/>
              <w:rPr>
                <w:rFonts w:ascii="Calibri" w:eastAsia="Times New Roman" w:hAnsi="Calibri" w:cs="GE SS Text Medium"/>
                <w:color w:val="FFFFFF"/>
                <w:sz w:val="18"/>
                <w:szCs w:val="18"/>
                <w:rtl/>
              </w:rPr>
            </w:pPr>
            <w:r w:rsidRPr="000B5D4C">
              <w:rPr>
                <w:rFonts w:ascii="Calibri" w:eastAsia="Times New Roman" w:hAnsi="Calibri" w:cs="GE SS Text Medium" w:hint="cs"/>
                <w:color w:val="FFFFFF"/>
                <w:sz w:val="18"/>
                <w:szCs w:val="18"/>
                <w:rtl/>
              </w:rPr>
              <w:t>الكمية (طن)</w:t>
            </w:r>
          </w:p>
        </w:tc>
        <w:tc>
          <w:tcPr>
            <w:tcW w:w="1415" w:type="pct"/>
            <w:tcBorders>
              <w:top w:val="nil"/>
              <w:left w:val="single" w:sz="4" w:space="0" w:color="FFFFFF"/>
              <w:bottom w:val="nil"/>
              <w:right w:val="single" w:sz="4" w:space="0" w:color="FFFFFF"/>
            </w:tcBorders>
            <w:shd w:val="clear" w:color="auto" w:fill="153D63" w:themeFill="text2" w:themeFillTint="E6"/>
            <w:vAlign w:val="center"/>
            <w:hideMark/>
          </w:tcPr>
          <w:p w14:paraId="4996934C" w14:textId="77777777" w:rsidR="000B5D4C" w:rsidRPr="000B5D4C" w:rsidRDefault="000B5D4C" w:rsidP="000B5D4C">
            <w:pPr>
              <w:bidi/>
              <w:spacing w:before="0" w:line="240" w:lineRule="auto"/>
              <w:jc w:val="center"/>
              <w:rPr>
                <w:rFonts w:ascii="Calibri" w:eastAsia="Times New Roman" w:hAnsi="Calibri" w:cs="GE SS Text Medium"/>
                <w:color w:val="FFFFFF"/>
                <w:sz w:val="18"/>
                <w:szCs w:val="18"/>
                <w:rtl/>
              </w:rPr>
            </w:pPr>
            <w:r w:rsidRPr="000B5D4C">
              <w:rPr>
                <w:rFonts w:ascii="Calibri" w:eastAsia="Times New Roman" w:hAnsi="Calibri" w:cs="GE SS Text Medium" w:hint="cs"/>
                <w:color w:val="FFFFFF"/>
                <w:sz w:val="18"/>
                <w:szCs w:val="18"/>
                <w:rtl/>
              </w:rPr>
              <w:t>المبلغ (دولار أميركي)</w:t>
            </w:r>
          </w:p>
        </w:tc>
        <w:tc>
          <w:tcPr>
            <w:tcW w:w="913" w:type="pct"/>
            <w:tcBorders>
              <w:top w:val="nil"/>
              <w:left w:val="nil"/>
              <w:bottom w:val="nil"/>
              <w:right w:val="single" w:sz="8" w:space="0" w:color="0070C0"/>
            </w:tcBorders>
            <w:shd w:val="clear" w:color="auto" w:fill="153D63" w:themeFill="text2" w:themeFillTint="E6"/>
            <w:vAlign w:val="center"/>
            <w:hideMark/>
          </w:tcPr>
          <w:p w14:paraId="309D9B75" w14:textId="77777777" w:rsidR="000B5D4C" w:rsidRPr="000B5D4C" w:rsidRDefault="000B5D4C" w:rsidP="000B5D4C">
            <w:pPr>
              <w:bidi/>
              <w:spacing w:before="0" w:line="240" w:lineRule="auto"/>
              <w:jc w:val="center"/>
              <w:rPr>
                <w:rFonts w:ascii="Calibri" w:eastAsia="Times New Roman" w:hAnsi="Calibri" w:cs="GE SS Text Medium"/>
                <w:color w:val="FFFFFF"/>
                <w:sz w:val="18"/>
                <w:szCs w:val="18"/>
                <w:rtl/>
              </w:rPr>
            </w:pPr>
            <w:r w:rsidRPr="000B5D4C">
              <w:rPr>
                <w:rFonts w:ascii="Calibri" w:eastAsia="Times New Roman" w:hAnsi="Calibri" w:cs="GE SS Text Medium" w:hint="cs"/>
                <w:color w:val="FFFFFF"/>
                <w:sz w:val="18"/>
                <w:szCs w:val="18"/>
                <w:rtl/>
              </w:rPr>
              <w:t>% من إجمالي قيمة المبيعات</w:t>
            </w:r>
          </w:p>
        </w:tc>
      </w:tr>
      <w:tr w:rsidR="000B5D4C" w:rsidRPr="000B5D4C" w14:paraId="71C51910" w14:textId="77777777" w:rsidTr="000B5D4C">
        <w:trPr>
          <w:trHeight w:val="390"/>
        </w:trPr>
        <w:tc>
          <w:tcPr>
            <w:tcW w:w="368" w:type="pct"/>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23CEEF4A"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bookmarkStart w:id="5" w:name="_Hlk216668897"/>
            <w:r w:rsidRPr="000B5D4C">
              <w:rPr>
                <w:rFonts w:ascii="Calibri" w:eastAsia="Times New Roman" w:hAnsi="Calibri" w:cs="GE SS Text Light" w:hint="cs"/>
                <w:color w:val="000000"/>
                <w:sz w:val="18"/>
                <w:szCs w:val="18"/>
              </w:rPr>
              <w:t>1</w:t>
            </w:r>
          </w:p>
        </w:tc>
        <w:tc>
          <w:tcPr>
            <w:tcW w:w="1550"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4BEB183" w14:textId="77777777" w:rsidR="000B5D4C" w:rsidRPr="000B5D4C" w:rsidRDefault="000B5D4C" w:rsidP="000B5D4C">
            <w:pPr>
              <w:bidi/>
              <w:spacing w:before="0" w:line="240" w:lineRule="auto"/>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زيت الوقود</w:t>
            </w:r>
          </w:p>
        </w:tc>
        <w:tc>
          <w:tcPr>
            <w:tcW w:w="754"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2ACE14E"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tl/>
              </w:rPr>
              <w:t>٨,٩٠٢,٢٠٤</w:t>
            </w:r>
          </w:p>
        </w:tc>
        <w:tc>
          <w:tcPr>
            <w:tcW w:w="1415"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D4C4AB3" w14:textId="3B1F69C3" w:rsidR="000B5D4C" w:rsidRPr="000B5D4C" w:rsidRDefault="000B5D4C" w:rsidP="000B5D4C">
            <w:pPr>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٣,٧٧٨,٧٥٥,٥٤٤</w:t>
            </w:r>
          </w:p>
        </w:tc>
        <w:tc>
          <w:tcPr>
            <w:tcW w:w="913" w:type="pct"/>
            <w:tcBorders>
              <w:top w:val="single" w:sz="4" w:space="0" w:color="0070C0"/>
              <w:left w:val="single" w:sz="4" w:space="0" w:color="0070C0"/>
              <w:bottom w:val="single" w:sz="4" w:space="0" w:color="0070C0"/>
              <w:right w:val="single" w:sz="8" w:space="0" w:color="0070C0"/>
            </w:tcBorders>
            <w:shd w:val="clear" w:color="auto" w:fill="auto"/>
            <w:noWrap/>
            <w:vAlign w:val="center"/>
            <w:hideMark/>
          </w:tcPr>
          <w:p w14:paraId="62DA74F0" w14:textId="77777777" w:rsidR="000B5D4C" w:rsidRPr="000B5D4C" w:rsidRDefault="000B5D4C" w:rsidP="000B5D4C">
            <w:pPr>
              <w:bidi/>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٨٣.٨%</w:t>
            </w:r>
          </w:p>
        </w:tc>
      </w:tr>
      <w:tr w:rsidR="000B5D4C" w:rsidRPr="000B5D4C" w14:paraId="78658797" w14:textId="77777777" w:rsidTr="000B5D4C">
        <w:trPr>
          <w:trHeight w:val="390"/>
        </w:trPr>
        <w:tc>
          <w:tcPr>
            <w:tcW w:w="368" w:type="pct"/>
            <w:tcBorders>
              <w:top w:val="nil"/>
              <w:left w:val="single" w:sz="8" w:space="0" w:color="0070C0"/>
              <w:bottom w:val="single" w:sz="4" w:space="0" w:color="0070C0"/>
              <w:right w:val="single" w:sz="4" w:space="0" w:color="0070C0"/>
            </w:tcBorders>
            <w:shd w:val="clear" w:color="auto" w:fill="auto"/>
            <w:noWrap/>
            <w:vAlign w:val="center"/>
            <w:hideMark/>
          </w:tcPr>
          <w:p w14:paraId="315F8103"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Pr>
              <w:t>2</w:t>
            </w:r>
          </w:p>
        </w:tc>
        <w:tc>
          <w:tcPr>
            <w:tcW w:w="1550" w:type="pct"/>
            <w:tcBorders>
              <w:top w:val="nil"/>
              <w:left w:val="single" w:sz="4" w:space="0" w:color="0070C0"/>
              <w:bottom w:val="single" w:sz="4" w:space="0" w:color="0070C0"/>
              <w:right w:val="single" w:sz="4" w:space="0" w:color="0070C0"/>
            </w:tcBorders>
            <w:shd w:val="clear" w:color="auto" w:fill="auto"/>
            <w:noWrap/>
            <w:vAlign w:val="center"/>
            <w:hideMark/>
          </w:tcPr>
          <w:p w14:paraId="37E50FDB" w14:textId="77777777" w:rsidR="000B5D4C" w:rsidRPr="000B5D4C" w:rsidRDefault="000B5D4C" w:rsidP="000B5D4C">
            <w:pPr>
              <w:bidi/>
              <w:spacing w:before="0" w:line="240" w:lineRule="auto"/>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نفثا</w:t>
            </w:r>
          </w:p>
        </w:tc>
        <w:tc>
          <w:tcPr>
            <w:tcW w:w="754" w:type="pct"/>
            <w:tcBorders>
              <w:top w:val="nil"/>
              <w:left w:val="single" w:sz="4" w:space="0" w:color="0070C0"/>
              <w:bottom w:val="single" w:sz="4" w:space="0" w:color="0070C0"/>
              <w:right w:val="single" w:sz="4" w:space="0" w:color="0070C0"/>
            </w:tcBorders>
            <w:shd w:val="clear" w:color="auto" w:fill="auto"/>
            <w:noWrap/>
            <w:vAlign w:val="center"/>
            <w:hideMark/>
          </w:tcPr>
          <w:p w14:paraId="699E0E23"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tl/>
              </w:rPr>
              <w:t>١,٢٢٦,٩٥٨</w:t>
            </w:r>
          </w:p>
        </w:tc>
        <w:tc>
          <w:tcPr>
            <w:tcW w:w="1415" w:type="pct"/>
            <w:tcBorders>
              <w:top w:val="nil"/>
              <w:left w:val="single" w:sz="4" w:space="0" w:color="0070C0"/>
              <w:bottom w:val="single" w:sz="4" w:space="0" w:color="0070C0"/>
              <w:right w:val="single" w:sz="4" w:space="0" w:color="0070C0"/>
            </w:tcBorders>
            <w:shd w:val="clear" w:color="auto" w:fill="auto"/>
            <w:noWrap/>
            <w:vAlign w:val="center"/>
            <w:hideMark/>
          </w:tcPr>
          <w:p w14:paraId="6F913CCA" w14:textId="77777777" w:rsidR="000B5D4C" w:rsidRPr="000B5D4C" w:rsidRDefault="000B5D4C" w:rsidP="000B5D4C">
            <w:pPr>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٧٢٣,٤٢١,٥٣٥</w:t>
            </w:r>
          </w:p>
        </w:tc>
        <w:tc>
          <w:tcPr>
            <w:tcW w:w="913" w:type="pct"/>
            <w:tcBorders>
              <w:top w:val="nil"/>
              <w:left w:val="single" w:sz="4" w:space="0" w:color="0070C0"/>
              <w:bottom w:val="single" w:sz="4" w:space="0" w:color="0070C0"/>
              <w:right w:val="single" w:sz="8" w:space="0" w:color="0070C0"/>
            </w:tcBorders>
            <w:shd w:val="clear" w:color="auto" w:fill="auto"/>
            <w:noWrap/>
            <w:vAlign w:val="center"/>
            <w:hideMark/>
          </w:tcPr>
          <w:p w14:paraId="31D5F6B0" w14:textId="77777777" w:rsidR="000B5D4C" w:rsidRPr="000B5D4C" w:rsidRDefault="000B5D4C" w:rsidP="000B5D4C">
            <w:pPr>
              <w:bidi/>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١٦%</w:t>
            </w:r>
          </w:p>
        </w:tc>
      </w:tr>
      <w:tr w:rsidR="000B5D4C" w:rsidRPr="000B5D4C" w14:paraId="77BFEBD5" w14:textId="77777777" w:rsidTr="000B5D4C">
        <w:trPr>
          <w:trHeight w:val="390"/>
        </w:trPr>
        <w:tc>
          <w:tcPr>
            <w:tcW w:w="368" w:type="pct"/>
            <w:tcBorders>
              <w:top w:val="nil"/>
              <w:left w:val="single" w:sz="8" w:space="0" w:color="0070C0"/>
              <w:bottom w:val="single" w:sz="4" w:space="0" w:color="0070C0"/>
              <w:right w:val="single" w:sz="4" w:space="0" w:color="0070C0"/>
            </w:tcBorders>
            <w:shd w:val="clear" w:color="auto" w:fill="auto"/>
            <w:noWrap/>
            <w:vAlign w:val="center"/>
            <w:hideMark/>
          </w:tcPr>
          <w:p w14:paraId="6A0F9AE6"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Pr>
              <w:t>3</w:t>
            </w:r>
          </w:p>
        </w:tc>
        <w:tc>
          <w:tcPr>
            <w:tcW w:w="1550" w:type="pct"/>
            <w:tcBorders>
              <w:top w:val="nil"/>
              <w:left w:val="single" w:sz="4" w:space="0" w:color="0070C0"/>
              <w:bottom w:val="single" w:sz="4" w:space="0" w:color="0070C0"/>
              <w:right w:val="single" w:sz="4" w:space="0" w:color="0070C0"/>
            </w:tcBorders>
            <w:shd w:val="clear" w:color="auto" w:fill="auto"/>
            <w:noWrap/>
            <w:vAlign w:val="center"/>
            <w:hideMark/>
          </w:tcPr>
          <w:p w14:paraId="73B64AE2" w14:textId="77777777" w:rsidR="000B5D4C" w:rsidRPr="000B5D4C" w:rsidRDefault="000B5D4C" w:rsidP="000B5D4C">
            <w:pPr>
              <w:bidi/>
              <w:spacing w:before="0" w:line="240" w:lineRule="auto"/>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زيت الغاز</w:t>
            </w:r>
          </w:p>
        </w:tc>
        <w:tc>
          <w:tcPr>
            <w:tcW w:w="754" w:type="pct"/>
            <w:tcBorders>
              <w:top w:val="nil"/>
              <w:left w:val="single" w:sz="4" w:space="0" w:color="0070C0"/>
              <w:bottom w:val="single" w:sz="4" w:space="0" w:color="0070C0"/>
              <w:right w:val="single" w:sz="4" w:space="0" w:color="0070C0"/>
            </w:tcBorders>
            <w:shd w:val="clear" w:color="auto" w:fill="auto"/>
            <w:noWrap/>
            <w:vAlign w:val="center"/>
            <w:hideMark/>
          </w:tcPr>
          <w:p w14:paraId="3363BE6F"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tl/>
              </w:rPr>
              <w:t>٨,٠٩٢</w:t>
            </w:r>
          </w:p>
        </w:tc>
        <w:tc>
          <w:tcPr>
            <w:tcW w:w="1415" w:type="pct"/>
            <w:tcBorders>
              <w:top w:val="nil"/>
              <w:left w:val="single" w:sz="4" w:space="0" w:color="0070C0"/>
              <w:bottom w:val="single" w:sz="4" w:space="0" w:color="0070C0"/>
              <w:right w:val="single" w:sz="4" w:space="0" w:color="0070C0"/>
            </w:tcBorders>
            <w:shd w:val="clear" w:color="auto" w:fill="auto"/>
            <w:noWrap/>
            <w:vAlign w:val="center"/>
            <w:hideMark/>
          </w:tcPr>
          <w:p w14:paraId="148D6565" w14:textId="6496BEE8" w:rsidR="000B5D4C" w:rsidRPr="000B5D4C" w:rsidRDefault="000B5D4C" w:rsidP="000B5D4C">
            <w:pPr>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٥,٦٢١,٥١٩</w:t>
            </w:r>
          </w:p>
        </w:tc>
        <w:tc>
          <w:tcPr>
            <w:tcW w:w="913" w:type="pct"/>
            <w:tcBorders>
              <w:top w:val="nil"/>
              <w:left w:val="single" w:sz="4" w:space="0" w:color="0070C0"/>
              <w:bottom w:val="single" w:sz="4" w:space="0" w:color="0070C0"/>
              <w:right w:val="single" w:sz="8" w:space="0" w:color="0070C0"/>
            </w:tcBorders>
            <w:shd w:val="clear" w:color="auto" w:fill="auto"/>
            <w:noWrap/>
            <w:vAlign w:val="center"/>
            <w:hideMark/>
          </w:tcPr>
          <w:p w14:paraId="0F778898" w14:textId="77777777" w:rsidR="000B5D4C" w:rsidRPr="000B5D4C" w:rsidRDefault="000B5D4C" w:rsidP="000B5D4C">
            <w:pPr>
              <w:bidi/>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٠.١%</w:t>
            </w:r>
          </w:p>
        </w:tc>
      </w:tr>
      <w:tr w:rsidR="000B5D4C" w:rsidRPr="000B5D4C" w14:paraId="0C1E5E7A" w14:textId="77777777" w:rsidTr="000B5D4C">
        <w:trPr>
          <w:trHeight w:val="390"/>
        </w:trPr>
        <w:tc>
          <w:tcPr>
            <w:tcW w:w="368" w:type="pct"/>
            <w:tcBorders>
              <w:top w:val="nil"/>
              <w:left w:val="single" w:sz="8" w:space="0" w:color="0070C0"/>
              <w:bottom w:val="single" w:sz="4" w:space="0" w:color="0070C0"/>
              <w:right w:val="single" w:sz="4" w:space="0" w:color="0070C0"/>
            </w:tcBorders>
            <w:shd w:val="clear" w:color="auto" w:fill="auto"/>
            <w:noWrap/>
            <w:vAlign w:val="center"/>
            <w:hideMark/>
          </w:tcPr>
          <w:p w14:paraId="18C74890"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Pr>
              <w:t>4</w:t>
            </w:r>
          </w:p>
        </w:tc>
        <w:tc>
          <w:tcPr>
            <w:tcW w:w="1550" w:type="pct"/>
            <w:tcBorders>
              <w:top w:val="nil"/>
              <w:left w:val="single" w:sz="4" w:space="0" w:color="0070C0"/>
              <w:bottom w:val="single" w:sz="4" w:space="0" w:color="0070C0"/>
              <w:right w:val="single" w:sz="4" w:space="0" w:color="0070C0"/>
            </w:tcBorders>
            <w:shd w:val="clear" w:color="auto" w:fill="auto"/>
            <w:noWrap/>
            <w:vAlign w:val="center"/>
            <w:hideMark/>
          </w:tcPr>
          <w:p w14:paraId="30376B4B" w14:textId="77777777" w:rsidR="000B5D4C" w:rsidRPr="000B5D4C" w:rsidRDefault="000B5D4C" w:rsidP="000B5D4C">
            <w:pPr>
              <w:bidi/>
              <w:spacing w:before="0" w:line="240" w:lineRule="auto"/>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بنزين طبيعي</w:t>
            </w:r>
          </w:p>
        </w:tc>
        <w:tc>
          <w:tcPr>
            <w:tcW w:w="754" w:type="pct"/>
            <w:tcBorders>
              <w:top w:val="nil"/>
              <w:left w:val="single" w:sz="4" w:space="0" w:color="0070C0"/>
              <w:bottom w:val="single" w:sz="4" w:space="0" w:color="0070C0"/>
              <w:right w:val="single" w:sz="4" w:space="0" w:color="0070C0"/>
            </w:tcBorders>
            <w:shd w:val="clear" w:color="auto" w:fill="auto"/>
            <w:noWrap/>
            <w:vAlign w:val="center"/>
            <w:hideMark/>
          </w:tcPr>
          <w:p w14:paraId="591BF1D0"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tl/>
              </w:rPr>
              <w:t>٣,١٩١</w:t>
            </w:r>
          </w:p>
        </w:tc>
        <w:tc>
          <w:tcPr>
            <w:tcW w:w="1415" w:type="pct"/>
            <w:tcBorders>
              <w:top w:val="nil"/>
              <w:left w:val="single" w:sz="4" w:space="0" w:color="0070C0"/>
              <w:bottom w:val="single" w:sz="4" w:space="0" w:color="0070C0"/>
              <w:right w:val="single" w:sz="4" w:space="0" w:color="0070C0"/>
            </w:tcBorders>
            <w:shd w:val="clear" w:color="auto" w:fill="auto"/>
            <w:noWrap/>
            <w:vAlign w:val="center"/>
            <w:hideMark/>
          </w:tcPr>
          <w:p w14:paraId="2018A30A" w14:textId="1AD65BB1" w:rsidR="000B5D4C" w:rsidRPr="000B5D4C" w:rsidRDefault="000B5D4C" w:rsidP="000B5D4C">
            <w:pPr>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١,٧٦٩,٤٥٣</w:t>
            </w:r>
          </w:p>
        </w:tc>
        <w:tc>
          <w:tcPr>
            <w:tcW w:w="913" w:type="pct"/>
            <w:tcBorders>
              <w:top w:val="nil"/>
              <w:left w:val="single" w:sz="4" w:space="0" w:color="0070C0"/>
              <w:bottom w:val="single" w:sz="4" w:space="0" w:color="0070C0"/>
              <w:right w:val="single" w:sz="8" w:space="0" w:color="0070C0"/>
            </w:tcBorders>
            <w:shd w:val="clear" w:color="auto" w:fill="auto"/>
            <w:noWrap/>
            <w:vAlign w:val="center"/>
            <w:hideMark/>
          </w:tcPr>
          <w:p w14:paraId="6C336E61" w14:textId="77777777" w:rsidR="000B5D4C" w:rsidRPr="000B5D4C" w:rsidRDefault="000B5D4C" w:rsidP="000B5D4C">
            <w:pPr>
              <w:bidi/>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٠.٠٤%</w:t>
            </w:r>
          </w:p>
        </w:tc>
      </w:tr>
      <w:tr w:rsidR="000B5D4C" w:rsidRPr="000B5D4C" w14:paraId="20CA493A" w14:textId="77777777" w:rsidTr="000B5D4C">
        <w:trPr>
          <w:trHeight w:val="390"/>
        </w:trPr>
        <w:tc>
          <w:tcPr>
            <w:tcW w:w="368" w:type="pct"/>
            <w:tcBorders>
              <w:top w:val="nil"/>
              <w:left w:val="single" w:sz="8" w:space="0" w:color="0070C0"/>
              <w:bottom w:val="single" w:sz="4" w:space="0" w:color="0070C0"/>
              <w:right w:val="single" w:sz="4" w:space="0" w:color="0070C0"/>
            </w:tcBorders>
            <w:shd w:val="clear" w:color="auto" w:fill="auto"/>
            <w:noWrap/>
            <w:vAlign w:val="center"/>
            <w:hideMark/>
          </w:tcPr>
          <w:p w14:paraId="041B1CB4"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Pr>
              <w:t>5</w:t>
            </w:r>
          </w:p>
        </w:tc>
        <w:tc>
          <w:tcPr>
            <w:tcW w:w="1550" w:type="pct"/>
            <w:tcBorders>
              <w:top w:val="nil"/>
              <w:left w:val="single" w:sz="4" w:space="0" w:color="0070C0"/>
              <w:bottom w:val="single" w:sz="4" w:space="0" w:color="0070C0"/>
              <w:right w:val="single" w:sz="4" w:space="0" w:color="0070C0"/>
            </w:tcBorders>
            <w:shd w:val="clear" w:color="auto" w:fill="auto"/>
            <w:noWrap/>
            <w:vAlign w:val="center"/>
            <w:hideMark/>
          </w:tcPr>
          <w:p w14:paraId="1F28E994" w14:textId="77777777" w:rsidR="000B5D4C" w:rsidRPr="000B5D4C" w:rsidRDefault="000B5D4C" w:rsidP="000B5D4C">
            <w:pPr>
              <w:bidi/>
              <w:spacing w:before="0" w:line="240" w:lineRule="auto"/>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كبريت</w:t>
            </w:r>
          </w:p>
        </w:tc>
        <w:tc>
          <w:tcPr>
            <w:tcW w:w="754" w:type="pct"/>
            <w:tcBorders>
              <w:top w:val="nil"/>
              <w:left w:val="single" w:sz="4" w:space="0" w:color="0070C0"/>
              <w:bottom w:val="single" w:sz="4" w:space="0" w:color="0070C0"/>
              <w:right w:val="single" w:sz="4" w:space="0" w:color="0070C0"/>
            </w:tcBorders>
            <w:shd w:val="clear" w:color="auto" w:fill="auto"/>
            <w:noWrap/>
            <w:vAlign w:val="center"/>
            <w:hideMark/>
          </w:tcPr>
          <w:p w14:paraId="7F95917A"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tl/>
              </w:rPr>
              <w:t>٩,٩٤٥</w:t>
            </w:r>
          </w:p>
        </w:tc>
        <w:tc>
          <w:tcPr>
            <w:tcW w:w="1415" w:type="pct"/>
            <w:tcBorders>
              <w:top w:val="nil"/>
              <w:left w:val="single" w:sz="4" w:space="0" w:color="0070C0"/>
              <w:bottom w:val="single" w:sz="4" w:space="0" w:color="0070C0"/>
              <w:right w:val="single" w:sz="4" w:space="0" w:color="0070C0"/>
            </w:tcBorders>
            <w:shd w:val="clear" w:color="auto" w:fill="auto"/>
            <w:noWrap/>
            <w:vAlign w:val="center"/>
            <w:hideMark/>
          </w:tcPr>
          <w:p w14:paraId="27FAF6CC" w14:textId="77777777" w:rsidR="000B5D4C" w:rsidRPr="000B5D4C" w:rsidRDefault="000B5D4C" w:rsidP="000B5D4C">
            <w:pPr>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٣٦٤,٤٤٣</w:t>
            </w:r>
          </w:p>
        </w:tc>
        <w:tc>
          <w:tcPr>
            <w:tcW w:w="913" w:type="pct"/>
            <w:tcBorders>
              <w:top w:val="nil"/>
              <w:left w:val="single" w:sz="4" w:space="0" w:color="0070C0"/>
              <w:bottom w:val="single" w:sz="4" w:space="0" w:color="0070C0"/>
              <w:right w:val="single" w:sz="8" w:space="0" w:color="0070C0"/>
            </w:tcBorders>
            <w:shd w:val="clear" w:color="auto" w:fill="auto"/>
            <w:noWrap/>
            <w:vAlign w:val="center"/>
            <w:hideMark/>
          </w:tcPr>
          <w:p w14:paraId="61DAC527" w14:textId="77777777" w:rsidR="000B5D4C" w:rsidRPr="000B5D4C" w:rsidRDefault="000B5D4C" w:rsidP="000B5D4C">
            <w:pPr>
              <w:bidi/>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٠.٠١%</w:t>
            </w:r>
          </w:p>
        </w:tc>
      </w:tr>
      <w:tr w:rsidR="000B5D4C" w:rsidRPr="000B5D4C" w14:paraId="05C98057" w14:textId="77777777" w:rsidTr="000B5D4C">
        <w:trPr>
          <w:trHeight w:val="390"/>
        </w:trPr>
        <w:tc>
          <w:tcPr>
            <w:tcW w:w="368" w:type="pct"/>
            <w:tcBorders>
              <w:top w:val="nil"/>
              <w:left w:val="single" w:sz="8" w:space="0" w:color="0070C0"/>
              <w:bottom w:val="single" w:sz="4" w:space="0" w:color="0070C0"/>
              <w:right w:val="single" w:sz="4" w:space="0" w:color="0070C0"/>
            </w:tcBorders>
            <w:shd w:val="clear" w:color="auto" w:fill="auto"/>
            <w:noWrap/>
            <w:vAlign w:val="center"/>
            <w:hideMark/>
          </w:tcPr>
          <w:p w14:paraId="0B680AAB"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Pr>
              <w:t>6</w:t>
            </w:r>
          </w:p>
        </w:tc>
        <w:tc>
          <w:tcPr>
            <w:tcW w:w="1550" w:type="pct"/>
            <w:tcBorders>
              <w:top w:val="nil"/>
              <w:left w:val="single" w:sz="4" w:space="0" w:color="0070C0"/>
              <w:bottom w:val="single" w:sz="4" w:space="0" w:color="0070C0"/>
              <w:right w:val="single" w:sz="4" w:space="0" w:color="0070C0"/>
            </w:tcBorders>
            <w:shd w:val="clear" w:color="auto" w:fill="auto"/>
            <w:noWrap/>
            <w:vAlign w:val="center"/>
            <w:hideMark/>
          </w:tcPr>
          <w:p w14:paraId="316DF85F" w14:textId="77777777" w:rsidR="000B5D4C" w:rsidRPr="000B5D4C" w:rsidRDefault="000B5D4C" w:rsidP="000B5D4C">
            <w:pPr>
              <w:bidi/>
              <w:spacing w:before="0" w:line="240" w:lineRule="auto"/>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بيتومين</w:t>
            </w:r>
          </w:p>
        </w:tc>
        <w:tc>
          <w:tcPr>
            <w:tcW w:w="754" w:type="pct"/>
            <w:tcBorders>
              <w:top w:val="nil"/>
              <w:left w:val="single" w:sz="4" w:space="0" w:color="0070C0"/>
              <w:bottom w:val="single" w:sz="4" w:space="0" w:color="0070C0"/>
              <w:right w:val="single" w:sz="4" w:space="0" w:color="0070C0"/>
            </w:tcBorders>
            <w:shd w:val="clear" w:color="auto" w:fill="auto"/>
            <w:noWrap/>
            <w:vAlign w:val="center"/>
            <w:hideMark/>
          </w:tcPr>
          <w:p w14:paraId="62DE1B78" w14:textId="77777777" w:rsidR="000B5D4C" w:rsidRPr="000B5D4C" w:rsidRDefault="000B5D4C" w:rsidP="000B5D4C">
            <w:pPr>
              <w:spacing w:before="0" w:line="240" w:lineRule="auto"/>
              <w:jc w:val="center"/>
              <w:rPr>
                <w:rFonts w:ascii="Calibri" w:eastAsia="Times New Roman" w:hAnsi="Calibri" w:cs="GE SS Text Light"/>
                <w:color w:val="000000"/>
                <w:sz w:val="18"/>
                <w:szCs w:val="18"/>
                <w:rtl/>
              </w:rPr>
            </w:pPr>
            <w:r w:rsidRPr="000B5D4C">
              <w:rPr>
                <w:rFonts w:ascii="Calibri" w:eastAsia="Times New Roman" w:hAnsi="Calibri" w:cs="GE SS Text Light" w:hint="cs"/>
                <w:color w:val="000000"/>
                <w:sz w:val="18"/>
                <w:szCs w:val="18"/>
                <w:rtl/>
              </w:rPr>
              <w:t>٥٤٥</w:t>
            </w:r>
          </w:p>
        </w:tc>
        <w:tc>
          <w:tcPr>
            <w:tcW w:w="1415" w:type="pct"/>
            <w:tcBorders>
              <w:top w:val="nil"/>
              <w:left w:val="single" w:sz="4" w:space="0" w:color="0070C0"/>
              <w:bottom w:val="single" w:sz="4" w:space="0" w:color="0070C0"/>
              <w:right w:val="single" w:sz="4" w:space="0" w:color="0070C0"/>
            </w:tcBorders>
            <w:shd w:val="clear" w:color="auto" w:fill="auto"/>
            <w:noWrap/>
            <w:vAlign w:val="center"/>
            <w:hideMark/>
          </w:tcPr>
          <w:p w14:paraId="7DD0A4F4" w14:textId="77777777" w:rsidR="000B5D4C" w:rsidRPr="000B5D4C" w:rsidRDefault="000B5D4C" w:rsidP="000B5D4C">
            <w:pPr>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١٤٩,٨٠٧</w:t>
            </w:r>
          </w:p>
        </w:tc>
        <w:tc>
          <w:tcPr>
            <w:tcW w:w="913" w:type="pct"/>
            <w:tcBorders>
              <w:top w:val="nil"/>
              <w:left w:val="single" w:sz="4" w:space="0" w:color="0070C0"/>
              <w:bottom w:val="single" w:sz="4" w:space="0" w:color="0070C0"/>
              <w:right w:val="single" w:sz="8" w:space="0" w:color="0070C0"/>
            </w:tcBorders>
            <w:shd w:val="clear" w:color="auto" w:fill="auto"/>
            <w:noWrap/>
            <w:vAlign w:val="center"/>
            <w:hideMark/>
          </w:tcPr>
          <w:p w14:paraId="48552717" w14:textId="77777777" w:rsidR="000B5D4C" w:rsidRPr="000B5D4C" w:rsidRDefault="000B5D4C" w:rsidP="000B5D4C">
            <w:pPr>
              <w:bidi/>
              <w:spacing w:before="0" w:line="240" w:lineRule="auto"/>
              <w:jc w:val="center"/>
              <w:rPr>
                <w:rFonts w:ascii="Calibri" w:eastAsia="Times New Roman" w:hAnsi="Calibri" w:cs="GE SS Text Light"/>
                <w:color w:val="000000"/>
                <w:sz w:val="18"/>
                <w:szCs w:val="18"/>
              </w:rPr>
            </w:pPr>
            <w:r w:rsidRPr="000B5D4C">
              <w:rPr>
                <w:rFonts w:ascii="Calibri" w:eastAsia="Times New Roman" w:hAnsi="Calibri" w:cs="GE SS Text Light" w:hint="cs"/>
                <w:color w:val="000000"/>
                <w:sz w:val="18"/>
                <w:szCs w:val="18"/>
                <w:rtl/>
              </w:rPr>
              <w:t>٠.٠٠٣%</w:t>
            </w:r>
          </w:p>
        </w:tc>
      </w:tr>
      <w:bookmarkEnd w:id="5"/>
      <w:tr w:rsidR="000B5D4C" w:rsidRPr="000B5D4C" w14:paraId="631FE8E1" w14:textId="77777777" w:rsidTr="00F01A5C">
        <w:trPr>
          <w:trHeight w:val="390"/>
        </w:trPr>
        <w:tc>
          <w:tcPr>
            <w:tcW w:w="1918" w:type="pct"/>
            <w:gridSpan w:val="2"/>
            <w:tcBorders>
              <w:top w:val="nil"/>
              <w:left w:val="single" w:sz="8" w:space="0" w:color="0070C0"/>
              <w:bottom w:val="single" w:sz="8" w:space="0" w:color="0070C0"/>
              <w:right w:val="single" w:sz="4" w:space="0" w:color="FFFFFF"/>
            </w:tcBorders>
            <w:shd w:val="clear" w:color="auto" w:fill="153D63" w:themeFill="text2" w:themeFillTint="E6"/>
            <w:noWrap/>
            <w:vAlign w:val="center"/>
            <w:hideMark/>
          </w:tcPr>
          <w:p w14:paraId="1E4D3B0F" w14:textId="77777777" w:rsidR="000B5D4C" w:rsidRPr="000B5D4C" w:rsidRDefault="000B5D4C" w:rsidP="000B5D4C">
            <w:pPr>
              <w:bidi/>
              <w:spacing w:before="0" w:line="240" w:lineRule="auto"/>
              <w:jc w:val="center"/>
              <w:rPr>
                <w:rFonts w:ascii="Calibri" w:eastAsia="Times New Roman" w:hAnsi="Calibri" w:cs="GE SS Text Medium"/>
                <w:color w:val="FFFFFF"/>
                <w:sz w:val="18"/>
                <w:szCs w:val="18"/>
                <w:rtl/>
              </w:rPr>
            </w:pPr>
            <w:r w:rsidRPr="000B5D4C">
              <w:rPr>
                <w:rFonts w:ascii="Calibri" w:eastAsia="Times New Roman" w:hAnsi="Calibri" w:cs="GE SS Text Medium" w:hint="cs"/>
                <w:color w:val="FFFFFF"/>
                <w:sz w:val="18"/>
                <w:szCs w:val="18"/>
                <w:rtl/>
              </w:rPr>
              <w:t>الإجمالي</w:t>
            </w:r>
          </w:p>
        </w:tc>
        <w:tc>
          <w:tcPr>
            <w:tcW w:w="754"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13DF83CC" w14:textId="77777777" w:rsidR="000B5D4C" w:rsidRPr="000B5D4C" w:rsidRDefault="000B5D4C" w:rsidP="000B5D4C">
            <w:pPr>
              <w:spacing w:before="0" w:line="240" w:lineRule="auto"/>
              <w:jc w:val="center"/>
              <w:rPr>
                <w:rFonts w:ascii="Calibri" w:eastAsia="Times New Roman" w:hAnsi="Calibri" w:cs="GE SS Text Medium"/>
                <w:color w:val="FFFFFF"/>
                <w:sz w:val="18"/>
                <w:szCs w:val="18"/>
                <w:rtl/>
              </w:rPr>
            </w:pPr>
            <w:r w:rsidRPr="000B5D4C">
              <w:rPr>
                <w:rFonts w:ascii="Calibri" w:eastAsia="Times New Roman" w:hAnsi="Calibri" w:cs="GE SS Text Medium" w:hint="cs"/>
                <w:color w:val="FFFFFF"/>
                <w:sz w:val="18"/>
                <w:szCs w:val="18"/>
                <w:rtl/>
              </w:rPr>
              <w:t>١٠,١٥٠,٩٣٤</w:t>
            </w:r>
          </w:p>
        </w:tc>
        <w:tc>
          <w:tcPr>
            <w:tcW w:w="1415"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00CFD852" w14:textId="76011033" w:rsidR="000B5D4C" w:rsidRPr="000B5D4C" w:rsidRDefault="000B5D4C" w:rsidP="000B5D4C">
            <w:pPr>
              <w:spacing w:before="0" w:line="240" w:lineRule="auto"/>
              <w:jc w:val="center"/>
              <w:rPr>
                <w:rFonts w:ascii="Calibri" w:eastAsia="Times New Roman" w:hAnsi="Calibri" w:cs="GE SS Text Medium"/>
                <w:color w:val="FFFFFF"/>
                <w:sz w:val="18"/>
                <w:szCs w:val="18"/>
              </w:rPr>
            </w:pPr>
            <w:r w:rsidRPr="000B5D4C">
              <w:rPr>
                <w:rFonts w:ascii="Calibri" w:eastAsia="Times New Roman" w:hAnsi="Calibri" w:cs="GE SS Text Medium" w:hint="cs"/>
                <w:color w:val="FFFFFF"/>
                <w:sz w:val="18"/>
                <w:szCs w:val="18"/>
                <w:rtl/>
              </w:rPr>
              <w:t>٤,٥١٠,٠٨٢,٣٠١</w:t>
            </w:r>
          </w:p>
        </w:tc>
        <w:tc>
          <w:tcPr>
            <w:tcW w:w="913" w:type="pct"/>
            <w:tcBorders>
              <w:top w:val="nil"/>
              <w:left w:val="nil"/>
              <w:bottom w:val="single" w:sz="8" w:space="0" w:color="0070C0"/>
              <w:right w:val="single" w:sz="8" w:space="0" w:color="0070C0"/>
            </w:tcBorders>
            <w:shd w:val="clear" w:color="auto" w:fill="153D63" w:themeFill="text2" w:themeFillTint="E6"/>
            <w:noWrap/>
            <w:vAlign w:val="center"/>
            <w:hideMark/>
          </w:tcPr>
          <w:p w14:paraId="40AA5F89" w14:textId="77777777" w:rsidR="000B5D4C" w:rsidRPr="000B5D4C" w:rsidRDefault="000B5D4C" w:rsidP="000B5D4C">
            <w:pPr>
              <w:keepNext/>
              <w:bidi/>
              <w:spacing w:before="0" w:line="240" w:lineRule="auto"/>
              <w:jc w:val="center"/>
              <w:rPr>
                <w:rFonts w:ascii="Calibri" w:eastAsia="Times New Roman" w:hAnsi="Calibri" w:cs="GE SS Text Medium"/>
                <w:color w:val="FFFFFF"/>
                <w:sz w:val="18"/>
                <w:szCs w:val="18"/>
              </w:rPr>
            </w:pPr>
            <w:r w:rsidRPr="000B5D4C">
              <w:rPr>
                <w:rFonts w:ascii="Calibri" w:eastAsia="Times New Roman" w:hAnsi="Calibri" w:cs="GE SS Text Medium" w:hint="cs"/>
                <w:color w:val="FFFFFF"/>
                <w:sz w:val="18"/>
                <w:szCs w:val="18"/>
                <w:rtl/>
              </w:rPr>
              <w:t>١٠٠%</w:t>
            </w:r>
          </w:p>
        </w:tc>
      </w:tr>
    </w:tbl>
    <w:p w14:paraId="26798BD7" w14:textId="76ACC2EE" w:rsidR="001E1682" w:rsidRPr="000B5D4C" w:rsidRDefault="001E1682" w:rsidP="000B5D4C">
      <w:pPr>
        <w:bidi/>
        <w:spacing w:before="0" w:line="240" w:lineRule="auto"/>
        <w:ind w:left="69"/>
        <w:jc w:val="both"/>
        <w:rPr>
          <w:rFonts w:ascii="Dubai" w:hAnsi="Dubai" w:cs="GE SS Text Light"/>
          <w:b/>
          <w:bCs/>
          <w:sz w:val="18"/>
          <w:szCs w:val="18"/>
          <w:rtl/>
          <w:lang w:bidi="ar-IQ"/>
        </w:rPr>
      </w:pPr>
      <w:r w:rsidRPr="000B5D4C">
        <w:rPr>
          <w:rFonts w:ascii="Dubai" w:hAnsi="Dubai" w:cs="GE SS Text Light"/>
          <w:b/>
          <w:bCs/>
          <w:sz w:val="18"/>
          <w:szCs w:val="18"/>
          <w:rtl/>
          <w:lang w:bidi="ar-JO"/>
        </w:rPr>
        <w:t xml:space="preserve">المصدر: </w:t>
      </w:r>
      <w:r w:rsidRPr="000B5D4C">
        <w:rPr>
          <w:rFonts w:ascii="Dubai" w:hAnsi="Dubai" w:cs="GE SS Text Light" w:hint="cs"/>
          <w:b/>
          <w:bCs/>
          <w:sz w:val="18"/>
          <w:szCs w:val="18"/>
          <w:rtl/>
          <w:lang w:bidi="ar-IQ"/>
        </w:rPr>
        <w:t>شركة تسويق النفط</w:t>
      </w:r>
      <w:r w:rsidRPr="000B5D4C">
        <w:rPr>
          <w:rFonts w:ascii="Dubai" w:hAnsi="Dubai" w:cs="GE SS Text Light" w:hint="cs"/>
          <w:b/>
          <w:bCs/>
          <w:sz w:val="18"/>
          <w:szCs w:val="18"/>
          <w:rtl/>
          <w:lang w:bidi="ar-JO"/>
        </w:rPr>
        <w:t>.</w:t>
      </w:r>
    </w:p>
    <w:p w14:paraId="44937C72" w14:textId="128BE440" w:rsidR="00DB439E" w:rsidRPr="002D473B" w:rsidRDefault="00DB439E" w:rsidP="00235B85">
      <w:pPr>
        <w:tabs>
          <w:tab w:val="right" w:pos="7776"/>
        </w:tabs>
        <w:bidi/>
        <w:spacing w:line="240" w:lineRule="auto"/>
        <w:ind w:left="360"/>
        <w:jc w:val="both"/>
        <w:rPr>
          <w:rFonts w:ascii="Dubai" w:hAnsi="Dubai" w:cs="Dubai"/>
          <w:noProof/>
          <w:color w:val="EE0000"/>
          <w:szCs w:val="24"/>
          <w:lang w:bidi="ar-LB"/>
        </w:rPr>
      </w:pPr>
    </w:p>
    <w:p w14:paraId="1BC03834" w14:textId="6BD08889" w:rsidR="00057FF3" w:rsidRPr="002A54E2" w:rsidRDefault="00057FF3" w:rsidP="00057FF3">
      <w:pPr>
        <w:pStyle w:val="Caption"/>
        <w:keepNext/>
        <w:bidi/>
        <w:jc w:val="center"/>
        <w:rPr>
          <w:rFonts w:ascii="Dubai" w:hAnsi="Dubai" w:cs="GE SS Text Medium"/>
          <w:i w:val="0"/>
          <w:iCs w:val="0"/>
          <w:color w:val="000000" w:themeColor="text1"/>
          <w:sz w:val="24"/>
          <w:szCs w:val="24"/>
        </w:rPr>
      </w:pPr>
      <w:r w:rsidRPr="002A54E2">
        <w:rPr>
          <w:rFonts w:ascii="Dubai" w:hAnsi="Dubai" w:cs="GE SS Text Medium" w:hint="cs"/>
          <w:i w:val="0"/>
          <w:iCs w:val="0"/>
          <w:color w:val="000000" w:themeColor="text1"/>
          <w:sz w:val="24"/>
          <w:szCs w:val="24"/>
          <w:rtl/>
          <w:lang w:bidi="ar-IQ"/>
        </w:rPr>
        <w:lastRenderedPageBreak/>
        <w:t xml:space="preserve">الفصل الثالث (الصادرات) - </w:t>
      </w:r>
      <w:r w:rsidRPr="002A54E2">
        <w:rPr>
          <w:rFonts w:ascii="Dubai" w:hAnsi="Dubai" w:cs="GE SS Text Medium" w:hint="eastAsia"/>
          <w:i w:val="0"/>
          <w:iCs w:val="0"/>
          <w:color w:val="000000" w:themeColor="text1"/>
          <w:sz w:val="24"/>
          <w:szCs w:val="24"/>
          <w:rtl/>
        </w:rPr>
        <w:t>شكل</w:t>
      </w:r>
      <w:r w:rsidRPr="002A54E2">
        <w:rPr>
          <w:rFonts w:ascii="Dubai" w:hAnsi="Dubai" w:cs="GE SS Text Medium"/>
          <w:i w:val="0"/>
          <w:iCs w:val="0"/>
          <w:color w:val="000000" w:themeColor="text1"/>
          <w:sz w:val="24"/>
          <w:szCs w:val="24"/>
        </w:rPr>
        <w:t xml:space="preserve">  </w:t>
      </w:r>
      <w:r w:rsidRPr="002A54E2">
        <w:rPr>
          <w:rFonts w:ascii="Dubai" w:hAnsi="Dubai" w:cs="GE SS Text Medium"/>
          <w:i w:val="0"/>
          <w:iCs w:val="0"/>
          <w:color w:val="000000" w:themeColor="text1"/>
          <w:sz w:val="24"/>
          <w:szCs w:val="24"/>
        </w:rPr>
        <w:fldChar w:fldCharType="begin"/>
      </w:r>
      <w:r w:rsidRPr="002A54E2">
        <w:rPr>
          <w:rFonts w:ascii="Dubai" w:hAnsi="Dubai" w:cs="GE SS Text Medium"/>
          <w:i w:val="0"/>
          <w:iCs w:val="0"/>
          <w:color w:val="000000" w:themeColor="text1"/>
          <w:sz w:val="24"/>
          <w:szCs w:val="24"/>
        </w:rPr>
        <w:instrText xml:space="preserve"> SEQ </w:instrText>
      </w:r>
      <w:r w:rsidRPr="002A54E2">
        <w:rPr>
          <w:rFonts w:ascii="Dubai" w:hAnsi="Dubai" w:cs="GE SS Text Medium"/>
          <w:i w:val="0"/>
          <w:iCs w:val="0"/>
          <w:color w:val="000000" w:themeColor="text1"/>
          <w:sz w:val="24"/>
          <w:szCs w:val="24"/>
          <w:rtl/>
        </w:rPr>
        <w:instrText>شكل</w:instrText>
      </w:r>
      <w:r w:rsidRPr="002A54E2">
        <w:rPr>
          <w:rFonts w:ascii="Dubai" w:hAnsi="Dubai" w:cs="GE SS Text Medium"/>
          <w:i w:val="0"/>
          <w:iCs w:val="0"/>
          <w:color w:val="000000" w:themeColor="text1"/>
          <w:sz w:val="24"/>
          <w:szCs w:val="24"/>
        </w:rPr>
        <w:instrText xml:space="preserve">_ \* ARABIC </w:instrText>
      </w:r>
      <w:r w:rsidRPr="002A54E2">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21</w:t>
      </w:r>
      <w:r w:rsidRPr="002A54E2">
        <w:rPr>
          <w:rFonts w:ascii="Dubai" w:hAnsi="Dubai" w:cs="GE SS Text Medium"/>
          <w:i w:val="0"/>
          <w:iCs w:val="0"/>
          <w:color w:val="000000" w:themeColor="text1"/>
          <w:sz w:val="24"/>
          <w:szCs w:val="24"/>
        </w:rPr>
        <w:fldChar w:fldCharType="end"/>
      </w:r>
    </w:p>
    <w:p w14:paraId="0B39D693" w14:textId="02A9CE8E" w:rsidR="000B5D4C" w:rsidRDefault="00BF4F8A" w:rsidP="006D11F3">
      <w:pPr>
        <w:tabs>
          <w:tab w:val="right" w:pos="7776"/>
        </w:tabs>
        <w:bidi/>
        <w:spacing w:line="240" w:lineRule="auto"/>
        <w:ind w:left="36"/>
        <w:jc w:val="center"/>
        <w:rPr>
          <w:rFonts w:ascii="Dubai" w:hAnsi="Dubai" w:cs="Dubai"/>
          <w:noProof/>
          <w:color w:val="EE0000"/>
          <w:szCs w:val="24"/>
          <w:lang w:bidi="ar-LB"/>
        </w:rPr>
      </w:pPr>
      <w:r>
        <w:rPr>
          <w:rFonts w:ascii="Dubai" w:hAnsi="Dubai" w:cs="Dubai"/>
          <w:noProof/>
          <w:color w:val="EE0000"/>
          <w:szCs w:val="24"/>
          <w:lang w:bidi="ar-LB"/>
        </w:rPr>
        <w:drawing>
          <wp:inline distT="0" distB="0" distL="0" distR="0" wp14:anchorId="4A4696EE" wp14:editId="2D6E7C78">
            <wp:extent cx="3840480" cy="4770120"/>
            <wp:effectExtent l="0" t="0" r="7620" b="0"/>
            <wp:docPr id="97408905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40480" cy="4770120"/>
                    </a:xfrm>
                    <a:prstGeom prst="rect">
                      <a:avLst/>
                    </a:prstGeom>
                    <a:noFill/>
                  </pic:spPr>
                </pic:pic>
              </a:graphicData>
            </a:graphic>
          </wp:inline>
        </w:drawing>
      </w:r>
    </w:p>
    <w:p w14:paraId="3A3200F0" w14:textId="77777777" w:rsidR="005F3E17" w:rsidRDefault="005F3E17" w:rsidP="000B5D4C">
      <w:pPr>
        <w:tabs>
          <w:tab w:val="right" w:pos="7776"/>
        </w:tabs>
        <w:bidi/>
        <w:spacing w:line="240" w:lineRule="auto"/>
        <w:ind w:left="360"/>
        <w:jc w:val="both"/>
        <w:rPr>
          <w:rFonts w:ascii="Dubai" w:hAnsi="Dubai" w:cs="Dubai"/>
          <w:noProof/>
          <w:color w:val="EE0000"/>
          <w:szCs w:val="24"/>
          <w:lang w:bidi="ar-LB"/>
        </w:rPr>
      </w:pPr>
    </w:p>
    <w:p w14:paraId="0E2BE602" w14:textId="46BF7681" w:rsidR="00C550F7" w:rsidRPr="005F3E17" w:rsidRDefault="00235B85" w:rsidP="00F05794">
      <w:pPr>
        <w:tabs>
          <w:tab w:val="right" w:pos="7776"/>
        </w:tabs>
        <w:bidi/>
        <w:spacing w:line="240" w:lineRule="auto"/>
        <w:ind w:left="36"/>
        <w:jc w:val="both"/>
        <w:rPr>
          <w:rFonts w:ascii="Dubai" w:hAnsi="Dubai" w:cs="GE SS Text Light"/>
          <w:noProof/>
          <w:color w:val="EE0000"/>
          <w:szCs w:val="24"/>
          <w:lang w:bidi="ar-LB"/>
        </w:rPr>
      </w:pPr>
      <w:r w:rsidRPr="005F3E17">
        <w:rPr>
          <w:rFonts w:ascii="Dubai" w:hAnsi="Dubai" w:cs="GE SS Text Light" w:hint="cs"/>
          <w:noProof/>
          <w:szCs w:val="24"/>
          <w:rtl/>
          <w:lang w:bidi="ar-LB"/>
        </w:rPr>
        <w:t>الجداول التالية تبين الجهات المشترية لكل نوع من المنتجات النفطية المصدرة.</w:t>
      </w:r>
    </w:p>
    <w:p w14:paraId="579E795E" w14:textId="77777777" w:rsidR="005F3E17" w:rsidRPr="002D473B" w:rsidRDefault="005F3E17" w:rsidP="005F3E17">
      <w:pPr>
        <w:tabs>
          <w:tab w:val="right" w:pos="7776"/>
        </w:tabs>
        <w:bidi/>
        <w:spacing w:line="240" w:lineRule="auto"/>
        <w:ind w:left="360"/>
        <w:jc w:val="both"/>
        <w:rPr>
          <w:rFonts w:ascii="Dubai" w:hAnsi="Dubai" w:cs="Dubai"/>
          <w:noProof/>
          <w:color w:val="EE0000"/>
          <w:szCs w:val="24"/>
          <w:rtl/>
          <w:lang w:bidi="ar-IQ"/>
        </w:rPr>
      </w:pPr>
    </w:p>
    <w:p w14:paraId="79E8C2B7" w14:textId="1E32583A" w:rsidR="00B07DEA" w:rsidRPr="00F05794" w:rsidRDefault="00111D47" w:rsidP="005B0C08">
      <w:pPr>
        <w:pStyle w:val="Caption"/>
        <w:keepNext/>
        <w:bidi/>
        <w:jc w:val="center"/>
        <w:rPr>
          <w:rFonts w:ascii="Dubai" w:hAnsi="Dubai" w:cs="GE SS Text Medium"/>
          <w:i w:val="0"/>
          <w:iCs w:val="0"/>
          <w:color w:val="000000" w:themeColor="text1"/>
          <w:sz w:val="24"/>
          <w:szCs w:val="24"/>
        </w:rPr>
      </w:pPr>
      <w:r w:rsidRPr="00F05794">
        <w:rPr>
          <w:rFonts w:ascii="Dubai" w:hAnsi="Dubai" w:cs="GE SS Text Medium" w:hint="cs"/>
          <w:i w:val="0"/>
          <w:iCs w:val="0"/>
          <w:color w:val="000000" w:themeColor="text1"/>
          <w:sz w:val="24"/>
          <w:szCs w:val="24"/>
          <w:rtl/>
          <w:lang w:bidi="ar-IQ"/>
        </w:rPr>
        <w:t xml:space="preserve">الفصل الثالث (الصادرات) - </w:t>
      </w:r>
      <w:r w:rsidR="00B07DEA" w:rsidRPr="00F05794">
        <w:rPr>
          <w:rFonts w:ascii="Dubai" w:hAnsi="Dubai" w:cs="GE SS Text Medium" w:hint="eastAsia"/>
          <w:i w:val="0"/>
          <w:iCs w:val="0"/>
          <w:color w:val="000000" w:themeColor="text1"/>
          <w:sz w:val="24"/>
          <w:szCs w:val="24"/>
          <w:rtl/>
        </w:rPr>
        <w:t>جدول</w:t>
      </w:r>
      <w:r w:rsidR="00B07DEA" w:rsidRPr="00F05794">
        <w:rPr>
          <w:rFonts w:ascii="Dubai" w:hAnsi="Dubai" w:cs="GE SS Text Medium"/>
          <w:i w:val="0"/>
          <w:iCs w:val="0"/>
          <w:color w:val="000000" w:themeColor="text1"/>
          <w:sz w:val="24"/>
          <w:szCs w:val="24"/>
          <w:rtl/>
        </w:rPr>
        <w:t xml:space="preserve">  </w:t>
      </w:r>
      <w:r w:rsidR="00B07DEA" w:rsidRPr="00F05794">
        <w:rPr>
          <w:rFonts w:ascii="Dubai" w:hAnsi="Dubai" w:cs="GE SS Text Medium"/>
          <w:i w:val="0"/>
          <w:iCs w:val="0"/>
          <w:color w:val="000000" w:themeColor="text1"/>
          <w:sz w:val="24"/>
          <w:szCs w:val="24"/>
          <w:rtl/>
        </w:rPr>
        <w:fldChar w:fldCharType="begin"/>
      </w:r>
      <w:r w:rsidR="00B07DEA" w:rsidRPr="00F05794">
        <w:rPr>
          <w:rFonts w:ascii="Dubai" w:hAnsi="Dubai" w:cs="GE SS Text Medium"/>
          <w:i w:val="0"/>
          <w:iCs w:val="0"/>
          <w:color w:val="000000" w:themeColor="text1"/>
          <w:sz w:val="24"/>
          <w:szCs w:val="24"/>
          <w:rtl/>
        </w:rPr>
        <w:instrText xml:space="preserve"> </w:instrText>
      </w:r>
      <w:r w:rsidR="00B07DEA" w:rsidRPr="00F05794">
        <w:rPr>
          <w:rFonts w:ascii="Dubai" w:hAnsi="Dubai" w:cs="GE SS Text Medium"/>
          <w:i w:val="0"/>
          <w:iCs w:val="0"/>
          <w:color w:val="000000" w:themeColor="text1"/>
          <w:sz w:val="24"/>
          <w:szCs w:val="24"/>
        </w:rPr>
        <w:instrText>SEQ</w:instrText>
      </w:r>
      <w:r w:rsidR="00B07DEA" w:rsidRPr="00F05794">
        <w:rPr>
          <w:rFonts w:ascii="Dubai" w:hAnsi="Dubai" w:cs="GE SS Text Medium"/>
          <w:i w:val="0"/>
          <w:iCs w:val="0"/>
          <w:color w:val="000000" w:themeColor="text1"/>
          <w:sz w:val="24"/>
          <w:szCs w:val="24"/>
          <w:rtl/>
        </w:rPr>
        <w:instrText xml:space="preserve"> جدول_ \* </w:instrText>
      </w:r>
      <w:r w:rsidR="00B07DEA" w:rsidRPr="00F05794">
        <w:rPr>
          <w:rFonts w:ascii="Dubai" w:hAnsi="Dubai" w:cs="GE SS Text Medium"/>
          <w:i w:val="0"/>
          <w:iCs w:val="0"/>
          <w:color w:val="000000" w:themeColor="text1"/>
          <w:sz w:val="24"/>
          <w:szCs w:val="24"/>
        </w:rPr>
        <w:instrText>ARABIC</w:instrText>
      </w:r>
      <w:r w:rsidR="00B07DEA" w:rsidRPr="00F05794">
        <w:rPr>
          <w:rFonts w:ascii="Dubai" w:hAnsi="Dubai" w:cs="GE SS Text Medium"/>
          <w:i w:val="0"/>
          <w:iCs w:val="0"/>
          <w:color w:val="000000" w:themeColor="text1"/>
          <w:sz w:val="24"/>
          <w:szCs w:val="24"/>
          <w:rtl/>
        </w:rPr>
        <w:instrText xml:space="preserve"> </w:instrText>
      </w:r>
      <w:r w:rsidR="00B07DEA" w:rsidRPr="00F05794">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30</w:t>
      </w:r>
      <w:r w:rsidR="00B07DEA" w:rsidRPr="00F05794">
        <w:rPr>
          <w:rFonts w:ascii="Dubai" w:hAnsi="Dubai" w:cs="GE SS Text Medium"/>
          <w:i w:val="0"/>
          <w:iCs w:val="0"/>
          <w:color w:val="000000" w:themeColor="text1"/>
          <w:sz w:val="24"/>
          <w:szCs w:val="24"/>
          <w:rtl/>
        </w:rPr>
        <w:fldChar w:fldCharType="end"/>
      </w:r>
    </w:p>
    <w:tbl>
      <w:tblPr>
        <w:bidiVisual/>
        <w:tblW w:w="0" w:type="auto"/>
        <w:tblLayout w:type="fixed"/>
        <w:tblLook w:val="04A0" w:firstRow="1" w:lastRow="0" w:firstColumn="1" w:lastColumn="0" w:noHBand="0" w:noVBand="1"/>
      </w:tblPr>
      <w:tblGrid>
        <w:gridCol w:w="561"/>
        <w:gridCol w:w="2260"/>
        <w:gridCol w:w="3320"/>
        <w:gridCol w:w="1350"/>
        <w:gridCol w:w="1620"/>
        <w:gridCol w:w="805"/>
      </w:tblGrid>
      <w:tr w:rsidR="005C0ABA" w:rsidRPr="005C0ABA" w14:paraId="5F072B83" w14:textId="77777777" w:rsidTr="008523AC">
        <w:trPr>
          <w:trHeight w:val="390"/>
          <w:tblHeader/>
        </w:trPr>
        <w:tc>
          <w:tcPr>
            <w:tcW w:w="9916" w:type="dxa"/>
            <w:gridSpan w:val="6"/>
            <w:tcBorders>
              <w:top w:val="single" w:sz="8" w:space="0" w:color="0070C0"/>
              <w:left w:val="single" w:sz="8" w:space="0" w:color="0070C0"/>
              <w:bottom w:val="single" w:sz="4" w:space="0" w:color="FFFFFF"/>
              <w:right w:val="single" w:sz="8" w:space="0" w:color="0070C0"/>
            </w:tcBorders>
            <w:shd w:val="clear" w:color="auto" w:fill="153D63" w:themeFill="text2" w:themeFillTint="E6"/>
            <w:noWrap/>
            <w:vAlign w:val="center"/>
            <w:hideMark/>
          </w:tcPr>
          <w:p w14:paraId="426CB276"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Pr>
            </w:pPr>
            <w:r w:rsidRPr="005C0ABA">
              <w:rPr>
                <w:rFonts w:ascii="Calibri" w:eastAsia="Times New Roman" w:hAnsi="Calibri" w:cs="GE SS Text Medium" w:hint="cs"/>
                <w:color w:val="FFFFFF"/>
                <w:szCs w:val="24"/>
                <w:rtl/>
              </w:rPr>
              <w:t>الشركات المشترية لزيت الوقود خلال عام 2023</w:t>
            </w:r>
          </w:p>
        </w:tc>
      </w:tr>
      <w:tr w:rsidR="005C0ABA" w:rsidRPr="005C0ABA" w14:paraId="0FCC58A4" w14:textId="77777777" w:rsidTr="008523AC">
        <w:trPr>
          <w:trHeight w:val="390"/>
          <w:tblHeader/>
        </w:trPr>
        <w:tc>
          <w:tcPr>
            <w:tcW w:w="561" w:type="dxa"/>
            <w:tcBorders>
              <w:top w:val="nil"/>
              <w:left w:val="single" w:sz="8" w:space="0" w:color="0070C0"/>
              <w:bottom w:val="nil"/>
              <w:right w:val="single" w:sz="4" w:space="0" w:color="FFFFFF"/>
            </w:tcBorders>
            <w:shd w:val="clear" w:color="auto" w:fill="153D63" w:themeFill="text2" w:themeFillTint="E6"/>
            <w:vAlign w:val="center"/>
            <w:hideMark/>
          </w:tcPr>
          <w:p w14:paraId="311D27D8"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رقم</w:t>
            </w:r>
          </w:p>
        </w:tc>
        <w:tc>
          <w:tcPr>
            <w:tcW w:w="2260" w:type="dxa"/>
            <w:tcBorders>
              <w:top w:val="nil"/>
              <w:left w:val="single" w:sz="4" w:space="0" w:color="FFFFFF"/>
              <w:bottom w:val="nil"/>
              <w:right w:val="single" w:sz="4" w:space="0" w:color="FFFFFF"/>
            </w:tcBorders>
            <w:shd w:val="clear" w:color="auto" w:fill="153D63" w:themeFill="text2" w:themeFillTint="E6"/>
            <w:vAlign w:val="center"/>
            <w:hideMark/>
          </w:tcPr>
          <w:p w14:paraId="468E487C"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إسم الشركة المشترية باللغة العربية</w:t>
            </w:r>
          </w:p>
        </w:tc>
        <w:tc>
          <w:tcPr>
            <w:tcW w:w="3320" w:type="dxa"/>
            <w:tcBorders>
              <w:top w:val="nil"/>
              <w:left w:val="single" w:sz="4" w:space="0" w:color="FFFFFF"/>
              <w:bottom w:val="nil"/>
              <w:right w:val="single" w:sz="4" w:space="0" w:color="FFFFFF"/>
            </w:tcBorders>
            <w:shd w:val="clear" w:color="auto" w:fill="153D63" w:themeFill="text2" w:themeFillTint="E6"/>
            <w:vAlign w:val="center"/>
            <w:hideMark/>
          </w:tcPr>
          <w:p w14:paraId="5B7F8DAB"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إسم الشركة المشترية باللغة الإنكليزية</w:t>
            </w:r>
          </w:p>
        </w:tc>
        <w:tc>
          <w:tcPr>
            <w:tcW w:w="1350" w:type="dxa"/>
            <w:tcBorders>
              <w:top w:val="nil"/>
              <w:left w:val="single" w:sz="4" w:space="0" w:color="FFFFFF"/>
              <w:bottom w:val="nil"/>
              <w:right w:val="single" w:sz="4" w:space="0" w:color="FFFFFF"/>
            </w:tcBorders>
            <w:shd w:val="clear" w:color="auto" w:fill="153D63" w:themeFill="text2" w:themeFillTint="E6"/>
            <w:vAlign w:val="center"/>
            <w:hideMark/>
          </w:tcPr>
          <w:p w14:paraId="476AC40B"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الكمية (طن)</w:t>
            </w:r>
          </w:p>
        </w:tc>
        <w:tc>
          <w:tcPr>
            <w:tcW w:w="1620" w:type="dxa"/>
            <w:tcBorders>
              <w:top w:val="nil"/>
              <w:left w:val="single" w:sz="4" w:space="0" w:color="FFFFFF"/>
              <w:bottom w:val="nil"/>
              <w:right w:val="single" w:sz="4" w:space="0" w:color="FFFFFF"/>
            </w:tcBorders>
            <w:shd w:val="clear" w:color="auto" w:fill="153D63" w:themeFill="text2" w:themeFillTint="E6"/>
            <w:vAlign w:val="center"/>
            <w:hideMark/>
          </w:tcPr>
          <w:p w14:paraId="65EFBB8D"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المبلغ (دولار أميركي)</w:t>
            </w:r>
          </w:p>
        </w:tc>
        <w:tc>
          <w:tcPr>
            <w:tcW w:w="805" w:type="dxa"/>
            <w:tcBorders>
              <w:top w:val="nil"/>
              <w:left w:val="nil"/>
              <w:bottom w:val="nil"/>
              <w:right w:val="single" w:sz="8" w:space="0" w:color="0070C0"/>
            </w:tcBorders>
            <w:shd w:val="clear" w:color="auto" w:fill="153D63" w:themeFill="text2" w:themeFillTint="E6"/>
            <w:vAlign w:val="center"/>
            <w:hideMark/>
          </w:tcPr>
          <w:p w14:paraId="38FAFD18"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 من إجمالي قيمة المبيعات</w:t>
            </w:r>
          </w:p>
        </w:tc>
      </w:tr>
      <w:tr w:rsidR="005C0ABA" w:rsidRPr="005C0ABA" w14:paraId="66A4333A" w14:textId="77777777" w:rsidTr="005C0ABA">
        <w:trPr>
          <w:trHeight w:val="390"/>
        </w:trPr>
        <w:tc>
          <w:tcPr>
            <w:tcW w:w="561" w:type="dxa"/>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2D7133AB"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w:t>
            </w:r>
          </w:p>
        </w:tc>
        <w:tc>
          <w:tcPr>
            <w:tcW w:w="226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AD7E16A"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أرامكو للتجارة</w:t>
            </w:r>
          </w:p>
        </w:tc>
        <w:tc>
          <w:tcPr>
            <w:tcW w:w="332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6EF857B"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ARAMCO TRADING COMPANY</w:t>
            </w:r>
          </w:p>
        </w:tc>
        <w:tc>
          <w:tcPr>
            <w:tcW w:w="135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DE0C820"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١,٥٥٩,٥٦٩</w:t>
            </w:r>
          </w:p>
        </w:tc>
        <w:tc>
          <w:tcPr>
            <w:tcW w:w="162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36A6AFD"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٧٤٨,٠٢٩,١٦٩</w:t>
            </w:r>
          </w:p>
        </w:tc>
        <w:tc>
          <w:tcPr>
            <w:tcW w:w="805" w:type="dxa"/>
            <w:tcBorders>
              <w:top w:val="single" w:sz="4" w:space="0" w:color="0070C0"/>
              <w:left w:val="single" w:sz="4" w:space="0" w:color="0070C0"/>
              <w:bottom w:val="single" w:sz="4" w:space="0" w:color="0070C0"/>
              <w:right w:val="single" w:sz="8" w:space="0" w:color="0070C0"/>
            </w:tcBorders>
            <w:shd w:val="clear" w:color="auto" w:fill="auto"/>
            <w:noWrap/>
            <w:vAlign w:val="center"/>
            <w:hideMark/>
          </w:tcPr>
          <w:p w14:paraId="74972CF2"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٢٠%</w:t>
            </w:r>
          </w:p>
        </w:tc>
      </w:tr>
      <w:tr w:rsidR="005C0ABA" w:rsidRPr="005C0ABA" w14:paraId="5EC2231E"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444E26E4"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2</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0536C51C"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وادي الوادي للتجارة العامة المحدودة</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21347334"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WADI AL-WADI GENERAL TRADING CO. LTD</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743455EC"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١,٥٧٨,٢٨٥</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6D13C3E"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٦٨٧,٧١٩,٣٨٩</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7400D396"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١٨%</w:t>
            </w:r>
          </w:p>
        </w:tc>
      </w:tr>
      <w:tr w:rsidR="005C0ABA" w:rsidRPr="005C0ABA" w14:paraId="6B9634DA"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58CA1907"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3</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5C2F074B"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وزارة الطاقة والمياه (لبنان)</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1337BBB7"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MINISTRY OF ENERGY AND WATER (LEBANON)</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5C290B6F"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١,١٣٨,٩٩١</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DA884C1"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٥١٣,٧٣٨,٩٨٩</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34F9BB60"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١٤%</w:t>
            </w:r>
          </w:p>
        </w:tc>
      </w:tr>
      <w:tr w:rsidR="005C0ABA" w:rsidRPr="005C0ABA" w14:paraId="6CEB367F"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7C768D5F"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4</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6B1A7137"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بي بي للطاقة</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707646FC"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BB ENERGY</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048E2311"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٦٦٧,٣٢٢</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5BE3FDD8"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٢٨٧,٠٦١,٥٦٧</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548E29EC"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٨%</w:t>
            </w:r>
          </w:p>
        </w:tc>
      </w:tr>
      <w:tr w:rsidR="005C0ABA" w:rsidRPr="005C0ABA" w14:paraId="1EBA99EF"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16969855"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lastRenderedPageBreak/>
              <w:t>5</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2A5EA177"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غانفور</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0B6508A2"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GUNVOR</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3E08DD62"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٦٥٩,٧١٣</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7521CAB8"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٢٧٤,١٧٣,٠٩٢</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2C6AF80B"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٧%</w:t>
            </w:r>
          </w:p>
        </w:tc>
      </w:tr>
      <w:tr w:rsidR="005C0ABA" w:rsidRPr="005C0ABA" w14:paraId="61744D0C"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77B03ACA"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6</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3ECC56D6"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ويلبريد للتجارة</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402C2888"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WELLBRED TRADING DMCC</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791BCC9C"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٤٢٧,٣٠٤</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A856965"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٢٠٩,٦٨٤,٣٠٦</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2B2910C0"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٦%</w:t>
            </w:r>
          </w:p>
        </w:tc>
      </w:tr>
      <w:tr w:rsidR="005C0ABA" w:rsidRPr="005C0ABA" w14:paraId="197EE64F"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45BCA126"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7</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707EF5D6"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فيناندي للمشاريع</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51A9F413"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VENANDI VENTURES</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000554F3"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٤٨٢,٥٥٠</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67988BCC"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١٩٢,٩٩٠,٩٧٧</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623800AD"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٥%</w:t>
            </w:r>
          </w:p>
        </w:tc>
      </w:tr>
      <w:tr w:rsidR="005C0ABA" w:rsidRPr="005C0ABA" w14:paraId="547DD764"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34562909"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8</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68710AEB"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أوكيو للتجارة المحدودة</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53BCD29B"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 xml:space="preserve">OQ TRADING LIMITED </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0DE85A1B"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٤٥٤,٧٢٤</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5D57076"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١٧٨,٦٠٢,٥٦١</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0848309E"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٥%</w:t>
            </w:r>
          </w:p>
        </w:tc>
      </w:tr>
      <w:tr w:rsidR="005C0ABA" w:rsidRPr="005C0ABA" w14:paraId="6E0B3417"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7ABD07CB"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9</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40E0E93D"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شعاع الطاقة للخدمات النفطية المحدودة </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0F60919E"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SHUAA ENERGY FOR OIL SERVICES LTD</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06BF26AE"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٤٤٦,١١٠</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6E3B913D"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١٧٥,٩٠٣,٣١٥</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7E3FBB8E"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٥%</w:t>
            </w:r>
          </w:p>
        </w:tc>
      </w:tr>
      <w:tr w:rsidR="005C0ABA" w:rsidRPr="005C0ABA" w14:paraId="4B0AB3CE"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3EDA39C9"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10</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54E7AF5B"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منتجات شيفرون</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573F2002"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CHEVRON PRODUCTS COMPANY</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2BBBC06C"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٣٥٧,٩٦٠</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5CD1C4F3"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١٥١,١٨٩,٢٩٨</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767D96AF"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w:t>
            </w:r>
          </w:p>
        </w:tc>
      </w:tr>
      <w:tr w:rsidR="005C0ABA" w:rsidRPr="005C0ABA" w14:paraId="0C340BDB"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74A0C5F7"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11</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56D796A8"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لارااك للنفط</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27BB83AC"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LARAAK OIL TRADING</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5FB732C0"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٢٦٤,٢٨٨</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1222E4B7"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١٠٠,٧٥٩,٢٧٨</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5FAD08B6"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٣%</w:t>
            </w:r>
          </w:p>
        </w:tc>
      </w:tr>
      <w:tr w:rsidR="005C0ABA" w:rsidRPr="005C0ABA" w14:paraId="4D9EF965"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43B78CF3"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12</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73A72F8C"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انوار بغداد للخدمات العامة </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6FD815ED"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ANWAR BAGHDAD GENERAL SERVICES COMPANY</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4FCE1FE8"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١٨٨,٥٧٣</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1AAD608"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٧٥,٥٤٢,٤١٠</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01E1C714"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w:t>
            </w:r>
          </w:p>
        </w:tc>
      </w:tr>
      <w:tr w:rsidR="005C0ABA" w:rsidRPr="005C0ABA" w14:paraId="665DAEBA"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66D27B32"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13</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33CD2666"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لؤلؤة الدر العامة والنقل العام للخدمات النفطية </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6046ECD9"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LOALOAT ALDUR GENERAL AND PUBLIC TRANSPORT COMPANY FOR OIL SERVICES</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1BF919D9"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١٥٩,٢٤٧</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3E616B94"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٤٠,٨٩٤,٠٥٥</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3A68ED20"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w:t>
            </w:r>
          </w:p>
        </w:tc>
      </w:tr>
      <w:tr w:rsidR="005C0ABA" w:rsidRPr="005C0ABA" w14:paraId="53521635"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33050810"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14</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63131644"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خيرات الشاكر للتجارة والمقاولات العامة </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6E4A2157"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KHAIRAT ALSHAKIR TRADING &amp; GENERAL CONTRACTING COMPANY</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2CEE035D"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١٤٧,١٥٧</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4203CAE5"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٣٧,٩٠٦,٨٥٨</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268B914E"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w:t>
            </w:r>
          </w:p>
        </w:tc>
      </w:tr>
      <w:tr w:rsidR="005C0ABA" w:rsidRPr="005C0ABA" w14:paraId="574460EE"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0F2AC3ED"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15</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76AB1850"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كنوز الرميلة لاستيراد وبيع المشتقات النفطية </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1CD09E44"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KNOOZ AL-RUMAILA COMPANY FOR IMPORTING AND SELLING PETROLEUM PRODUCTS</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0A544B15"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١٤٤,٤٣٣</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5ED116D4"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٣٥,٨٣٤,٩٠٥</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1665B7AF"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w:t>
            </w:r>
          </w:p>
        </w:tc>
      </w:tr>
      <w:tr w:rsidR="005C0ABA" w:rsidRPr="005C0ABA" w14:paraId="6C993C83"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754778AD"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16</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51ED8C78"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هدى العراق للتجارة العامة </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2132A8BE"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HUDA AL IRAQ GENERAL TRADING COMPANY</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2F805000"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١٢٨,٨٤٠</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6889D4B5"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٣٣,٠٣١,٣٣١</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0AB21340"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w:t>
            </w:r>
          </w:p>
        </w:tc>
      </w:tr>
      <w:tr w:rsidR="005C0ABA" w:rsidRPr="005C0ABA" w14:paraId="001012D0"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4DB36B9E"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17</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77347A51"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الجمهورية العربية السورية</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3345612C"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SYRIAN ARAB REPUBLIC</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07ADB69F"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٥٩,٠٤٤</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2E4398E0"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٢٦,٥٤٨,٠٣٩</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724C9C2B"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w:t>
            </w:r>
          </w:p>
        </w:tc>
      </w:tr>
      <w:tr w:rsidR="005C0ABA" w:rsidRPr="005C0ABA" w14:paraId="49972844" w14:textId="77777777" w:rsidTr="005C0ABA">
        <w:trPr>
          <w:trHeight w:val="390"/>
        </w:trPr>
        <w:tc>
          <w:tcPr>
            <w:tcW w:w="561" w:type="dxa"/>
            <w:tcBorders>
              <w:top w:val="nil"/>
              <w:left w:val="single" w:sz="8" w:space="0" w:color="0070C0"/>
              <w:bottom w:val="single" w:sz="4" w:space="0" w:color="0070C0"/>
              <w:right w:val="single" w:sz="4" w:space="0" w:color="0070C0"/>
            </w:tcBorders>
            <w:shd w:val="clear" w:color="auto" w:fill="auto"/>
            <w:noWrap/>
            <w:vAlign w:val="center"/>
            <w:hideMark/>
          </w:tcPr>
          <w:p w14:paraId="03AE6C57"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18</w:t>
            </w:r>
          </w:p>
        </w:tc>
        <w:tc>
          <w:tcPr>
            <w:tcW w:w="2260" w:type="dxa"/>
            <w:tcBorders>
              <w:top w:val="nil"/>
              <w:left w:val="single" w:sz="4" w:space="0" w:color="0070C0"/>
              <w:bottom w:val="single" w:sz="4" w:space="0" w:color="0070C0"/>
              <w:right w:val="single" w:sz="4" w:space="0" w:color="0070C0"/>
            </w:tcBorders>
            <w:shd w:val="clear" w:color="auto" w:fill="auto"/>
            <w:noWrap/>
            <w:vAlign w:val="center"/>
            <w:hideMark/>
          </w:tcPr>
          <w:p w14:paraId="557EF09D"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حياة الجنوب للخدمات النفطية </w:t>
            </w:r>
          </w:p>
        </w:tc>
        <w:tc>
          <w:tcPr>
            <w:tcW w:w="3320" w:type="dxa"/>
            <w:tcBorders>
              <w:top w:val="nil"/>
              <w:left w:val="single" w:sz="4" w:space="0" w:color="0070C0"/>
              <w:bottom w:val="single" w:sz="4" w:space="0" w:color="0070C0"/>
              <w:right w:val="single" w:sz="4" w:space="0" w:color="0070C0"/>
            </w:tcBorders>
            <w:shd w:val="clear" w:color="auto" w:fill="auto"/>
            <w:noWrap/>
            <w:vAlign w:val="center"/>
            <w:hideMark/>
          </w:tcPr>
          <w:p w14:paraId="01E1A893"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HAYAT AL-JANOUB OIL SERVICES COMPANY</w:t>
            </w:r>
          </w:p>
        </w:tc>
        <w:tc>
          <w:tcPr>
            <w:tcW w:w="1350" w:type="dxa"/>
            <w:tcBorders>
              <w:top w:val="nil"/>
              <w:left w:val="single" w:sz="4" w:space="0" w:color="0070C0"/>
              <w:bottom w:val="single" w:sz="4" w:space="0" w:color="0070C0"/>
              <w:right w:val="single" w:sz="4" w:space="0" w:color="0070C0"/>
            </w:tcBorders>
            <w:shd w:val="clear" w:color="auto" w:fill="auto"/>
            <w:noWrap/>
            <w:vAlign w:val="center"/>
            <w:hideMark/>
          </w:tcPr>
          <w:p w14:paraId="490CC221"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٣٨,٠٩٤</w:t>
            </w:r>
          </w:p>
        </w:tc>
        <w:tc>
          <w:tcPr>
            <w:tcW w:w="1620" w:type="dxa"/>
            <w:tcBorders>
              <w:top w:val="nil"/>
              <w:left w:val="single" w:sz="4" w:space="0" w:color="0070C0"/>
              <w:bottom w:val="single" w:sz="4" w:space="0" w:color="0070C0"/>
              <w:right w:val="single" w:sz="4" w:space="0" w:color="0070C0"/>
            </w:tcBorders>
            <w:shd w:val="clear" w:color="auto" w:fill="auto"/>
            <w:noWrap/>
            <w:vAlign w:val="center"/>
            <w:hideMark/>
          </w:tcPr>
          <w:p w14:paraId="098044B6"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٩,١٤٦,٠٠٤</w:t>
            </w:r>
          </w:p>
        </w:tc>
        <w:tc>
          <w:tcPr>
            <w:tcW w:w="805" w:type="dxa"/>
            <w:tcBorders>
              <w:top w:val="nil"/>
              <w:left w:val="single" w:sz="4" w:space="0" w:color="0070C0"/>
              <w:bottom w:val="single" w:sz="4" w:space="0" w:color="0070C0"/>
              <w:right w:val="single" w:sz="8" w:space="0" w:color="0070C0"/>
            </w:tcBorders>
            <w:shd w:val="clear" w:color="auto" w:fill="auto"/>
            <w:noWrap/>
            <w:vAlign w:val="center"/>
            <w:hideMark/>
          </w:tcPr>
          <w:p w14:paraId="18D8A0A2"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٠%</w:t>
            </w:r>
          </w:p>
        </w:tc>
      </w:tr>
      <w:tr w:rsidR="005C0ABA" w:rsidRPr="005C0ABA" w14:paraId="48F9A15E" w14:textId="77777777" w:rsidTr="00F01A5C">
        <w:trPr>
          <w:trHeight w:val="390"/>
        </w:trPr>
        <w:tc>
          <w:tcPr>
            <w:tcW w:w="6141" w:type="dxa"/>
            <w:gridSpan w:val="3"/>
            <w:tcBorders>
              <w:top w:val="nil"/>
              <w:left w:val="single" w:sz="8" w:space="0" w:color="0070C0"/>
              <w:bottom w:val="single" w:sz="8" w:space="0" w:color="0070C0"/>
              <w:right w:val="single" w:sz="4" w:space="0" w:color="FFFFFF"/>
            </w:tcBorders>
            <w:shd w:val="clear" w:color="auto" w:fill="153D63" w:themeFill="text2" w:themeFillTint="E6"/>
            <w:noWrap/>
            <w:vAlign w:val="center"/>
            <w:hideMark/>
          </w:tcPr>
          <w:p w14:paraId="46F08222"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الإجمالي</w:t>
            </w:r>
          </w:p>
        </w:tc>
        <w:tc>
          <w:tcPr>
            <w:tcW w:w="1350" w:type="dxa"/>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13BD2C7E" w14:textId="77777777" w:rsidR="005C0ABA" w:rsidRPr="005C0ABA" w:rsidRDefault="005C0ABA" w:rsidP="005C0ABA">
            <w:pPr>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٨,٩٠٢,٢٠٤</w:t>
            </w:r>
          </w:p>
        </w:tc>
        <w:tc>
          <w:tcPr>
            <w:tcW w:w="1620" w:type="dxa"/>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5B60A4F4" w14:textId="77777777" w:rsidR="005C0ABA" w:rsidRPr="005C0ABA" w:rsidRDefault="005C0ABA" w:rsidP="005C0ABA">
            <w:pPr>
              <w:spacing w:before="0" w:line="240" w:lineRule="auto"/>
              <w:jc w:val="center"/>
              <w:rPr>
                <w:rFonts w:ascii="Calibri" w:eastAsia="Times New Roman" w:hAnsi="Calibri" w:cs="GE SS Text Medium"/>
                <w:color w:val="FFFFFF"/>
                <w:sz w:val="18"/>
                <w:szCs w:val="18"/>
              </w:rPr>
            </w:pPr>
            <w:r w:rsidRPr="005C0ABA">
              <w:rPr>
                <w:rFonts w:ascii="Calibri" w:eastAsia="Times New Roman" w:hAnsi="Calibri" w:cs="GE SS Text Medium" w:hint="cs"/>
                <w:color w:val="FFFFFF"/>
                <w:sz w:val="18"/>
                <w:szCs w:val="18"/>
                <w:rtl/>
              </w:rPr>
              <w:t>٣,٧٧٨,٧٥٥,٥٤٤</w:t>
            </w:r>
          </w:p>
        </w:tc>
        <w:tc>
          <w:tcPr>
            <w:tcW w:w="805" w:type="dxa"/>
            <w:tcBorders>
              <w:top w:val="nil"/>
              <w:left w:val="nil"/>
              <w:bottom w:val="single" w:sz="8" w:space="0" w:color="0070C0"/>
              <w:right w:val="single" w:sz="8" w:space="0" w:color="0070C0"/>
            </w:tcBorders>
            <w:shd w:val="clear" w:color="auto" w:fill="153D63" w:themeFill="text2" w:themeFillTint="E6"/>
            <w:noWrap/>
            <w:vAlign w:val="center"/>
            <w:hideMark/>
          </w:tcPr>
          <w:p w14:paraId="25A513E9" w14:textId="77777777" w:rsidR="005C0ABA" w:rsidRPr="005C0ABA" w:rsidRDefault="005C0ABA" w:rsidP="005C0ABA">
            <w:pPr>
              <w:keepNext/>
              <w:bidi/>
              <w:spacing w:before="0" w:line="240" w:lineRule="auto"/>
              <w:jc w:val="center"/>
              <w:rPr>
                <w:rFonts w:ascii="Calibri" w:eastAsia="Times New Roman" w:hAnsi="Calibri" w:cs="GE SS Text Medium"/>
                <w:color w:val="FFFFFF"/>
                <w:sz w:val="18"/>
                <w:szCs w:val="18"/>
              </w:rPr>
            </w:pPr>
            <w:r w:rsidRPr="005C0ABA">
              <w:rPr>
                <w:rFonts w:ascii="Calibri" w:eastAsia="Times New Roman" w:hAnsi="Calibri" w:cs="GE SS Text Medium" w:hint="cs"/>
                <w:color w:val="FFFFFF"/>
                <w:sz w:val="18"/>
                <w:szCs w:val="18"/>
                <w:rtl/>
              </w:rPr>
              <w:t>١٠٠%</w:t>
            </w:r>
          </w:p>
        </w:tc>
      </w:tr>
    </w:tbl>
    <w:p w14:paraId="1FF67BE4" w14:textId="18D9F4D4" w:rsidR="001E1682" w:rsidRPr="005C0ABA" w:rsidRDefault="001E1682" w:rsidP="005C0ABA">
      <w:pPr>
        <w:bidi/>
        <w:spacing w:before="0" w:line="240" w:lineRule="auto"/>
        <w:ind w:left="69"/>
        <w:jc w:val="both"/>
        <w:rPr>
          <w:rFonts w:ascii="Dubai" w:hAnsi="Dubai" w:cs="GE SS Text Light"/>
          <w:b/>
          <w:bCs/>
          <w:sz w:val="18"/>
          <w:szCs w:val="18"/>
          <w:rtl/>
          <w:lang w:bidi="ar-IQ"/>
        </w:rPr>
      </w:pPr>
      <w:r w:rsidRPr="005C0ABA">
        <w:rPr>
          <w:rFonts w:ascii="Dubai" w:hAnsi="Dubai" w:cs="GE SS Text Light"/>
          <w:b/>
          <w:bCs/>
          <w:sz w:val="18"/>
          <w:szCs w:val="18"/>
          <w:rtl/>
          <w:lang w:bidi="ar-JO"/>
        </w:rPr>
        <w:t xml:space="preserve">المصدر: </w:t>
      </w:r>
      <w:r w:rsidRPr="005C0ABA">
        <w:rPr>
          <w:rFonts w:ascii="Dubai" w:hAnsi="Dubai" w:cs="GE SS Text Light" w:hint="cs"/>
          <w:b/>
          <w:bCs/>
          <w:sz w:val="18"/>
          <w:szCs w:val="18"/>
          <w:rtl/>
          <w:lang w:bidi="ar-IQ"/>
        </w:rPr>
        <w:t>شركة تسويق النفط</w:t>
      </w:r>
      <w:r w:rsidRPr="005C0ABA">
        <w:rPr>
          <w:rFonts w:ascii="Dubai" w:hAnsi="Dubai" w:cs="GE SS Text Light" w:hint="cs"/>
          <w:b/>
          <w:bCs/>
          <w:sz w:val="18"/>
          <w:szCs w:val="18"/>
          <w:rtl/>
          <w:lang w:bidi="ar-JO"/>
        </w:rPr>
        <w:t>.</w:t>
      </w:r>
    </w:p>
    <w:p w14:paraId="054FD414" w14:textId="615B0927" w:rsidR="00B07DEA" w:rsidRPr="00D20C22" w:rsidRDefault="00111D47" w:rsidP="005C0ABA">
      <w:pPr>
        <w:pStyle w:val="Caption"/>
        <w:keepNext/>
        <w:bidi/>
        <w:jc w:val="center"/>
        <w:rPr>
          <w:rFonts w:ascii="Dubai" w:hAnsi="Dubai" w:cs="GE SS Text Medium"/>
          <w:i w:val="0"/>
          <w:iCs w:val="0"/>
          <w:color w:val="000000" w:themeColor="text1"/>
          <w:sz w:val="24"/>
          <w:szCs w:val="24"/>
          <w:rtl/>
        </w:rPr>
      </w:pPr>
      <w:r w:rsidRPr="00D20C22">
        <w:rPr>
          <w:rFonts w:ascii="Dubai" w:hAnsi="Dubai" w:cs="GE SS Text Medium" w:hint="cs"/>
          <w:i w:val="0"/>
          <w:iCs w:val="0"/>
          <w:color w:val="000000" w:themeColor="text1"/>
          <w:sz w:val="24"/>
          <w:szCs w:val="24"/>
          <w:rtl/>
          <w:lang w:bidi="ar-IQ"/>
        </w:rPr>
        <w:t xml:space="preserve">الفصل الثالث (الصادرات) - </w:t>
      </w:r>
      <w:r w:rsidR="00B07DEA" w:rsidRPr="00D20C22">
        <w:rPr>
          <w:rFonts w:ascii="Dubai" w:hAnsi="Dubai" w:cs="GE SS Text Medium" w:hint="eastAsia"/>
          <w:i w:val="0"/>
          <w:iCs w:val="0"/>
          <w:color w:val="000000" w:themeColor="text1"/>
          <w:sz w:val="24"/>
          <w:szCs w:val="24"/>
          <w:rtl/>
        </w:rPr>
        <w:t>جدول</w:t>
      </w:r>
      <w:r w:rsidR="00B07DEA" w:rsidRPr="00D20C22">
        <w:rPr>
          <w:rFonts w:ascii="Dubai" w:hAnsi="Dubai" w:cs="GE SS Text Medium"/>
          <w:i w:val="0"/>
          <w:iCs w:val="0"/>
          <w:color w:val="000000" w:themeColor="text1"/>
          <w:sz w:val="24"/>
          <w:szCs w:val="24"/>
          <w:rtl/>
        </w:rPr>
        <w:t xml:space="preserve">  </w:t>
      </w:r>
      <w:r w:rsidR="00B07DEA" w:rsidRPr="00D20C22">
        <w:rPr>
          <w:rFonts w:ascii="Dubai" w:hAnsi="Dubai" w:cs="GE SS Text Medium"/>
          <w:i w:val="0"/>
          <w:iCs w:val="0"/>
          <w:color w:val="000000" w:themeColor="text1"/>
          <w:sz w:val="24"/>
          <w:szCs w:val="24"/>
          <w:rtl/>
        </w:rPr>
        <w:fldChar w:fldCharType="begin"/>
      </w:r>
      <w:r w:rsidR="00B07DEA" w:rsidRPr="00D20C22">
        <w:rPr>
          <w:rFonts w:ascii="Dubai" w:hAnsi="Dubai" w:cs="GE SS Text Medium"/>
          <w:i w:val="0"/>
          <w:iCs w:val="0"/>
          <w:color w:val="000000" w:themeColor="text1"/>
          <w:sz w:val="24"/>
          <w:szCs w:val="24"/>
          <w:rtl/>
        </w:rPr>
        <w:instrText xml:space="preserve"> </w:instrText>
      </w:r>
      <w:r w:rsidR="00B07DEA" w:rsidRPr="00D20C22">
        <w:rPr>
          <w:rFonts w:ascii="Dubai" w:hAnsi="Dubai" w:cs="GE SS Text Medium"/>
          <w:i w:val="0"/>
          <w:iCs w:val="0"/>
          <w:color w:val="000000" w:themeColor="text1"/>
          <w:sz w:val="24"/>
          <w:szCs w:val="24"/>
        </w:rPr>
        <w:instrText>SEQ</w:instrText>
      </w:r>
      <w:r w:rsidR="00B07DEA" w:rsidRPr="00D20C22">
        <w:rPr>
          <w:rFonts w:ascii="Dubai" w:hAnsi="Dubai" w:cs="GE SS Text Medium"/>
          <w:i w:val="0"/>
          <w:iCs w:val="0"/>
          <w:color w:val="000000" w:themeColor="text1"/>
          <w:sz w:val="24"/>
          <w:szCs w:val="24"/>
          <w:rtl/>
        </w:rPr>
        <w:instrText xml:space="preserve"> جدول_ \* </w:instrText>
      </w:r>
      <w:r w:rsidR="00B07DEA" w:rsidRPr="00D20C22">
        <w:rPr>
          <w:rFonts w:ascii="Dubai" w:hAnsi="Dubai" w:cs="GE SS Text Medium"/>
          <w:i w:val="0"/>
          <w:iCs w:val="0"/>
          <w:color w:val="000000" w:themeColor="text1"/>
          <w:sz w:val="24"/>
          <w:szCs w:val="24"/>
        </w:rPr>
        <w:instrText>ARABIC</w:instrText>
      </w:r>
      <w:r w:rsidR="00B07DEA" w:rsidRPr="00D20C22">
        <w:rPr>
          <w:rFonts w:ascii="Dubai" w:hAnsi="Dubai" w:cs="GE SS Text Medium"/>
          <w:i w:val="0"/>
          <w:iCs w:val="0"/>
          <w:color w:val="000000" w:themeColor="text1"/>
          <w:sz w:val="24"/>
          <w:szCs w:val="24"/>
          <w:rtl/>
        </w:rPr>
        <w:instrText xml:space="preserve"> </w:instrText>
      </w:r>
      <w:r w:rsidR="00B07DEA" w:rsidRPr="00D20C22">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31</w:t>
      </w:r>
      <w:r w:rsidR="00B07DEA" w:rsidRPr="00D20C22">
        <w:rPr>
          <w:rFonts w:ascii="Dubai" w:hAnsi="Dubai" w:cs="GE SS Text Medium"/>
          <w:i w:val="0"/>
          <w:iCs w:val="0"/>
          <w:color w:val="000000" w:themeColor="text1"/>
          <w:sz w:val="24"/>
          <w:szCs w:val="24"/>
          <w:rtl/>
        </w:rPr>
        <w:fldChar w:fldCharType="end"/>
      </w:r>
    </w:p>
    <w:tbl>
      <w:tblPr>
        <w:bidiVisual/>
        <w:tblW w:w="0" w:type="auto"/>
        <w:tblLayout w:type="fixed"/>
        <w:tblLook w:val="04A0" w:firstRow="1" w:lastRow="0" w:firstColumn="1" w:lastColumn="0" w:noHBand="0" w:noVBand="1"/>
      </w:tblPr>
      <w:tblGrid>
        <w:gridCol w:w="457"/>
        <w:gridCol w:w="3054"/>
        <w:gridCol w:w="3260"/>
        <w:gridCol w:w="1170"/>
        <w:gridCol w:w="1172"/>
        <w:gridCol w:w="803"/>
      </w:tblGrid>
      <w:tr w:rsidR="005C0ABA" w:rsidRPr="005C0ABA" w14:paraId="795A0AAF" w14:textId="77777777" w:rsidTr="00F01A5C">
        <w:trPr>
          <w:trHeight w:val="390"/>
        </w:trPr>
        <w:tc>
          <w:tcPr>
            <w:tcW w:w="9916" w:type="dxa"/>
            <w:gridSpan w:val="6"/>
            <w:tcBorders>
              <w:top w:val="single" w:sz="8" w:space="0" w:color="0070C0"/>
              <w:left w:val="single" w:sz="8" w:space="0" w:color="0070C0"/>
              <w:bottom w:val="single" w:sz="4" w:space="0" w:color="FFFFFF"/>
              <w:right w:val="single" w:sz="8" w:space="0" w:color="0070C0"/>
            </w:tcBorders>
            <w:shd w:val="clear" w:color="auto" w:fill="153D63" w:themeFill="text2" w:themeFillTint="E6"/>
            <w:noWrap/>
            <w:vAlign w:val="center"/>
            <w:hideMark/>
          </w:tcPr>
          <w:p w14:paraId="65153333"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Pr>
            </w:pPr>
            <w:r w:rsidRPr="005C0ABA">
              <w:rPr>
                <w:rFonts w:ascii="Calibri" w:eastAsia="Times New Roman" w:hAnsi="Calibri" w:cs="GE SS Text Medium" w:hint="cs"/>
                <w:color w:val="FFFFFF"/>
                <w:szCs w:val="24"/>
                <w:rtl/>
              </w:rPr>
              <w:t>الشركات المشترية للنفثا خلال عام 2023</w:t>
            </w:r>
          </w:p>
        </w:tc>
      </w:tr>
      <w:tr w:rsidR="005C0ABA" w:rsidRPr="005C0ABA" w14:paraId="218943A6" w14:textId="77777777" w:rsidTr="00F01A5C">
        <w:trPr>
          <w:trHeight w:val="390"/>
        </w:trPr>
        <w:tc>
          <w:tcPr>
            <w:tcW w:w="457" w:type="dxa"/>
            <w:tcBorders>
              <w:top w:val="nil"/>
              <w:left w:val="single" w:sz="8" w:space="0" w:color="0070C0"/>
              <w:bottom w:val="nil"/>
              <w:right w:val="single" w:sz="4" w:space="0" w:color="FFFFFF"/>
            </w:tcBorders>
            <w:shd w:val="clear" w:color="auto" w:fill="153D63" w:themeFill="text2" w:themeFillTint="E6"/>
            <w:vAlign w:val="center"/>
            <w:hideMark/>
          </w:tcPr>
          <w:p w14:paraId="0E58CFA4"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رقم</w:t>
            </w:r>
          </w:p>
        </w:tc>
        <w:tc>
          <w:tcPr>
            <w:tcW w:w="3054" w:type="dxa"/>
            <w:tcBorders>
              <w:top w:val="nil"/>
              <w:left w:val="single" w:sz="4" w:space="0" w:color="FFFFFF"/>
              <w:bottom w:val="nil"/>
              <w:right w:val="single" w:sz="4" w:space="0" w:color="FFFFFF"/>
            </w:tcBorders>
            <w:shd w:val="clear" w:color="auto" w:fill="153D63" w:themeFill="text2" w:themeFillTint="E6"/>
            <w:vAlign w:val="center"/>
            <w:hideMark/>
          </w:tcPr>
          <w:p w14:paraId="002287FF"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إسم الشركة المشترية باللغة العربية</w:t>
            </w:r>
          </w:p>
        </w:tc>
        <w:tc>
          <w:tcPr>
            <w:tcW w:w="3260" w:type="dxa"/>
            <w:tcBorders>
              <w:top w:val="nil"/>
              <w:left w:val="single" w:sz="4" w:space="0" w:color="FFFFFF"/>
              <w:bottom w:val="nil"/>
              <w:right w:val="single" w:sz="4" w:space="0" w:color="FFFFFF"/>
            </w:tcBorders>
            <w:shd w:val="clear" w:color="auto" w:fill="153D63" w:themeFill="text2" w:themeFillTint="E6"/>
            <w:vAlign w:val="center"/>
            <w:hideMark/>
          </w:tcPr>
          <w:p w14:paraId="47C7E4B4"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إسم الشركة المشترية باللغة الإنكليزية</w:t>
            </w:r>
          </w:p>
        </w:tc>
        <w:tc>
          <w:tcPr>
            <w:tcW w:w="1170" w:type="dxa"/>
            <w:tcBorders>
              <w:top w:val="nil"/>
              <w:left w:val="single" w:sz="4" w:space="0" w:color="FFFFFF"/>
              <w:bottom w:val="nil"/>
              <w:right w:val="single" w:sz="4" w:space="0" w:color="FFFFFF"/>
            </w:tcBorders>
            <w:shd w:val="clear" w:color="auto" w:fill="153D63" w:themeFill="text2" w:themeFillTint="E6"/>
            <w:vAlign w:val="center"/>
            <w:hideMark/>
          </w:tcPr>
          <w:p w14:paraId="5A9DA788"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الكمية (طن)</w:t>
            </w:r>
          </w:p>
        </w:tc>
        <w:tc>
          <w:tcPr>
            <w:tcW w:w="1172" w:type="dxa"/>
            <w:tcBorders>
              <w:top w:val="nil"/>
              <w:left w:val="single" w:sz="4" w:space="0" w:color="FFFFFF"/>
              <w:bottom w:val="nil"/>
              <w:right w:val="single" w:sz="4" w:space="0" w:color="FFFFFF"/>
            </w:tcBorders>
            <w:shd w:val="clear" w:color="auto" w:fill="153D63" w:themeFill="text2" w:themeFillTint="E6"/>
            <w:vAlign w:val="center"/>
            <w:hideMark/>
          </w:tcPr>
          <w:p w14:paraId="6D30E1F9"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المبلغ (دولار أميركي)</w:t>
            </w:r>
          </w:p>
        </w:tc>
        <w:tc>
          <w:tcPr>
            <w:tcW w:w="803" w:type="dxa"/>
            <w:tcBorders>
              <w:top w:val="nil"/>
              <w:left w:val="nil"/>
              <w:bottom w:val="nil"/>
              <w:right w:val="single" w:sz="8" w:space="0" w:color="0070C0"/>
            </w:tcBorders>
            <w:shd w:val="clear" w:color="auto" w:fill="153D63" w:themeFill="text2" w:themeFillTint="E6"/>
            <w:vAlign w:val="center"/>
            <w:hideMark/>
          </w:tcPr>
          <w:p w14:paraId="0759F7EF"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 من إجمالي قيمة المبيعات</w:t>
            </w:r>
          </w:p>
        </w:tc>
      </w:tr>
      <w:tr w:rsidR="005C0ABA" w:rsidRPr="005C0ABA" w14:paraId="71C86643" w14:textId="77777777" w:rsidTr="005C0ABA">
        <w:trPr>
          <w:trHeight w:val="390"/>
        </w:trPr>
        <w:tc>
          <w:tcPr>
            <w:tcW w:w="457" w:type="dxa"/>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29F4F725"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1</w:t>
            </w:r>
          </w:p>
        </w:tc>
        <w:tc>
          <w:tcPr>
            <w:tcW w:w="3054"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5BA16FE"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 xml:space="preserve">شركة شعاع الطاقة للخدمات النفطية المحدودة </w:t>
            </w:r>
          </w:p>
        </w:tc>
        <w:tc>
          <w:tcPr>
            <w:tcW w:w="326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F10CBDD"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SHUAA ENERGY FOR OIL SERVICES LTD</w:t>
            </w:r>
          </w:p>
        </w:tc>
        <w:tc>
          <w:tcPr>
            <w:tcW w:w="117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269C2F8"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٧٤٩,٣٧٥</w:t>
            </w:r>
          </w:p>
        </w:tc>
        <w:tc>
          <w:tcPr>
            <w:tcW w:w="1172"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E6943DD"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٤٤١,٨٢٢,٩٧٨</w:t>
            </w:r>
          </w:p>
        </w:tc>
        <w:tc>
          <w:tcPr>
            <w:tcW w:w="803" w:type="dxa"/>
            <w:tcBorders>
              <w:top w:val="single" w:sz="4" w:space="0" w:color="0070C0"/>
              <w:left w:val="single" w:sz="4" w:space="0" w:color="0070C0"/>
              <w:bottom w:val="single" w:sz="4" w:space="0" w:color="0070C0"/>
              <w:right w:val="single" w:sz="8" w:space="0" w:color="0070C0"/>
            </w:tcBorders>
            <w:shd w:val="clear" w:color="auto" w:fill="auto"/>
            <w:noWrap/>
            <w:vAlign w:val="center"/>
            <w:hideMark/>
          </w:tcPr>
          <w:p w14:paraId="175D4FBB"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٦١%</w:t>
            </w:r>
          </w:p>
        </w:tc>
      </w:tr>
      <w:tr w:rsidR="005C0ABA" w:rsidRPr="005C0ABA" w14:paraId="03501554" w14:textId="77777777" w:rsidTr="005C0ABA">
        <w:trPr>
          <w:trHeight w:val="390"/>
        </w:trPr>
        <w:tc>
          <w:tcPr>
            <w:tcW w:w="457" w:type="dxa"/>
            <w:tcBorders>
              <w:top w:val="nil"/>
              <w:left w:val="single" w:sz="8" w:space="0" w:color="0070C0"/>
              <w:bottom w:val="single" w:sz="4" w:space="0" w:color="0070C0"/>
              <w:right w:val="single" w:sz="4" w:space="0" w:color="0070C0"/>
            </w:tcBorders>
            <w:shd w:val="clear" w:color="auto" w:fill="auto"/>
            <w:noWrap/>
            <w:vAlign w:val="center"/>
            <w:hideMark/>
          </w:tcPr>
          <w:p w14:paraId="3008146C"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2</w:t>
            </w:r>
          </w:p>
        </w:tc>
        <w:tc>
          <w:tcPr>
            <w:tcW w:w="3054" w:type="dxa"/>
            <w:tcBorders>
              <w:top w:val="nil"/>
              <w:left w:val="single" w:sz="4" w:space="0" w:color="0070C0"/>
              <w:bottom w:val="single" w:sz="4" w:space="0" w:color="0070C0"/>
              <w:right w:val="single" w:sz="4" w:space="0" w:color="0070C0"/>
            </w:tcBorders>
            <w:shd w:val="clear" w:color="auto" w:fill="auto"/>
            <w:noWrap/>
            <w:vAlign w:val="center"/>
            <w:hideMark/>
          </w:tcPr>
          <w:p w14:paraId="41044548"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بي تي تي العامة المحدودة</w:t>
            </w:r>
          </w:p>
        </w:tc>
        <w:tc>
          <w:tcPr>
            <w:tcW w:w="3260" w:type="dxa"/>
            <w:tcBorders>
              <w:top w:val="nil"/>
              <w:left w:val="single" w:sz="4" w:space="0" w:color="0070C0"/>
              <w:bottom w:val="single" w:sz="4" w:space="0" w:color="0070C0"/>
              <w:right w:val="single" w:sz="4" w:space="0" w:color="0070C0"/>
            </w:tcBorders>
            <w:shd w:val="clear" w:color="auto" w:fill="auto"/>
            <w:noWrap/>
            <w:vAlign w:val="center"/>
            <w:hideMark/>
          </w:tcPr>
          <w:p w14:paraId="5BE2B106"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PTT PUBLIC COMPANY LIMITED</w:t>
            </w:r>
          </w:p>
        </w:tc>
        <w:tc>
          <w:tcPr>
            <w:tcW w:w="1170" w:type="dxa"/>
            <w:tcBorders>
              <w:top w:val="nil"/>
              <w:left w:val="single" w:sz="4" w:space="0" w:color="0070C0"/>
              <w:bottom w:val="single" w:sz="4" w:space="0" w:color="0070C0"/>
              <w:right w:val="single" w:sz="4" w:space="0" w:color="0070C0"/>
            </w:tcBorders>
            <w:shd w:val="clear" w:color="auto" w:fill="auto"/>
            <w:noWrap/>
            <w:vAlign w:val="center"/>
            <w:hideMark/>
          </w:tcPr>
          <w:p w14:paraId="22AE132A"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٢٣٨,٢٥٨</w:t>
            </w:r>
          </w:p>
        </w:tc>
        <w:tc>
          <w:tcPr>
            <w:tcW w:w="1172" w:type="dxa"/>
            <w:tcBorders>
              <w:top w:val="nil"/>
              <w:left w:val="single" w:sz="4" w:space="0" w:color="0070C0"/>
              <w:bottom w:val="single" w:sz="4" w:space="0" w:color="0070C0"/>
              <w:right w:val="single" w:sz="4" w:space="0" w:color="0070C0"/>
            </w:tcBorders>
            <w:shd w:val="clear" w:color="auto" w:fill="auto"/>
            <w:noWrap/>
            <w:vAlign w:val="center"/>
            <w:hideMark/>
          </w:tcPr>
          <w:p w14:paraId="0B21FFE3"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١٤٢,٤١٨,١٧١</w:t>
            </w:r>
          </w:p>
        </w:tc>
        <w:tc>
          <w:tcPr>
            <w:tcW w:w="803" w:type="dxa"/>
            <w:tcBorders>
              <w:top w:val="nil"/>
              <w:left w:val="single" w:sz="4" w:space="0" w:color="0070C0"/>
              <w:bottom w:val="single" w:sz="4" w:space="0" w:color="0070C0"/>
              <w:right w:val="single" w:sz="8" w:space="0" w:color="0070C0"/>
            </w:tcBorders>
            <w:shd w:val="clear" w:color="auto" w:fill="auto"/>
            <w:noWrap/>
            <w:vAlign w:val="center"/>
            <w:hideMark/>
          </w:tcPr>
          <w:p w14:paraId="326261D6"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٢٠%</w:t>
            </w:r>
          </w:p>
        </w:tc>
      </w:tr>
      <w:tr w:rsidR="005C0ABA" w:rsidRPr="005C0ABA" w14:paraId="1BAF29AD" w14:textId="77777777" w:rsidTr="005C0ABA">
        <w:trPr>
          <w:trHeight w:val="390"/>
        </w:trPr>
        <w:tc>
          <w:tcPr>
            <w:tcW w:w="457" w:type="dxa"/>
            <w:tcBorders>
              <w:top w:val="nil"/>
              <w:left w:val="single" w:sz="8" w:space="0" w:color="0070C0"/>
              <w:bottom w:val="single" w:sz="4" w:space="0" w:color="0070C0"/>
              <w:right w:val="single" w:sz="4" w:space="0" w:color="0070C0"/>
            </w:tcBorders>
            <w:shd w:val="clear" w:color="auto" w:fill="auto"/>
            <w:noWrap/>
            <w:vAlign w:val="center"/>
            <w:hideMark/>
          </w:tcPr>
          <w:p w14:paraId="324EEF0A"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3</w:t>
            </w:r>
          </w:p>
        </w:tc>
        <w:tc>
          <w:tcPr>
            <w:tcW w:w="3054" w:type="dxa"/>
            <w:tcBorders>
              <w:top w:val="nil"/>
              <w:left w:val="single" w:sz="4" w:space="0" w:color="0070C0"/>
              <w:bottom w:val="single" w:sz="4" w:space="0" w:color="0070C0"/>
              <w:right w:val="single" w:sz="4" w:space="0" w:color="0070C0"/>
            </w:tcBorders>
            <w:shd w:val="clear" w:color="auto" w:fill="auto"/>
            <w:noWrap/>
            <w:vAlign w:val="center"/>
            <w:hideMark/>
          </w:tcPr>
          <w:p w14:paraId="19351CF7"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روعة النفط للخدمات النفطية</w:t>
            </w:r>
          </w:p>
        </w:tc>
        <w:tc>
          <w:tcPr>
            <w:tcW w:w="3260" w:type="dxa"/>
            <w:tcBorders>
              <w:top w:val="nil"/>
              <w:left w:val="single" w:sz="4" w:space="0" w:color="0070C0"/>
              <w:bottom w:val="single" w:sz="4" w:space="0" w:color="0070C0"/>
              <w:right w:val="single" w:sz="4" w:space="0" w:color="0070C0"/>
            </w:tcBorders>
            <w:shd w:val="clear" w:color="auto" w:fill="auto"/>
            <w:noWrap/>
            <w:vAlign w:val="center"/>
            <w:hideMark/>
          </w:tcPr>
          <w:p w14:paraId="25A50167"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RWAAT ALNEFT COMPANY FOR OIL SERVICES</w:t>
            </w:r>
          </w:p>
        </w:tc>
        <w:tc>
          <w:tcPr>
            <w:tcW w:w="1170" w:type="dxa"/>
            <w:tcBorders>
              <w:top w:val="nil"/>
              <w:left w:val="single" w:sz="4" w:space="0" w:color="0070C0"/>
              <w:bottom w:val="single" w:sz="4" w:space="0" w:color="0070C0"/>
              <w:right w:val="single" w:sz="4" w:space="0" w:color="0070C0"/>
            </w:tcBorders>
            <w:shd w:val="clear" w:color="auto" w:fill="auto"/>
            <w:noWrap/>
            <w:vAlign w:val="center"/>
            <w:hideMark/>
          </w:tcPr>
          <w:p w14:paraId="4633A5CF"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١٥٩,٣٥٦</w:t>
            </w:r>
          </w:p>
        </w:tc>
        <w:tc>
          <w:tcPr>
            <w:tcW w:w="1172" w:type="dxa"/>
            <w:tcBorders>
              <w:top w:val="nil"/>
              <w:left w:val="single" w:sz="4" w:space="0" w:color="0070C0"/>
              <w:bottom w:val="single" w:sz="4" w:space="0" w:color="0070C0"/>
              <w:right w:val="single" w:sz="4" w:space="0" w:color="0070C0"/>
            </w:tcBorders>
            <w:shd w:val="clear" w:color="auto" w:fill="auto"/>
            <w:noWrap/>
            <w:vAlign w:val="center"/>
            <w:hideMark/>
          </w:tcPr>
          <w:p w14:paraId="466CC46D"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٩٠,٦٢٤,٣٦٢</w:t>
            </w:r>
          </w:p>
        </w:tc>
        <w:tc>
          <w:tcPr>
            <w:tcW w:w="803" w:type="dxa"/>
            <w:tcBorders>
              <w:top w:val="nil"/>
              <w:left w:val="single" w:sz="4" w:space="0" w:color="0070C0"/>
              <w:bottom w:val="single" w:sz="4" w:space="0" w:color="0070C0"/>
              <w:right w:val="single" w:sz="8" w:space="0" w:color="0070C0"/>
            </w:tcBorders>
            <w:shd w:val="clear" w:color="auto" w:fill="auto"/>
            <w:noWrap/>
            <w:vAlign w:val="center"/>
            <w:hideMark/>
          </w:tcPr>
          <w:p w14:paraId="55B85559"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١٣%</w:t>
            </w:r>
          </w:p>
        </w:tc>
      </w:tr>
      <w:tr w:rsidR="005C0ABA" w:rsidRPr="005C0ABA" w14:paraId="28A1EBBE" w14:textId="77777777" w:rsidTr="005C0ABA">
        <w:trPr>
          <w:trHeight w:val="390"/>
        </w:trPr>
        <w:tc>
          <w:tcPr>
            <w:tcW w:w="457" w:type="dxa"/>
            <w:tcBorders>
              <w:top w:val="nil"/>
              <w:left w:val="single" w:sz="8" w:space="0" w:color="0070C0"/>
              <w:bottom w:val="single" w:sz="4" w:space="0" w:color="0070C0"/>
              <w:right w:val="single" w:sz="4" w:space="0" w:color="0070C0"/>
            </w:tcBorders>
            <w:shd w:val="clear" w:color="auto" w:fill="auto"/>
            <w:noWrap/>
            <w:vAlign w:val="center"/>
            <w:hideMark/>
          </w:tcPr>
          <w:p w14:paraId="29DE8C5E" w14:textId="77777777" w:rsidR="005C0ABA" w:rsidRPr="005C0ABA" w:rsidRDefault="005C0ABA" w:rsidP="005C0ABA">
            <w:pPr>
              <w:spacing w:before="0" w:line="240" w:lineRule="auto"/>
              <w:jc w:val="center"/>
              <w:rPr>
                <w:rFonts w:ascii="Calibri" w:eastAsia="Times New Roman" w:hAnsi="Calibri" w:cs="GE SS Text Light"/>
                <w:color w:val="000000"/>
                <w:sz w:val="18"/>
                <w:szCs w:val="18"/>
                <w:rtl/>
              </w:rPr>
            </w:pPr>
            <w:r w:rsidRPr="005C0ABA">
              <w:rPr>
                <w:rFonts w:ascii="Calibri" w:eastAsia="Times New Roman" w:hAnsi="Calibri" w:cs="GE SS Text Light" w:hint="cs"/>
                <w:color w:val="000000"/>
                <w:sz w:val="18"/>
                <w:szCs w:val="18"/>
              </w:rPr>
              <w:t>4</w:t>
            </w:r>
          </w:p>
        </w:tc>
        <w:tc>
          <w:tcPr>
            <w:tcW w:w="3054" w:type="dxa"/>
            <w:tcBorders>
              <w:top w:val="nil"/>
              <w:left w:val="single" w:sz="4" w:space="0" w:color="0070C0"/>
              <w:bottom w:val="single" w:sz="4" w:space="0" w:color="0070C0"/>
              <w:right w:val="single" w:sz="4" w:space="0" w:color="0070C0"/>
            </w:tcBorders>
            <w:shd w:val="clear" w:color="auto" w:fill="auto"/>
            <w:noWrap/>
            <w:vAlign w:val="center"/>
            <w:hideMark/>
          </w:tcPr>
          <w:p w14:paraId="59BBC6AB" w14:textId="77777777" w:rsidR="005C0ABA" w:rsidRPr="005C0ABA" w:rsidRDefault="005C0ABA" w:rsidP="005C0ABA">
            <w:pPr>
              <w:bidi/>
              <w:spacing w:before="0" w:line="240" w:lineRule="auto"/>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شركة بتروشاينا العالمية</w:t>
            </w:r>
          </w:p>
        </w:tc>
        <w:tc>
          <w:tcPr>
            <w:tcW w:w="3260" w:type="dxa"/>
            <w:tcBorders>
              <w:top w:val="nil"/>
              <w:left w:val="single" w:sz="4" w:space="0" w:color="0070C0"/>
              <w:bottom w:val="single" w:sz="4" w:space="0" w:color="0070C0"/>
              <w:right w:val="single" w:sz="4" w:space="0" w:color="0070C0"/>
            </w:tcBorders>
            <w:shd w:val="clear" w:color="auto" w:fill="auto"/>
            <w:noWrap/>
            <w:vAlign w:val="center"/>
            <w:hideMark/>
          </w:tcPr>
          <w:p w14:paraId="13C163C4" w14:textId="77777777" w:rsidR="005C0ABA" w:rsidRPr="005C0ABA" w:rsidRDefault="005C0ABA" w:rsidP="005C0ABA">
            <w:pPr>
              <w:spacing w:before="0" w:line="240" w:lineRule="auto"/>
              <w:rPr>
                <w:rFonts w:ascii="Georgia" w:eastAsia="Times New Roman" w:hAnsi="Georgia" w:cs="Calibri"/>
                <w:color w:val="000000"/>
                <w:sz w:val="18"/>
                <w:szCs w:val="18"/>
                <w:rtl/>
              </w:rPr>
            </w:pPr>
            <w:r w:rsidRPr="005C0ABA">
              <w:rPr>
                <w:rFonts w:ascii="Georgia" w:eastAsia="Times New Roman" w:hAnsi="Georgia" w:cs="Calibri"/>
                <w:color w:val="000000"/>
                <w:sz w:val="18"/>
                <w:szCs w:val="18"/>
              </w:rPr>
              <w:t>PETROCHINA INTERNATIONAL</w:t>
            </w:r>
          </w:p>
        </w:tc>
        <w:tc>
          <w:tcPr>
            <w:tcW w:w="1170" w:type="dxa"/>
            <w:tcBorders>
              <w:top w:val="nil"/>
              <w:left w:val="single" w:sz="4" w:space="0" w:color="0070C0"/>
              <w:bottom w:val="single" w:sz="4" w:space="0" w:color="0070C0"/>
              <w:right w:val="single" w:sz="4" w:space="0" w:color="0070C0"/>
            </w:tcBorders>
            <w:shd w:val="clear" w:color="auto" w:fill="auto"/>
            <w:noWrap/>
            <w:vAlign w:val="center"/>
            <w:hideMark/>
          </w:tcPr>
          <w:p w14:paraId="7D1D2147"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٧٩,٩٦٩</w:t>
            </w:r>
          </w:p>
        </w:tc>
        <w:tc>
          <w:tcPr>
            <w:tcW w:w="1172" w:type="dxa"/>
            <w:tcBorders>
              <w:top w:val="nil"/>
              <w:left w:val="single" w:sz="4" w:space="0" w:color="0070C0"/>
              <w:bottom w:val="single" w:sz="4" w:space="0" w:color="0070C0"/>
              <w:right w:val="single" w:sz="4" w:space="0" w:color="0070C0"/>
            </w:tcBorders>
            <w:shd w:val="clear" w:color="auto" w:fill="auto"/>
            <w:noWrap/>
            <w:vAlign w:val="center"/>
            <w:hideMark/>
          </w:tcPr>
          <w:p w14:paraId="6192A125" w14:textId="77777777" w:rsidR="005C0ABA" w:rsidRPr="005C0ABA" w:rsidRDefault="005C0ABA" w:rsidP="005C0ABA">
            <w:pPr>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٤٨,٥٥٦,٠٢٤</w:t>
            </w:r>
          </w:p>
        </w:tc>
        <w:tc>
          <w:tcPr>
            <w:tcW w:w="803" w:type="dxa"/>
            <w:tcBorders>
              <w:top w:val="nil"/>
              <w:left w:val="single" w:sz="4" w:space="0" w:color="0070C0"/>
              <w:bottom w:val="single" w:sz="4" w:space="0" w:color="0070C0"/>
              <w:right w:val="single" w:sz="8" w:space="0" w:color="0070C0"/>
            </w:tcBorders>
            <w:shd w:val="clear" w:color="auto" w:fill="auto"/>
            <w:noWrap/>
            <w:vAlign w:val="center"/>
            <w:hideMark/>
          </w:tcPr>
          <w:p w14:paraId="513CE820" w14:textId="77777777" w:rsidR="005C0ABA" w:rsidRPr="005C0ABA" w:rsidRDefault="005C0ABA" w:rsidP="005C0ABA">
            <w:pPr>
              <w:bidi/>
              <w:spacing w:before="0" w:line="240" w:lineRule="auto"/>
              <w:jc w:val="center"/>
              <w:rPr>
                <w:rFonts w:ascii="Calibri" w:eastAsia="Times New Roman" w:hAnsi="Calibri" w:cs="GE SS Text Light"/>
                <w:color w:val="000000"/>
                <w:sz w:val="18"/>
                <w:szCs w:val="18"/>
              </w:rPr>
            </w:pPr>
            <w:r w:rsidRPr="005C0ABA">
              <w:rPr>
                <w:rFonts w:ascii="Calibri" w:eastAsia="Times New Roman" w:hAnsi="Calibri" w:cs="GE SS Text Light" w:hint="cs"/>
                <w:color w:val="000000"/>
                <w:sz w:val="18"/>
                <w:szCs w:val="18"/>
                <w:rtl/>
              </w:rPr>
              <w:t>٧%</w:t>
            </w:r>
          </w:p>
        </w:tc>
      </w:tr>
      <w:tr w:rsidR="005C0ABA" w:rsidRPr="005C0ABA" w14:paraId="025A2D54" w14:textId="77777777" w:rsidTr="00F01A5C">
        <w:trPr>
          <w:trHeight w:val="390"/>
        </w:trPr>
        <w:tc>
          <w:tcPr>
            <w:tcW w:w="6771" w:type="dxa"/>
            <w:gridSpan w:val="3"/>
            <w:tcBorders>
              <w:top w:val="nil"/>
              <w:left w:val="single" w:sz="8" w:space="0" w:color="0070C0"/>
              <w:bottom w:val="single" w:sz="8" w:space="0" w:color="0070C0"/>
              <w:right w:val="single" w:sz="4" w:space="0" w:color="FFFFFF"/>
            </w:tcBorders>
            <w:shd w:val="clear" w:color="auto" w:fill="153D63" w:themeFill="text2" w:themeFillTint="E6"/>
            <w:noWrap/>
            <w:vAlign w:val="center"/>
            <w:hideMark/>
          </w:tcPr>
          <w:p w14:paraId="66DDA2E0" w14:textId="77777777" w:rsidR="005C0ABA" w:rsidRPr="005C0ABA" w:rsidRDefault="005C0ABA" w:rsidP="005C0ABA">
            <w:pPr>
              <w:bidi/>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الإجمالي</w:t>
            </w:r>
          </w:p>
        </w:tc>
        <w:tc>
          <w:tcPr>
            <w:tcW w:w="1170" w:type="dxa"/>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5FBE56D2" w14:textId="77777777" w:rsidR="005C0ABA" w:rsidRPr="005C0ABA" w:rsidRDefault="005C0ABA" w:rsidP="005C0ABA">
            <w:pPr>
              <w:spacing w:before="0" w:line="240" w:lineRule="auto"/>
              <w:jc w:val="center"/>
              <w:rPr>
                <w:rFonts w:ascii="Calibri" w:eastAsia="Times New Roman" w:hAnsi="Calibri" w:cs="GE SS Text Medium"/>
                <w:color w:val="FFFFFF"/>
                <w:sz w:val="18"/>
                <w:szCs w:val="18"/>
                <w:rtl/>
              </w:rPr>
            </w:pPr>
            <w:r w:rsidRPr="005C0ABA">
              <w:rPr>
                <w:rFonts w:ascii="Calibri" w:eastAsia="Times New Roman" w:hAnsi="Calibri" w:cs="GE SS Text Medium" w:hint="cs"/>
                <w:color w:val="FFFFFF"/>
                <w:sz w:val="18"/>
                <w:szCs w:val="18"/>
                <w:rtl/>
              </w:rPr>
              <w:t>١,٢٢٦,٩٥٨</w:t>
            </w:r>
          </w:p>
        </w:tc>
        <w:tc>
          <w:tcPr>
            <w:tcW w:w="1172" w:type="dxa"/>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2415A243" w14:textId="77777777" w:rsidR="005C0ABA" w:rsidRPr="005C0ABA" w:rsidRDefault="005C0ABA" w:rsidP="005C0ABA">
            <w:pPr>
              <w:spacing w:before="0" w:line="240" w:lineRule="auto"/>
              <w:jc w:val="center"/>
              <w:rPr>
                <w:rFonts w:ascii="Calibri" w:eastAsia="Times New Roman" w:hAnsi="Calibri" w:cs="GE SS Text Medium"/>
                <w:color w:val="FFFFFF"/>
                <w:sz w:val="18"/>
                <w:szCs w:val="18"/>
              </w:rPr>
            </w:pPr>
            <w:r w:rsidRPr="005C0ABA">
              <w:rPr>
                <w:rFonts w:ascii="Calibri" w:eastAsia="Times New Roman" w:hAnsi="Calibri" w:cs="GE SS Text Medium" w:hint="cs"/>
                <w:color w:val="FFFFFF"/>
                <w:sz w:val="18"/>
                <w:szCs w:val="18"/>
                <w:rtl/>
              </w:rPr>
              <w:t>٧٢٣,٤٢١,٥٣٥</w:t>
            </w:r>
          </w:p>
        </w:tc>
        <w:tc>
          <w:tcPr>
            <w:tcW w:w="803" w:type="dxa"/>
            <w:tcBorders>
              <w:top w:val="nil"/>
              <w:left w:val="nil"/>
              <w:bottom w:val="single" w:sz="8" w:space="0" w:color="0070C0"/>
              <w:right w:val="single" w:sz="8" w:space="0" w:color="0070C0"/>
            </w:tcBorders>
            <w:shd w:val="clear" w:color="auto" w:fill="153D63" w:themeFill="text2" w:themeFillTint="E6"/>
            <w:noWrap/>
            <w:vAlign w:val="center"/>
            <w:hideMark/>
          </w:tcPr>
          <w:p w14:paraId="6CFEB45C" w14:textId="77777777" w:rsidR="005C0ABA" w:rsidRPr="005C0ABA" w:rsidRDefault="005C0ABA" w:rsidP="005C0ABA">
            <w:pPr>
              <w:keepNext/>
              <w:bidi/>
              <w:spacing w:before="0" w:line="240" w:lineRule="auto"/>
              <w:jc w:val="center"/>
              <w:rPr>
                <w:rFonts w:ascii="Calibri" w:eastAsia="Times New Roman" w:hAnsi="Calibri" w:cs="GE SS Text Medium"/>
                <w:color w:val="FFFFFF"/>
                <w:sz w:val="18"/>
                <w:szCs w:val="18"/>
              </w:rPr>
            </w:pPr>
            <w:r w:rsidRPr="005C0ABA">
              <w:rPr>
                <w:rFonts w:ascii="Calibri" w:eastAsia="Times New Roman" w:hAnsi="Calibri" w:cs="GE SS Text Medium" w:hint="cs"/>
                <w:color w:val="FFFFFF"/>
                <w:sz w:val="18"/>
                <w:szCs w:val="18"/>
                <w:rtl/>
              </w:rPr>
              <w:t>١٠٠%</w:t>
            </w:r>
          </w:p>
        </w:tc>
      </w:tr>
    </w:tbl>
    <w:p w14:paraId="4DFBA9ED" w14:textId="77777777" w:rsidR="001E1682" w:rsidRPr="005C0ABA" w:rsidRDefault="001E1682" w:rsidP="001E1682">
      <w:pPr>
        <w:bidi/>
        <w:spacing w:before="0" w:line="240" w:lineRule="auto"/>
        <w:ind w:left="69"/>
        <w:jc w:val="both"/>
        <w:rPr>
          <w:rFonts w:ascii="Dubai" w:hAnsi="Dubai" w:cs="GE SS Text Light"/>
          <w:b/>
          <w:bCs/>
          <w:sz w:val="18"/>
          <w:szCs w:val="18"/>
          <w:rtl/>
          <w:lang w:bidi="ar-IQ"/>
        </w:rPr>
      </w:pPr>
      <w:r w:rsidRPr="005C0ABA">
        <w:rPr>
          <w:rFonts w:ascii="Dubai" w:hAnsi="Dubai" w:cs="GE SS Text Light"/>
          <w:b/>
          <w:bCs/>
          <w:sz w:val="18"/>
          <w:szCs w:val="18"/>
          <w:rtl/>
          <w:lang w:bidi="ar-JO"/>
        </w:rPr>
        <w:t xml:space="preserve">المصدر: </w:t>
      </w:r>
      <w:r w:rsidRPr="005C0ABA">
        <w:rPr>
          <w:rFonts w:ascii="Dubai" w:hAnsi="Dubai" w:cs="GE SS Text Light" w:hint="cs"/>
          <w:b/>
          <w:bCs/>
          <w:sz w:val="18"/>
          <w:szCs w:val="18"/>
          <w:rtl/>
          <w:lang w:bidi="ar-IQ"/>
        </w:rPr>
        <w:t>شركة تسويق النفط</w:t>
      </w:r>
      <w:r w:rsidRPr="005C0ABA">
        <w:rPr>
          <w:rFonts w:ascii="Dubai" w:hAnsi="Dubai" w:cs="GE SS Text Light" w:hint="cs"/>
          <w:b/>
          <w:bCs/>
          <w:sz w:val="18"/>
          <w:szCs w:val="18"/>
          <w:rtl/>
          <w:lang w:bidi="ar-JO"/>
        </w:rPr>
        <w:t>.</w:t>
      </w:r>
    </w:p>
    <w:p w14:paraId="35A65DAF" w14:textId="7FF664F1" w:rsidR="00B07DEA" w:rsidRPr="00D20C22" w:rsidRDefault="00111D47" w:rsidP="00D20C22">
      <w:pPr>
        <w:pStyle w:val="Caption"/>
        <w:keepNext/>
        <w:bidi/>
        <w:jc w:val="center"/>
        <w:rPr>
          <w:rFonts w:ascii="Dubai" w:hAnsi="Dubai" w:cs="GE SS Text Medium"/>
          <w:i w:val="0"/>
          <w:iCs w:val="0"/>
          <w:color w:val="000000" w:themeColor="text1"/>
          <w:sz w:val="24"/>
          <w:szCs w:val="24"/>
          <w:rtl/>
        </w:rPr>
      </w:pPr>
      <w:r w:rsidRPr="00D20C22">
        <w:rPr>
          <w:rFonts w:ascii="Dubai" w:hAnsi="Dubai" w:cs="GE SS Text Medium" w:hint="cs"/>
          <w:i w:val="0"/>
          <w:iCs w:val="0"/>
          <w:color w:val="000000" w:themeColor="text1"/>
          <w:sz w:val="24"/>
          <w:szCs w:val="24"/>
          <w:rtl/>
          <w:lang w:bidi="ar-IQ"/>
        </w:rPr>
        <w:lastRenderedPageBreak/>
        <w:t xml:space="preserve">الفصل الثالث (الصادرات) - </w:t>
      </w:r>
      <w:r w:rsidR="00B07DEA" w:rsidRPr="00D20C22">
        <w:rPr>
          <w:rFonts w:ascii="Dubai" w:hAnsi="Dubai" w:cs="GE SS Text Medium" w:hint="eastAsia"/>
          <w:i w:val="0"/>
          <w:iCs w:val="0"/>
          <w:color w:val="000000" w:themeColor="text1"/>
          <w:sz w:val="24"/>
          <w:szCs w:val="24"/>
          <w:rtl/>
        </w:rPr>
        <w:t>جدول</w:t>
      </w:r>
      <w:r w:rsidR="00B07DEA" w:rsidRPr="00D20C22">
        <w:rPr>
          <w:rFonts w:ascii="Dubai" w:hAnsi="Dubai" w:cs="GE SS Text Medium"/>
          <w:i w:val="0"/>
          <w:iCs w:val="0"/>
          <w:color w:val="000000" w:themeColor="text1"/>
          <w:sz w:val="24"/>
          <w:szCs w:val="24"/>
          <w:rtl/>
        </w:rPr>
        <w:t xml:space="preserve">  </w:t>
      </w:r>
      <w:r w:rsidR="00B07DEA" w:rsidRPr="00D20C22">
        <w:rPr>
          <w:rFonts w:ascii="Dubai" w:hAnsi="Dubai" w:cs="GE SS Text Medium"/>
          <w:i w:val="0"/>
          <w:iCs w:val="0"/>
          <w:color w:val="000000" w:themeColor="text1"/>
          <w:sz w:val="24"/>
          <w:szCs w:val="24"/>
          <w:rtl/>
        </w:rPr>
        <w:fldChar w:fldCharType="begin"/>
      </w:r>
      <w:r w:rsidR="00B07DEA" w:rsidRPr="00D20C22">
        <w:rPr>
          <w:rFonts w:ascii="Dubai" w:hAnsi="Dubai" w:cs="GE SS Text Medium"/>
          <w:i w:val="0"/>
          <w:iCs w:val="0"/>
          <w:color w:val="000000" w:themeColor="text1"/>
          <w:sz w:val="24"/>
          <w:szCs w:val="24"/>
          <w:rtl/>
        </w:rPr>
        <w:instrText xml:space="preserve"> </w:instrText>
      </w:r>
      <w:r w:rsidR="00B07DEA" w:rsidRPr="00D20C22">
        <w:rPr>
          <w:rFonts w:ascii="Dubai" w:hAnsi="Dubai" w:cs="GE SS Text Medium"/>
          <w:i w:val="0"/>
          <w:iCs w:val="0"/>
          <w:color w:val="000000" w:themeColor="text1"/>
          <w:sz w:val="24"/>
          <w:szCs w:val="24"/>
        </w:rPr>
        <w:instrText>SEQ</w:instrText>
      </w:r>
      <w:r w:rsidR="00B07DEA" w:rsidRPr="00D20C22">
        <w:rPr>
          <w:rFonts w:ascii="Dubai" w:hAnsi="Dubai" w:cs="GE SS Text Medium"/>
          <w:i w:val="0"/>
          <w:iCs w:val="0"/>
          <w:color w:val="000000" w:themeColor="text1"/>
          <w:sz w:val="24"/>
          <w:szCs w:val="24"/>
          <w:rtl/>
        </w:rPr>
        <w:instrText xml:space="preserve"> جدول_ \* </w:instrText>
      </w:r>
      <w:r w:rsidR="00B07DEA" w:rsidRPr="00D20C22">
        <w:rPr>
          <w:rFonts w:ascii="Dubai" w:hAnsi="Dubai" w:cs="GE SS Text Medium"/>
          <w:i w:val="0"/>
          <w:iCs w:val="0"/>
          <w:color w:val="000000" w:themeColor="text1"/>
          <w:sz w:val="24"/>
          <w:szCs w:val="24"/>
        </w:rPr>
        <w:instrText>ARABIC</w:instrText>
      </w:r>
      <w:r w:rsidR="00B07DEA" w:rsidRPr="00D20C22">
        <w:rPr>
          <w:rFonts w:ascii="Dubai" w:hAnsi="Dubai" w:cs="GE SS Text Medium"/>
          <w:i w:val="0"/>
          <w:iCs w:val="0"/>
          <w:color w:val="000000" w:themeColor="text1"/>
          <w:sz w:val="24"/>
          <w:szCs w:val="24"/>
          <w:rtl/>
        </w:rPr>
        <w:instrText xml:space="preserve"> </w:instrText>
      </w:r>
      <w:r w:rsidR="00B07DEA" w:rsidRPr="00D20C22">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32</w:t>
      </w:r>
      <w:r w:rsidR="00B07DEA" w:rsidRPr="00D20C22">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1368"/>
        <w:gridCol w:w="3990"/>
        <w:gridCol w:w="2027"/>
        <w:gridCol w:w="719"/>
        <w:gridCol w:w="940"/>
        <w:gridCol w:w="872"/>
      </w:tblGrid>
      <w:tr w:rsidR="00B62296" w:rsidRPr="00B62296" w14:paraId="4A020FED" w14:textId="77777777" w:rsidTr="00F01A5C">
        <w:trPr>
          <w:trHeight w:val="390"/>
        </w:trPr>
        <w:tc>
          <w:tcPr>
            <w:tcW w:w="5000" w:type="pct"/>
            <w:gridSpan w:val="6"/>
            <w:tcBorders>
              <w:top w:val="single" w:sz="8" w:space="0" w:color="0070C0"/>
              <w:left w:val="single" w:sz="8" w:space="0" w:color="0070C0"/>
              <w:bottom w:val="single" w:sz="4" w:space="0" w:color="FFFFFF"/>
              <w:right w:val="single" w:sz="8" w:space="0" w:color="0070C0"/>
            </w:tcBorders>
            <w:shd w:val="clear" w:color="auto" w:fill="153D63" w:themeFill="text2" w:themeFillTint="E6"/>
            <w:noWrap/>
            <w:vAlign w:val="center"/>
            <w:hideMark/>
          </w:tcPr>
          <w:p w14:paraId="5576CF78"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Pr>
            </w:pPr>
            <w:r w:rsidRPr="00B62296">
              <w:rPr>
                <w:rFonts w:ascii="Calibri" w:eastAsia="Times New Roman" w:hAnsi="Calibri" w:cs="GE SS Text Medium" w:hint="cs"/>
                <w:color w:val="FFFFFF"/>
                <w:szCs w:val="24"/>
                <w:rtl/>
              </w:rPr>
              <w:t>الشركات المشترية لزيت الغاز خلال عام 2023</w:t>
            </w:r>
          </w:p>
        </w:tc>
      </w:tr>
      <w:tr w:rsidR="00B62296" w:rsidRPr="00B62296" w14:paraId="5D54ABD2" w14:textId="77777777" w:rsidTr="00F01A5C">
        <w:trPr>
          <w:trHeight w:val="390"/>
        </w:trPr>
        <w:tc>
          <w:tcPr>
            <w:tcW w:w="833" w:type="pct"/>
            <w:tcBorders>
              <w:top w:val="nil"/>
              <w:left w:val="single" w:sz="8" w:space="0" w:color="0070C0"/>
              <w:bottom w:val="nil"/>
              <w:right w:val="single" w:sz="4" w:space="0" w:color="FFFFFF"/>
            </w:tcBorders>
            <w:shd w:val="clear" w:color="auto" w:fill="153D63" w:themeFill="text2" w:themeFillTint="E6"/>
            <w:vAlign w:val="center"/>
            <w:hideMark/>
          </w:tcPr>
          <w:p w14:paraId="4C29CF10"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رقم</w:t>
            </w:r>
          </w:p>
        </w:tc>
        <w:tc>
          <w:tcPr>
            <w:tcW w:w="2155" w:type="pct"/>
            <w:tcBorders>
              <w:top w:val="nil"/>
              <w:left w:val="single" w:sz="4" w:space="0" w:color="FFFFFF"/>
              <w:bottom w:val="nil"/>
              <w:right w:val="single" w:sz="4" w:space="0" w:color="FFFFFF"/>
            </w:tcBorders>
            <w:shd w:val="clear" w:color="auto" w:fill="153D63" w:themeFill="text2" w:themeFillTint="E6"/>
            <w:vAlign w:val="center"/>
            <w:hideMark/>
          </w:tcPr>
          <w:p w14:paraId="7AF97C17"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إسم الشركة المشترية باللغة العربية</w:t>
            </w:r>
          </w:p>
        </w:tc>
        <w:tc>
          <w:tcPr>
            <w:tcW w:w="623" w:type="pct"/>
            <w:tcBorders>
              <w:top w:val="nil"/>
              <w:left w:val="single" w:sz="4" w:space="0" w:color="FFFFFF"/>
              <w:bottom w:val="nil"/>
              <w:right w:val="single" w:sz="4" w:space="0" w:color="FFFFFF"/>
            </w:tcBorders>
            <w:shd w:val="clear" w:color="auto" w:fill="153D63" w:themeFill="text2" w:themeFillTint="E6"/>
            <w:vAlign w:val="center"/>
            <w:hideMark/>
          </w:tcPr>
          <w:p w14:paraId="501A720B"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إسم الشركة المشترية باللغة الإنكليزية</w:t>
            </w:r>
          </w:p>
        </w:tc>
        <w:tc>
          <w:tcPr>
            <w:tcW w:w="506" w:type="pct"/>
            <w:tcBorders>
              <w:top w:val="nil"/>
              <w:left w:val="single" w:sz="4" w:space="0" w:color="FFFFFF"/>
              <w:bottom w:val="nil"/>
              <w:right w:val="single" w:sz="4" w:space="0" w:color="FFFFFF"/>
            </w:tcBorders>
            <w:shd w:val="clear" w:color="auto" w:fill="153D63" w:themeFill="text2" w:themeFillTint="E6"/>
            <w:vAlign w:val="center"/>
            <w:hideMark/>
          </w:tcPr>
          <w:p w14:paraId="2195FB38"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الكمية (طن)</w:t>
            </w:r>
          </w:p>
        </w:tc>
        <w:tc>
          <w:tcPr>
            <w:tcW w:w="617" w:type="pct"/>
            <w:tcBorders>
              <w:top w:val="nil"/>
              <w:left w:val="single" w:sz="4" w:space="0" w:color="FFFFFF"/>
              <w:bottom w:val="nil"/>
              <w:right w:val="single" w:sz="4" w:space="0" w:color="FFFFFF"/>
            </w:tcBorders>
            <w:shd w:val="clear" w:color="auto" w:fill="153D63" w:themeFill="text2" w:themeFillTint="E6"/>
            <w:vAlign w:val="center"/>
            <w:hideMark/>
          </w:tcPr>
          <w:p w14:paraId="11D36A6A"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المبلغ (دولار أميركي)</w:t>
            </w:r>
          </w:p>
        </w:tc>
        <w:tc>
          <w:tcPr>
            <w:tcW w:w="267" w:type="pct"/>
            <w:tcBorders>
              <w:top w:val="nil"/>
              <w:left w:val="nil"/>
              <w:bottom w:val="nil"/>
              <w:right w:val="single" w:sz="8" w:space="0" w:color="0070C0"/>
            </w:tcBorders>
            <w:shd w:val="clear" w:color="auto" w:fill="153D63" w:themeFill="text2" w:themeFillTint="E6"/>
            <w:vAlign w:val="center"/>
            <w:hideMark/>
          </w:tcPr>
          <w:p w14:paraId="76A61A87"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 من إجمالي قيمة المبيعات</w:t>
            </w:r>
          </w:p>
        </w:tc>
      </w:tr>
      <w:tr w:rsidR="00B62296" w:rsidRPr="00B62296" w14:paraId="4AFB4F3D" w14:textId="77777777" w:rsidTr="00B62296">
        <w:trPr>
          <w:trHeight w:val="390"/>
        </w:trPr>
        <w:tc>
          <w:tcPr>
            <w:tcW w:w="833" w:type="pct"/>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14507E05" w14:textId="77777777" w:rsidR="00B62296" w:rsidRPr="00B62296" w:rsidRDefault="00B62296" w:rsidP="00B62296">
            <w:pPr>
              <w:spacing w:before="0" w:line="240" w:lineRule="auto"/>
              <w:jc w:val="center"/>
              <w:rPr>
                <w:rFonts w:ascii="Calibri" w:eastAsia="Times New Roman" w:hAnsi="Calibri" w:cs="GE SS Text Light"/>
                <w:color w:val="000000"/>
                <w:sz w:val="18"/>
                <w:szCs w:val="18"/>
                <w:rtl/>
              </w:rPr>
            </w:pPr>
            <w:r w:rsidRPr="00B62296">
              <w:rPr>
                <w:rFonts w:ascii="Calibri" w:eastAsia="Times New Roman" w:hAnsi="Calibri" w:cs="GE SS Text Light" w:hint="cs"/>
                <w:color w:val="000000"/>
                <w:sz w:val="18"/>
                <w:szCs w:val="18"/>
              </w:rPr>
              <w:t>1</w:t>
            </w:r>
          </w:p>
        </w:tc>
        <w:tc>
          <w:tcPr>
            <w:tcW w:w="2155"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EFF3A6A" w14:textId="77777777" w:rsidR="00B62296" w:rsidRPr="00B62296" w:rsidRDefault="00B62296" w:rsidP="00B62296">
            <w:pPr>
              <w:bidi/>
              <w:spacing w:before="0" w:line="240" w:lineRule="auto"/>
              <w:rPr>
                <w:rFonts w:ascii="Calibri" w:eastAsia="Times New Roman" w:hAnsi="Calibri" w:cs="GE SS Text Light"/>
                <w:color w:val="000000"/>
                <w:sz w:val="18"/>
                <w:szCs w:val="18"/>
              </w:rPr>
            </w:pPr>
            <w:r w:rsidRPr="00B62296">
              <w:rPr>
                <w:rFonts w:ascii="Calibri" w:eastAsia="Times New Roman" w:hAnsi="Calibri" w:cs="GE SS Text Light" w:hint="cs"/>
                <w:color w:val="000000"/>
                <w:sz w:val="18"/>
                <w:szCs w:val="18"/>
                <w:rtl/>
              </w:rPr>
              <w:t xml:space="preserve">جمهورية مصر العربية </w:t>
            </w:r>
          </w:p>
        </w:tc>
        <w:tc>
          <w:tcPr>
            <w:tcW w:w="623"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070E1FA" w14:textId="77777777" w:rsidR="00B62296" w:rsidRPr="00B62296" w:rsidRDefault="00B62296" w:rsidP="00B62296">
            <w:pPr>
              <w:spacing w:before="0" w:line="240" w:lineRule="auto"/>
              <w:rPr>
                <w:rFonts w:ascii="Georgia" w:eastAsia="Times New Roman" w:hAnsi="Georgia" w:cs="Calibri"/>
                <w:color w:val="000000"/>
                <w:sz w:val="18"/>
                <w:szCs w:val="18"/>
                <w:rtl/>
              </w:rPr>
            </w:pPr>
            <w:r w:rsidRPr="00B62296">
              <w:rPr>
                <w:rFonts w:ascii="Georgia" w:eastAsia="Times New Roman" w:hAnsi="Georgia" w:cs="Calibri"/>
                <w:color w:val="000000"/>
                <w:sz w:val="18"/>
                <w:szCs w:val="18"/>
              </w:rPr>
              <w:t>REPUBLIC OF EGYPT</w:t>
            </w:r>
          </w:p>
        </w:tc>
        <w:tc>
          <w:tcPr>
            <w:tcW w:w="506"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59A1C33" w14:textId="77777777" w:rsidR="00B62296" w:rsidRPr="00B62296" w:rsidRDefault="00B62296" w:rsidP="00B62296">
            <w:pPr>
              <w:spacing w:before="0" w:line="240" w:lineRule="auto"/>
              <w:jc w:val="center"/>
              <w:rPr>
                <w:rFonts w:ascii="Calibri" w:eastAsia="Times New Roman" w:hAnsi="Calibri" w:cs="GE SS Text Light"/>
                <w:color w:val="000000"/>
                <w:sz w:val="18"/>
                <w:szCs w:val="18"/>
              </w:rPr>
            </w:pPr>
            <w:r w:rsidRPr="00B62296">
              <w:rPr>
                <w:rFonts w:ascii="Calibri" w:eastAsia="Times New Roman" w:hAnsi="Calibri" w:cs="GE SS Text Light" w:hint="cs"/>
                <w:color w:val="000000"/>
                <w:sz w:val="18"/>
                <w:szCs w:val="18"/>
                <w:rtl/>
              </w:rPr>
              <w:t>٨,٠٩٢</w:t>
            </w:r>
          </w:p>
        </w:tc>
        <w:tc>
          <w:tcPr>
            <w:tcW w:w="617"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43884FA" w14:textId="77777777" w:rsidR="00B62296" w:rsidRPr="00B62296" w:rsidRDefault="00B62296" w:rsidP="00B62296">
            <w:pPr>
              <w:spacing w:before="0" w:line="240" w:lineRule="auto"/>
              <w:jc w:val="center"/>
              <w:rPr>
                <w:rFonts w:ascii="Calibri" w:eastAsia="Times New Roman" w:hAnsi="Calibri" w:cs="GE SS Text Light"/>
                <w:color w:val="000000"/>
                <w:sz w:val="18"/>
                <w:szCs w:val="18"/>
              </w:rPr>
            </w:pPr>
            <w:r w:rsidRPr="00B62296">
              <w:rPr>
                <w:rFonts w:ascii="Calibri" w:eastAsia="Times New Roman" w:hAnsi="Calibri" w:cs="GE SS Text Light" w:hint="cs"/>
                <w:color w:val="000000"/>
                <w:sz w:val="18"/>
                <w:szCs w:val="18"/>
                <w:rtl/>
              </w:rPr>
              <w:t>٥,٦٢١,٥١٩</w:t>
            </w:r>
          </w:p>
        </w:tc>
        <w:tc>
          <w:tcPr>
            <w:tcW w:w="267" w:type="pct"/>
            <w:tcBorders>
              <w:top w:val="single" w:sz="4" w:space="0" w:color="0070C0"/>
              <w:left w:val="single" w:sz="4" w:space="0" w:color="0070C0"/>
              <w:bottom w:val="single" w:sz="4" w:space="0" w:color="0070C0"/>
              <w:right w:val="single" w:sz="8" w:space="0" w:color="0070C0"/>
            </w:tcBorders>
            <w:shd w:val="clear" w:color="auto" w:fill="auto"/>
            <w:noWrap/>
            <w:vAlign w:val="center"/>
            <w:hideMark/>
          </w:tcPr>
          <w:p w14:paraId="17524A5B" w14:textId="77777777" w:rsidR="00B62296" w:rsidRPr="00B62296" w:rsidRDefault="00B62296" w:rsidP="00B62296">
            <w:pPr>
              <w:bidi/>
              <w:spacing w:before="0" w:line="240" w:lineRule="auto"/>
              <w:jc w:val="center"/>
              <w:rPr>
                <w:rFonts w:ascii="Calibri" w:eastAsia="Times New Roman" w:hAnsi="Calibri" w:cs="GE SS Text Light"/>
                <w:color w:val="000000"/>
                <w:sz w:val="18"/>
                <w:szCs w:val="18"/>
              </w:rPr>
            </w:pPr>
            <w:r w:rsidRPr="00B62296">
              <w:rPr>
                <w:rFonts w:ascii="Calibri" w:eastAsia="Times New Roman" w:hAnsi="Calibri" w:cs="GE SS Text Light" w:hint="cs"/>
                <w:color w:val="000000"/>
                <w:sz w:val="18"/>
                <w:szCs w:val="18"/>
                <w:rtl/>
              </w:rPr>
              <w:t>١٠٠%</w:t>
            </w:r>
          </w:p>
        </w:tc>
      </w:tr>
      <w:tr w:rsidR="00F01A5C" w:rsidRPr="00B62296" w14:paraId="2C9B18A4" w14:textId="77777777" w:rsidTr="00F01A5C">
        <w:trPr>
          <w:trHeight w:val="390"/>
        </w:trPr>
        <w:tc>
          <w:tcPr>
            <w:tcW w:w="3611" w:type="pct"/>
            <w:gridSpan w:val="3"/>
            <w:tcBorders>
              <w:top w:val="nil"/>
              <w:left w:val="single" w:sz="8" w:space="0" w:color="0070C0"/>
              <w:bottom w:val="single" w:sz="8" w:space="0" w:color="0070C0"/>
              <w:right w:val="single" w:sz="4" w:space="0" w:color="FFFFFF"/>
            </w:tcBorders>
            <w:shd w:val="clear" w:color="auto" w:fill="153D63" w:themeFill="text2" w:themeFillTint="E6"/>
            <w:noWrap/>
            <w:vAlign w:val="center"/>
            <w:hideMark/>
          </w:tcPr>
          <w:p w14:paraId="261BAA42" w14:textId="77777777" w:rsidR="00B62296" w:rsidRPr="00B62296" w:rsidRDefault="00B62296" w:rsidP="00B62296">
            <w:pPr>
              <w:bidi/>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الإجمالي</w:t>
            </w:r>
          </w:p>
        </w:tc>
        <w:tc>
          <w:tcPr>
            <w:tcW w:w="506"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0E5F6A51" w14:textId="77777777" w:rsidR="00B62296" w:rsidRPr="00B62296" w:rsidRDefault="00B62296" w:rsidP="00B62296">
            <w:pPr>
              <w:spacing w:before="0" w:line="240" w:lineRule="auto"/>
              <w:jc w:val="center"/>
              <w:rPr>
                <w:rFonts w:ascii="Calibri" w:eastAsia="Times New Roman" w:hAnsi="Calibri" w:cs="GE SS Text Medium"/>
                <w:color w:val="FFFFFF"/>
                <w:sz w:val="18"/>
                <w:szCs w:val="18"/>
                <w:rtl/>
              </w:rPr>
            </w:pPr>
            <w:r w:rsidRPr="00B62296">
              <w:rPr>
                <w:rFonts w:ascii="Calibri" w:eastAsia="Times New Roman" w:hAnsi="Calibri" w:cs="GE SS Text Medium" w:hint="cs"/>
                <w:color w:val="FFFFFF"/>
                <w:sz w:val="18"/>
                <w:szCs w:val="18"/>
                <w:rtl/>
              </w:rPr>
              <w:t>٨,٠٩٢</w:t>
            </w:r>
          </w:p>
        </w:tc>
        <w:tc>
          <w:tcPr>
            <w:tcW w:w="617"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7D7E4BB6" w14:textId="77777777" w:rsidR="00B62296" w:rsidRPr="00B62296" w:rsidRDefault="00B62296" w:rsidP="00B62296">
            <w:pPr>
              <w:spacing w:before="0" w:line="240" w:lineRule="auto"/>
              <w:jc w:val="center"/>
              <w:rPr>
                <w:rFonts w:ascii="Calibri" w:eastAsia="Times New Roman" w:hAnsi="Calibri" w:cs="GE SS Text Medium"/>
                <w:color w:val="FFFFFF"/>
                <w:sz w:val="18"/>
                <w:szCs w:val="18"/>
              </w:rPr>
            </w:pPr>
            <w:r w:rsidRPr="00B62296">
              <w:rPr>
                <w:rFonts w:ascii="Calibri" w:eastAsia="Times New Roman" w:hAnsi="Calibri" w:cs="GE SS Text Medium" w:hint="cs"/>
                <w:color w:val="FFFFFF"/>
                <w:sz w:val="18"/>
                <w:szCs w:val="18"/>
                <w:rtl/>
              </w:rPr>
              <w:t>٥,٦٢١,٥١٩</w:t>
            </w:r>
          </w:p>
        </w:tc>
        <w:tc>
          <w:tcPr>
            <w:tcW w:w="267" w:type="pct"/>
            <w:tcBorders>
              <w:top w:val="nil"/>
              <w:left w:val="nil"/>
              <w:bottom w:val="single" w:sz="8" w:space="0" w:color="0070C0"/>
              <w:right w:val="single" w:sz="8" w:space="0" w:color="0070C0"/>
            </w:tcBorders>
            <w:shd w:val="clear" w:color="auto" w:fill="153D63" w:themeFill="text2" w:themeFillTint="E6"/>
            <w:noWrap/>
            <w:vAlign w:val="center"/>
            <w:hideMark/>
          </w:tcPr>
          <w:p w14:paraId="712B7E59" w14:textId="77777777" w:rsidR="00B62296" w:rsidRPr="00B62296" w:rsidRDefault="00B62296" w:rsidP="00B62296">
            <w:pPr>
              <w:keepNext/>
              <w:bidi/>
              <w:spacing w:before="0" w:line="240" w:lineRule="auto"/>
              <w:jc w:val="center"/>
              <w:rPr>
                <w:rFonts w:ascii="Calibri" w:eastAsia="Times New Roman" w:hAnsi="Calibri" w:cs="GE SS Text Medium"/>
                <w:color w:val="FFFFFF"/>
                <w:sz w:val="18"/>
                <w:szCs w:val="18"/>
              </w:rPr>
            </w:pPr>
            <w:r w:rsidRPr="00B62296">
              <w:rPr>
                <w:rFonts w:ascii="Calibri" w:eastAsia="Times New Roman" w:hAnsi="Calibri" w:cs="GE SS Text Medium" w:hint="cs"/>
                <w:color w:val="FFFFFF"/>
                <w:sz w:val="18"/>
                <w:szCs w:val="18"/>
                <w:rtl/>
              </w:rPr>
              <w:t>١٠٠%</w:t>
            </w:r>
          </w:p>
        </w:tc>
      </w:tr>
    </w:tbl>
    <w:p w14:paraId="2881A974" w14:textId="77777777" w:rsidR="001E1682" w:rsidRPr="00B62296" w:rsidRDefault="001E1682" w:rsidP="001E1682">
      <w:pPr>
        <w:bidi/>
        <w:spacing w:before="0" w:line="240" w:lineRule="auto"/>
        <w:ind w:left="69"/>
        <w:jc w:val="both"/>
        <w:rPr>
          <w:rFonts w:ascii="Dubai" w:hAnsi="Dubai" w:cs="GE SS Text Light"/>
          <w:b/>
          <w:bCs/>
          <w:sz w:val="18"/>
          <w:szCs w:val="18"/>
          <w:rtl/>
          <w:lang w:bidi="ar-IQ"/>
        </w:rPr>
      </w:pPr>
      <w:r w:rsidRPr="00B62296">
        <w:rPr>
          <w:rFonts w:ascii="Dubai" w:hAnsi="Dubai" w:cs="GE SS Text Light"/>
          <w:b/>
          <w:bCs/>
          <w:sz w:val="18"/>
          <w:szCs w:val="18"/>
          <w:rtl/>
          <w:lang w:bidi="ar-JO"/>
        </w:rPr>
        <w:t xml:space="preserve">المصدر: </w:t>
      </w:r>
      <w:r w:rsidRPr="00B62296">
        <w:rPr>
          <w:rFonts w:ascii="Dubai" w:hAnsi="Dubai" w:cs="GE SS Text Light" w:hint="cs"/>
          <w:b/>
          <w:bCs/>
          <w:sz w:val="18"/>
          <w:szCs w:val="18"/>
          <w:rtl/>
          <w:lang w:bidi="ar-IQ"/>
        </w:rPr>
        <w:t>شركة تسويق النفط</w:t>
      </w:r>
      <w:r w:rsidRPr="00B62296">
        <w:rPr>
          <w:rFonts w:ascii="Dubai" w:hAnsi="Dubai" w:cs="GE SS Text Light" w:hint="cs"/>
          <w:b/>
          <w:bCs/>
          <w:sz w:val="18"/>
          <w:szCs w:val="18"/>
          <w:rtl/>
          <w:lang w:bidi="ar-JO"/>
        </w:rPr>
        <w:t>.</w:t>
      </w:r>
    </w:p>
    <w:p w14:paraId="6D5C1277" w14:textId="77777777" w:rsidR="009F57B8" w:rsidRDefault="009F57B8" w:rsidP="005B0C08">
      <w:pPr>
        <w:pStyle w:val="Caption"/>
        <w:keepNext/>
        <w:bidi/>
        <w:jc w:val="center"/>
        <w:rPr>
          <w:rFonts w:ascii="Dubai" w:hAnsi="Dubai" w:cs="GE SS Text Medium"/>
          <w:i w:val="0"/>
          <w:iCs w:val="0"/>
          <w:color w:val="000000" w:themeColor="text1"/>
          <w:sz w:val="24"/>
          <w:szCs w:val="24"/>
          <w:rtl/>
          <w:lang w:bidi="ar-IQ"/>
        </w:rPr>
      </w:pPr>
    </w:p>
    <w:p w14:paraId="3416E2CA" w14:textId="5DA20F83" w:rsidR="00B07DEA" w:rsidRPr="00D20C22" w:rsidRDefault="00111D47" w:rsidP="009F57B8">
      <w:pPr>
        <w:pStyle w:val="Caption"/>
        <w:keepNext/>
        <w:bidi/>
        <w:jc w:val="center"/>
        <w:rPr>
          <w:rFonts w:ascii="Dubai" w:hAnsi="Dubai" w:cs="GE SS Text Medium"/>
          <w:i w:val="0"/>
          <w:iCs w:val="0"/>
          <w:color w:val="000000" w:themeColor="text1"/>
          <w:sz w:val="24"/>
          <w:szCs w:val="24"/>
          <w:lang w:bidi="ar-IQ"/>
        </w:rPr>
      </w:pPr>
      <w:r w:rsidRPr="00D20C22">
        <w:rPr>
          <w:rFonts w:ascii="Dubai" w:hAnsi="Dubai" w:cs="GE SS Text Medium" w:hint="cs"/>
          <w:i w:val="0"/>
          <w:iCs w:val="0"/>
          <w:color w:val="000000" w:themeColor="text1"/>
          <w:sz w:val="24"/>
          <w:szCs w:val="24"/>
          <w:rtl/>
          <w:lang w:bidi="ar-IQ"/>
        </w:rPr>
        <w:t xml:space="preserve">الفصل الثالث (الصادرات) - </w:t>
      </w:r>
      <w:r w:rsidR="00B07DEA" w:rsidRPr="00D20C22">
        <w:rPr>
          <w:rFonts w:ascii="Dubai" w:hAnsi="Dubai" w:cs="GE SS Text Medium" w:hint="eastAsia"/>
          <w:i w:val="0"/>
          <w:iCs w:val="0"/>
          <w:color w:val="000000" w:themeColor="text1"/>
          <w:sz w:val="24"/>
          <w:szCs w:val="24"/>
          <w:rtl/>
          <w:lang w:bidi="ar-IQ"/>
        </w:rPr>
        <w:t>جدول</w:t>
      </w:r>
      <w:r w:rsidR="00B07DEA" w:rsidRPr="00D20C22">
        <w:rPr>
          <w:rFonts w:ascii="Dubai" w:hAnsi="Dubai" w:cs="GE SS Text Medium"/>
          <w:i w:val="0"/>
          <w:iCs w:val="0"/>
          <w:color w:val="000000" w:themeColor="text1"/>
          <w:sz w:val="24"/>
          <w:szCs w:val="24"/>
          <w:rtl/>
          <w:lang w:bidi="ar-IQ"/>
        </w:rPr>
        <w:t xml:space="preserve">  </w:t>
      </w:r>
      <w:r w:rsidR="00B07DEA" w:rsidRPr="00D20C22">
        <w:rPr>
          <w:rFonts w:ascii="Dubai" w:hAnsi="Dubai" w:cs="GE SS Text Medium"/>
          <w:i w:val="0"/>
          <w:iCs w:val="0"/>
          <w:color w:val="000000" w:themeColor="text1"/>
          <w:sz w:val="24"/>
          <w:szCs w:val="24"/>
          <w:rtl/>
          <w:lang w:bidi="ar-IQ"/>
        </w:rPr>
        <w:fldChar w:fldCharType="begin"/>
      </w:r>
      <w:r w:rsidR="00B07DEA" w:rsidRPr="00D20C22">
        <w:rPr>
          <w:rFonts w:ascii="Dubai" w:hAnsi="Dubai" w:cs="GE SS Text Medium"/>
          <w:i w:val="0"/>
          <w:iCs w:val="0"/>
          <w:color w:val="000000" w:themeColor="text1"/>
          <w:sz w:val="24"/>
          <w:szCs w:val="24"/>
          <w:rtl/>
          <w:lang w:bidi="ar-IQ"/>
        </w:rPr>
        <w:instrText xml:space="preserve"> </w:instrText>
      </w:r>
      <w:r w:rsidR="00B07DEA" w:rsidRPr="00D20C22">
        <w:rPr>
          <w:rFonts w:ascii="Dubai" w:hAnsi="Dubai" w:cs="GE SS Text Medium"/>
          <w:i w:val="0"/>
          <w:iCs w:val="0"/>
          <w:color w:val="000000" w:themeColor="text1"/>
          <w:sz w:val="24"/>
          <w:szCs w:val="24"/>
          <w:lang w:bidi="ar-IQ"/>
        </w:rPr>
        <w:instrText>SEQ</w:instrText>
      </w:r>
      <w:r w:rsidR="00B07DEA" w:rsidRPr="00D20C22">
        <w:rPr>
          <w:rFonts w:ascii="Dubai" w:hAnsi="Dubai" w:cs="GE SS Text Medium"/>
          <w:i w:val="0"/>
          <w:iCs w:val="0"/>
          <w:color w:val="000000" w:themeColor="text1"/>
          <w:sz w:val="24"/>
          <w:szCs w:val="24"/>
          <w:rtl/>
          <w:lang w:bidi="ar-IQ"/>
        </w:rPr>
        <w:instrText xml:space="preserve"> جدول_ \* </w:instrText>
      </w:r>
      <w:r w:rsidR="00B07DEA" w:rsidRPr="00D20C22">
        <w:rPr>
          <w:rFonts w:ascii="Dubai" w:hAnsi="Dubai" w:cs="GE SS Text Medium"/>
          <w:i w:val="0"/>
          <w:iCs w:val="0"/>
          <w:color w:val="000000" w:themeColor="text1"/>
          <w:sz w:val="24"/>
          <w:szCs w:val="24"/>
          <w:lang w:bidi="ar-IQ"/>
        </w:rPr>
        <w:instrText>ARABIC</w:instrText>
      </w:r>
      <w:r w:rsidR="00B07DEA" w:rsidRPr="00D20C22">
        <w:rPr>
          <w:rFonts w:ascii="Dubai" w:hAnsi="Dubai" w:cs="GE SS Text Medium"/>
          <w:i w:val="0"/>
          <w:iCs w:val="0"/>
          <w:color w:val="000000" w:themeColor="text1"/>
          <w:sz w:val="24"/>
          <w:szCs w:val="24"/>
          <w:rtl/>
          <w:lang w:bidi="ar-IQ"/>
        </w:rPr>
        <w:instrText xml:space="preserve"> </w:instrText>
      </w:r>
      <w:r w:rsidR="00B07DEA" w:rsidRPr="00D20C22">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33</w:t>
      </w:r>
      <w:r w:rsidR="00B07DEA" w:rsidRPr="00D20C22">
        <w:rPr>
          <w:rFonts w:ascii="Dubai" w:hAnsi="Dubai" w:cs="GE SS Text Medium"/>
          <w:i w:val="0"/>
          <w:iCs w:val="0"/>
          <w:color w:val="000000" w:themeColor="text1"/>
          <w:sz w:val="24"/>
          <w:szCs w:val="24"/>
          <w:rtl/>
          <w:lang w:bidi="ar-IQ"/>
        </w:rPr>
        <w:fldChar w:fldCharType="end"/>
      </w:r>
    </w:p>
    <w:tbl>
      <w:tblPr>
        <w:bidiVisual/>
        <w:tblW w:w="0" w:type="auto"/>
        <w:tblLayout w:type="fixed"/>
        <w:tblLook w:val="04A0" w:firstRow="1" w:lastRow="0" w:firstColumn="1" w:lastColumn="0" w:noHBand="0" w:noVBand="1"/>
      </w:tblPr>
      <w:tblGrid>
        <w:gridCol w:w="561"/>
        <w:gridCol w:w="3266"/>
        <w:gridCol w:w="3394"/>
        <w:gridCol w:w="810"/>
        <w:gridCol w:w="1022"/>
        <w:gridCol w:w="863"/>
      </w:tblGrid>
      <w:tr w:rsidR="00150F11" w:rsidRPr="00150F11" w14:paraId="45A8F338" w14:textId="77777777" w:rsidTr="00F01A5C">
        <w:trPr>
          <w:trHeight w:val="390"/>
        </w:trPr>
        <w:tc>
          <w:tcPr>
            <w:tcW w:w="9916" w:type="dxa"/>
            <w:gridSpan w:val="6"/>
            <w:tcBorders>
              <w:top w:val="single" w:sz="8" w:space="0" w:color="0070C0"/>
              <w:left w:val="single" w:sz="8" w:space="0" w:color="0070C0"/>
              <w:bottom w:val="single" w:sz="4" w:space="0" w:color="FFFFFF"/>
              <w:right w:val="single" w:sz="8" w:space="0" w:color="0070C0"/>
            </w:tcBorders>
            <w:shd w:val="clear" w:color="auto" w:fill="153D63" w:themeFill="text2" w:themeFillTint="E6"/>
            <w:noWrap/>
            <w:vAlign w:val="center"/>
            <w:hideMark/>
          </w:tcPr>
          <w:p w14:paraId="623C7D8A"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Pr>
            </w:pPr>
            <w:r w:rsidRPr="00150F11">
              <w:rPr>
                <w:rFonts w:ascii="Calibri" w:eastAsia="Times New Roman" w:hAnsi="Calibri" w:cs="GE SS Text Medium" w:hint="cs"/>
                <w:color w:val="FFFFFF"/>
                <w:szCs w:val="24"/>
                <w:rtl/>
              </w:rPr>
              <w:t>الشركات المشترية للبنزين الطبيعي خلال عام 2023</w:t>
            </w:r>
          </w:p>
        </w:tc>
      </w:tr>
      <w:tr w:rsidR="00150F11" w:rsidRPr="00150F11" w14:paraId="631FE3E4" w14:textId="77777777" w:rsidTr="00F01A5C">
        <w:trPr>
          <w:trHeight w:val="390"/>
        </w:trPr>
        <w:tc>
          <w:tcPr>
            <w:tcW w:w="561" w:type="dxa"/>
            <w:tcBorders>
              <w:top w:val="nil"/>
              <w:left w:val="single" w:sz="8" w:space="0" w:color="0070C0"/>
              <w:bottom w:val="nil"/>
              <w:right w:val="single" w:sz="4" w:space="0" w:color="FFFFFF"/>
            </w:tcBorders>
            <w:shd w:val="clear" w:color="auto" w:fill="153D63" w:themeFill="text2" w:themeFillTint="E6"/>
            <w:vAlign w:val="center"/>
            <w:hideMark/>
          </w:tcPr>
          <w:p w14:paraId="7D878E3F"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رقم</w:t>
            </w:r>
          </w:p>
        </w:tc>
        <w:tc>
          <w:tcPr>
            <w:tcW w:w="3266" w:type="dxa"/>
            <w:tcBorders>
              <w:top w:val="nil"/>
              <w:left w:val="single" w:sz="4" w:space="0" w:color="FFFFFF"/>
              <w:bottom w:val="nil"/>
              <w:right w:val="single" w:sz="4" w:space="0" w:color="FFFFFF"/>
            </w:tcBorders>
            <w:shd w:val="clear" w:color="auto" w:fill="153D63" w:themeFill="text2" w:themeFillTint="E6"/>
            <w:vAlign w:val="center"/>
            <w:hideMark/>
          </w:tcPr>
          <w:p w14:paraId="5468FE19"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إسم الشركة المشترية باللغة العربية</w:t>
            </w:r>
          </w:p>
        </w:tc>
        <w:tc>
          <w:tcPr>
            <w:tcW w:w="3394" w:type="dxa"/>
            <w:tcBorders>
              <w:top w:val="nil"/>
              <w:left w:val="single" w:sz="4" w:space="0" w:color="FFFFFF"/>
              <w:bottom w:val="nil"/>
              <w:right w:val="single" w:sz="4" w:space="0" w:color="FFFFFF"/>
            </w:tcBorders>
            <w:shd w:val="clear" w:color="auto" w:fill="153D63" w:themeFill="text2" w:themeFillTint="E6"/>
            <w:vAlign w:val="center"/>
            <w:hideMark/>
          </w:tcPr>
          <w:p w14:paraId="5AE8DE9F"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إسم الشركة المشترية باللغة الإنكليزية</w:t>
            </w:r>
          </w:p>
        </w:tc>
        <w:tc>
          <w:tcPr>
            <w:tcW w:w="810" w:type="dxa"/>
            <w:tcBorders>
              <w:top w:val="nil"/>
              <w:left w:val="single" w:sz="4" w:space="0" w:color="FFFFFF"/>
              <w:bottom w:val="nil"/>
              <w:right w:val="single" w:sz="4" w:space="0" w:color="FFFFFF"/>
            </w:tcBorders>
            <w:shd w:val="clear" w:color="auto" w:fill="153D63" w:themeFill="text2" w:themeFillTint="E6"/>
            <w:vAlign w:val="center"/>
            <w:hideMark/>
          </w:tcPr>
          <w:p w14:paraId="32B155ED"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الكمية (طن)</w:t>
            </w:r>
          </w:p>
        </w:tc>
        <w:tc>
          <w:tcPr>
            <w:tcW w:w="1022" w:type="dxa"/>
            <w:tcBorders>
              <w:top w:val="nil"/>
              <w:left w:val="single" w:sz="4" w:space="0" w:color="FFFFFF"/>
              <w:bottom w:val="nil"/>
              <w:right w:val="single" w:sz="4" w:space="0" w:color="FFFFFF"/>
            </w:tcBorders>
            <w:shd w:val="clear" w:color="auto" w:fill="153D63" w:themeFill="text2" w:themeFillTint="E6"/>
            <w:vAlign w:val="center"/>
            <w:hideMark/>
          </w:tcPr>
          <w:p w14:paraId="583A289B"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المبلغ (دولار أميركي)</w:t>
            </w:r>
          </w:p>
        </w:tc>
        <w:tc>
          <w:tcPr>
            <w:tcW w:w="863" w:type="dxa"/>
            <w:tcBorders>
              <w:top w:val="nil"/>
              <w:left w:val="nil"/>
              <w:bottom w:val="nil"/>
              <w:right w:val="single" w:sz="8" w:space="0" w:color="0070C0"/>
            </w:tcBorders>
            <w:shd w:val="clear" w:color="auto" w:fill="153D63" w:themeFill="text2" w:themeFillTint="E6"/>
            <w:vAlign w:val="center"/>
            <w:hideMark/>
          </w:tcPr>
          <w:p w14:paraId="4A34B566"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 من إجمالي قيمة المبيعات</w:t>
            </w:r>
          </w:p>
        </w:tc>
      </w:tr>
      <w:tr w:rsidR="00150F11" w:rsidRPr="00150F11" w14:paraId="72618A30" w14:textId="77777777" w:rsidTr="00150F11">
        <w:trPr>
          <w:trHeight w:val="390"/>
        </w:trPr>
        <w:tc>
          <w:tcPr>
            <w:tcW w:w="561" w:type="dxa"/>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597699DD" w14:textId="77777777" w:rsidR="00150F11" w:rsidRPr="00150F11" w:rsidRDefault="00150F11" w:rsidP="00150F11">
            <w:pPr>
              <w:spacing w:before="0" w:line="240" w:lineRule="auto"/>
              <w:jc w:val="center"/>
              <w:rPr>
                <w:rFonts w:ascii="Calibri" w:eastAsia="Times New Roman" w:hAnsi="Calibri" w:cs="GE SS Text Light"/>
                <w:color w:val="000000"/>
                <w:sz w:val="18"/>
                <w:szCs w:val="18"/>
                <w:rtl/>
              </w:rPr>
            </w:pPr>
            <w:r w:rsidRPr="00150F11">
              <w:rPr>
                <w:rFonts w:ascii="Calibri" w:eastAsia="Times New Roman" w:hAnsi="Calibri" w:cs="GE SS Text Light" w:hint="cs"/>
                <w:color w:val="000000"/>
                <w:sz w:val="18"/>
                <w:szCs w:val="18"/>
              </w:rPr>
              <w:t>1</w:t>
            </w:r>
          </w:p>
        </w:tc>
        <w:tc>
          <w:tcPr>
            <w:tcW w:w="326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5F98CAD" w14:textId="77777777" w:rsidR="00150F11" w:rsidRPr="00150F11" w:rsidRDefault="00150F11" w:rsidP="00150F11">
            <w:pPr>
              <w:bidi/>
              <w:spacing w:before="0" w:line="240" w:lineRule="auto"/>
              <w:rPr>
                <w:rFonts w:ascii="Calibri" w:eastAsia="Times New Roman" w:hAnsi="Calibri" w:cs="GE SS Text Light"/>
                <w:color w:val="000000"/>
                <w:sz w:val="18"/>
                <w:szCs w:val="18"/>
              </w:rPr>
            </w:pPr>
            <w:r w:rsidRPr="00150F11">
              <w:rPr>
                <w:rFonts w:ascii="Calibri" w:eastAsia="Times New Roman" w:hAnsi="Calibri" w:cs="GE SS Text Light" w:hint="cs"/>
                <w:color w:val="000000"/>
                <w:sz w:val="18"/>
                <w:szCs w:val="18"/>
                <w:rtl/>
              </w:rPr>
              <w:t xml:space="preserve">شركة شعاع الطاقة للخدمات النفطية المحدودة </w:t>
            </w:r>
          </w:p>
        </w:tc>
        <w:tc>
          <w:tcPr>
            <w:tcW w:w="3394"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1969713" w14:textId="77777777" w:rsidR="00150F11" w:rsidRPr="00150F11" w:rsidRDefault="00150F11" w:rsidP="00150F11">
            <w:pPr>
              <w:spacing w:before="0" w:line="240" w:lineRule="auto"/>
              <w:rPr>
                <w:rFonts w:ascii="Georgia" w:eastAsia="Times New Roman" w:hAnsi="Georgia" w:cs="Calibri"/>
                <w:color w:val="000000"/>
                <w:sz w:val="18"/>
                <w:szCs w:val="18"/>
                <w:rtl/>
              </w:rPr>
            </w:pPr>
            <w:r w:rsidRPr="00150F11">
              <w:rPr>
                <w:rFonts w:ascii="Georgia" w:eastAsia="Times New Roman" w:hAnsi="Georgia" w:cs="Calibri"/>
                <w:color w:val="000000"/>
                <w:sz w:val="18"/>
                <w:szCs w:val="18"/>
              </w:rPr>
              <w:t>SHUAA ENERGY FOR OIL SERVICES LTD</w:t>
            </w:r>
          </w:p>
        </w:tc>
        <w:tc>
          <w:tcPr>
            <w:tcW w:w="81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92E7FA8" w14:textId="77777777" w:rsidR="00150F11" w:rsidRPr="00150F11" w:rsidRDefault="00150F11" w:rsidP="00150F11">
            <w:pPr>
              <w:spacing w:before="0" w:line="240" w:lineRule="auto"/>
              <w:jc w:val="center"/>
              <w:rPr>
                <w:rFonts w:ascii="Calibri" w:eastAsia="Times New Roman" w:hAnsi="Calibri" w:cs="GE SS Text Light"/>
                <w:color w:val="000000"/>
                <w:sz w:val="18"/>
                <w:szCs w:val="18"/>
              </w:rPr>
            </w:pPr>
            <w:r w:rsidRPr="00150F11">
              <w:rPr>
                <w:rFonts w:ascii="Calibri" w:eastAsia="Times New Roman" w:hAnsi="Calibri" w:cs="GE SS Text Light" w:hint="cs"/>
                <w:color w:val="000000"/>
                <w:sz w:val="18"/>
                <w:szCs w:val="18"/>
                <w:rtl/>
              </w:rPr>
              <w:t>٣,١٩١</w:t>
            </w:r>
          </w:p>
        </w:tc>
        <w:tc>
          <w:tcPr>
            <w:tcW w:w="1022"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7E41C03" w14:textId="77777777" w:rsidR="00150F11" w:rsidRPr="00150F11" w:rsidRDefault="00150F11" w:rsidP="00150F11">
            <w:pPr>
              <w:spacing w:before="0" w:line="240" w:lineRule="auto"/>
              <w:jc w:val="center"/>
              <w:rPr>
                <w:rFonts w:ascii="Calibri" w:eastAsia="Times New Roman" w:hAnsi="Calibri" w:cs="GE SS Text Light"/>
                <w:color w:val="000000"/>
                <w:sz w:val="18"/>
                <w:szCs w:val="18"/>
              </w:rPr>
            </w:pPr>
            <w:r w:rsidRPr="00150F11">
              <w:rPr>
                <w:rFonts w:ascii="Calibri" w:eastAsia="Times New Roman" w:hAnsi="Calibri" w:cs="GE SS Text Light" w:hint="cs"/>
                <w:color w:val="000000"/>
                <w:sz w:val="18"/>
                <w:szCs w:val="18"/>
                <w:rtl/>
              </w:rPr>
              <w:t>١,٧٦٩,٤٥٣</w:t>
            </w:r>
          </w:p>
        </w:tc>
        <w:tc>
          <w:tcPr>
            <w:tcW w:w="863" w:type="dxa"/>
            <w:tcBorders>
              <w:top w:val="single" w:sz="4" w:space="0" w:color="0070C0"/>
              <w:left w:val="single" w:sz="4" w:space="0" w:color="0070C0"/>
              <w:bottom w:val="single" w:sz="4" w:space="0" w:color="0070C0"/>
              <w:right w:val="single" w:sz="8" w:space="0" w:color="0070C0"/>
            </w:tcBorders>
            <w:shd w:val="clear" w:color="auto" w:fill="auto"/>
            <w:noWrap/>
            <w:vAlign w:val="center"/>
            <w:hideMark/>
          </w:tcPr>
          <w:p w14:paraId="2513599C" w14:textId="77777777" w:rsidR="00150F11" w:rsidRPr="00150F11" w:rsidRDefault="00150F11" w:rsidP="00150F11">
            <w:pPr>
              <w:bidi/>
              <w:spacing w:before="0" w:line="240" w:lineRule="auto"/>
              <w:jc w:val="center"/>
              <w:rPr>
                <w:rFonts w:ascii="Calibri" w:eastAsia="Times New Roman" w:hAnsi="Calibri" w:cs="GE SS Text Light"/>
                <w:color w:val="000000"/>
                <w:sz w:val="18"/>
                <w:szCs w:val="18"/>
              </w:rPr>
            </w:pPr>
            <w:r w:rsidRPr="00150F11">
              <w:rPr>
                <w:rFonts w:ascii="Calibri" w:eastAsia="Times New Roman" w:hAnsi="Calibri" w:cs="GE SS Text Light" w:hint="cs"/>
                <w:color w:val="000000"/>
                <w:sz w:val="18"/>
                <w:szCs w:val="18"/>
                <w:rtl/>
              </w:rPr>
              <w:t>١٠٠%</w:t>
            </w:r>
          </w:p>
        </w:tc>
      </w:tr>
      <w:tr w:rsidR="00150F11" w:rsidRPr="00150F11" w14:paraId="240BC721" w14:textId="77777777" w:rsidTr="00F01A5C">
        <w:trPr>
          <w:trHeight w:val="390"/>
        </w:trPr>
        <w:tc>
          <w:tcPr>
            <w:tcW w:w="7221" w:type="dxa"/>
            <w:gridSpan w:val="3"/>
            <w:tcBorders>
              <w:top w:val="nil"/>
              <w:left w:val="single" w:sz="8" w:space="0" w:color="0070C0"/>
              <w:bottom w:val="single" w:sz="8" w:space="0" w:color="0070C0"/>
              <w:right w:val="single" w:sz="4" w:space="0" w:color="FFFFFF"/>
            </w:tcBorders>
            <w:shd w:val="clear" w:color="auto" w:fill="153D63" w:themeFill="text2" w:themeFillTint="E6"/>
            <w:noWrap/>
            <w:vAlign w:val="center"/>
            <w:hideMark/>
          </w:tcPr>
          <w:p w14:paraId="22FF4F72" w14:textId="77777777" w:rsidR="00150F11" w:rsidRPr="00150F11" w:rsidRDefault="00150F11" w:rsidP="00150F11">
            <w:pPr>
              <w:bidi/>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الإجمالي</w:t>
            </w:r>
          </w:p>
        </w:tc>
        <w:tc>
          <w:tcPr>
            <w:tcW w:w="810" w:type="dxa"/>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37979391" w14:textId="77777777" w:rsidR="00150F11" w:rsidRPr="00150F11" w:rsidRDefault="00150F11" w:rsidP="00150F11">
            <w:pPr>
              <w:spacing w:before="0" w:line="240" w:lineRule="auto"/>
              <w:jc w:val="center"/>
              <w:rPr>
                <w:rFonts w:ascii="Calibri" w:eastAsia="Times New Roman" w:hAnsi="Calibri" w:cs="GE SS Text Medium"/>
                <w:color w:val="FFFFFF"/>
                <w:sz w:val="18"/>
                <w:szCs w:val="18"/>
                <w:rtl/>
              </w:rPr>
            </w:pPr>
            <w:r w:rsidRPr="00150F11">
              <w:rPr>
                <w:rFonts w:ascii="Calibri" w:eastAsia="Times New Roman" w:hAnsi="Calibri" w:cs="GE SS Text Medium" w:hint="cs"/>
                <w:color w:val="FFFFFF"/>
                <w:sz w:val="18"/>
                <w:szCs w:val="18"/>
                <w:rtl/>
              </w:rPr>
              <w:t>٣,١٩١</w:t>
            </w:r>
          </w:p>
        </w:tc>
        <w:tc>
          <w:tcPr>
            <w:tcW w:w="1022" w:type="dxa"/>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4D0502A2" w14:textId="77777777" w:rsidR="00150F11" w:rsidRPr="00150F11" w:rsidRDefault="00150F11" w:rsidP="00150F11">
            <w:pPr>
              <w:spacing w:before="0" w:line="240" w:lineRule="auto"/>
              <w:jc w:val="center"/>
              <w:rPr>
                <w:rFonts w:ascii="Calibri" w:eastAsia="Times New Roman" w:hAnsi="Calibri" w:cs="GE SS Text Medium"/>
                <w:color w:val="FFFFFF"/>
                <w:sz w:val="18"/>
                <w:szCs w:val="18"/>
              </w:rPr>
            </w:pPr>
            <w:r w:rsidRPr="00150F11">
              <w:rPr>
                <w:rFonts w:ascii="Calibri" w:eastAsia="Times New Roman" w:hAnsi="Calibri" w:cs="GE SS Text Medium" w:hint="cs"/>
                <w:color w:val="FFFFFF"/>
                <w:sz w:val="18"/>
                <w:szCs w:val="18"/>
                <w:rtl/>
              </w:rPr>
              <w:t>١,٧٦٩,٤٥٣</w:t>
            </w:r>
          </w:p>
        </w:tc>
        <w:tc>
          <w:tcPr>
            <w:tcW w:w="863" w:type="dxa"/>
            <w:tcBorders>
              <w:top w:val="nil"/>
              <w:left w:val="nil"/>
              <w:bottom w:val="single" w:sz="8" w:space="0" w:color="0070C0"/>
              <w:right w:val="single" w:sz="8" w:space="0" w:color="0070C0"/>
            </w:tcBorders>
            <w:shd w:val="clear" w:color="auto" w:fill="153D63" w:themeFill="text2" w:themeFillTint="E6"/>
            <w:noWrap/>
            <w:vAlign w:val="center"/>
            <w:hideMark/>
          </w:tcPr>
          <w:p w14:paraId="5442DC57" w14:textId="77777777" w:rsidR="00150F11" w:rsidRPr="00150F11" w:rsidRDefault="00150F11" w:rsidP="00150F11">
            <w:pPr>
              <w:keepNext/>
              <w:bidi/>
              <w:spacing w:before="0" w:line="240" w:lineRule="auto"/>
              <w:jc w:val="center"/>
              <w:rPr>
                <w:rFonts w:ascii="Calibri" w:eastAsia="Times New Roman" w:hAnsi="Calibri" w:cs="GE SS Text Medium"/>
                <w:color w:val="FFFFFF"/>
                <w:sz w:val="18"/>
                <w:szCs w:val="18"/>
              </w:rPr>
            </w:pPr>
            <w:r w:rsidRPr="00150F11">
              <w:rPr>
                <w:rFonts w:ascii="Calibri" w:eastAsia="Times New Roman" w:hAnsi="Calibri" w:cs="GE SS Text Medium" w:hint="cs"/>
                <w:color w:val="FFFFFF"/>
                <w:sz w:val="18"/>
                <w:szCs w:val="18"/>
                <w:rtl/>
              </w:rPr>
              <w:t>١٠٠%</w:t>
            </w:r>
          </w:p>
        </w:tc>
      </w:tr>
    </w:tbl>
    <w:p w14:paraId="114E98E4" w14:textId="36475371" w:rsidR="001E1682" w:rsidRPr="00150F11" w:rsidRDefault="001E1682" w:rsidP="00150F11">
      <w:pPr>
        <w:bidi/>
        <w:spacing w:before="0" w:line="240" w:lineRule="auto"/>
        <w:ind w:left="69"/>
        <w:jc w:val="both"/>
        <w:rPr>
          <w:rFonts w:ascii="Dubai" w:hAnsi="Dubai" w:cs="GE SS Text Light"/>
          <w:b/>
          <w:bCs/>
          <w:sz w:val="18"/>
          <w:szCs w:val="18"/>
          <w:rtl/>
          <w:lang w:bidi="ar-IQ"/>
        </w:rPr>
      </w:pPr>
      <w:r w:rsidRPr="00150F11">
        <w:rPr>
          <w:rFonts w:ascii="Dubai" w:hAnsi="Dubai" w:cs="GE SS Text Light"/>
          <w:b/>
          <w:bCs/>
          <w:sz w:val="18"/>
          <w:szCs w:val="18"/>
          <w:rtl/>
          <w:lang w:bidi="ar-JO"/>
        </w:rPr>
        <w:t xml:space="preserve">المصدر: </w:t>
      </w:r>
      <w:r w:rsidRPr="00150F11">
        <w:rPr>
          <w:rFonts w:ascii="Dubai" w:hAnsi="Dubai" w:cs="GE SS Text Light" w:hint="cs"/>
          <w:b/>
          <w:bCs/>
          <w:sz w:val="18"/>
          <w:szCs w:val="18"/>
          <w:rtl/>
          <w:lang w:bidi="ar-IQ"/>
        </w:rPr>
        <w:t>شركة تسويق النفط</w:t>
      </w:r>
      <w:r w:rsidRPr="00150F11">
        <w:rPr>
          <w:rFonts w:ascii="Dubai" w:hAnsi="Dubai" w:cs="GE SS Text Light" w:hint="cs"/>
          <w:b/>
          <w:bCs/>
          <w:sz w:val="18"/>
          <w:szCs w:val="18"/>
          <w:rtl/>
          <w:lang w:bidi="ar-JO"/>
        </w:rPr>
        <w:t>.</w:t>
      </w:r>
    </w:p>
    <w:p w14:paraId="4D3667D1" w14:textId="77777777" w:rsidR="00D2034A" w:rsidRDefault="00D2034A" w:rsidP="00D2034A">
      <w:pPr>
        <w:tabs>
          <w:tab w:val="right" w:pos="7776"/>
        </w:tabs>
        <w:bidi/>
        <w:spacing w:line="240" w:lineRule="auto"/>
        <w:ind w:left="360"/>
        <w:jc w:val="both"/>
        <w:rPr>
          <w:rFonts w:ascii="Dubai" w:hAnsi="Dubai" w:cs="Dubai"/>
          <w:b/>
          <w:bCs/>
          <w:noProof/>
          <w:color w:val="EE0000"/>
          <w:szCs w:val="24"/>
          <w:rtl/>
          <w:lang w:bidi="ar-LB"/>
        </w:rPr>
      </w:pPr>
    </w:p>
    <w:p w14:paraId="7B52CDDA" w14:textId="79877027" w:rsidR="0006717A" w:rsidRPr="00D20C22" w:rsidRDefault="0006717A" w:rsidP="0006717A">
      <w:pPr>
        <w:pStyle w:val="Caption"/>
        <w:keepNext/>
        <w:bidi/>
        <w:jc w:val="center"/>
        <w:rPr>
          <w:rFonts w:ascii="Dubai" w:hAnsi="Dubai" w:cs="GE SS Text Medium"/>
          <w:i w:val="0"/>
          <w:iCs w:val="0"/>
          <w:color w:val="000000" w:themeColor="text1"/>
          <w:sz w:val="24"/>
          <w:szCs w:val="24"/>
          <w:lang w:bidi="ar-IQ"/>
        </w:rPr>
      </w:pPr>
      <w:r w:rsidRPr="00D20C22">
        <w:rPr>
          <w:rFonts w:ascii="Dubai" w:hAnsi="Dubai" w:cs="GE SS Text Medium" w:hint="cs"/>
          <w:i w:val="0"/>
          <w:iCs w:val="0"/>
          <w:color w:val="000000" w:themeColor="text1"/>
          <w:sz w:val="24"/>
          <w:szCs w:val="24"/>
          <w:rtl/>
          <w:lang w:bidi="ar-IQ"/>
        </w:rPr>
        <w:t xml:space="preserve">الفصل الثالث (الصادرات) - </w:t>
      </w:r>
      <w:r w:rsidRPr="00D20C22">
        <w:rPr>
          <w:rFonts w:ascii="Dubai" w:hAnsi="Dubai" w:cs="GE SS Text Medium" w:hint="eastAsia"/>
          <w:i w:val="0"/>
          <w:iCs w:val="0"/>
          <w:color w:val="000000" w:themeColor="text1"/>
          <w:sz w:val="24"/>
          <w:szCs w:val="24"/>
          <w:rtl/>
          <w:lang w:bidi="ar-IQ"/>
        </w:rPr>
        <w:t>جدول</w:t>
      </w:r>
      <w:r w:rsidRPr="00D20C22">
        <w:rPr>
          <w:rFonts w:ascii="Dubai" w:hAnsi="Dubai" w:cs="GE SS Text Medium"/>
          <w:i w:val="0"/>
          <w:iCs w:val="0"/>
          <w:color w:val="000000" w:themeColor="text1"/>
          <w:sz w:val="24"/>
          <w:szCs w:val="24"/>
          <w:rtl/>
          <w:lang w:bidi="ar-IQ"/>
        </w:rPr>
        <w:t xml:space="preserve">  </w:t>
      </w:r>
      <w:r w:rsidRPr="00D20C22">
        <w:rPr>
          <w:rFonts w:ascii="Dubai" w:hAnsi="Dubai" w:cs="GE SS Text Medium"/>
          <w:i w:val="0"/>
          <w:iCs w:val="0"/>
          <w:color w:val="000000" w:themeColor="text1"/>
          <w:sz w:val="24"/>
          <w:szCs w:val="24"/>
          <w:rtl/>
          <w:lang w:bidi="ar-IQ"/>
        </w:rPr>
        <w:fldChar w:fldCharType="begin"/>
      </w:r>
      <w:r w:rsidRPr="00D20C22">
        <w:rPr>
          <w:rFonts w:ascii="Dubai" w:hAnsi="Dubai" w:cs="GE SS Text Medium"/>
          <w:i w:val="0"/>
          <w:iCs w:val="0"/>
          <w:color w:val="000000" w:themeColor="text1"/>
          <w:sz w:val="24"/>
          <w:szCs w:val="24"/>
          <w:rtl/>
          <w:lang w:bidi="ar-IQ"/>
        </w:rPr>
        <w:instrText xml:space="preserve"> </w:instrText>
      </w:r>
      <w:r w:rsidRPr="00D20C22">
        <w:rPr>
          <w:rFonts w:ascii="Dubai" w:hAnsi="Dubai" w:cs="GE SS Text Medium"/>
          <w:i w:val="0"/>
          <w:iCs w:val="0"/>
          <w:color w:val="000000" w:themeColor="text1"/>
          <w:sz w:val="24"/>
          <w:szCs w:val="24"/>
          <w:lang w:bidi="ar-IQ"/>
        </w:rPr>
        <w:instrText>SEQ</w:instrText>
      </w:r>
      <w:r w:rsidRPr="00D20C22">
        <w:rPr>
          <w:rFonts w:ascii="Dubai" w:hAnsi="Dubai" w:cs="GE SS Text Medium"/>
          <w:i w:val="0"/>
          <w:iCs w:val="0"/>
          <w:color w:val="000000" w:themeColor="text1"/>
          <w:sz w:val="24"/>
          <w:szCs w:val="24"/>
          <w:rtl/>
          <w:lang w:bidi="ar-IQ"/>
        </w:rPr>
        <w:instrText xml:space="preserve"> جدول_ \* </w:instrText>
      </w:r>
      <w:r w:rsidRPr="00D20C22">
        <w:rPr>
          <w:rFonts w:ascii="Dubai" w:hAnsi="Dubai" w:cs="GE SS Text Medium"/>
          <w:i w:val="0"/>
          <w:iCs w:val="0"/>
          <w:color w:val="000000" w:themeColor="text1"/>
          <w:sz w:val="24"/>
          <w:szCs w:val="24"/>
          <w:lang w:bidi="ar-IQ"/>
        </w:rPr>
        <w:instrText>ARABIC</w:instrText>
      </w:r>
      <w:r w:rsidRPr="00D20C22">
        <w:rPr>
          <w:rFonts w:ascii="Dubai" w:hAnsi="Dubai" w:cs="GE SS Text Medium"/>
          <w:i w:val="0"/>
          <w:iCs w:val="0"/>
          <w:color w:val="000000" w:themeColor="text1"/>
          <w:sz w:val="24"/>
          <w:szCs w:val="24"/>
          <w:rtl/>
          <w:lang w:bidi="ar-IQ"/>
        </w:rPr>
        <w:instrText xml:space="preserve"> </w:instrText>
      </w:r>
      <w:r w:rsidRPr="00D20C22">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34</w:t>
      </w:r>
      <w:r w:rsidRPr="00D20C22">
        <w:rPr>
          <w:rFonts w:ascii="Dubai" w:hAnsi="Dubai" w:cs="GE SS Text Medium"/>
          <w:i w:val="0"/>
          <w:iCs w:val="0"/>
          <w:color w:val="000000" w:themeColor="text1"/>
          <w:sz w:val="24"/>
          <w:szCs w:val="24"/>
          <w:rtl/>
          <w:lang w:bidi="ar-IQ"/>
        </w:rPr>
        <w:fldChar w:fldCharType="end"/>
      </w:r>
    </w:p>
    <w:tbl>
      <w:tblPr>
        <w:bidiVisual/>
        <w:tblW w:w="5000" w:type="pct"/>
        <w:tblLook w:val="04A0" w:firstRow="1" w:lastRow="0" w:firstColumn="1" w:lastColumn="0" w:noHBand="0" w:noVBand="1"/>
      </w:tblPr>
      <w:tblGrid>
        <w:gridCol w:w="1316"/>
        <w:gridCol w:w="3483"/>
        <w:gridCol w:w="2688"/>
        <w:gridCol w:w="697"/>
        <w:gridCol w:w="859"/>
        <w:gridCol w:w="873"/>
      </w:tblGrid>
      <w:tr w:rsidR="00E459B0" w:rsidRPr="00E459B0" w14:paraId="1C742FCD" w14:textId="77777777" w:rsidTr="00F01A5C">
        <w:trPr>
          <w:trHeight w:val="390"/>
        </w:trPr>
        <w:tc>
          <w:tcPr>
            <w:tcW w:w="5000" w:type="pct"/>
            <w:gridSpan w:val="6"/>
            <w:tcBorders>
              <w:top w:val="single" w:sz="8" w:space="0" w:color="0070C0"/>
              <w:left w:val="single" w:sz="8" w:space="0" w:color="0070C0"/>
              <w:bottom w:val="single" w:sz="4" w:space="0" w:color="FFFFFF"/>
              <w:right w:val="single" w:sz="8" w:space="0" w:color="0070C0"/>
            </w:tcBorders>
            <w:shd w:val="clear" w:color="auto" w:fill="153D63" w:themeFill="text2" w:themeFillTint="E6"/>
            <w:noWrap/>
            <w:vAlign w:val="center"/>
            <w:hideMark/>
          </w:tcPr>
          <w:p w14:paraId="286DEEF0" w14:textId="1878971A" w:rsidR="00E459B0" w:rsidRPr="00E459B0" w:rsidRDefault="00E459B0" w:rsidP="00E459B0">
            <w:pPr>
              <w:bidi/>
              <w:spacing w:before="0" w:line="240" w:lineRule="auto"/>
              <w:jc w:val="center"/>
              <w:rPr>
                <w:rFonts w:ascii="Calibri" w:eastAsia="Times New Roman" w:hAnsi="Calibri" w:cs="GE SS Text Medium"/>
                <w:color w:val="FFFFFF"/>
                <w:sz w:val="18"/>
                <w:szCs w:val="18"/>
              </w:rPr>
            </w:pPr>
            <w:r w:rsidRPr="00E459B0">
              <w:rPr>
                <w:rFonts w:ascii="Calibri" w:eastAsia="Times New Roman" w:hAnsi="Calibri" w:cs="GE SS Text Medium" w:hint="cs"/>
                <w:color w:val="FFFFFF"/>
                <w:szCs w:val="24"/>
                <w:rtl/>
              </w:rPr>
              <w:t>الشركات المشترية للكبريت خلال عام 2023</w:t>
            </w:r>
          </w:p>
        </w:tc>
      </w:tr>
      <w:tr w:rsidR="00E459B0" w:rsidRPr="00E459B0" w14:paraId="4EE9C3E4" w14:textId="77777777" w:rsidTr="00F01A5C">
        <w:trPr>
          <w:trHeight w:val="390"/>
        </w:trPr>
        <w:tc>
          <w:tcPr>
            <w:tcW w:w="664" w:type="pct"/>
            <w:tcBorders>
              <w:top w:val="nil"/>
              <w:left w:val="single" w:sz="8" w:space="0" w:color="0070C0"/>
              <w:bottom w:val="nil"/>
              <w:right w:val="single" w:sz="4" w:space="0" w:color="FFFFFF"/>
            </w:tcBorders>
            <w:shd w:val="clear" w:color="auto" w:fill="153D63" w:themeFill="text2" w:themeFillTint="E6"/>
            <w:vAlign w:val="center"/>
            <w:hideMark/>
          </w:tcPr>
          <w:p w14:paraId="305A914F"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رقم</w:t>
            </w:r>
          </w:p>
        </w:tc>
        <w:tc>
          <w:tcPr>
            <w:tcW w:w="1757" w:type="pct"/>
            <w:tcBorders>
              <w:top w:val="nil"/>
              <w:left w:val="single" w:sz="4" w:space="0" w:color="FFFFFF"/>
              <w:bottom w:val="nil"/>
              <w:right w:val="single" w:sz="4" w:space="0" w:color="FFFFFF"/>
            </w:tcBorders>
            <w:shd w:val="clear" w:color="auto" w:fill="153D63" w:themeFill="text2" w:themeFillTint="E6"/>
            <w:vAlign w:val="center"/>
            <w:hideMark/>
          </w:tcPr>
          <w:p w14:paraId="1D854244"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إسم الشركة المشترية باللغة العربية</w:t>
            </w:r>
          </w:p>
        </w:tc>
        <w:tc>
          <w:tcPr>
            <w:tcW w:w="1355" w:type="pct"/>
            <w:tcBorders>
              <w:top w:val="nil"/>
              <w:left w:val="single" w:sz="4" w:space="0" w:color="FFFFFF"/>
              <w:bottom w:val="nil"/>
              <w:right w:val="single" w:sz="4" w:space="0" w:color="FFFFFF"/>
            </w:tcBorders>
            <w:shd w:val="clear" w:color="auto" w:fill="153D63" w:themeFill="text2" w:themeFillTint="E6"/>
            <w:vAlign w:val="center"/>
            <w:hideMark/>
          </w:tcPr>
          <w:p w14:paraId="1C4BF7E2"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إسم الشركة المشترية باللغة الإنكليزية</w:t>
            </w:r>
          </w:p>
        </w:tc>
        <w:tc>
          <w:tcPr>
            <w:tcW w:w="351" w:type="pct"/>
            <w:tcBorders>
              <w:top w:val="nil"/>
              <w:left w:val="single" w:sz="4" w:space="0" w:color="FFFFFF"/>
              <w:bottom w:val="nil"/>
              <w:right w:val="single" w:sz="4" w:space="0" w:color="FFFFFF"/>
            </w:tcBorders>
            <w:shd w:val="clear" w:color="auto" w:fill="153D63" w:themeFill="text2" w:themeFillTint="E6"/>
            <w:vAlign w:val="center"/>
            <w:hideMark/>
          </w:tcPr>
          <w:p w14:paraId="29715007"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الكمية (طن)</w:t>
            </w:r>
          </w:p>
        </w:tc>
        <w:tc>
          <w:tcPr>
            <w:tcW w:w="433" w:type="pct"/>
            <w:tcBorders>
              <w:top w:val="nil"/>
              <w:left w:val="single" w:sz="4" w:space="0" w:color="FFFFFF"/>
              <w:bottom w:val="nil"/>
              <w:right w:val="single" w:sz="4" w:space="0" w:color="FFFFFF"/>
            </w:tcBorders>
            <w:shd w:val="clear" w:color="auto" w:fill="153D63" w:themeFill="text2" w:themeFillTint="E6"/>
            <w:vAlign w:val="center"/>
            <w:hideMark/>
          </w:tcPr>
          <w:p w14:paraId="7B17D57C"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المبلغ (دولار أميركي)</w:t>
            </w:r>
          </w:p>
        </w:tc>
        <w:tc>
          <w:tcPr>
            <w:tcW w:w="440" w:type="pct"/>
            <w:tcBorders>
              <w:top w:val="nil"/>
              <w:left w:val="nil"/>
              <w:bottom w:val="nil"/>
              <w:right w:val="single" w:sz="8" w:space="0" w:color="0070C0"/>
            </w:tcBorders>
            <w:shd w:val="clear" w:color="auto" w:fill="153D63" w:themeFill="text2" w:themeFillTint="E6"/>
            <w:vAlign w:val="center"/>
            <w:hideMark/>
          </w:tcPr>
          <w:p w14:paraId="5C65F80C"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 من إجمالي قيمة المبيعات</w:t>
            </w:r>
          </w:p>
        </w:tc>
      </w:tr>
      <w:tr w:rsidR="00E459B0" w:rsidRPr="00E459B0" w14:paraId="27D0A045" w14:textId="77777777" w:rsidTr="00E459B0">
        <w:trPr>
          <w:trHeight w:val="390"/>
        </w:trPr>
        <w:tc>
          <w:tcPr>
            <w:tcW w:w="664" w:type="pct"/>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790CF25E" w14:textId="77777777" w:rsidR="00E459B0" w:rsidRPr="00E459B0" w:rsidRDefault="00E459B0" w:rsidP="00E459B0">
            <w:pPr>
              <w:spacing w:before="0" w:line="240" w:lineRule="auto"/>
              <w:jc w:val="center"/>
              <w:rPr>
                <w:rFonts w:ascii="Calibri" w:eastAsia="Times New Roman" w:hAnsi="Calibri" w:cs="GE SS Text Light"/>
                <w:color w:val="000000"/>
                <w:sz w:val="18"/>
                <w:szCs w:val="18"/>
                <w:rtl/>
              </w:rPr>
            </w:pPr>
            <w:r w:rsidRPr="00E459B0">
              <w:rPr>
                <w:rFonts w:ascii="Calibri" w:eastAsia="Times New Roman" w:hAnsi="Calibri" w:cs="GE SS Text Light" w:hint="cs"/>
                <w:color w:val="000000"/>
                <w:sz w:val="18"/>
                <w:szCs w:val="18"/>
              </w:rPr>
              <w:t>1</w:t>
            </w:r>
          </w:p>
        </w:tc>
        <w:tc>
          <w:tcPr>
            <w:tcW w:w="1757"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0BAF99D" w14:textId="77777777" w:rsidR="00E459B0" w:rsidRPr="00E459B0" w:rsidRDefault="00E459B0" w:rsidP="00E459B0">
            <w:pPr>
              <w:bidi/>
              <w:spacing w:before="0" w:line="240" w:lineRule="auto"/>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 xml:space="preserve">شركة بيارق الصقر </w:t>
            </w:r>
          </w:p>
        </w:tc>
        <w:tc>
          <w:tcPr>
            <w:tcW w:w="1355"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0069A15" w14:textId="77777777" w:rsidR="00E459B0" w:rsidRPr="00E459B0" w:rsidRDefault="00E459B0" w:rsidP="00E459B0">
            <w:pPr>
              <w:spacing w:before="0" w:line="240" w:lineRule="auto"/>
              <w:rPr>
                <w:rFonts w:ascii="Georgia" w:eastAsia="Times New Roman" w:hAnsi="Georgia" w:cs="Calibri"/>
                <w:color w:val="000000"/>
                <w:sz w:val="18"/>
                <w:szCs w:val="18"/>
                <w:rtl/>
              </w:rPr>
            </w:pPr>
            <w:r w:rsidRPr="00E459B0">
              <w:rPr>
                <w:rFonts w:ascii="Georgia" w:eastAsia="Times New Roman" w:hAnsi="Georgia" w:cs="Calibri"/>
                <w:color w:val="000000"/>
                <w:sz w:val="18"/>
                <w:szCs w:val="18"/>
              </w:rPr>
              <w:t>BEARQ AL SAQER COMPANY</w:t>
            </w:r>
          </w:p>
        </w:tc>
        <w:tc>
          <w:tcPr>
            <w:tcW w:w="351"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851EB40" w14:textId="77777777" w:rsidR="00E459B0" w:rsidRPr="00E459B0" w:rsidRDefault="00E459B0" w:rsidP="00E459B0">
            <w:pPr>
              <w:spacing w:before="0" w:line="240" w:lineRule="auto"/>
              <w:jc w:val="center"/>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٩,٩٤٥</w:t>
            </w:r>
          </w:p>
        </w:tc>
        <w:tc>
          <w:tcPr>
            <w:tcW w:w="433"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9BAD080" w14:textId="77777777" w:rsidR="00E459B0" w:rsidRPr="00E459B0" w:rsidRDefault="00E459B0" w:rsidP="00E459B0">
            <w:pPr>
              <w:spacing w:before="0" w:line="240" w:lineRule="auto"/>
              <w:jc w:val="center"/>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٣٦٤,٤٤٣</w:t>
            </w:r>
          </w:p>
        </w:tc>
        <w:tc>
          <w:tcPr>
            <w:tcW w:w="440" w:type="pct"/>
            <w:tcBorders>
              <w:top w:val="single" w:sz="4" w:space="0" w:color="0070C0"/>
              <w:left w:val="single" w:sz="4" w:space="0" w:color="0070C0"/>
              <w:bottom w:val="single" w:sz="4" w:space="0" w:color="0070C0"/>
              <w:right w:val="single" w:sz="8" w:space="0" w:color="0070C0"/>
            </w:tcBorders>
            <w:shd w:val="clear" w:color="auto" w:fill="auto"/>
            <w:noWrap/>
            <w:vAlign w:val="center"/>
            <w:hideMark/>
          </w:tcPr>
          <w:p w14:paraId="4EDDA35A" w14:textId="77777777" w:rsidR="00E459B0" w:rsidRPr="00E459B0" w:rsidRDefault="00E459B0" w:rsidP="00E459B0">
            <w:pPr>
              <w:bidi/>
              <w:spacing w:before="0" w:line="240" w:lineRule="auto"/>
              <w:jc w:val="center"/>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١٠٠%</w:t>
            </w:r>
          </w:p>
        </w:tc>
      </w:tr>
      <w:tr w:rsidR="00E459B0" w:rsidRPr="00E459B0" w14:paraId="115AEF73" w14:textId="77777777" w:rsidTr="00F01A5C">
        <w:trPr>
          <w:trHeight w:val="390"/>
        </w:trPr>
        <w:tc>
          <w:tcPr>
            <w:tcW w:w="3776" w:type="pct"/>
            <w:gridSpan w:val="3"/>
            <w:tcBorders>
              <w:top w:val="nil"/>
              <w:left w:val="single" w:sz="8" w:space="0" w:color="0070C0"/>
              <w:bottom w:val="single" w:sz="8" w:space="0" w:color="0070C0"/>
              <w:right w:val="single" w:sz="4" w:space="0" w:color="FFFFFF"/>
            </w:tcBorders>
            <w:shd w:val="clear" w:color="auto" w:fill="153D63" w:themeFill="text2" w:themeFillTint="E6"/>
            <w:noWrap/>
            <w:vAlign w:val="center"/>
            <w:hideMark/>
          </w:tcPr>
          <w:p w14:paraId="09A1321D"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الإجمالي</w:t>
            </w:r>
          </w:p>
        </w:tc>
        <w:tc>
          <w:tcPr>
            <w:tcW w:w="351"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080C3B1C" w14:textId="77777777" w:rsidR="00E459B0" w:rsidRPr="00E459B0" w:rsidRDefault="00E459B0" w:rsidP="00E459B0">
            <w:pPr>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٩,٩٤٥</w:t>
            </w:r>
          </w:p>
        </w:tc>
        <w:tc>
          <w:tcPr>
            <w:tcW w:w="433"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584459F7" w14:textId="77777777" w:rsidR="00E459B0" w:rsidRPr="00E459B0" w:rsidRDefault="00E459B0" w:rsidP="00E459B0">
            <w:pPr>
              <w:spacing w:before="0" w:line="240" w:lineRule="auto"/>
              <w:jc w:val="center"/>
              <w:rPr>
                <w:rFonts w:ascii="Calibri" w:eastAsia="Times New Roman" w:hAnsi="Calibri" w:cs="GE SS Text Medium"/>
                <w:color w:val="FFFFFF"/>
                <w:sz w:val="18"/>
                <w:szCs w:val="18"/>
              </w:rPr>
            </w:pPr>
            <w:r w:rsidRPr="00E459B0">
              <w:rPr>
                <w:rFonts w:ascii="Calibri" w:eastAsia="Times New Roman" w:hAnsi="Calibri" w:cs="GE SS Text Medium" w:hint="cs"/>
                <w:color w:val="FFFFFF"/>
                <w:sz w:val="18"/>
                <w:szCs w:val="18"/>
                <w:rtl/>
              </w:rPr>
              <w:t>٣٦٤,٤٤٣</w:t>
            </w:r>
          </w:p>
        </w:tc>
        <w:tc>
          <w:tcPr>
            <w:tcW w:w="440" w:type="pct"/>
            <w:tcBorders>
              <w:top w:val="nil"/>
              <w:left w:val="nil"/>
              <w:bottom w:val="single" w:sz="8" w:space="0" w:color="0070C0"/>
              <w:right w:val="single" w:sz="8" w:space="0" w:color="0070C0"/>
            </w:tcBorders>
            <w:shd w:val="clear" w:color="auto" w:fill="153D63" w:themeFill="text2" w:themeFillTint="E6"/>
            <w:noWrap/>
            <w:vAlign w:val="center"/>
            <w:hideMark/>
          </w:tcPr>
          <w:p w14:paraId="513C4CCB" w14:textId="77777777" w:rsidR="00E459B0" w:rsidRPr="00E459B0" w:rsidRDefault="00E459B0" w:rsidP="00E459B0">
            <w:pPr>
              <w:keepNext/>
              <w:bidi/>
              <w:spacing w:before="0" w:line="240" w:lineRule="auto"/>
              <w:jc w:val="center"/>
              <w:rPr>
                <w:rFonts w:ascii="Calibri" w:eastAsia="Times New Roman" w:hAnsi="Calibri" w:cs="GE SS Text Medium"/>
                <w:color w:val="FFFFFF"/>
                <w:sz w:val="18"/>
                <w:szCs w:val="18"/>
              </w:rPr>
            </w:pPr>
            <w:r w:rsidRPr="00E459B0">
              <w:rPr>
                <w:rFonts w:ascii="Calibri" w:eastAsia="Times New Roman" w:hAnsi="Calibri" w:cs="GE SS Text Medium" w:hint="cs"/>
                <w:color w:val="FFFFFF"/>
                <w:sz w:val="18"/>
                <w:szCs w:val="18"/>
                <w:rtl/>
              </w:rPr>
              <w:t>١٠٠%</w:t>
            </w:r>
          </w:p>
        </w:tc>
      </w:tr>
    </w:tbl>
    <w:p w14:paraId="4BE72F2B" w14:textId="77777777" w:rsidR="00E459B0" w:rsidRPr="00150F11" w:rsidRDefault="00E459B0" w:rsidP="00E459B0">
      <w:pPr>
        <w:bidi/>
        <w:spacing w:before="0" w:line="240" w:lineRule="auto"/>
        <w:ind w:left="69"/>
        <w:jc w:val="both"/>
        <w:rPr>
          <w:rFonts w:ascii="Dubai" w:hAnsi="Dubai" w:cs="GE SS Text Light"/>
          <w:b/>
          <w:bCs/>
          <w:sz w:val="18"/>
          <w:szCs w:val="18"/>
          <w:rtl/>
          <w:lang w:bidi="ar-IQ"/>
        </w:rPr>
      </w:pPr>
      <w:r w:rsidRPr="00150F11">
        <w:rPr>
          <w:rFonts w:ascii="Dubai" w:hAnsi="Dubai" w:cs="GE SS Text Light"/>
          <w:b/>
          <w:bCs/>
          <w:sz w:val="18"/>
          <w:szCs w:val="18"/>
          <w:rtl/>
          <w:lang w:bidi="ar-JO"/>
        </w:rPr>
        <w:t xml:space="preserve">المصدر: </w:t>
      </w:r>
      <w:r w:rsidRPr="00150F11">
        <w:rPr>
          <w:rFonts w:ascii="Dubai" w:hAnsi="Dubai" w:cs="GE SS Text Light" w:hint="cs"/>
          <w:b/>
          <w:bCs/>
          <w:sz w:val="18"/>
          <w:szCs w:val="18"/>
          <w:rtl/>
          <w:lang w:bidi="ar-IQ"/>
        </w:rPr>
        <w:t>شركة تسويق النفط</w:t>
      </w:r>
      <w:r w:rsidRPr="00150F11">
        <w:rPr>
          <w:rFonts w:ascii="Dubai" w:hAnsi="Dubai" w:cs="GE SS Text Light" w:hint="cs"/>
          <w:b/>
          <w:bCs/>
          <w:sz w:val="18"/>
          <w:szCs w:val="18"/>
          <w:rtl/>
          <w:lang w:bidi="ar-JO"/>
        </w:rPr>
        <w:t>.</w:t>
      </w:r>
    </w:p>
    <w:p w14:paraId="408D377B" w14:textId="6D4056AE" w:rsidR="00E459B0" w:rsidRPr="009F57B8" w:rsidRDefault="00E459B0" w:rsidP="00BF4F8A">
      <w:pPr>
        <w:pStyle w:val="Caption"/>
        <w:keepNext/>
        <w:bidi/>
        <w:jc w:val="center"/>
        <w:rPr>
          <w:rFonts w:ascii="Dubai" w:hAnsi="Dubai" w:cs="GE SS Text Medium"/>
          <w:i w:val="0"/>
          <w:iCs w:val="0"/>
          <w:color w:val="000000" w:themeColor="text1"/>
          <w:sz w:val="24"/>
          <w:szCs w:val="24"/>
          <w:lang w:bidi="ar-IQ"/>
        </w:rPr>
      </w:pPr>
      <w:r w:rsidRPr="009F57B8">
        <w:rPr>
          <w:rFonts w:ascii="Dubai" w:hAnsi="Dubai" w:cs="GE SS Text Medium" w:hint="cs"/>
          <w:i w:val="0"/>
          <w:iCs w:val="0"/>
          <w:color w:val="000000" w:themeColor="text1"/>
          <w:sz w:val="24"/>
          <w:szCs w:val="24"/>
          <w:rtl/>
          <w:lang w:bidi="ar-IQ"/>
        </w:rPr>
        <w:t xml:space="preserve">الفصل الثالث (الصادرات) - </w:t>
      </w:r>
      <w:r w:rsidRPr="009F57B8">
        <w:rPr>
          <w:rFonts w:ascii="Dubai" w:hAnsi="Dubai" w:cs="GE SS Text Medium" w:hint="eastAsia"/>
          <w:i w:val="0"/>
          <w:iCs w:val="0"/>
          <w:color w:val="000000" w:themeColor="text1"/>
          <w:sz w:val="24"/>
          <w:szCs w:val="24"/>
          <w:rtl/>
          <w:lang w:bidi="ar-IQ"/>
        </w:rPr>
        <w:t>جدول</w:t>
      </w:r>
      <w:r w:rsidRPr="009F57B8">
        <w:rPr>
          <w:rFonts w:ascii="Dubai" w:hAnsi="Dubai" w:cs="GE SS Text Medium"/>
          <w:i w:val="0"/>
          <w:iCs w:val="0"/>
          <w:color w:val="000000" w:themeColor="text1"/>
          <w:sz w:val="24"/>
          <w:szCs w:val="24"/>
          <w:rtl/>
          <w:lang w:bidi="ar-IQ"/>
        </w:rPr>
        <w:t xml:space="preserve">  </w:t>
      </w:r>
      <w:r w:rsidRPr="009F57B8">
        <w:rPr>
          <w:rFonts w:ascii="Dubai" w:hAnsi="Dubai" w:cs="GE SS Text Medium"/>
          <w:i w:val="0"/>
          <w:iCs w:val="0"/>
          <w:color w:val="000000" w:themeColor="text1"/>
          <w:sz w:val="24"/>
          <w:szCs w:val="24"/>
          <w:rtl/>
          <w:lang w:bidi="ar-IQ"/>
        </w:rPr>
        <w:fldChar w:fldCharType="begin"/>
      </w:r>
      <w:r w:rsidRPr="009F57B8">
        <w:rPr>
          <w:rFonts w:ascii="Dubai" w:hAnsi="Dubai" w:cs="GE SS Text Medium"/>
          <w:i w:val="0"/>
          <w:iCs w:val="0"/>
          <w:color w:val="000000" w:themeColor="text1"/>
          <w:sz w:val="24"/>
          <w:szCs w:val="24"/>
          <w:rtl/>
          <w:lang w:bidi="ar-IQ"/>
        </w:rPr>
        <w:instrText xml:space="preserve"> </w:instrText>
      </w:r>
      <w:r w:rsidRPr="009F57B8">
        <w:rPr>
          <w:rFonts w:ascii="Dubai" w:hAnsi="Dubai" w:cs="GE SS Text Medium"/>
          <w:i w:val="0"/>
          <w:iCs w:val="0"/>
          <w:color w:val="000000" w:themeColor="text1"/>
          <w:sz w:val="24"/>
          <w:szCs w:val="24"/>
          <w:lang w:bidi="ar-IQ"/>
        </w:rPr>
        <w:instrText>SEQ</w:instrText>
      </w:r>
      <w:r w:rsidRPr="009F57B8">
        <w:rPr>
          <w:rFonts w:ascii="Dubai" w:hAnsi="Dubai" w:cs="GE SS Text Medium"/>
          <w:i w:val="0"/>
          <w:iCs w:val="0"/>
          <w:color w:val="000000" w:themeColor="text1"/>
          <w:sz w:val="24"/>
          <w:szCs w:val="24"/>
          <w:rtl/>
          <w:lang w:bidi="ar-IQ"/>
        </w:rPr>
        <w:instrText xml:space="preserve"> جدول_ \* </w:instrText>
      </w:r>
      <w:r w:rsidRPr="009F57B8">
        <w:rPr>
          <w:rFonts w:ascii="Dubai" w:hAnsi="Dubai" w:cs="GE SS Text Medium"/>
          <w:i w:val="0"/>
          <w:iCs w:val="0"/>
          <w:color w:val="000000" w:themeColor="text1"/>
          <w:sz w:val="24"/>
          <w:szCs w:val="24"/>
          <w:lang w:bidi="ar-IQ"/>
        </w:rPr>
        <w:instrText>ARABIC</w:instrText>
      </w:r>
      <w:r w:rsidRPr="009F57B8">
        <w:rPr>
          <w:rFonts w:ascii="Dubai" w:hAnsi="Dubai" w:cs="GE SS Text Medium"/>
          <w:i w:val="0"/>
          <w:iCs w:val="0"/>
          <w:color w:val="000000" w:themeColor="text1"/>
          <w:sz w:val="24"/>
          <w:szCs w:val="24"/>
          <w:rtl/>
          <w:lang w:bidi="ar-IQ"/>
        </w:rPr>
        <w:instrText xml:space="preserve"> </w:instrText>
      </w:r>
      <w:r w:rsidRPr="009F57B8">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35</w:t>
      </w:r>
      <w:r w:rsidRPr="009F57B8">
        <w:rPr>
          <w:rFonts w:ascii="Dubai" w:hAnsi="Dubai" w:cs="GE SS Text Medium"/>
          <w:i w:val="0"/>
          <w:iCs w:val="0"/>
          <w:color w:val="000000" w:themeColor="text1"/>
          <w:sz w:val="24"/>
          <w:szCs w:val="24"/>
          <w:rtl/>
          <w:lang w:bidi="ar-IQ"/>
        </w:rPr>
        <w:fldChar w:fldCharType="end"/>
      </w:r>
    </w:p>
    <w:tbl>
      <w:tblPr>
        <w:bidiVisual/>
        <w:tblW w:w="5000" w:type="pct"/>
        <w:tblLook w:val="04A0" w:firstRow="1" w:lastRow="0" w:firstColumn="1" w:lastColumn="0" w:noHBand="0" w:noVBand="1"/>
      </w:tblPr>
      <w:tblGrid>
        <w:gridCol w:w="485"/>
        <w:gridCol w:w="2704"/>
        <w:gridCol w:w="4332"/>
        <w:gridCol w:w="697"/>
        <w:gridCol w:w="824"/>
        <w:gridCol w:w="874"/>
      </w:tblGrid>
      <w:tr w:rsidR="00E459B0" w:rsidRPr="00E459B0" w14:paraId="6818D97E" w14:textId="77777777" w:rsidTr="00F01A5C">
        <w:trPr>
          <w:trHeight w:val="390"/>
        </w:trPr>
        <w:tc>
          <w:tcPr>
            <w:tcW w:w="5000" w:type="pct"/>
            <w:gridSpan w:val="6"/>
            <w:tcBorders>
              <w:top w:val="single" w:sz="8" w:space="0" w:color="0070C0"/>
              <w:left w:val="single" w:sz="8" w:space="0" w:color="0070C0"/>
              <w:bottom w:val="single" w:sz="4" w:space="0" w:color="FFFFFF"/>
              <w:right w:val="single" w:sz="8" w:space="0" w:color="0070C0"/>
            </w:tcBorders>
            <w:shd w:val="clear" w:color="auto" w:fill="153D63" w:themeFill="text2" w:themeFillTint="E6"/>
            <w:noWrap/>
            <w:vAlign w:val="center"/>
            <w:hideMark/>
          </w:tcPr>
          <w:p w14:paraId="7F973D55"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Pr>
            </w:pPr>
            <w:r w:rsidRPr="00E459B0">
              <w:rPr>
                <w:rFonts w:ascii="Calibri" w:eastAsia="Times New Roman" w:hAnsi="Calibri" w:cs="GE SS Text Medium" w:hint="cs"/>
                <w:color w:val="FFFFFF"/>
                <w:szCs w:val="24"/>
                <w:rtl/>
              </w:rPr>
              <w:t>الشركات المشترية للبيتومين خلال عام 2023</w:t>
            </w:r>
          </w:p>
        </w:tc>
      </w:tr>
      <w:tr w:rsidR="00E459B0" w:rsidRPr="00E459B0" w14:paraId="3346CD34" w14:textId="77777777" w:rsidTr="00F01A5C">
        <w:trPr>
          <w:trHeight w:val="390"/>
        </w:trPr>
        <w:tc>
          <w:tcPr>
            <w:tcW w:w="245" w:type="pct"/>
            <w:tcBorders>
              <w:top w:val="nil"/>
              <w:left w:val="single" w:sz="8" w:space="0" w:color="0070C0"/>
              <w:bottom w:val="nil"/>
              <w:right w:val="single" w:sz="4" w:space="0" w:color="FFFFFF"/>
            </w:tcBorders>
            <w:shd w:val="clear" w:color="auto" w:fill="153D63" w:themeFill="text2" w:themeFillTint="E6"/>
            <w:vAlign w:val="center"/>
            <w:hideMark/>
          </w:tcPr>
          <w:p w14:paraId="1C5C9B1B"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رقم</w:t>
            </w:r>
          </w:p>
        </w:tc>
        <w:tc>
          <w:tcPr>
            <w:tcW w:w="1364" w:type="pct"/>
            <w:tcBorders>
              <w:top w:val="nil"/>
              <w:left w:val="single" w:sz="4" w:space="0" w:color="FFFFFF"/>
              <w:bottom w:val="nil"/>
              <w:right w:val="single" w:sz="4" w:space="0" w:color="FFFFFF"/>
            </w:tcBorders>
            <w:shd w:val="clear" w:color="auto" w:fill="153D63" w:themeFill="text2" w:themeFillTint="E6"/>
            <w:vAlign w:val="center"/>
            <w:hideMark/>
          </w:tcPr>
          <w:p w14:paraId="27B7169A"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إسم الشركة المشترية باللغة العربية</w:t>
            </w:r>
          </w:p>
        </w:tc>
        <w:tc>
          <w:tcPr>
            <w:tcW w:w="2184" w:type="pct"/>
            <w:tcBorders>
              <w:top w:val="nil"/>
              <w:left w:val="single" w:sz="4" w:space="0" w:color="FFFFFF"/>
              <w:bottom w:val="nil"/>
              <w:right w:val="single" w:sz="4" w:space="0" w:color="FFFFFF"/>
            </w:tcBorders>
            <w:shd w:val="clear" w:color="auto" w:fill="153D63" w:themeFill="text2" w:themeFillTint="E6"/>
            <w:vAlign w:val="center"/>
            <w:hideMark/>
          </w:tcPr>
          <w:p w14:paraId="35EAE9D6"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إسم الشركة المشترية باللغة الإنكليزية</w:t>
            </w:r>
          </w:p>
        </w:tc>
        <w:tc>
          <w:tcPr>
            <w:tcW w:w="351" w:type="pct"/>
            <w:tcBorders>
              <w:top w:val="nil"/>
              <w:left w:val="single" w:sz="4" w:space="0" w:color="FFFFFF"/>
              <w:bottom w:val="nil"/>
              <w:right w:val="single" w:sz="4" w:space="0" w:color="FFFFFF"/>
            </w:tcBorders>
            <w:shd w:val="clear" w:color="auto" w:fill="153D63" w:themeFill="text2" w:themeFillTint="E6"/>
            <w:vAlign w:val="center"/>
            <w:hideMark/>
          </w:tcPr>
          <w:p w14:paraId="1019930F"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الكمية (طن)</w:t>
            </w:r>
          </w:p>
        </w:tc>
        <w:tc>
          <w:tcPr>
            <w:tcW w:w="415" w:type="pct"/>
            <w:tcBorders>
              <w:top w:val="nil"/>
              <w:left w:val="single" w:sz="4" w:space="0" w:color="FFFFFF"/>
              <w:bottom w:val="nil"/>
              <w:right w:val="single" w:sz="4" w:space="0" w:color="FFFFFF"/>
            </w:tcBorders>
            <w:shd w:val="clear" w:color="auto" w:fill="153D63" w:themeFill="text2" w:themeFillTint="E6"/>
            <w:vAlign w:val="center"/>
            <w:hideMark/>
          </w:tcPr>
          <w:p w14:paraId="402B5189"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المبلغ (دولار أميركي)</w:t>
            </w:r>
          </w:p>
        </w:tc>
        <w:tc>
          <w:tcPr>
            <w:tcW w:w="440" w:type="pct"/>
            <w:tcBorders>
              <w:top w:val="nil"/>
              <w:left w:val="nil"/>
              <w:bottom w:val="nil"/>
              <w:right w:val="single" w:sz="8" w:space="0" w:color="0070C0"/>
            </w:tcBorders>
            <w:shd w:val="clear" w:color="auto" w:fill="153D63" w:themeFill="text2" w:themeFillTint="E6"/>
            <w:vAlign w:val="center"/>
            <w:hideMark/>
          </w:tcPr>
          <w:p w14:paraId="58E3B941"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 من إجمالي قيمة المبيعات</w:t>
            </w:r>
          </w:p>
        </w:tc>
      </w:tr>
      <w:tr w:rsidR="00E459B0" w:rsidRPr="00E459B0" w14:paraId="2B0C208F" w14:textId="77777777" w:rsidTr="00E459B0">
        <w:trPr>
          <w:trHeight w:val="390"/>
        </w:trPr>
        <w:tc>
          <w:tcPr>
            <w:tcW w:w="245" w:type="pct"/>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14:paraId="3E3B0E85" w14:textId="77777777" w:rsidR="00E459B0" w:rsidRPr="00E459B0" w:rsidRDefault="00E459B0" w:rsidP="00E459B0">
            <w:pPr>
              <w:spacing w:before="0" w:line="240" w:lineRule="auto"/>
              <w:jc w:val="center"/>
              <w:rPr>
                <w:rFonts w:ascii="Calibri" w:eastAsia="Times New Roman" w:hAnsi="Calibri" w:cs="GE SS Text Light"/>
                <w:color w:val="000000"/>
                <w:sz w:val="18"/>
                <w:szCs w:val="18"/>
                <w:rtl/>
              </w:rPr>
            </w:pPr>
            <w:r w:rsidRPr="00E459B0">
              <w:rPr>
                <w:rFonts w:ascii="Calibri" w:eastAsia="Times New Roman" w:hAnsi="Calibri" w:cs="GE SS Text Light" w:hint="cs"/>
                <w:color w:val="000000"/>
                <w:sz w:val="18"/>
                <w:szCs w:val="18"/>
              </w:rPr>
              <w:t>1</w:t>
            </w:r>
          </w:p>
        </w:tc>
        <w:tc>
          <w:tcPr>
            <w:tcW w:w="1364"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AA8DADB" w14:textId="77777777" w:rsidR="00E459B0" w:rsidRPr="00E459B0" w:rsidRDefault="00E459B0" w:rsidP="00E459B0">
            <w:pPr>
              <w:bidi/>
              <w:spacing w:before="0" w:line="240" w:lineRule="auto"/>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 xml:space="preserve">شركة الاوداج للمقاولات العامة </w:t>
            </w:r>
          </w:p>
        </w:tc>
        <w:tc>
          <w:tcPr>
            <w:tcW w:w="2184"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AE0FBE5" w14:textId="77777777" w:rsidR="00E459B0" w:rsidRPr="00E459B0" w:rsidRDefault="00E459B0" w:rsidP="00E459B0">
            <w:pPr>
              <w:spacing w:before="0" w:line="240" w:lineRule="auto"/>
              <w:rPr>
                <w:rFonts w:ascii="Georgia" w:eastAsia="Times New Roman" w:hAnsi="Georgia" w:cs="Calibri"/>
                <w:color w:val="000000"/>
                <w:sz w:val="18"/>
                <w:szCs w:val="18"/>
                <w:rtl/>
              </w:rPr>
            </w:pPr>
            <w:r w:rsidRPr="00E459B0">
              <w:rPr>
                <w:rFonts w:ascii="Georgia" w:eastAsia="Times New Roman" w:hAnsi="Georgia" w:cs="Calibri"/>
                <w:color w:val="000000"/>
                <w:sz w:val="18"/>
                <w:szCs w:val="18"/>
              </w:rPr>
              <w:t>AL AWDAJ GENERAL CONTRACTING COMPANY</w:t>
            </w:r>
          </w:p>
        </w:tc>
        <w:tc>
          <w:tcPr>
            <w:tcW w:w="351"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42C4F3D" w14:textId="77777777" w:rsidR="00E459B0" w:rsidRPr="00E459B0" w:rsidRDefault="00E459B0" w:rsidP="00E459B0">
            <w:pPr>
              <w:spacing w:before="0" w:line="240" w:lineRule="auto"/>
              <w:jc w:val="center"/>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٥٤٥</w:t>
            </w:r>
          </w:p>
        </w:tc>
        <w:tc>
          <w:tcPr>
            <w:tcW w:w="415"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2E8C934" w14:textId="77777777" w:rsidR="00E459B0" w:rsidRPr="00E459B0" w:rsidRDefault="00E459B0" w:rsidP="00E459B0">
            <w:pPr>
              <w:spacing w:before="0" w:line="240" w:lineRule="auto"/>
              <w:jc w:val="center"/>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١٤٩,٨٠٧</w:t>
            </w:r>
          </w:p>
        </w:tc>
        <w:tc>
          <w:tcPr>
            <w:tcW w:w="440" w:type="pct"/>
            <w:tcBorders>
              <w:top w:val="single" w:sz="4" w:space="0" w:color="0070C0"/>
              <w:left w:val="single" w:sz="4" w:space="0" w:color="0070C0"/>
              <w:bottom w:val="single" w:sz="4" w:space="0" w:color="0070C0"/>
              <w:right w:val="single" w:sz="8" w:space="0" w:color="0070C0"/>
            </w:tcBorders>
            <w:shd w:val="clear" w:color="auto" w:fill="auto"/>
            <w:noWrap/>
            <w:vAlign w:val="center"/>
            <w:hideMark/>
          </w:tcPr>
          <w:p w14:paraId="077B94E7" w14:textId="77777777" w:rsidR="00E459B0" w:rsidRPr="00E459B0" w:rsidRDefault="00E459B0" w:rsidP="00E459B0">
            <w:pPr>
              <w:bidi/>
              <w:spacing w:before="0" w:line="240" w:lineRule="auto"/>
              <w:jc w:val="center"/>
              <w:rPr>
                <w:rFonts w:ascii="Calibri" w:eastAsia="Times New Roman" w:hAnsi="Calibri" w:cs="GE SS Text Light"/>
                <w:color w:val="000000"/>
                <w:sz w:val="18"/>
                <w:szCs w:val="18"/>
              </w:rPr>
            </w:pPr>
            <w:r w:rsidRPr="00E459B0">
              <w:rPr>
                <w:rFonts w:ascii="Calibri" w:eastAsia="Times New Roman" w:hAnsi="Calibri" w:cs="GE SS Text Light" w:hint="cs"/>
                <w:color w:val="000000"/>
                <w:sz w:val="18"/>
                <w:szCs w:val="18"/>
                <w:rtl/>
              </w:rPr>
              <w:t>١٠٠%</w:t>
            </w:r>
          </w:p>
        </w:tc>
      </w:tr>
      <w:tr w:rsidR="00E459B0" w:rsidRPr="00E459B0" w14:paraId="6A6CE091" w14:textId="77777777" w:rsidTr="00F01A5C">
        <w:trPr>
          <w:trHeight w:val="390"/>
        </w:trPr>
        <w:tc>
          <w:tcPr>
            <w:tcW w:w="3793" w:type="pct"/>
            <w:gridSpan w:val="3"/>
            <w:tcBorders>
              <w:top w:val="nil"/>
              <w:left w:val="single" w:sz="8" w:space="0" w:color="0070C0"/>
              <w:bottom w:val="single" w:sz="8" w:space="0" w:color="0070C0"/>
              <w:right w:val="single" w:sz="4" w:space="0" w:color="FFFFFF"/>
            </w:tcBorders>
            <w:shd w:val="clear" w:color="auto" w:fill="153D63" w:themeFill="text2" w:themeFillTint="E6"/>
            <w:noWrap/>
            <w:vAlign w:val="center"/>
            <w:hideMark/>
          </w:tcPr>
          <w:p w14:paraId="0B49E219" w14:textId="77777777" w:rsidR="00E459B0" w:rsidRPr="00E459B0" w:rsidRDefault="00E459B0" w:rsidP="00E459B0">
            <w:pPr>
              <w:bidi/>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الإجمالي</w:t>
            </w:r>
          </w:p>
        </w:tc>
        <w:tc>
          <w:tcPr>
            <w:tcW w:w="351"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2C738BE3" w14:textId="77777777" w:rsidR="00E459B0" w:rsidRPr="00E459B0" w:rsidRDefault="00E459B0" w:rsidP="00E459B0">
            <w:pPr>
              <w:spacing w:before="0" w:line="240" w:lineRule="auto"/>
              <w:jc w:val="center"/>
              <w:rPr>
                <w:rFonts w:ascii="Calibri" w:eastAsia="Times New Roman" w:hAnsi="Calibri" w:cs="GE SS Text Medium"/>
                <w:color w:val="FFFFFF"/>
                <w:sz w:val="18"/>
                <w:szCs w:val="18"/>
                <w:rtl/>
              </w:rPr>
            </w:pPr>
            <w:r w:rsidRPr="00E459B0">
              <w:rPr>
                <w:rFonts w:ascii="Calibri" w:eastAsia="Times New Roman" w:hAnsi="Calibri" w:cs="GE SS Text Medium" w:hint="cs"/>
                <w:color w:val="FFFFFF"/>
                <w:sz w:val="18"/>
                <w:szCs w:val="18"/>
                <w:rtl/>
              </w:rPr>
              <w:t>٥٤٥</w:t>
            </w:r>
          </w:p>
        </w:tc>
        <w:tc>
          <w:tcPr>
            <w:tcW w:w="415" w:type="pct"/>
            <w:tcBorders>
              <w:top w:val="nil"/>
              <w:left w:val="single" w:sz="4" w:space="0" w:color="FFFFFF"/>
              <w:bottom w:val="single" w:sz="8" w:space="0" w:color="0070C0"/>
              <w:right w:val="single" w:sz="4" w:space="0" w:color="FFFFFF"/>
            </w:tcBorders>
            <w:shd w:val="clear" w:color="auto" w:fill="153D63" w:themeFill="text2" w:themeFillTint="E6"/>
            <w:noWrap/>
            <w:vAlign w:val="center"/>
            <w:hideMark/>
          </w:tcPr>
          <w:p w14:paraId="67CA3CC8" w14:textId="77777777" w:rsidR="00E459B0" w:rsidRPr="00E459B0" w:rsidRDefault="00E459B0" w:rsidP="00E459B0">
            <w:pPr>
              <w:spacing w:before="0" w:line="240" w:lineRule="auto"/>
              <w:jc w:val="center"/>
              <w:rPr>
                <w:rFonts w:ascii="Calibri" w:eastAsia="Times New Roman" w:hAnsi="Calibri" w:cs="GE SS Text Medium"/>
                <w:color w:val="FFFFFF"/>
                <w:sz w:val="18"/>
                <w:szCs w:val="18"/>
              </w:rPr>
            </w:pPr>
            <w:r w:rsidRPr="00E459B0">
              <w:rPr>
                <w:rFonts w:ascii="Calibri" w:eastAsia="Times New Roman" w:hAnsi="Calibri" w:cs="GE SS Text Medium" w:hint="cs"/>
                <w:color w:val="FFFFFF"/>
                <w:sz w:val="18"/>
                <w:szCs w:val="18"/>
                <w:rtl/>
              </w:rPr>
              <w:t>١٤٩,٨٠٧</w:t>
            </w:r>
          </w:p>
        </w:tc>
        <w:tc>
          <w:tcPr>
            <w:tcW w:w="440" w:type="pct"/>
            <w:tcBorders>
              <w:top w:val="nil"/>
              <w:left w:val="nil"/>
              <w:bottom w:val="single" w:sz="8" w:space="0" w:color="0070C0"/>
              <w:right w:val="single" w:sz="8" w:space="0" w:color="0070C0"/>
            </w:tcBorders>
            <w:shd w:val="clear" w:color="auto" w:fill="153D63" w:themeFill="text2" w:themeFillTint="E6"/>
            <w:noWrap/>
            <w:vAlign w:val="center"/>
            <w:hideMark/>
          </w:tcPr>
          <w:p w14:paraId="548AC322" w14:textId="77777777" w:rsidR="00E459B0" w:rsidRPr="00E459B0" w:rsidRDefault="00E459B0" w:rsidP="00E459B0">
            <w:pPr>
              <w:keepNext/>
              <w:bidi/>
              <w:spacing w:before="0" w:line="240" w:lineRule="auto"/>
              <w:jc w:val="center"/>
              <w:rPr>
                <w:rFonts w:ascii="Calibri" w:eastAsia="Times New Roman" w:hAnsi="Calibri" w:cs="GE SS Text Medium"/>
                <w:color w:val="FFFFFF"/>
                <w:sz w:val="18"/>
                <w:szCs w:val="18"/>
              </w:rPr>
            </w:pPr>
            <w:r w:rsidRPr="00E459B0">
              <w:rPr>
                <w:rFonts w:ascii="Calibri" w:eastAsia="Times New Roman" w:hAnsi="Calibri" w:cs="GE SS Text Medium" w:hint="cs"/>
                <w:color w:val="FFFFFF"/>
                <w:sz w:val="18"/>
                <w:szCs w:val="18"/>
                <w:rtl/>
              </w:rPr>
              <w:t>١٠٠%</w:t>
            </w:r>
          </w:p>
        </w:tc>
      </w:tr>
    </w:tbl>
    <w:p w14:paraId="0190FB05" w14:textId="77777777" w:rsidR="00E459B0" w:rsidRDefault="00E459B0" w:rsidP="00E459B0">
      <w:pPr>
        <w:bidi/>
        <w:spacing w:before="0" w:line="240" w:lineRule="auto"/>
        <w:jc w:val="both"/>
        <w:rPr>
          <w:rFonts w:ascii="Dubai" w:hAnsi="Dubai" w:cs="GE SS Text Light"/>
          <w:b/>
          <w:bCs/>
          <w:sz w:val="18"/>
          <w:szCs w:val="18"/>
          <w:rtl/>
          <w:lang w:bidi="ar-JO"/>
        </w:rPr>
      </w:pPr>
      <w:r w:rsidRPr="00E459B0">
        <w:rPr>
          <w:rFonts w:ascii="Dubai" w:hAnsi="Dubai" w:cs="GE SS Text Light"/>
          <w:b/>
          <w:bCs/>
          <w:sz w:val="18"/>
          <w:szCs w:val="18"/>
          <w:rtl/>
          <w:lang w:bidi="ar-JO"/>
        </w:rPr>
        <w:t xml:space="preserve">المصدر: </w:t>
      </w:r>
      <w:r w:rsidRPr="00E459B0">
        <w:rPr>
          <w:rFonts w:ascii="Dubai" w:hAnsi="Dubai" w:cs="GE SS Text Light" w:hint="cs"/>
          <w:b/>
          <w:bCs/>
          <w:sz w:val="18"/>
          <w:szCs w:val="18"/>
          <w:rtl/>
          <w:lang w:bidi="ar-IQ"/>
        </w:rPr>
        <w:t>شركة تسويق النفط</w:t>
      </w:r>
      <w:r w:rsidRPr="00E459B0">
        <w:rPr>
          <w:rFonts w:ascii="Dubai" w:hAnsi="Dubai" w:cs="GE SS Text Light" w:hint="cs"/>
          <w:b/>
          <w:bCs/>
          <w:sz w:val="18"/>
          <w:szCs w:val="18"/>
          <w:rtl/>
          <w:lang w:bidi="ar-JO"/>
        </w:rPr>
        <w:t>.</w:t>
      </w:r>
    </w:p>
    <w:p w14:paraId="5E9012C0" w14:textId="77777777" w:rsidR="009816CB" w:rsidRDefault="009816CB" w:rsidP="009816CB">
      <w:pPr>
        <w:bidi/>
        <w:spacing w:before="0" w:line="240" w:lineRule="auto"/>
        <w:jc w:val="both"/>
        <w:rPr>
          <w:rFonts w:ascii="Dubai" w:hAnsi="Dubai" w:cs="GE SS Text Light"/>
          <w:b/>
          <w:bCs/>
          <w:sz w:val="18"/>
          <w:szCs w:val="18"/>
          <w:rtl/>
          <w:lang w:bidi="ar-JO"/>
        </w:rPr>
      </w:pPr>
    </w:p>
    <w:p w14:paraId="34FAB243" w14:textId="4C7DBB63" w:rsidR="00A13586" w:rsidRPr="005E6FA1" w:rsidRDefault="00A13586" w:rsidP="004E6E9E">
      <w:pPr>
        <w:pStyle w:val="ListParagraph"/>
        <w:numPr>
          <w:ilvl w:val="2"/>
          <w:numId w:val="24"/>
        </w:numPr>
        <w:bidi/>
        <w:spacing w:before="0"/>
        <w:ind w:left="846"/>
        <w:jc w:val="both"/>
        <w:rPr>
          <w:rFonts w:ascii="Dubai" w:hAnsi="Dubai" w:cs="GE SS Text Light"/>
          <w:b/>
          <w:bCs/>
          <w:szCs w:val="24"/>
          <w:lang w:bidi="ar-IQ"/>
        </w:rPr>
      </w:pPr>
      <w:r w:rsidRPr="005E6FA1">
        <w:rPr>
          <w:rFonts w:ascii="Dubai" w:hAnsi="Dubai" w:cs="GE SS Text Light" w:hint="eastAsia"/>
          <w:b/>
          <w:bCs/>
          <w:szCs w:val="24"/>
          <w:rtl/>
          <w:lang w:bidi="ar-IQ"/>
        </w:rPr>
        <w:lastRenderedPageBreak/>
        <w:t>المنتجات</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المصدرة</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عن</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طريق</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شركة</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سومو</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والمنتجة</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من</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قبل</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شركة</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غاز</w:t>
      </w:r>
      <w:r w:rsidRPr="005E6FA1">
        <w:rPr>
          <w:rFonts w:ascii="Dubai" w:hAnsi="Dubai" w:cs="GE SS Text Light"/>
          <w:b/>
          <w:bCs/>
          <w:szCs w:val="24"/>
          <w:rtl/>
          <w:lang w:bidi="ar-IQ"/>
        </w:rPr>
        <w:t xml:space="preserve"> </w:t>
      </w:r>
      <w:r w:rsidRPr="005E6FA1">
        <w:rPr>
          <w:rFonts w:ascii="Dubai" w:hAnsi="Dubai" w:cs="GE SS Text Light" w:hint="eastAsia"/>
          <w:b/>
          <w:bCs/>
          <w:szCs w:val="24"/>
          <w:rtl/>
          <w:lang w:bidi="ar-IQ"/>
        </w:rPr>
        <w:t>البصرة</w:t>
      </w:r>
      <w:r w:rsidRPr="005E6FA1">
        <w:rPr>
          <w:rFonts w:ascii="Dubai" w:hAnsi="Dubai" w:cs="GE SS Text Light"/>
          <w:b/>
          <w:bCs/>
          <w:szCs w:val="24"/>
          <w:rtl/>
          <w:lang w:bidi="ar-IQ"/>
        </w:rPr>
        <w:t xml:space="preserve"> </w:t>
      </w:r>
    </w:p>
    <w:p w14:paraId="54A0718B" w14:textId="2F06C0D3" w:rsidR="003236D9" w:rsidRPr="005E6FA1" w:rsidRDefault="003236D9" w:rsidP="00A86C08">
      <w:pPr>
        <w:tabs>
          <w:tab w:val="right" w:pos="7776"/>
        </w:tabs>
        <w:bidi/>
        <w:spacing w:before="0" w:line="240" w:lineRule="auto"/>
        <w:ind w:left="36"/>
        <w:jc w:val="both"/>
        <w:rPr>
          <w:rFonts w:ascii="Dubai" w:hAnsi="Dubai" w:cs="GE SS Text Light"/>
          <w:noProof/>
          <w:szCs w:val="24"/>
          <w:rtl/>
          <w:lang w:bidi="ar-LB"/>
        </w:rPr>
      </w:pPr>
      <w:r w:rsidRPr="005E6FA1">
        <w:rPr>
          <w:rFonts w:ascii="Dubai" w:hAnsi="Dubai" w:cs="GE SS Text Light" w:hint="eastAsia"/>
          <w:noProof/>
          <w:szCs w:val="24"/>
          <w:rtl/>
          <w:lang w:bidi="ar-LB"/>
        </w:rPr>
        <w:t>في</w:t>
      </w:r>
      <w:r w:rsidRPr="005E6FA1">
        <w:rPr>
          <w:rFonts w:ascii="Dubai" w:hAnsi="Dubai" w:cs="GE SS Text Light"/>
          <w:noProof/>
          <w:szCs w:val="24"/>
          <w:rtl/>
          <w:lang w:bidi="ar-LB"/>
        </w:rPr>
        <w:t xml:space="preserve"> </w:t>
      </w:r>
      <w:r w:rsidR="001D2958" w:rsidRPr="005E6FA1">
        <w:rPr>
          <w:rFonts w:ascii="Dubai" w:hAnsi="Dubai" w:cs="GE SS Text Light" w:hint="cs"/>
          <w:noProof/>
          <w:szCs w:val="24"/>
          <w:rtl/>
          <w:lang w:bidi="ar-LB"/>
        </w:rPr>
        <w:t>سنة</w:t>
      </w:r>
      <w:r w:rsidRPr="005E6FA1">
        <w:rPr>
          <w:rFonts w:ascii="Dubai" w:hAnsi="Dubai" w:cs="GE SS Text Light"/>
          <w:noProof/>
          <w:szCs w:val="24"/>
          <w:rtl/>
          <w:lang w:bidi="ar-LB"/>
        </w:rPr>
        <w:t xml:space="preserve"> 2016</w:t>
      </w:r>
      <w:r w:rsidRPr="005E6FA1">
        <w:rPr>
          <w:rFonts w:ascii="Dubai" w:hAnsi="Dubai" w:cs="GE SS Text Light" w:hint="eastAsia"/>
          <w:noProof/>
          <w:szCs w:val="24"/>
          <w:rtl/>
          <w:lang w:bidi="ar-LB"/>
        </w:rPr>
        <w:t>،</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وبعد</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تغطية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حاجة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السوق</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المحلية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من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السائل،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بدأت</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البصرة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بتصدير</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السائل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والمكثفات</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من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خلال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تسويق</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النفط،</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لأنها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الجهة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الوحيدة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المخوّلة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قانونًا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بتصدير</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النفط</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ومشتقاته</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وتذهب</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عائدات</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التصدير</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إلى</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البصرة،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بينما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تحصل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التسويق</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على</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عمولة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تعادل</w:t>
      </w:r>
      <w:r w:rsidRPr="005E6FA1">
        <w:rPr>
          <w:rFonts w:ascii="Dubai" w:hAnsi="Dubai" w:cs="GE SS Text Light"/>
          <w:noProof/>
          <w:szCs w:val="24"/>
          <w:rtl/>
          <w:lang w:bidi="ar-LB"/>
        </w:rPr>
        <w:t xml:space="preserve"> 1% </w:t>
      </w:r>
      <w:r w:rsidRPr="005E6FA1">
        <w:rPr>
          <w:rFonts w:ascii="Dubai" w:hAnsi="Dubai" w:cs="GE SS Text Light" w:hint="eastAsia"/>
          <w:noProof/>
          <w:szCs w:val="24"/>
          <w:rtl/>
          <w:lang w:bidi="ar-LB"/>
        </w:rPr>
        <w:t>من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قيمة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كل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شحنة</w:t>
      </w:r>
      <w:r w:rsidRPr="005E6FA1">
        <w:rPr>
          <w:rFonts w:ascii="Dubai" w:hAnsi="Dubai" w:cs="GE SS Text Light"/>
          <w:noProof/>
          <w:szCs w:val="24"/>
          <w:lang w:bidi="ar-LB"/>
        </w:rPr>
        <w:t>.</w:t>
      </w:r>
    </w:p>
    <w:p w14:paraId="2A30BCD6" w14:textId="77777777" w:rsidR="003236D9" w:rsidRPr="005E6FA1" w:rsidRDefault="003236D9" w:rsidP="00A86C08">
      <w:pPr>
        <w:tabs>
          <w:tab w:val="right" w:pos="7776"/>
        </w:tabs>
        <w:bidi/>
        <w:spacing w:before="0" w:line="240" w:lineRule="auto"/>
        <w:ind w:left="36"/>
        <w:jc w:val="both"/>
        <w:rPr>
          <w:rFonts w:ascii="Dubai" w:hAnsi="Dubai" w:cs="GE SS Text Light"/>
          <w:noProof/>
          <w:szCs w:val="24"/>
          <w:rtl/>
          <w:lang w:bidi="ar-LB"/>
        </w:rPr>
      </w:pPr>
    </w:p>
    <w:p w14:paraId="2AC92154" w14:textId="341A261B" w:rsidR="003236D9" w:rsidRPr="005E6FA1" w:rsidRDefault="003236D9" w:rsidP="00A86C08">
      <w:pPr>
        <w:tabs>
          <w:tab w:val="right" w:pos="7776"/>
        </w:tabs>
        <w:bidi/>
        <w:spacing w:before="0" w:line="240" w:lineRule="auto"/>
        <w:ind w:left="36"/>
        <w:jc w:val="both"/>
        <w:rPr>
          <w:rFonts w:ascii="Dubai" w:hAnsi="Dubai" w:cs="GE SS Text Light"/>
          <w:noProof/>
          <w:szCs w:val="24"/>
          <w:rtl/>
          <w:lang w:bidi="ar-LB"/>
        </w:rPr>
      </w:pPr>
      <w:r w:rsidRPr="005E6FA1">
        <w:rPr>
          <w:rFonts w:ascii="Dubai" w:hAnsi="Dubai" w:cs="GE SS Text Light" w:hint="eastAsia"/>
          <w:noProof/>
          <w:szCs w:val="24"/>
          <w:rtl/>
          <w:lang w:bidi="ar-LB"/>
        </w:rPr>
        <w:t>وبما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أن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الجنوب</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التابعة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لوزارة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النفط</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هي</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أحد</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المساهمين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في</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البصرة،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فهي</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تستلم</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حصتها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من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أرباح</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حسب</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نسبة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ملكيتها،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بعد</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خصم</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الالتزامات</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القانونية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مثل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الاحتياطي</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الإلزامي</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ومن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خلال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أرباح</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الجنوب،</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تحصل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الحكومة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على</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حصتها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غير</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المباشرة،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إذ</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تذهب</w:t>
      </w:r>
      <w:r w:rsidRPr="005E6FA1">
        <w:rPr>
          <w:rFonts w:ascii="Dubai" w:hAnsi="Dubai" w:cs="GE SS Text Light"/>
          <w:noProof/>
          <w:szCs w:val="24"/>
          <w:rtl/>
          <w:lang w:bidi="ar-LB"/>
        </w:rPr>
        <w:t xml:space="preserve"> </w:t>
      </w:r>
      <w:r w:rsidR="002B07DE" w:rsidRPr="005E6FA1">
        <w:rPr>
          <w:rFonts w:ascii="Dubai" w:hAnsi="Dubai" w:cs="GE SS Text Light"/>
          <w:noProof/>
          <w:szCs w:val="24"/>
          <w:lang w:bidi="ar-LB"/>
        </w:rPr>
        <w:t>60</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من</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الأرباح</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القابلة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للتوزيع</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إلى</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الخزينة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العامة</w:t>
      </w:r>
      <w:r w:rsidRPr="005E6FA1">
        <w:rPr>
          <w:rFonts w:ascii="Dubai" w:hAnsi="Dubai" w:cs="GE SS Text Light"/>
          <w:noProof/>
          <w:szCs w:val="24"/>
          <w:lang w:bidi="ar-LB"/>
        </w:rPr>
        <w:t>.</w:t>
      </w:r>
    </w:p>
    <w:p w14:paraId="174986C7" w14:textId="71DBAFD7" w:rsidR="00DA6230" w:rsidRPr="005E6FA1" w:rsidRDefault="003236D9" w:rsidP="00A86C08">
      <w:pPr>
        <w:tabs>
          <w:tab w:val="right" w:pos="7776"/>
        </w:tabs>
        <w:bidi/>
        <w:spacing w:before="0" w:line="240" w:lineRule="auto"/>
        <w:ind w:left="36"/>
        <w:jc w:val="both"/>
        <w:rPr>
          <w:rFonts w:ascii="Dubai" w:hAnsi="Dubai" w:cs="GE SS Text Light"/>
          <w:noProof/>
          <w:szCs w:val="24"/>
          <w:lang w:bidi="ar-LB"/>
        </w:rPr>
      </w:pPr>
      <w:r w:rsidRPr="005E6FA1">
        <w:rPr>
          <w:rFonts w:ascii="Dubai" w:hAnsi="Dubai" w:cs="GE SS Text Light" w:hint="eastAsia"/>
          <w:noProof/>
          <w:szCs w:val="24"/>
          <w:rtl/>
          <w:lang w:bidi="ar-LB"/>
        </w:rPr>
        <w:t>و</w:t>
      </w:r>
      <w:r w:rsidRPr="005E6FA1">
        <w:rPr>
          <w:rFonts w:ascii="Dubai" w:hAnsi="Dubai" w:cs="GE SS Text Light" w:hint="cs"/>
          <w:noProof/>
          <w:szCs w:val="24"/>
          <w:rtl/>
          <w:lang w:bidi="ar-LB"/>
        </w:rPr>
        <w:t>ي</w:t>
      </w:r>
      <w:r w:rsidRPr="005E6FA1">
        <w:rPr>
          <w:rFonts w:ascii="Dubai" w:hAnsi="Dubai" w:cs="GE SS Text Light" w:hint="eastAsia"/>
          <w:noProof/>
          <w:szCs w:val="24"/>
          <w:rtl/>
          <w:lang w:bidi="ar-LB"/>
        </w:rPr>
        <w:t>وضح</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الجدول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التالي</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كميات</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وقيم</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صادرات</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السائل</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والمكثفات</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التي</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أنتجتها</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شركة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غاز</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البصرة</w:t>
      </w:r>
      <w:r w:rsidRPr="005E6FA1">
        <w:rPr>
          <w:rFonts w:ascii="Dubai" w:hAnsi="Dubai" w:cs="GE SS Text Light"/>
          <w:noProof/>
          <w:szCs w:val="24"/>
          <w:rtl/>
          <w:lang w:bidi="ar-LB"/>
        </w:rPr>
        <w:t xml:space="preserve"> </w:t>
      </w:r>
      <w:r w:rsidRPr="005E6FA1">
        <w:rPr>
          <w:rFonts w:ascii="Dubai" w:hAnsi="Dubai" w:cs="GE SS Text Light" w:hint="eastAsia"/>
          <w:noProof/>
          <w:szCs w:val="24"/>
          <w:rtl/>
          <w:lang w:bidi="ar-LB"/>
        </w:rPr>
        <w:t>خلال</w:t>
      </w:r>
      <w:r w:rsidRPr="005E6FA1">
        <w:rPr>
          <w:rFonts w:ascii="Dubai" w:hAnsi="Dubai" w:cs="GE SS Text Light"/>
          <w:noProof/>
          <w:szCs w:val="24"/>
          <w:rtl/>
          <w:lang w:bidi="ar-LB"/>
        </w:rPr>
        <w:t xml:space="preserve"> </w:t>
      </w:r>
      <w:r w:rsidRPr="005E6FA1">
        <w:rPr>
          <w:rFonts w:ascii="Dubai" w:hAnsi="Dubai" w:cs="GE SS Text Light" w:hint="cs"/>
          <w:noProof/>
          <w:szCs w:val="24"/>
          <w:rtl/>
          <w:lang w:bidi="ar-LB"/>
        </w:rPr>
        <w:t xml:space="preserve">سنة </w:t>
      </w:r>
      <w:r w:rsidR="005E6FA1" w:rsidRPr="005E6FA1">
        <w:rPr>
          <w:rFonts w:ascii="Dubai" w:hAnsi="Dubai" w:cs="GE SS Text Light" w:hint="cs"/>
          <w:noProof/>
          <w:szCs w:val="24"/>
          <w:rtl/>
          <w:lang w:bidi="ar-LB"/>
        </w:rPr>
        <w:t>2023</w:t>
      </w:r>
      <w:r w:rsidRPr="005E6FA1">
        <w:rPr>
          <w:rFonts w:ascii="Dubai" w:hAnsi="Dubai" w:cs="GE SS Text Light" w:hint="cs"/>
          <w:noProof/>
          <w:szCs w:val="24"/>
          <w:rtl/>
          <w:lang w:bidi="ar-LB"/>
        </w:rPr>
        <w:t>.</w:t>
      </w:r>
    </w:p>
    <w:p w14:paraId="1899FE4B" w14:textId="77777777" w:rsidR="00584EB1" w:rsidRDefault="00584EB1" w:rsidP="005B0C08">
      <w:pPr>
        <w:pStyle w:val="Caption"/>
        <w:keepNext/>
        <w:bidi/>
        <w:jc w:val="center"/>
        <w:rPr>
          <w:rFonts w:ascii="Dubai" w:hAnsi="Dubai" w:cs="GE SS Text Medium"/>
          <w:i w:val="0"/>
          <w:iCs w:val="0"/>
          <w:color w:val="000000" w:themeColor="text1"/>
          <w:sz w:val="24"/>
          <w:szCs w:val="24"/>
          <w:lang w:bidi="ar-IQ"/>
        </w:rPr>
      </w:pPr>
    </w:p>
    <w:p w14:paraId="0B521ED1" w14:textId="0AD150D0" w:rsidR="00B07DEA" w:rsidRPr="00757DBA" w:rsidRDefault="00111D47" w:rsidP="00584EB1">
      <w:pPr>
        <w:pStyle w:val="Caption"/>
        <w:keepNext/>
        <w:bidi/>
        <w:jc w:val="center"/>
        <w:rPr>
          <w:rFonts w:ascii="Dubai" w:hAnsi="Dubai" w:cs="GE SS Text Medium"/>
          <w:i w:val="0"/>
          <w:iCs w:val="0"/>
          <w:color w:val="000000" w:themeColor="text1"/>
          <w:sz w:val="24"/>
          <w:szCs w:val="24"/>
        </w:rPr>
      </w:pPr>
      <w:r w:rsidRPr="00757DBA">
        <w:rPr>
          <w:rFonts w:ascii="Dubai" w:hAnsi="Dubai" w:cs="GE SS Text Medium" w:hint="cs"/>
          <w:i w:val="0"/>
          <w:iCs w:val="0"/>
          <w:color w:val="000000" w:themeColor="text1"/>
          <w:sz w:val="24"/>
          <w:szCs w:val="24"/>
          <w:rtl/>
          <w:lang w:bidi="ar-IQ"/>
        </w:rPr>
        <w:t xml:space="preserve">الفصل الثالث (الصادرات) - </w:t>
      </w:r>
      <w:r w:rsidR="00B07DEA" w:rsidRPr="00757DBA">
        <w:rPr>
          <w:rFonts w:ascii="Dubai" w:hAnsi="Dubai" w:cs="GE SS Text Medium" w:hint="eastAsia"/>
          <w:i w:val="0"/>
          <w:iCs w:val="0"/>
          <w:color w:val="000000" w:themeColor="text1"/>
          <w:sz w:val="24"/>
          <w:szCs w:val="24"/>
          <w:rtl/>
        </w:rPr>
        <w:t>جدول</w:t>
      </w:r>
      <w:r w:rsidR="00B07DEA" w:rsidRPr="00757DBA">
        <w:rPr>
          <w:rFonts w:ascii="Dubai" w:hAnsi="Dubai" w:cs="GE SS Text Medium"/>
          <w:i w:val="0"/>
          <w:iCs w:val="0"/>
          <w:color w:val="000000" w:themeColor="text1"/>
          <w:sz w:val="24"/>
          <w:szCs w:val="24"/>
          <w:rtl/>
        </w:rPr>
        <w:t xml:space="preserve">  </w:t>
      </w:r>
      <w:r w:rsidR="00B07DEA" w:rsidRPr="00757DBA">
        <w:rPr>
          <w:rFonts w:ascii="Dubai" w:hAnsi="Dubai" w:cs="GE SS Text Medium"/>
          <w:i w:val="0"/>
          <w:iCs w:val="0"/>
          <w:color w:val="000000" w:themeColor="text1"/>
          <w:sz w:val="24"/>
          <w:szCs w:val="24"/>
          <w:rtl/>
        </w:rPr>
        <w:fldChar w:fldCharType="begin"/>
      </w:r>
      <w:r w:rsidR="00B07DEA" w:rsidRPr="00757DBA">
        <w:rPr>
          <w:rFonts w:ascii="Dubai" w:hAnsi="Dubai" w:cs="GE SS Text Medium"/>
          <w:i w:val="0"/>
          <w:iCs w:val="0"/>
          <w:color w:val="000000" w:themeColor="text1"/>
          <w:sz w:val="24"/>
          <w:szCs w:val="24"/>
          <w:rtl/>
        </w:rPr>
        <w:instrText xml:space="preserve"> </w:instrText>
      </w:r>
      <w:r w:rsidR="00B07DEA" w:rsidRPr="00757DBA">
        <w:rPr>
          <w:rFonts w:ascii="Dubai" w:hAnsi="Dubai" w:cs="GE SS Text Medium"/>
          <w:i w:val="0"/>
          <w:iCs w:val="0"/>
          <w:color w:val="000000" w:themeColor="text1"/>
          <w:sz w:val="24"/>
          <w:szCs w:val="24"/>
        </w:rPr>
        <w:instrText>SEQ</w:instrText>
      </w:r>
      <w:r w:rsidR="00B07DEA" w:rsidRPr="00757DBA">
        <w:rPr>
          <w:rFonts w:ascii="Dubai" w:hAnsi="Dubai" w:cs="GE SS Text Medium"/>
          <w:i w:val="0"/>
          <w:iCs w:val="0"/>
          <w:color w:val="000000" w:themeColor="text1"/>
          <w:sz w:val="24"/>
          <w:szCs w:val="24"/>
          <w:rtl/>
        </w:rPr>
        <w:instrText xml:space="preserve"> جدول_ \* </w:instrText>
      </w:r>
      <w:r w:rsidR="00B07DEA" w:rsidRPr="00757DBA">
        <w:rPr>
          <w:rFonts w:ascii="Dubai" w:hAnsi="Dubai" w:cs="GE SS Text Medium"/>
          <w:i w:val="0"/>
          <w:iCs w:val="0"/>
          <w:color w:val="000000" w:themeColor="text1"/>
          <w:sz w:val="24"/>
          <w:szCs w:val="24"/>
        </w:rPr>
        <w:instrText>ARABIC</w:instrText>
      </w:r>
      <w:r w:rsidR="00B07DEA" w:rsidRPr="00757DBA">
        <w:rPr>
          <w:rFonts w:ascii="Dubai" w:hAnsi="Dubai" w:cs="GE SS Text Medium"/>
          <w:i w:val="0"/>
          <w:iCs w:val="0"/>
          <w:color w:val="000000" w:themeColor="text1"/>
          <w:sz w:val="24"/>
          <w:szCs w:val="24"/>
          <w:rtl/>
        </w:rPr>
        <w:instrText xml:space="preserve"> </w:instrText>
      </w:r>
      <w:r w:rsidR="00B07DEA" w:rsidRPr="00757DBA">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36</w:t>
      </w:r>
      <w:r w:rsidR="00B07DEA" w:rsidRPr="00757DBA">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2289"/>
        <w:gridCol w:w="6148"/>
        <w:gridCol w:w="1479"/>
      </w:tblGrid>
      <w:tr w:rsidR="00803B79" w:rsidRPr="00803B79" w14:paraId="7278C17B" w14:textId="77777777" w:rsidTr="00F01A5C">
        <w:trPr>
          <w:trHeight w:val="390"/>
        </w:trPr>
        <w:tc>
          <w:tcPr>
            <w:tcW w:w="5000" w:type="pct"/>
            <w:gridSpan w:val="3"/>
            <w:tcBorders>
              <w:top w:val="single" w:sz="8" w:space="0" w:color="0070C0"/>
              <w:left w:val="single" w:sz="8" w:space="0" w:color="0070C0"/>
              <w:bottom w:val="nil"/>
              <w:right w:val="single" w:sz="8" w:space="0" w:color="0070C0"/>
            </w:tcBorders>
            <w:shd w:val="clear" w:color="auto" w:fill="153D63" w:themeFill="text2" w:themeFillTint="E6"/>
            <w:noWrap/>
            <w:vAlign w:val="center"/>
            <w:hideMark/>
          </w:tcPr>
          <w:p w14:paraId="0D3CD9B6" w14:textId="77777777" w:rsidR="00803B79" w:rsidRPr="00803B79" w:rsidRDefault="00803B79" w:rsidP="00803B79">
            <w:pPr>
              <w:bidi/>
              <w:spacing w:before="0" w:line="240" w:lineRule="auto"/>
              <w:jc w:val="center"/>
              <w:rPr>
                <w:rFonts w:ascii="Calibri" w:eastAsia="Times New Roman" w:hAnsi="Calibri" w:cs="GE SS Text Medium"/>
                <w:color w:val="FFFFFF"/>
                <w:sz w:val="18"/>
                <w:szCs w:val="18"/>
              </w:rPr>
            </w:pPr>
            <w:r w:rsidRPr="00803B79">
              <w:rPr>
                <w:rFonts w:ascii="Calibri" w:eastAsia="Times New Roman" w:hAnsi="Calibri" w:cs="GE SS Text Medium" w:hint="cs"/>
                <w:color w:val="FFFFFF"/>
                <w:szCs w:val="24"/>
                <w:rtl/>
              </w:rPr>
              <w:t>المنتجات المصدرة عن طريق شركة سومو والمنتجة من قبل شركة غاز البصرة خلال سنة 2023</w:t>
            </w:r>
          </w:p>
        </w:tc>
      </w:tr>
      <w:tr w:rsidR="00F01A5C" w:rsidRPr="00803B79" w14:paraId="5E6DF783" w14:textId="77777777" w:rsidTr="00F01A5C">
        <w:trPr>
          <w:trHeight w:val="390"/>
        </w:trPr>
        <w:tc>
          <w:tcPr>
            <w:tcW w:w="1154" w:type="pct"/>
            <w:tcBorders>
              <w:top w:val="single" w:sz="4" w:space="0" w:color="FFFFFF"/>
              <w:left w:val="single" w:sz="8" w:space="0" w:color="0070C0"/>
              <w:bottom w:val="nil"/>
              <w:right w:val="double" w:sz="6" w:space="0" w:color="FFFFFF"/>
            </w:tcBorders>
            <w:shd w:val="clear" w:color="auto" w:fill="153D63" w:themeFill="text2" w:themeFillTint="E6"/>
            <w:vAlign w:val="center"/>
            <w:hideMark/>
          </w:tcPr>
          <w:p w14:paraId="1DA37C85" w14:textId="77777777" w:rsidR="00803B79" w:rsidRPr="00803B79" w:rsidRDefault="00803B79" w:rsidP="00803B79">
            <w:pPr>
              <w:bidi/>
              <w:spacing w:before="0" w:line="240" w:lineRule="auto"/>
              <w:jc w:val="center"/>
              <w:rPr>
                <w:rFonts w:ascii="Calibri" w:eastAsia="Times New Roman" w:hAnsi="Calibri" w:cs="GE SS Text Medium"/>
                <w:color w:val="FFFFFF"/>
                <w:sz w:val="18"/>
                <w:szCs w:val="18"/>
                <w:rtl/>
              </w:rPr>
            </w:pPr>
            <w:r w:rsidRPr="00803B79">
              <w:rPr>
                <w:rFonts w:ascii="Calibri" w:eastAsia="Times New Roman" w:hAnsi="Calibri" w:cs="GE SS Text Medium" w:hint="cs"/>
                <w:color w:val="FFFFFF"/>
                <w:sz w:val="18"/>
                <w:szCs w:val="18"/>
                <w:rtl/>
              </w:rPr>
              <w:t>المنتج</w:t>
            </w:r>
          </w:p>
        </w:tc>
        <w:tc>
          <w:tcPr>
            <w:tcW w:w="3100" w:type="pct"/>
            <w:tcBorders>
              <w:top w:val="single" w:sz="4" w:space="0" w:color="FFFFFF"/>
              <w:left w:val="double" w:sz="6" w:space="0" w:color="FFFFFF"/>
              <w:bottom w:val="single" w:sz="4" w:space="0" w:color="FFFFFF"/>
              <w:right w:val="nil"/>
            </w:tcBorders>
            <w:shd w:val="clear" w:color="auto" w:fill="153D63" w:themeFill="text2" w:themeFillTint="E6"/>
            <w:vAlign w:val="center"/>
            <w:hideMark/>
          </w:tcPr>
          <w:p w14:paraId="23ECB3CA" w14:textId="77777777" w:rsidR="00803B79" w:rsidRPr="00803B79" w:rsidRDefault="00803B79" w:rsidP="00803B79">
            <w:pPr>
              <w:bidi/>
              <w:spacing w:before="0" w:line="240" w:lineRule="auto"/>
              <w:jc w:val="center"/>
              <w:rPr>
                <w:rFonts w:ascii="Calibri" w:eastAsia="Times New Roman" w:hAnsi="Calibri" w:cs="GE SS Text Medium"/>
                <w:color w:val="FFFFFF"/>
                <w:sz w:val="18"/>
                <w:szCs w:val="18"/>
                <w:rtl/>
              </w:rPr>
            </w:pPr>
            <w:r w:rsidRPr="00803B79">
              <w:rPr>
                <w:rFonts w:ascii="Calibri" w:eastAsia="Times New Roman" w:hAnsi="Calibri" w:cs="GE SS Text Medium" w:hint="cs"/>
                <w:color w:val="FFFFFF"/>
                <w:sz w:val="18"/>
                <w:szCs w:val="18"/>
                <w:rtl/>
              </w:rPr>
              <w:t>الكمية بالطن</w:t>
            </w:r>
          </w:p>
        </w:tc>
        <w:tc>
          <w:tcPr>
            <w:tcW w:w="746" w:type="pct"/>
            <w:tcBorders>
              <w:top w:val="single" w:sz="4" w:space="0" w:color="FFFFFF"/>
              <w:left w:val="single" w:sz="4" w:space="0" w:color="FFFFFF"/>
              <w:bottom w:val="single" w:sz="4" w:space="0" w:color="FFFFFF"/>
              <w:right w:val="single" w:sz="8" w:space="0" w:color="0070C0"/>
            </w:tcBorders>
            <w:shd w:val="clear" w:color="auto" w:fill="153D63" w:themeFill="text2" w:themeFillTint="E6"/>
            <w:vAlign w:val="center"/>
            <w:hideMark/>
          </w:tcPr>
          <w:p w14:paraId="4ABA0C12" w14:textId="77777777" w:rsidR="00803B79" w:rsidRPr="00803B79" w:rsidRDefault="00803B79" w:rsidP="00803B79">
            <w:pPr>
              <w:bidi/>
              <w:spacing w:before="0" w:line="240" w:lineRule="auto"/>
              <w:jc w:val="center"/>
              <w:rPr>
                <w:rFonts w:ascii="Calibri" w:eastAsia="Times New Roman" w:hAnsi="Calibri" w:cs="GE SS Text Medium"/>
                <w:color w:val="FFFFFF"/>
                <w:sz w:val="18"/>
                <w:szCs w:val="18"/>
                <w:rtl/>
              </w:rPr>
            </w:pPr>
            <w:r w:rsidRPr="00803B79">
              <w:rPr>
                <w:rFonts w:ascii="Calibri" w:eastAsia="Times New Roman" w:hAnsi="Calibri" w:cs="GE SS Text Medium" w:hint="cs"/>
                <w:color w:val="FFFFFF"/>
                <w:sz w:val="18"/>
                <w:szCs w:val="18"/>
                <w:rtl/>
              </w:rPr>
              <w:t>المبلغ بالدولار الأميركي</w:t>
            </w:r>
          </w:p>
        </w:tc>
      </w:tr>
      <w:tr w:rsidR="00803B79" w:rsidRPr="00803B79" w14:paraId="0017FD6E" w14:textId="77777777" w:rsidTr="00803B79">
        <w:trPr>
          <w:trHeight w:val="390"/>
        </w:trPr>
        <w:tc>
          <w:tcPr>
            <w:tcW w:w="1154" w:type="pct"/>
            <w:tcBorders>
              <w:top w:val="nil"/>
              <w:left w:val="single" w:sz="8" w:space="0" w:color="0070C0"/>
              <w:bottom w:val="single" w:sz="4" w:space="0" w:color="0070C0"/>
              <w:right w:val="double" w:sz="6" w:space="0" w:color="0070C0"/>
            </w:tcBorders>
            <w:shd w:val="clear" w:color="auto" w:fill="auto"/>
            <w:noWrap/>
            <w:vAlign w:val="center"/>
            <w:hideMark/>
          </w:tcPr>
          <w:p w14:paraId="3BBD48C9" w14:textId="77777777" w:rsidR="00803B79" w:rsidRPr="00803B79" w:rsidRDefault="00803B79" w:rsidP="00803B79">
            <w:pPr>
              <w:bidi/>
              <w:spacing w:before="0" w:line="240" w:lineRule="auto"/>
              <w:jc w:val="center"/>
              <w:rPr>
                <w:rFonts w:ascii="Calibri" w:eastAsia="Times New Roman" w:hAnsi="Calibri" w:cs="GE SS Text Light"/>
                <w:color w:val="000000"/>
                <w:sz w:val="18"/>
                <w:szCs w:val="18"/>
                <w:rtl/>
              </w:rPr>
            </w:pPr>
            <w:r w:rsidRPr="00803B79">
              <w:rPr>
                <w:rFonts w:ascii="Calibri" w:eastAsia="Times New Roman" w:hAnsi="Calibri" w:cs="GE SS Text Light" w:hint="cs"/>
                <w:color w:val="000000"/>
                <w:sz w:val="18"/>
                <w:szCs w:val="18"/>
                <w:rtl/>
              </w:rPr>
              <w:t>المكثفات المصدرة</w:t>
            </w:r>
          </w:p>
        </w:tc>
        <w:tc>
          <w:tcPr>
            <w:tcW w:w="3100" w:type="pct"/>
            <w:tcBorders>
              <w:top w:val="nil"/>
              <w:left w:val="double" w:sz="6" w:space="0" w:color="0070C0"/>
              <w:bottom w:val="single" w:sz="4" w:space="0" w:color="0070C0"/>
              <w:right w:val="single" w:sz="4" w:space="0" w:color="0070C0"/>
            </w:tcBorders>
            <w:shd w:val="clear" w:color="auto" w:fill="auto"/>
            <w:vAlign w:val="center"/>
            <w:hideMark/>
          </w:tcPr>
          <w:p w14:paraId="679E2BF2" w14:textId="77777777" w:rsidR="00803B79" w:rsidRPr="00803B79" w:rsidRDefault="00803B79" w:rsidP="00803B79">
            <w:pPr>
              <w:bidi/>
              <w:spacing w:before="0" w:line="240" w:lineRule="auto"/>
              <w:jc w:val="center"/>
              <w:rPr>
                <w:rFonts w:ascii="Calibri" w:eastAsia="Times New Roman" w:hAnsi="Calibri" w:cs="GE SS Text Light"/>
                <w:color w:val="auto"/>
                <w:sz w:val="18"/>
                <w:szCs w:val="18"/>
                <w:rtl/>
              </w:rPr>
            </w:pPr>
            <w:r w:rsidRPr="00803B79">
              <w:rPr>
                <w:rFonts w:ascii="Calibri" w:eastAsia="Times New Roman" w:hAnsi="Calibri" w:cs="GE SS Text Light" w:hint="cs"/>
                <w:color w:val="auto"/>
                <w:sz w:val="18"/>
                <w:szCs w:val="18"/>
                <w:rtl/>
              </w:rPr>
              <w:t>٥٦٨,٣١٠</w:t>
            </w:r>
          </w:p>
        </w:tc>
        <w:tc>
          <w:tcPr>
            <w:tcW w:w="746" w:type="pct"/>
            <w:tcBorders>
              <w:top w:val="nil"/>
              <w:left w:val="single" w:sz="4" w:space="0" w:color="0070C0"/>
              <w:bottom w:val="single" w:sz="4" w:space="0" w:color="0070C0"/>
              <w:right w:val="single" w:sz="8" w:space="0" w:color="0070C0"/>
            </w:tcBorders>
            <w:shd w:val="clear" w:color="auto" w:fill="auto"/>
            <w:vAlign w:val="center"/>
            <w:hideMark/>
          </w:tcPr>
          <w:p w14:paraId="3A08D674" w14:textId="77777777" w:rsidR="00803B79" w:rsidRPr="00803B79" w:rsidRDefault="00803B79" w:rsidP="00803B79">
            <w:pPr>
              <w:bidi/>
              <w:spacing w:before="0" w:line="240" w:lineRule="auto"/>
              <w:jc w:val="center"/>
              <w:rPr>
                <w:rFonts w:ascii="Calibri" w:eastAsia="Times New Roman" w:hAnsi="Calibri" w:cs="GE SS Text Light"/>
                <w:color w:val="auto"/>
                <w:sz w:val="18"/>
                <w:szCs w:val="18"/>
                <w:rtl/>
              </w:rPr>
            </w:pPr>
            <w:r w:rsidRPr="00803B79">
              <w:rPr>
                <w:rFonts w:ascii="Calibri" w:eastAsia="Times New Roman" w:hAnsi="Calibri" w:cs="GE SS Text Light" w:hint="cs"/>
                <w:color w:val="auto"/>
                <w:sz w:val="18"/>
                <w:szCs w:val="18"/>
                <w:rtl/>
              </w:rPr>
              <w:t>٣٤٤,٢٥٠,٤١٨</w:t>
            </w:r>
          </w:p>
        </w:tc>
      </w:tr>
      <w:tr w:rsidR="00803B79" w:rsidRPr="00803B79" w14:paraId="514D3D0D" w14:textId="77777777" w:rsidTr="00803B79">
        <w:trPr>
          <w:trHeight w:val="390"/>
        </w:trPr>
        <w:tc>
          <w:tcPr>
            <w:tcW w:w="1154" w:type="pct"/>
            <w:tcBorders>
              <w:top w:val="nil"/>
              <w:left w:val="single" w:sz="8" w:space="0" w:color="0070C0"/>
              <w:bottom w:val="single" w:sz="4" w:space="0" w:color="0070C0"/>
              <w:right w:val="double" w:sz="6" w:space="0" w:color="0070C0"/>
            </w:tcBorders>
            <w:shd w:val="clear" w:color="auto" w:fill="auto"/>
            <w:noWrap/>
            <w:vAlign w:val="center"/>
            <w:hideMark/>
          </w:tcPr>
          <w:p w14:paraId="33621DE8" w14:textId="77777777" w:rsidR="00803B79" w:rsidRPr="00803B79" w:rsidRDefault="00803B79" w:rsidP="00803B79">
            <w:pPr>
              <w:bidi/>
              <w:spacing w:before="0" w:line="240" w:lineRule="auto"/>
              <w:jc w:val="center"/>
              <w:rPr>
                <w:rFonts w:ascii="Calibri" w:eastAsia="Times New Roman" w:hAnsi="Calibri" w:cs="GE SS Text Light"/>
                <w:color w:val="000000"/>
                <w:sz w:val="18"/>
                <w:szCs w:val="18"/>
                <w:rtl/>
              </w:rPr>
            </w:pPr>
            <w:r w:rsidRPr="00803B79">
              <w:rPr>
                <w:rFonts w:ascii="Calibri" w:eastAsia="Times New Roman" w:hAnsi="Calibri" w:cs="GE SS Text Light" w:hint="cs"/>
                <w:color w:val="000000"/>
                <w:sz w:val="18"/>
                <w:szCs w:val="18"/>
                <w:rtl/>
              </w:rPr>
              <w:t>الغاز السائل المصدر</w:t>
            </w:r>
          </w:p>
        </w:tc>
        <w:tc>
          <w:tcPr>
            <w:tcW w:w="3100" w:type="pct"/>
            <w:tcBorders>
              <w:top w:val="nil"/>
              <w:left w:val="double" w:sz="6" w:space="0" w:color="0070C0"/>
              <w:bottom w:val="single" w:sz="4" w:space="0" w:color="0070C0"/>
              <w:right w:val="single" w:sz="4" w:space="0" w:color="0070C0"/>
            </w:tcBorders>
            <w:shd w:val="clear" w:color="auto" w:fill="auto"/>
            <w:vAlign w:val="center"/>
            <w:hideMark/>
          </w:tcPr>
          <w:p w14:paraId="562228EB" w14:textId="77777777" w:rsidR="00803B79" w:rsidRPr="00803B79" w:rsidRDefault="00803B79" w:rsidP="00803B79">
            <w:pPr>
              <w:bidi/>
              <w:spacing w:before="0" w:line="240" w:lineRule="auto"/>
              <w:jc w:val="center"/>
              <w:rPr>
                <w:rFonts w:ascii="Calibri" w:eastAsia="Times New Roman" w:hAnsi="Calibri" w:cs="GE SS Text Light"/>
                <w:color w:val="auto"/>
                <w:sz w:val="18"/>
                <w:szCs w:val="18"/>
                <w:rtl/>
              </w:rPr>
            </w:pPr>
            <w:r w:rsidRPr="00803B79">
              <w:rPr>
                <w:rFonts w:ascii="Calibri" w:eastAsia="Times New Roman" w:hAnsi="Calibri" w:cs="GE SS Text Light" w:hint="cs"/>
                <w:color w:val="auto"/>
                <w:sz w:val="18"/>
                <w:szCs w:val="18"/>
                <w:rtl/>
              </w:rPr>
              <w:t>٢٨٢,٦٩٦</w:t>
            </w:r>
          </w:p>
        </w:tc>
        <w:tc>
          <w:tcPr>
            <w:tcW w:w="746" w:type="pct"/>
            <w:tcBorders>
              <w:top w:val="nil"/>
              <w:left w:val="single" w:sz="4" w:space="0" w:color="0070C0"/>
              <w:bottom w:val="single" w:sz="4" w:space="0" w:color="0070C0"/>
              <w:right w:val="single" w:sz="8" w:space="0" w:color="0070C0"/>
            </w:tcBorders>
            <w:shd w:val="clear" w:color="auto" w:fill="auto"/>
            <w:vAlign w:val="center"/>
            <w:hideMark/>
          </w:tcPr>
          <w:p w14:paraId="7788AC77" w14:textId="77777777" w:rsidR="00803B79" w:rsidRPr="00803B79" w:rsidRDefault="00803B79" w:rsidP="00803B79">
            <w:pPr>
              <w:bidi/>
              <w:spacing w:before="0" w:line="240" w:lineRule="auto"/>
              <w:jc w:val="center"/>
              <w:rPr>
                <w:rFonts w:ascii="Calibri" w:eastAsia="Times New Roman" w:hAnsi="Calibri" w:cs="GE SS Text Light"/>
                <w:color w:val="auto"/>
                <w:sz w:val="18"/>
                <w:szCs w:val="18"/>
                <w:rtl/>
              </w:rPr>
            </w:pPr>
            <w:r w:rsidRPr="00803B79">
              <w:rPr>
                <w:rFonts w:ascii="Calibri" w:eastAsia="Times New Roman" w:hAnsi="Calibri" w:cs="GE SS Text Light" w:hint="cs"/>
                <w:color w:val="auto"/>
                <w:sz w:val="18"/>
                <w:szCs w:val="18"/>
                <w:rtl/>
              </w:rPr>
              <w:t>١١٨,٥٩٠,٧٤٨</w:t>
            </w:r>
          </w:p>
        </w:tc>
      </w:tr>
      <w:tr w:rsidR="00F01A5C" w:rsidRPr="00803B79" w14:paraId="61FEEF28" w14:textId="77777777" w:rsidTr="00F01A5C">
        <w:trPr>
          <w:trHeight w:val="390"/>
        </w:trPr>
        <w:tc>
          <w:tcPr>
            <w:tcW w:w="1154" w:type="pct"/>
            <w:tcBorders>
              <w:top w:val="nil"/>
              <w:left w:val="single" w:sz="8" w:space="0" w:color="0070C0"/>
              <w:bottom w:val="single" w:sz="8" w:space="0" w:color="0070C0"/>
              <w:right w:val="double" w:sz="6" w:space="0" w:color="FFFFFF"/>
            </w:tcBorders>
            <w:shd w:val="clear" w:color="auto" w:fill="153D63" w:themeFill="text2" w:themeFillTint="E6"/>
            <w:noWrap/>
            <w:vAlign w:val="center"/>
            <w:hideMark/>
          </w:tcPr>
          <w:p w14:paraId="1B2C0440" w14:textId="77777777" w:rsidR="00803B79" w:rsidRPr="00803B79" w:rsidRDefault="00803B79" w:rsidP="00803B79">
            <w:pPr>
              <w:bidi/>
              <w:spacing w:before="0" w:line="240" w:lineRule="auto"/>
              <w:jc w:val="center"/>
              <w:rPr>
                <w:rFonts w:ascii="Calibri" w:eastAsia="Times New Roman" w:hAnsi="Calibri" w:cs="GE SS Text Medium"/>
                <w:color w:val="FFFFFF"/>
                <w:sz w:val="18"/>
                <w:szCs w:val="18"/>
                <w:rtl/>
              </w:rPr>
            </w:pPr>
            <w:r w:rsidRPr="00803B79">
              <w:rPr>
                <w:rFonts w:ascii="Calibri" w:eastAsia="Times New Roman" w:hAnsi="Calibri" w:cs="GE SS Text Medium" w:hint="cs"/>
                <w:color w:val="FFFFFF"/>
                <w:sz w:val="18"/>
                <w:szCs w:val="18"/>
                <w:rtl/>
              </w:rPr>
              <w:t>المجموع</w:t>
            </w:r>
          </w:p>
        </w:tc>
        <w:tc>
          <w:tcPr>
            <w:tcW w:w="3100" w:type="pct"/>
            <w:tcBorders>
              <w:top w:val="nil"/>
              <w:left w:val="double" w:sz="6" w:space="0" w:color="FFFFFF"/>
              <w:bottom w:val="single" w:sz="8" w:space="0" w:color="0070C0"/>
              <w:right w:val="single" w:sz="4" w:space="0" w:color="FFFFFF"/>
            </w:tcBorders>
            <w:shd w:val="clear" w:color="auto" w:fill="153D63" w:themeFill="text2" w:themeFillTint="E6"/>
            <w:vAlign w:val="center"/>
            <w:hideMark/>
          </w:tcPr>
          <w:p w14:paraId="02ABCDA4" w14:textId="77777777" w:rsidR="00803B79" w:rsidRPr="00803B79" w:rsidRDefault="00803B79" w:rsidP="00803B79">
            <w:pPr>
              <w:bidi/>
              <w:spacing w:before="0" w:line="240" w:lineRule="auto"/>
              <w:jc w:val="center"/>
              <w:rPr>
                <w:rFonts w:ascii="Calibri" w:eastAsia="Times New Roman" w:hAnsi="Calibri" w:cs="GE SS Text Medium"/>
                <w:color w:val="FFFFFF"/>
                <w:sz w:val="18"/>
                <w:szCs w:val="18"/>
                <w:rtl/>
              </w:rPr>
            </w:pPr>
            <w:r w:rsidRPr="00803B79">
              <w:rPr>
                <w:rFonts w:ascii="Calibri" w:eastAsia="Times New Roman" w:hAnsi="Calibri" w:cs="GE SS Text Medium" w:hint="cs"/>
                <w:color w:val="FFFFFF"/>
                <w:sz w:val="18"/>
                <w:szCs w:val="18"/>
                <w:rtl/>
              </w:rPr>
              <w:t>٨٥١,٠٠٦</w:t>
            </w:r>
          </w:p>
        </w:tc>
        <w:tc>
          <w:tcPr>
            <w:tcW w:w="746" w:type="pct"/>
            <w:tcBorders>
              <w:top w:val="nil"/>
              <w:left w:val="single" w:sz="4" w:space="0" w:color="FFFFFF"/>
              <w:bottom w:val="single" w:sz="8" w:space="0" w:color="0070C0"/>
              <w:right w:val="single" w:sz="8" w:space="0" w:color="0070C0"/>
            </w:tcBorders>
            <w:shd w:val="clear" w:color="auto" w:fill="153D63" w:themeFill="text2" w:themeFillTint="E6"/>
            <w:vAlign w:val="center"/>
            <w:hideMark/>
          </w:tcPr>
          <w:p w14:paraId="13FCBD82" w14:textId="77777777" w:rsidR="00803B79" w:rsidRPr="00803B79" w:rsidRDefault="00803B79" w:rsidP="00803B79">
            <w:pPr>
              <w:keepNext/>
              <w:bidi/>
              <w:spacing w:before="0" w:line="240" w:lineRule="auto"/>
              <w:jc w:val="center"/>
              <w:rPr>
                <w:rFonts w:ascii="Calibri" w:eastAsia="Times New Roman" w:hAnsi="Calibri" w:cs="GE SS Text Medium"/>
                <w:color w:val="FFFFFF"/>
                <w:sz w:val="18"/>
                <w:szCs w:val="18"/>
                <w:rtl/>
              </w:rPr>
            </w:pPr>
            <w:r w:rsidRPr="00803B79">
              <w:rPr>
                <w:rFonts w:ascii="Calibri" w:eastAsia="Times New Roman" w:hAnsi="Calibri" w:cs="GE SS Text Medium" w:hint="cs"/>
                <w:color w:val="FFFFFF"/>
                <w:sz w:val="18"/>
                <w:szCs w:val="18"/>
                <w:rtl/>
              </w:rPr>
              <w:t>٤٦٢,٨٤١,١٦٦</w:t>
            </w:r>
          </w:p>
        </w:tc>
      </w:tr>
    </w:tbl>
    <w:p w14:paraId="6834F366" w14:textId="1D93B254" w:rsidR="00935B23" w:rsidRPr="00803B79" w:rsidRDefault="00935B23" w:rsidP="00803B79">
      <w:pPr>
        <w:bidi/>
        <w:spacing w:before="0" w:line="240" w:lineRule="auto"/>
        <w:ind w:left="69"/>
        <w:jc w:val="both"/>
        <w:rPr>
          <w:rFonts w:ascii="Dubai" w:hAnsi="Dubai" w:cs="GE SS Text Light"/>
          <w:b/>
          <w:bCs/>
          <w:sz w:val="18"/>
          <w:szCs w:val="18"/>
          <w:rtl/>
          <w:lang w:bidi="ar-JO"/>
        </w:rPr>
      </w:pPr>
      <w:r w:rsidRPr="00803B79">
        <w:rPr>
          <w:rFonts w:ascii="Dubai" w:hAnsi="Dubai" w:cs="GE SS Text Light"/>
          <w:b/>
          <w:bCs/>
          <w:sz w:val="18"/>
          <w:szCs w:val="18"/>
          <w:rtl/>
          <w:lang w:bidi="ar-JO"/>
        </w:rPr>
        <w:t xml:space="preserve">المصدر: </w:t>
      </w:r>
      <w:r w:rsidRPr="00803B79">
        <w:rPr>
          <w:rFonts w:ascii="Dubai" w:hAnsi="Dubai" w:cs="GE SS Text Light" w:hint="cs"/>
          <w:b/>
          <w:bCs/>
          <w:sz w:val="18"/>
          <w:szCs w:val="18"/>
          <w:rtl/>
          <w:lang w:bidi="ar-IQ"/>
        </w:rPr>
        <w:t>شركة تسويق النفط</w:t>
      </w:r>
      <w:r w:rsidRPr="00803B79">
        <w:rPr>
          <w:rFonts w:ascii="Dubai" w:hAnsi="Dubai" w:cs="GE SS Text Light" w:hint="cs"/>
          <w:b/>
          <w:bCs/>
          <w:sz w:val="18"/>
          <w:szCs w:val="18"/>
          <w:rtl/>
          <w:lang w:bidi="ar-JO"/>
        </w:rPr>
        <w:t>.</w:t>
      </w:r>
    </w:p>
    <w:p w14:paraId="1FDA734E" w14:textId="77777777" w:rsidR="00B835B1" w:rsidRPr="002D473B" w:rsidRDefault="00B835B1" w:rsidP="00B835B1">
      <w:pPr>
        <w:bidi/>
        <w:spacing w:before="0" w:line="240" w:lineRule="auto"/>
        <w:ind w:left="69"/>
        <w:jc w:val="both"/>
        <w:rPr>
          <w:rFonts w:ascii="Dubai" w:hAnsi="Dubai" w:cs="Dubai"/>
          <w:b/>
          <w:bCs/>
          <w:color w:val="EE0000"/>
          <w:sz w:val="18"/>
          <w:szCs w:val="18"/>
          <w:rtl/>
          <w:lang w:bidi="ar-IQ"/>
        </w:rPr>
      </w:pPr>
    </w:p>
    <w:p w14:paraId="3DBAA3BB" w14:textId="6A1ED141" w:rsidR="00BF3C99" w:rsidRPr="001301CE" w:rsidRDefault="00BF3C99" w:rsidP="004E6E9E">
      <w:pPr>
        <w:pStyle w:val="ListParagraph"/>
        <w:numPr>
          <w:ilvl w:val="1"/>
          <w:numId w:val="24"/>
        </w:numPr>
        <w:tabs>
          <w:tab w:val="right" w:pos="846"/>
        </w:tabs>
        <w:bidi/>
        <w:ind w:left="396"/>
        <w:rPr>
          <w:rFonts w:ascii="Dubai" w:hAnsi="Dubai" w:cs="GE SS Text Medium"/>
          <w:sz w:val="28"/>
          <w:szCs w:val="28"/>
          <w:lang w:bidi="ar-IQ"/>
        </w:rPr>
      </w:pPr>
      <w:r w:rsidRPr="001301CE">
        <w:rPr>
          <w:rFonts w:ascii="Dubai" w:hAnsi="Dubai" w:cs="GE SS Text Medium" w:hint="eastAsia"/>
          <w:sz w:val="28"/>
          <w:szCs w:val="28"/>
          <w:rtl/>
          <w:lang w:bidi="ar-IQ"/>
        </w:rPr>
        <w:t>صادرات</w:t>
      </w:r>
      <w:r w:rsidRPr="001301CE">
        <w:rPr>
          <w:rFonts w:ascii="Dubai" w:hAnsi="Dubai" w:cs="GE SS Text Medium"/>
          <w:sz w:val="28"/>
          <w:szCs w:val="28"/>
          <w:rtl/>
          <w:lang w:bidi="ar-IQ"/>
        </w:rPr>
        <w:t xml:space="preserve"> </w:t>
      </w:r>
      <w:r w:rsidRPr="001301CE">
        <w:rPr>
          <w:rFonts w:ascii="Dubai" w:hAnsi="Dubai" w:cs="GE SS Text Medium" w:hint="eastAsia"/>
          <w:sz w:val="28"/>
          <w:szCs w:val="28"/>
          <w:rtl/>
          <w:lang w:bidi="ar-IQ"/>
        </w:rPr>
        <w:t>حكومة</w:t>
      </w:r>
      <w:r w:rsidRPr="001301CE">
        <w:rPr>
          <w:rFonts w:ascii="Dubai" w:hAnsi="Dubai" w:cs="GE SS Text Medium"/>
          <w:sz w:val="28"/>
          <w:szCs w:val="28"/>
          <w:rtl/>
          <w:lang w:bidi="ar-IQ"/>
        </w:rPr>
        <w:t xml:space="preserve"> </w:t>
      </w:r>
      <w:r w:rsidRPr="001301CE">
        <w:rPr>
          <w:rFonts w:ascii="Dubai" w:hAnsi="Dubai" w:cs="GE SS Text Medium" w:hint="eastAsia"/>
          <w:sz w:val="28"/>
          <w:szCs w:val="28"/>
          <w:rtl/>
          <w:lang w:bidi="ar-IQ"/>
        </w:rPr>
        <w:t>إقليم</w:t>
      </w:r>
      <w:r w:rsidRPr="001301CE">
        <w:rPr>
          <w:rFonts w:ascii="Dubai" w:hAnsi="Dubai" w:cs="GE SS Text Medium"/>
          <w:sz w:val="28"/>
          <w:szCs w:val="28"/>
          <w:rtl/>
          <w:lang w:bidi="ar-IQ"/>
        </w:rPr>
        <w:t xml:space="preserve"> </w:t>
      </w:r>
      <w:r w:rsidRPr="001301CE">
        <w:rPr>
          <w:rFonts w:ascii="Dubai" w:hAnsi="Dubai" w:cs="GE SS Text Medium" w:hint="eastAsia"/>
          <w:sz w:val="28"/>
          <w:szCs w:val="28"/>
          <w:rtl/>
          <w:lang w:bidi="ar-IQ"/>
        </w:rPr>
        <w:t>كوردستان</w:t>
      </w:r>
    </w:p>
    <w:p w14:paraId="2BDF33C0" w14:textId="6441CC65" w:rsidR="00BA6DC9" w:rsidRDefault="00BA6DC9" w:rsidP="001301CE">
      <w:pPr>
        <w:tabs>
          <w:tab w:val="right" w:pos="846"/>
        </w:tabs>
        <w:bidi/>
        <w:spacing w:line="240" w:lineRule="auto"/>
        <w:ind w:left="36"/>
        <w:jc w:val="both"/>
        <w:rPr>
          <w:rFonts w:ascii="Dubai" w:hAnsi="Dubai" w:cs="GE SS Text Light"/>
          <w:noProof/>
          <w:szCs w:val="24"/>
          <w:lang w:bidi="ar-LB"/>
        </w:rPr>
      </w:pPr>
      <w:r w:rsidRPr="00F54886">
        <w:rPr>
          <w:rFonts w:ascii="Dubai" w:hAnsi="Dubai" w:cs="GE SS Text Light"/>
          <w:noProof/>
          <w:szCs w:val="24"/>
          <w:rtl/>
          <w:lang w:bidi="ar-LB"/>
        </w:rPr>
        <w:t>تم جمع بيانات إيرادات تصدير النفط الخام الخاصة بحكومة إقليم كوردستان من التقارير المنشورة على موقعها الرسمي</w:t>
      </w:r>
      <w:r w:rsidR="00E057A3">
        <w:rPr>
          <w:rFonts w:ascii="Dubai" w:hAnsi="Dubai" w:cs="GE SS Text Light" w:hint="cs"/>
          <w:noProof/>
          <w:szCs w:val="24"/>
          <w:rtl/>
          <w:lang w:bidi="ar-LB"/>
        </w:rPr>
        <w:t xml:space="preserve"> </w:t>
      </w:r>
      <w:r w:rsidR="008F00E6" w:rsidRPr="00F54886">
        <w:rPr>
          <w:rFonts w:ascii="Dubai" w:hAnsi="Dubai" w:cs="GE SS Text Light" w:hint="cs"/>
          <w:noProof/>
          <w:szCs w:val="24"/>
          <w:rtl/>
          <w:lang w:bidi="ar-LB"/>
        </w:rPr>
        <w:t>(</w:t>
      </w:r>
      <w:hyperlink r:id="rId55" w:history="1">
        <w:r w:rsidR="00613A3B" w:rsidRPr="00F54886">
          <w:rPr>
            <w:rStyle w:val="Hyperlink"/>
            <w:rFonts w:ascii="Dubai" w:hAnsi="Dubai" w:cs="GE SS Text Light"/>
            <w:noProof/>
            <w:color w:val="000000" w:themeColor="text1"/>
            <w:szCs w:val="24"/>
            <w:lang w:bidi="ar-LB"/>
          </w:rPr>
          <w:t>https://gov.krd/arabic/information-and-services/open-data/deloitte-reports/deloitte-report-</w:t>
        </w:r>
        <w:r w:rsidR="00613A3B" w:rsidRPr="00F54886">
          <w:rPr>
            <w:rStyle w:val="Hyperlink"/>
            <w:rFonts w:ascii="Dubai" w:hAnsi="Dubai" w:cs="GE SS Text Light"/>
            <w:noProof/>
            <w:color w:val="000000" w:themeColor="text1"/>
            <w:szCs w:val="24"/>
            <w:rtl/>
            <w:lang w:bidi="ar-LB"/>
          </w:rPr>
          <w:t>2023/</w:t>
        </w:r>
      </w:hyperlink>
      <w:r w:rsidR="008F00E6" w:rsidRPr="00F54886">
        <w:rPr>
          <w:rFonts w:ascii="Dubai" w:hAnsi="Dubai" w:cs="GE SS Text Light" w:hint="cs"/>
          <w:noProof/>
          <w:szCs w:val="24"/>
          <w:rtl/>
          <w:lang w:bidi="ar-LB"/>
        </w:rPr>
        <w:t>)</w:t>
      </w:r>
      <w:r w:rsidRPr="00F54886">
        <w:rPr>
          <w:rFonts w:ascii="Dubai" w:hAnsi="Dubai" w:cs="GE SS Text Light"/>
          <w:noProof/>
          <w:szCs w:val="24"/>
          <w:rtl/>
          <w:lang w:bidi="ar-LB"/>
        </w:rPr>
        <w:t xml:space="preserve">. وتضم هذه التقارير معلومات عن كميات النفط الخام المصدَّر والمستهلك من الحقول الواقعة داخل الإقليم أو في المناطق الخاضعة لسيطرته، إضافة إلى الإيرادات المتحققة خلال </w:t>
      </w:r>
      <w:r w:rsidR="001D2958" w:rsidRPr="00F54886">
        <w:rPr>
          <w:rFonts w:ascii="Dubai" w:hAnsi="Dubai" w:cs="GE SS Text Light" w:hint="cs"/>
          <w:noProof/>
          <w:szCs w:val="24"/>
          <w:rtl/>
          <w:lang w:bidi="ar-LB"/>
        </w:rPr>
        <w:t>سنة</w:t>
      </w:r>
      <w:r w:rsidRPr="00F54886">
        <w:rPr>
          <w:rFonts w:ascii="Dubai" w:hAnsi="Dubai" w:cs="GE SS Text Light"/>
          <w:noProof/>
          <w:szCs w:val="24"/>
          <w:rtl/>
          <w:lang w:bidi="ar-LB"/>
        </w:rPr>
        <w:t xml:space="preserve"> </w:t>
      </w:r>
      <w:r w:rsidR="000847B4" w:rsidRPr="00F54886">
        <w:rPr>
          <w:rFonts w:ascii="Dubai" w:hAnsi="Dubai" w:cs="GE SS Text Light" w:hint="cs"/>
          <w:noProof/>
          <w:szCs w:val="24"/>
          <w:rtl/>
          <w:lang w:bidi="ar-LB"/>
        </w:rPr>
        <w:t>2023</w:t>
      </w:r>
      <w:r w:rsidR="00613A3B" w:rsidRPr="00F54886">
        <w:rPr>
          <w:rFonts w:ascii="Dubai" w:hAnsi="Dubai" w:cs="GE SS Text Light" w:hint="cs"/>
          <w:noProof/>
          <w:szCs w:val="24"/>
          <w:rtl/>
          <w:lang w:bidi="ar-LB"/>
        </w:rPr>
        <w:t>، علماً بأن حكومة الإقليم قد أصدرت تقرير اً عن أول فصل فقط من سنة 2023 وذلك لتوقف التصدير قبل نهاية شهر آذار 2023 كما هو مذكور في هذا التقرير.</w:t>
      </w:r>
    </w:p>
    <w:p w14:paraId="404C202D" w14:textId="77777777" w:rsidR="00F54886" w:rsidRPr="00F54886" w:rsidRDefault="00F54886" w:rsidP="00F54886">
      <w:pPr>
        <w:tabs>
          <w:tab w:val="right" w:pos="846"/>
        </w:tabs>
        <w:bidi/>
        <w:spacing w:line="240" w:lineRule="auto"/>
        <w:ind w:left="396"/>
        <w:jc w:val="both"/>
        <w:rPr>
          <w:rFonts w:ascii="Dubai" w:hAnsi="Dubai" w:cs="GE SS Text Light"/>
          <w:noProof/>
          <w:szCs w:val="24"/>
          <w:lang w:bidi="ar-IQ"/>
        </w:rPr>
      </w:pPr>
    </w:p>
    <w:p w14:paraId="7A4DC450" w14:textId="3EEEC2F1" w:rsidR="00B07DEA" w:rsidRPr="000323DC" w:rsidRDefault="00111D47" w:rsidP="005B0C08">
      <w:pPr>
        <w:pStyle w:val="Caption"/>
        <w:keepNext/>
        <w:bidi/>
        <w:jc w:val="center"/>
        <w:rPr>
          <w:rFonts w:ascii="Dubai" w:hAnsi="Dubai" w:cs="GE SS Text Medium"/>
          <w:i w:val="0"/>
          <w:iCs w:val="0"/>
          <w:color w:val="000000" w:themeColor="text1"/>
          <w:sz w:val="24"/>
          <w:szCs w:val="24"/>
        </w:rPr>
      </w:pPr>
      <w:r w:rsidRPr="000323DC">
        <w:rPr>
          <w:rFonts w:ascii="Dubai" w:hAnsi="Dubai" w:cs="GE SS Text Medium" w:hint="cs"/>
          <w:i w:val="0"/>
          <w:iCs w:val="0"/>
          <w:color w:val="000000" w:themeColor="text1"/>
          <w:sz w:val="24"/>
          <w:szCs w:val="24"/>
          <w:rtl/>
          <w:lang w:bidi="ar-IQ"/>
        </w:rPr>
        <w:t xml:space="preserve">الفصل الثالث (الصادرات) - </w:t>
      </w:r>
      <w:r w:rsidR="00B07DEA" w:rsidRPr="000323DC">
        <w:rPr>
          <w:rFonts w:ascii="Dubai" w:hAnsi="Dubai" w:cs="GE SS Text Medium" w:hint="eastAsia"/>
          <w:i w:val="0"/>
          <w:iCs w:val="0"/>
          <w:color w:val="000000" w:themeColor="text1"/>
          <w:sz w:val="24"/>
          <w:szCs w:val="24"/>
          <w:rtl/>
        </w:rPr>
        <w:t>جدول</w:t>
      </w:r>
      <w:r w:rsidR="00B07DEA" w:rsidRPr="000323DC">
        <w:rPr>
          <w:rFonts w:ascii="Dubai" w:hAnsi="Dubai" w:cs="GE SS Text Medium"/>
          <w:i w:val="0"/>
          <w:iCs w:val="0"/>
          <w:color w:val="000000" w:themeColor="text1"/>
          <w:sz w:val="24"/>
          <w:szCs w:val="24"/>
          <w:rtl/>
        </w:rPr>
        <w:t xml:space="preserve">  </w:t>
      </w:r>
      <w:r w:rsidR="00B07DEA" w:rsidRPr="000323DC">
        <w:rPr>
          <w:rFonts w:ascii="Dubai" w:hAnsi="Dubai" w:cs="GE SS Text Medium"/>
          <w:i w:val="0"/>
          <w:iCs w:val="0"/>
          <w:color w:val="000000" w:themeColor="text1"/>
          <w:sz w:val="24"/>
          <w:szCs w:val="24"/>
          <w:rtl/>
        </w:rPr>
        <w:fldChar w:fldCharType="begin"/>
      </w:r>
      <w:r w:rsidR="00B07DEA" w:rsidRPr="000323DC">
        <w:rPr>
          <w:rFonts w:ascii="Dubai" w:hAnsi="Dubai" w:cs="GE SS Text Medium"/>
          <w:i w:val="0"/>
          <w:iCs w:val="0"/>
          <w:color w:val="000000" w:themeColor="text1"/>
          <w:sz w:val="24"/>
          <w:szCs w:val="24"/>
          <w:rtl/>
        </w:rPr>
        <w:instrText xml:space="preserve"> </w:instrText>
      </w:r>
      <w:r w:rsidR="00B07DEA" w:rsidRPr="000323DC">
        <w:rPr>
          <w:rFonts w:ascii="Dubai" w:hAnsi="Dubai" w:cs="GE SS Text Medium"/>
          <w:i w:val="0"/>
          <w:iCs w:val="0"/>
          <w:color w:val="000000" w:themeColor="text1"/>
          <w:sz w:val="24"/>
          <w:szCs w:val="24"/>
        </w:rPr>
        <w:instrText>SEQ</w:instrText>
      </w:r>
      <w:r w:rsidR="00B07DEA" w:rsidRPr="000323DC">
        <w:rPr>
          <w:rFonts w:ascii="Dubai" w:hAnsi="Dubai" w:cs="GE SS Text Medium"/>
          <w:i w:val="0"/>
          <w:iCs w:val="0"/>
          <w:color w:val="000000" w:themeColor="text1"/>
          <w:sz w:val="24"/>
          <w:szCs w:val="24"/>
          <w:rtl/>
        </w:rPr>
        <w:instrText xml:space="preserve"> جدول_ \* </w:instrText>
      </w:r>
      <w:r w:rsidR="00B07DEA" w:rsidRPr="000323DC">
        <w:rPr>
          <w:rFonts w:ascii="Dubai" w:hAnsi="Dubai" w:cs="GE SS Text Medium"/>
          <w:i w:val="0"/>
          <w:iCs w:val="0"/>
          <w:color w:val="000000" w:themeColor="text1"/>
          <w:sz w:val="24"/>
          <w:szCs w:val="24"/>
        </w:rPr>
        <w:instrText>ARABIC</w:instrText>
      </w:r>
      <w:r w:rsidR="00B07DEA" w:rsidRPr="000323DC">
        <w:rPr>
          <w:rFonts w:ascii="Dubai" w:hAnsi="Dubai" w:cs="GE SS Text Medium"/>
          <w:i w:val="0"/>
          <w:iCs w:val="0"/>
          <w:color w:val="000000" w:themeColor="text1"/>
          <w:sz w:val="24"/>
          <w:szCs w:val="24"/>
          <w:rtl/>
        </w:rPr>
        <w:instrText xml:space="preserve"> </w:instrText>
      </w:r>
      <w:r w:rsidR="00B07DEA" w:rsidRPr="000323DC">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37</w:t>
      </w:r>
      <w:r w:rsidR="00B07DEA" w:rsidRPr="000323DC">
        <w:rPr>
          <w:rFonts w:ascii="Dubai" w:hAnsi="Dubai" w:cs="GE SS Text Medium"/>
          <w:i w:val="0"/>
          <w:iCs w:val="0"/>
          <w:color w:val="000000" w:themeColor="text1"/>
          <w:sz w:val="24"/>
          <w:szCs w:val="24"/>
          <w:rtl/>
        </w:rPr>
        <w:fldChar w:fldCharType="end"/>
      </w:r>
    </w:p>
    <w:tbl>
      <w:tblPr>
        <w:bidiVisual/>
        <w:tblW w:w="0" w:type="auto"/>
        <w:tblLayout w:type="fixed"/>
        <w:tblLook w:val="04A0" w:firstRow="1" w:lastRow="0" w:firstColumn="1" w:lastColumn="0" w:noHBand="0" w:noVBand="1"/>
      </w:tblPr>
      <w:tblGrid>
        <w:gridCol w:w="2811"/>
        <w:gridCol w:w="2700"/>
        <w:gridCol w:w="2070"/>
        <w:gridCol w:w="2335"/>
      </w:tblGrid>
      <w:tr w:rsidR="00F54886" w:rsidRPr="00F54886" w14:paraId="3FC24D34" w14:textId="77777777" w:rsidTr="00584EB1">
        <w:trPr>
          <w:trHeight w:val="390"/>
          <w:tblHeader/>
        </w:trPr>
        <w:tc>
          <w:tcPr>
            <w:tcW w:w="9916" w:type="dxa"/>
            <w:gridSpan w:val="4"/>
            <w:tcBorders>
              <w:top w:val="single" w:sz="8" w:space="0" w:color="0070C0"/>
              <w:left w:val="single" w:sz="8" w:space="0" w:color="0070C0"/>
              <w:bottom w:val="single" w:sz="4" w:space="0" w:color="FFFFFF"/>
              <w:right w:val="single" w:sz="8" w:space="0" w:color="0070C0"/>
            </w:tcBorders>
            <w:shd w:val="clear" w:color="auto" w:fill="153D63" w:themeFill="text2" w:themeFillTint="E6"/>
            <w:vAlign w:val="center"/>
            <w:hideMark/>
          </w:tcPr>
          <w:p w14:paraId="23B3B20C" w14:textId="77777777" w:rsidR="00F54886" w:rsidRPr="00F54886" w:rsidRDefault="00F54886" w:rsidP="00F54886">
            <w:pPr>
              <w:bidi/>
              <w:spacing w:before="0" w:line="240" w:lineRule="auto"/>
              <w:jc w:val="center"/>
              <w:rPr>
                <w:rFonts w:ascii="Calibri" w:eastAsia="Times New Roman" w:hAnsi="Calibri" w:cs="GE SS Text Medium"/>
                <w:color w:val="FFFFFF"/>
                <w:szCs w:val="24"/>
              </w:rPr>
            </w:pPr>
            <w:r w:rsidRPr="00F54886">
              <w:rPr>
                <w:rFonts w:ascii="Calibri" w:eastAsia="Times New Roman" w:hAnsi="Calibri" w:cs="GE SS Text Medium" w:hint="cs"/>
                <w:color w:val="FFFFFF"/>
                <w:szCs w:val="24"/>
                <w:rtl/>
              </w:rPr>
              <w:t>صادرات وإستهلاك النفط الخام</w:t>
            </w:r>
          </w:p>
        </w:tc>
      </w:tr>
      <w:tr w:rsidR="00F54886" w:rsidRPr="00F54886" w14:paraId="3CD533F6" w14:textId="77777777" w:rsidTr="00584EB1">
        <w:trPr>
          <w:trHeight w:val="390"/>
          <w:tblHeader/>
        </w:trPr>
        <w:tc>
          <w:tcPr>
            <w:tcW w:w="2811" w:type="dxa"/>
            <w:tcBorders>
              <w:top w:val="nil"/>
              <w:left w:val="single" w:sz="8" w:space="0" w:color="0070C0"/>
              <w:bottom w:val="single" w:sz="4" w:space="0" w:color="0070C0"/>
              <w:right w:val="double" w:sz="6" w:space="0" w:color="FFFFFF"/>
            </w:tcBorders>
            <w:shd w:val="clear" w:color="auto" w:fill="153D63" w:themeFill="text2" w:themeFillTint="E6"/>
            <w:vAlign w:val="center"/>
            <w:hideMark/>
          </w:tcPr>
          <w:p w14:paraId="1C188B60" w14:textId="77777777" w:rsidR="00F54886" w:rsidRPr="00F54886" w:rsidRDefault="00F54886" w:rsidP="00F54886">
            <w:pPr>
              <w:bidi/>
              <w:spacing w:before="0" w:line="240" w:lineRule="auto"/>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صادرات وإستهلاك النفط الخام</w:t>
            </w:r>
          </w:p>
        </w:tc>
        <w:tc>
          <w:tcPr>
            <w:tcW w:w="2700" w:type="dxa"/>
            <w:tcBorders>
              <w:top w:val="nil"/>
              <w:left w:val="double" w:sz="6" w:space="0" w:color="FFFFFF"/>
              <w:bottom w:val="single" w:sz="4" w:space="0" w:color="0070C0"/>
              <w:right w:val="single" w:sz="4" w:space="0" w:color="FFFFFF"/>
            </w:tcBorders>
            <w:shd w:val="clear" w:color="auto" w:fill="153D63" w:themeFill="text2" w:themeFillTint="E6"/>
            <w:vAlign w:val="center"/>
            <w:hideMark/>
          </w:tcPr>
          <w:p w14:paraId="74A7A04A" w14:textId="77777777" w:rsidR="00F54886" w:rsidRPr="00F54886" w:rsidRDefault="00F54886" w:rsidP="00F54886">
            <w:pPr>
              <w:bidi/>
              <w:spacing w:before="0" w:line="240" w:lineRule="auto"/>
              <w:jc w:val="center"/>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إجمالي الفترة (برميل)</w:t>
            </w:r>
          </w:p>
        </w:tc>
        <w:tc>
          <w:tcPr>
            <w:tcW w:w="2070" w:type="dxa"/>
            <w:tcBorders>
              <w:top w:val="nil"/>
              <w:left w:val="single" w:sz="4" w:space="0" w:color="FFFFFF"/>
              <w:bottom w:val="single" w:sz="4" w:space="0" w:color="0070C0"/>
              <w:right w:val="single" w:sz="4" w:space="0" w:color="FFFFFF"/>
            </w:tcBorders>
            <w:shd w:val="clear" w:color="auto" w:fill="153D63" w:themeFill="text2" w:themeFillTint="E6"/>
            <w:vAlign w:val="center"/>
            <w:hideMark/>
          </w:tcPr>
          <w:p w14:paraId="5DBD1C7C" w14:textId="77777777" w:rsidR="00F54886" w:rsidRPr="00F54886" w:rsidRDefault="00F54886" w:rsidP="00F54886">
            <w:pPr>
              <w:bidi/>
              <w:spacing w:before="0" w:line="240" w:lineRule="auto"/>
              <w:jc w:val="center"/>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معدل سعر البرميل بالدولار  الأميركي</w:t>
            </w:r>
          </w:p>
        </w:tc>
        <w:tc>
          <w:tcPr>
            <w:tcW w:w="2335" w:type="dxa"/>
            <w:tcBorders>
              <w:top w:val="nil"/>
              <w:left w:val="single" w:sz="4" w:space="0" w:color="FFFFFF"/>
              <w:bottom w:val="single" w:sz="4" w:space="0" w:color="0070C0"/>
              <w:right w:val="single" w:sz="8" w:space="0" w:color="0070C0"/>
            </w:tcBorders>
            <w:shd w:val="clear" w:color="auto" w:fill="153D63" w:themeFill="text2" w:themeFillTint="E6"/>
            <w:vAlign w:val="center"/>
            <w:hideMark/>
          </w:tcPr>
          <w:p w14:paraId="3AFAA693" w14:textId="77777777" w:rsidR="00F54886" w:rsidRPr="00F54886" w:rsidRDefault="00F54886" w:rsidP="00F54886">
            <w:pPr>
              <w:bidi/>
              <w:spacing w:before="0" w:line="240" w:lineRule="auto"/>
              <w:jc w:val="center"/>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القيمة الإجمالية التقديرية بالدولار الأميركي</w:t>
            </w:r>
          </w:p>
        </w:tc>
      </w:tr>
      <w:tr w:rsidR="00F54886" w:rsidRPr="00F54886" w14:paraId="68B8B082" w14:textId="77777777" w:rsidTr="00F54886">
        <w:trPr>
          <w:trHeight w:val="390"/>
        </w:trPr>
        <w:tc>
          <w:tcPr>
            <w:tcW w:w="2811" w:type="dxa"/>
            <w:tcBorders>
              <w:top w:val="nil"/>
              <w:left w:val="single" w:sz="8" w:space="0" w:color="0070C0"/>
              <w:bottom w:val="single" w:sz="4" w:space="0" w:color="0070C0"/>
              <w:right w:val="double" w:sz="6" w:space="0" w:color="0070C0"/>
            </w:tcBorders>
            <w:shd w:val="clear" w:color="auto" w:fill="auto"/>
            <w:vAlign w:val="center"/>
            <w:hideMark/>
          </w:tcPr>
          <w:p w14:paraId="5A37470C" w14:textId="77777777" w:rsidR="00F54886" w:rsidRPr="00F54886" w:rsidRDefault="00F54886" w:rsidP="00F54886">
            <w:pPr>
              <w:bidi/>
              <w:spacing w:before="0" w:line="240" w:lineRule="auto"/>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 xml:space="preserve">إجمالي صادرات النفط الخام عبر الأنابيب </w:t>
            </w:r>
          </w:p>
        </w:tc>
        <w:tc>
          <w:tcPr>
            <w:tcW w:w="2700" w:type="dxa"/>
            <w:tcBorders>
              <w:top w:val="nil"/>
              <w:left w:val="double" w:sz="6" w:space="0" w:color="0070C0"/>
              <w:bottom w:val="single" w:sz="4" w:space="0" w:color="0070C0"/>
              <w:right w:val="single" w:sz="4" w:space="0" w:color="0070C0"/>
            </w:tcBorders>
            <w:shd w:val="clear" w:color="auto" w:fill="auto"/>
            <w:vAlign w:val="center"/>
            <w:hideMark/>
          </w:tcPr>
          <w:p w14:paraId="15AD79AB"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٣٢,٣٠٧,٣٨٢</w:t>
            </w:r>
          </w:p>
        </w:tc>
        <w:tc>
          <w:tcPr>
            <w:tcW w:w="2070" w:type="dxa"/>
            <w:tcBorders>
              <w:top w:val="nil"/>
              <w:left w:val="single" w:sz="4" w:space="0" w:color="0070C0"/>
              <w:bottom w:val="single" w:sz="4" w:space="0" w:color="0070C0"/>
              <w:right w:val="single" w:sz="4" w:space="0" w:color="0070C0"/>
            </w:tcBorders>
            <w:shd w:val="clear" w:color="auto" w:fill="auto"/>
            <w:vAlign w:val="center"/>
            <w:hideMark/>
          </w:tcPr>
          <w:p w14:paraId="3B215496"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٦٧.٦٤</w:t>
            </w:r>
          </w:p>
        </w:tc>
        <w:tc>
          <w:tcPr>
            <w:tcW w:w="2335" w:type="dxa"/>
            <w:tcBorders>
              <w:top w:val="nil"/>
              <w:left w:val="single" w:sz="4" w:space="0" w:color="0070C0"/>
              <w:bottom w:val="single" w:sz="4" w:space="0" w:color="0070C0"/>
              <w:right w:val="single" w:sz="8" w:space="0" w:color="0070C0"/>
            </w:tcBorders>
            <w:shd w:val="clear" w:color="auto" w:fill="auto"/>
            <w:vAlign w:val="center"/>
            <w:hideMark/>
          </w:tcPr>
          <w:p w14:paraId="08B6D291"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٢,١٧٧,٥٨٥,٩٤٠</w:t>
            </w:r>
          </w:p>
        </w:tc>
      </w:tr>
      <w:tr w:rsidR="00F54886" w:rsidRPr="00F54886" w14:paraId="305E6CBB" w14:textId="77777777" w:rsidTr="00F54886">
        <w:trPr>
          <w:trHeight w:val="940"/>
        </w:trPr>
        <w:tc>
          <w:tcPr>
            <w:tcW w:w="2811" w:type="dxa"/>
            <w:tcBorders>
              <w:top w:val="nil"/>
              <w:left w:val="single" w:sz="8" w:space="0" w:color="0070C0"/>
              <w:bottom w:val="single" w:sz="4" w:space="0" w:color="0070C0"/>
              <w:right w:val="double" w:sz="6" w:space="0" w:color="0070C0"/>
            </w:tcBorders>
            <w:shd w:val="clear" w:color="auto" w:fill="auto"/>
            <w:vAlign w:val="center"/>
            <w:hideMark/>
          </w:tcPr>
          <w:p w14:paraId="10584F09" w14:textId="77777777" w:rsidR="00F54886" w:rsidRPr="00F54886" w:rsidRDefault="00F54886" w:rsidP="00F54886">
            <w:pPr>
              <w:bidi/>
              <w:spacing w:before="0" w:line="240" w:lineRule="auto"/>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النفط الخام المسلم إلى مصافي النفط المتعلقة بوزارة الموارد الطبيعية في الإقليم</w:t>
            </w:r>
          </w:p>
        </w:tc>
        <w:tc>
          <w:tcPr>
            <w:tcW w:w="2700" w:type="dxa"/>
            <w:tcBorders>
              <w:top w:val="nil"/>
              <w:left w:val="double" w:sz="6" w:space="0" w:color="0070C0"/>
              <w:bottom w:val="single" w:sz="4" w:space="0" w:color="0070C0"/>
              <w:right w:val="single" w:sz="4" w:space="0" w:color="0070C0"/>
            </w:tcBorders>
            <w:shd w:val="clear" w:color="auto" w:fill="auto"/>
            <w:vAlign w:val="center"/>
            <w:hideMark/>
          </w:tcPr>
          <w:p w14:paraId="26DCBDA6"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٤,٠٣٩,٢٣٢</w:t>
            </w:r>
          </w:p>
        </w:tc>
        <w:tc>
          <w:tcPr>
            <w:tcW w:w="2070" w:type="dxa"/>
            <w:tcBorders>
              <w:top w:val="nil"/>
              <w:left w:val="single" w:sz="4" w:space="0" w:color="0070C0"/>
              <w:bottom w:val="single" w:sz="4" w:space="0" w:color="0070C0"/>
              <w:right w:val="single" w:sz="4" w:space="0" w:color="0070C0"/>
            </w:tcBorders>
            <w:shd w:val="clear" w:color="000000" w:fill="A6A6A6"/>
            <w:vAlign w:val="center"/>
            <w:hideMark/>
          </w:tcPr>
          <w:p w14:paraId="7D6457AD"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 </w:t>
            </w:r>
          </w:p>
        </w:tc>
        <w:tc>
          <w:tcPr>
            <w:tcW w:w="2335" w:type="dxa"/>
            <w:tcBorders>
              <w:top w:val="nil"/>
              <w:left w:val="single" w:sz="4" w:space="0" w:color="0070C0"/>
              <w:bottom w:val="single" w:sz="4" w:space="0" w:color="0070C0"/>
              <w:right w:val="single" w:sz="8" w:space="0" w:color="0070C0"/>
            </w:tcBorders>
            <w:shd w:val="clear" w:color="000000" w:fill="A6A6A6"/>
            <w:vAlign w:val="center"/>
            <w:hideMark/>
          </w:tcPr>
          <w:p w14:paraId="0D8487E7"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 </w:t>
            </w:r>
          </w:p>
        </w:tc>
      </w:tr>
      <w:tr w:rsidR="00F54886" w:rsidRPr="00F54886" w14:paraId="094CA41E" w14:textId="77777777" w:rsidTr="00F54886">
        <w:trPr>
          <w:trHeight w:val="390"/>
        </w:trPr>
        <w:tc>
          <w:tcPr>
            <w:tcW w:w="2811" w:type="dxa"/>
            <w:tcBorders>
              <w:top w:val="nil"/>
              <w:left w:val="single" w:sz="8" w:space="0" w:color="0070C0"/>
              <w:bottom w:val="nil"/>
              <w:right w:val="double" w:sz="6" w:space="0" w:color="0070C0"/>
            </w:tcBorders>
            <w:shd w:val="clear" w:color="auto" w:fill="auto"/>
            <w:vAlign w:val="center"/>
            <w:hideMark/>
          </w:tcPr>
          <w:p w14:paraId="317E042C" w14:textId="77777777" w:rsidR="00F54886" w:rsidRPr="00F54886" w:rsidRDefault="00F54886" w:rsidP="00F54886">
            <w:pPr>
              <w:bidi/>
              <w:spacing w:before="0" w:line="240" w:lineRule="auto"/>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lastRenderedPageBreak/>
              <w:t>مبيعات محلية</w:t>
            </w:r>
          </w:p>
        </w:tc>
        <w:tc>
          <w:tcPr>
            <w:tcW w:w="2700" w:type="dxa"/>
            <w:tcBorders>
              <w:top w:val="nil"/>
              <w:left w:val="double" w:sz="6" w:space="0" w:color="0070C0"/>
              <w:bottom w:val="nil"/>
              <w:right w:val="single" w:sz="4" w:space="0" w:color="0070C0"/>
            </w:tcBorders>
            <w:shd w:val="clear" w:color="auto" w:fill="auto"/>
            <w:vAlign w:val="center"/>
            <w:hideMark/>
          </w:tcPr>
          <w:p w14:paraId="4A72D557"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٢٤١,٥٢٨</w:t>
            </w:r>
          </w:p>
        </w:tc>
        <w:tc>
          <w:tcPr>
            <w:tcW w:w="2070" w:type="dxa"/>
            <w:vMerge w:val="restart"/>
            <w:tcBorders>
              <w:top w:val="nil"/>
              <w:left w:val="single" w:sz="4" w:space="0" w:color="0070C0"/>
              <w:bottom w:val="single" w:sz="4" w:space="0" w:color="0070C0"/>
              <w:right w:val="single" w:sz="4" w:space="0" w:color="0070C0"/>
            </w:tcBorders>
            <w:shd w:val="clear" w:color="auto" w:fill="auto"/>
            <w:vAlign w:val="center"/>
            <w:hideMark/>
          </w:tcPr>
          <w:p w14:paraId="326F3DC7"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٥٨.٦٤</w:t>
            </w:r>
          </w:p>
        </w:tc>
        <w:tc>
          <w:tcPr>
            <w:tcW w:w="2335" w:type="dxa"/>
            <w:vMerge w:val="restart"/>
            <w:tcBorders>
              <w:top w:val="nil"/>
              <w:left w:val="single" w:sz="4" w:space="0" w:color="0070C0"/>
              <w:bottom w:val="single" w:sz="4" w:space="0" w:color="0070C0"/>
              <w:right w:val="single" w:sz="8" w:space="0" w:color="0070C0"/>
            </w:tcBorders>
            <w:shd w:val="clear" w:color="auto" w:fill="auto"/>
            <w:vAlign w:val="center"/>
            <w:hideMark/>
          </w:tcPr>
          <w:p w14:paraId="70A1C698"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٢٢,٠٩٨,٤٥٦</w:t>
            </w:r>
          </w:p>
        </w:tc>
      </w:tr>
      <w:tr w:rsidR="00F54886" w:rsidRPr="00F54886" w14:paraId="35BCDA9A" w14:textId="77777777" w:rsidTr="00F54886">
        <w:trPr>
          <w:trHeight w:val="390"/>
        </w:trPr>
        <w:tc>
          <w:tcPr>
            <w:tcW w:w="2811" w:type="dxa"/>
            <w:tcBorders>
              <w:top w:val="single" w:sz="4" w:space="0" w:color="0070C0"/>
              <w:left w:val="single" w:sz="8" w:space="0" w:color="0070C0"/>
              <w:bottom w:val="single" w:sz="4" w:space="0" w:color="0070C0"/>
              <w:right w:val="double" w:sz="6" w:space="0" w:color="0070C0"/>
            </w:tcBorders>
            <w:shd w:val="clear" w:color="auto" w:fill="auto"/>
            <w:vAlign w:val="center"/>
            <w:hideMark/>
          </w:tcPr>
          <w:p w14:paraId="5C40BFC7" w14:textId="77777777" w:rsidR="00F54886" w:rsidRPr="00F54886" w:rsidRDefault="00F54886" w:rsidP="00F54886">
            <w:pPr>
              <w:bidi/>
              <w:spacing w:before="0" w:line="240" w:lineRule="auto"/>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مبيعات إلى مصافي النفط</w:t>
            </w:r>
          </w:p>
        </w:tc>
        <w:tc>
          <w:tcPr>
            <w:tcW w:w="2700" w:type="dxa"/>
            <w:tcBorders>
              <w:top w:val="single" w:sz="4" w:space="0" w:color="0070C0"/>
              <w:left w:val="double" w:sz="6" w:space="0" w:color="0070C0"/>
              <w:bottom w:val="single" w:sz="4" w:space="0" w:color="0070C0"/>
              <w:right w:val="single" w:sz="4" w:space="0" w:color="0070C0"/>
            </w:tcBorders>
            <w:shd w:val="clear" w:color="auto" w:fill="auto"/>
            <w:vAlign w:val="center"/>
            <w:hideMark/>
          </w:tcPr>
          <w:p w14:paraId="3B0A2DEE" w14:textId="77777777" w:rsidR="00F54886" w:rsidRPr="00F54886" w:rsidRDefault="00F54886" w:rsidP="00F54886">
            <w:pPr>
              <w:bidi/>
              <w:spacing w:before="0" w:line="240" w:lineRule="auto"/>
              <w:jc w:val="center"/>
              <w:rPr>
                <w:rFonts w:ascii="Calibri" w:eastAsia="Times New Roman" w:hAnsi="Calibri" w:cs="GE SS Text Light"/>
                <w:color w:val="000000"/>
                <w:sz w:val="18"/>
                <w:szCs w:val="18"/>
                <w:rtl/>
              </w:rPr>
            </w:pPr>
            <w:r w:rsidRPr="00F54886">
              <w:rPr>
                <w:rFonts w:ascii="Calibri" w:eastAsia="Times New Roman" w:hAnsi="Calibri" w:cs="GE SS Text Light" w:hint="cs"/>
                <w:color w:val="000000"/>
                <w:sz w:val="18"/>
                <w:szCs w:val="18"/>
                <w:rtl/>
              </w:rPr>
              <w:t>١٣٥,٣٣٣</w:t>
            </w:r>
          </w:p>
        </w:tc>
        <w:tc>
          <w:tcPr>
            <w:tcW w:w="2070" w:type="dxa"/>
            <w:vMerge/>
            <w:tcBorders>
              <w:top w:val="nil"/>
              <w:left w:val="single" w:sz="4" w:space="0" w:color="0070C0"/>
              <w:bottom w:val="single" w:sz="4" w:space="0" w:color="0070C0"/>
              <w:right w:val="single" w:sz="4" w:space="0" w:color="0070C0"/>
            </w:tcBorders>
            <w:vAlign w:val="center"/>
            <w:hideMark/>
          </w:tcPr>
          <w:p w14:paraId="1090C7E0" w14:textId="77777777" w:rsidR="00F54886" w:rsidRPr="00F54886" w:rsidRDefault="00F54886" w:rsidP="00F54886">
            <w:pPr>
              <w:bidi/>
              <w:spacing w:before="0" w:line="240" w:lineRule="auto"/>
              <w:rPr>
                <w:rFonts w:ascii="Calibri" w:eastAsia="Times New Roman" w:hAnsi="Calibri" w:cs="GE SS Text Light"/>
                <w:color w:val="000000"/>
                <w:sz w:val="18"/>
                <w:szCs w:val="18"/>
              </w:rPr>
            </w:pPr>
          </w:p>
        </w:tc>
        <w:tc>
          <w:tcPr>
            <w:tcW w:w="2335" w:type="dxa"/>
            <w:vMerge/>
            <w:tcBorders>
              <w:top w:val="nil"/>
              <w:left w:val="single" w:sz="4" w:space="0" w:color="0070C0"/>
              <w:bottom w:val="single" w:sz="4" w:space="0" w:color="0070C0"/>
              <w:right w:val="single" w:sz="8" w:space="0" w:color="0070C0"/>
            </w:tcBorders>
            <w:vAlign w:val="center"/>
            <w:hideMark/>
          </w:tcPr>
          <w:p w14:paraId="1D5089A2" w14:textId="77777777" w:rsidR="00F54886" w:rsidRPr="00F54886" w:rsidRDefault="00F54886" w:rsidP="00F54886">
            <w:pPr>
              <w:bidi/>
              <w:spacing w:before="0" w:line="240" w:lineRule="auto"/>
              <w:rPr>
                <w:rFonts w:ascii="Calibri" w:eastAsia="Times New Roman" w:hAnsi="Calibri" w:cs="GE SS Text Light"/>
                <w:color w:val="000000"/>
                <w:sz w:val="18"/>
                <w:szCs w:val="18"/>
              </w:rPr>
            </w:pPr>
          </w:p>
        </w:tc>
      </w:tr>
      <w:tr w:rsidR="00F54886" w:rsidRPr="00F54886" w14:paraId="0A19E7B8" w14:textId="77777777" w:rsidTr="00F01A5C">
        <w:trPr>
          <w:trHeight w:val="390"/>
        </w:trPr>
        <w:tc>
          <w:tcPr>
            <w:tcW w:w="2811" w:type="dxa"/>
            <w:tcBorders>
              <w:top w:val="nil"/>
              <w:left w:val="single" w:sz="8" w:space="0" w:color="0070C0"/>
              <w:bottom w:val="single" w:sz="8" w:space="0" w:color="0070C0"/>
              <w:right w:val="double" w:sz="6" w:space="0" w:color="FFFFFF"/>
            </w:tcBorders>
            <w:shd w:val="clear" w:color="auto" w:fill="153D63" w:themeFill="text2" w:themeFillTint="E6"/>
            <w:vAlign w:val="center"/>
            <w:hideMark/>
          </w:tcPr>
          <w:p w14:paraId="291B1C1D" w14:textId="77777777" w:rsidR="00F54886" w:rsidRPr="00F54886" w:rsidRDefault="00F54886" w:rsidP="00F54886">
            <w:pPr>
              <w:bidi/>
              <w:spacing w:before="0" w:line="240" w:lineRule="auto"/>
              <w:jc w:val="center"/>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إجمالي الصادرات والإستهلاك</w:t>
            </w:r>
          </w:p>
        </w:tc>
        <w:tc>
          <w:tcPr>
            <w:tcW w:w="2700" w:type="dxa"/>
            <w:tcBorders>
              <w:top w:val="nil"/>
              <w:left w:val="double" w:sz="6" w:space="0" w:color="FFFFFF"/>
              <w:bottom w:val="single" w:sz="8" w:space="0" w:color="0070C0"/>
              <w:right w:val="single" w:sz="4" w:space="0" w:color="FFFFFF"/>
            </w:tcBorders>
            <w:shd w:val="clear" w:color="auto" w:fill="153D63" w:themeFill="text2" w:themeFillTint="E6"/>
            <w:vAlign w:val="center"/>
            <w:hideMark/>
          </w:tcPr>
          <w:p w14:paraId="10125A08" w14:textId="77777777" w:rsidR="00F54886" w:rsidRPr="00F54886" w:rsidRDefault="00F54886" w:rsidP="00F54886">
            <w:pPr>
              <w:bidi/>
              <w:spacing w:before="0" w:line="240" w:lineRule="auto"/>
              <w:jc w:val="center"/>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٣٦,٧٢٣,٤٧٥</w:t>
            </w:r>
          </w:p>
        </w:tc>
        <w:tc>
          <w:tcPr>
            <w:tcW w:w="2070" w:type="dxa"/>
            <w:tcBorders>
              <w:top w:val="nil"/>
              <w:left w:val="single" w:sz="4" w:space="0" w:color="FFFFFF"/>
              <w:bottom w:val="single" w:sz="8" w:space="0" w:color="0070C0"/>
              <w:right w:val="single" w:sz="4" w:space="0" w:color="FFFFFF"/>
            </w:tcBorders>
            <w:shd w:val="clear" w:color="auto" w:fill="153D63" w:themeFill="text2" w:themeFillTint="E6"/>
            <w:vAlign w:val="center"/>
            <w:hideMark/>
          </w:tcPr>
          <w:p w14:paraId="2B14A20D" w14:textId="77777777" w:rsidR="00F54886" w:rsidRPr="00F54886" w:rsidRDefault="00F54886" w:rsidP="00F54886">
            <w:pPr>
              <w:bidi/>
              <w:spacing w:before="0" w:line="240" w:lineRule="auto"/>
              <w:jc w:val="center"/>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 </w:t>
            </w:r>
          </w:p>
        </w:tc>
        <w:tc>
          <w:tcPr>
            <w:tcW w:w="2335" w:type="dxa"/>
            <w:tcBorders>
              <w:top w:val="nil"/>
              <w:left w:val="single" w:sz="4" w:space="0" w:color="FFFFFF"/>
              <w:bottom w:val="single" w:sz="8" w:space="0" w:color="0070C0"/>
              <w:right w:val="single" w:sz="8" w:space="0" w:color="0070C0"/>
            </w:tcBorders>
            <w:shd w:val="clear" w:color="auto" w:fill="153D63" w:themeFill="text2" w:themeFillTint="E6"/>
            <w:vAlign w:val="center"/>
            <w:hideMark/>
          </w:tcPr>
          <w:p w14:paraId="51998897" w14:textId="77777777" w:rsidR="00F54886" w:rsidRPr="00F54886" w:rsidRDefault="00F54886" w:rsidP="00F54886">
            <w:pPr>
              <w:keepNext/>
              <w:bidi/>
              <w:spacing w:before="0" w:line="240" w:lineRule="auto"/>
              <w:jc w:val="center"/>
              <w:rPr>
                <w:rFonts w:ascii="Calibri" w:eastAsia="Times New Roman" w:hAnsi="Calibri" w:cs="GE SS Text Medium"/>
                <w:color w:val="FFFFFF"/>
                <w:sz w:val="18"/>
                <w:szCs w:val="18"/>
                <w:rtl/>
              </w:rPr>
            </w:pPr>
            <w:r w:rsidRPr="00F54886">
              <w:rPr>
                <w:rFonts w:ascii="Calibri" w:eastAsia="Times New Roman" w:hAnsi="Calibri" w:cs="GE SS Text Medium" w:hint="cs"/>
                <w:color w:val="FFFFFF"/>
                <w:sz w:val="18"/>
                <w:szCs w:val="18"/>
                <w:rtl/>
              </w:rPr>
              <w:t>٢,١٩٩,٦٨٤,٣٩٦</w:t>
            </w:r>
          </w:p>
        </w:tc>
      </w:tr>
    </w:tbl>
    <w:p w14:paraId="0CA9C3B2" w14:textId="6217FF23" w:rsidR="001E208E" w:rsidRPr="00F54886" w:rsidRDefault="001E208E" w:rsidP="00F54886">
      <w:pPr>
        <w:bidi/>
        <w:spacing w:before="0" w:line="240" w:lineRule="auto"/>
        <w:ind w:left="69"/>
        <w:jc w:val="both"/>
        <w:rPr>
          <w:rFonts w:ascii="Dubai" w:hAnsi="Dubai" w:cs="GE SS Text Light"/>
          <w:b/>
          <w:bCs/>
          <w:sz w:val="18"/>
          <w:szCs w:val="18"/>
          <w:rtl/>
          <w:lang w:bidi="ar-IQ"/>
        </w:rPr>
      </w:pPr>
      <w:r w:rsidRPr="00F54886">
        <w:rPr>
          <w:rFonts w:ascii="Dubai" w:hAnsi="Dubai" w:cs="GE SS Text Light"/>
          <w:b/>
          <w:bCs/>
          <w:sz w:val="18"/>
          <w:szCs w:val="18"/>
          <w:rtl/>
          <w:lang w:bidi="ar-JO"/>
        </w:rPr>
        <w:t xml:space="preserve">المصدر: </w:t>
      </w:r>
      <w:r w:rsidRPr="00F54886">
        <w:rPr>
          <w:rFonts w:ascii="Dubai" w:hAnsi="Dubai" w:cs="GE SS Text Light" w:hint="cs"/>
          <w:b/>
          <w:bCs/>
          <w:sz w:val="18"/>
          <w:szCs w:val="18"/>
          <w:rtl/>
          <w:lang w:bidi="ar-IQ"/>
        </w:rPr>
        <w:t>موقع حكومة إقليم كردستان</w:t>
      </w:r>
      <w:r w:rsidRPr="00F54886">
        <w:rPr>
          <w:rFonts w:ascii="Dubai" w:hAnsi="Dubai" w:cs="GE SS Text Light" w:hint="cs"/>
          <w:b/>
          <w:bCs/>
          <w:sz w:val="18"/>
          <w:szCs w:val="18"/>
          <w:rtl/>
          <w:lang w:bidi="ar-JO"/>
        </w:rPr>
        <w:t>.</w:t>
      </w:r>
    </w:p>
    <w:p w14:paraId="5B279CED" w14:textId="77777777" w:rsidR="00935B23" w:rsidRPr="002D473B" w:rsidRDefault="00935B23" w:rsidP="00AE3C01">
      <w:pPr>
        <w:tabs>
          <w:tab w:val="right" w:pos="7776"/>
        </w:tabs>
        <w:bidi/>
        <w:spacing w:line="240" w:lineRule="auto"/>
        <w:ind w:left="360"/>
        <w:jc w:val="both"/>
        <w:rPr>
          <w:rFonts w:ascii="Dubai" w:hAnsi="Dubai" w:cs="Dubai"/>
          <w:noProof/>
          <w:color w:val="EE0000"/>
          <w:szCs w:val="24"/>
          <w:rtl/>
        </w:rPr>
      </w:pPr>
    </w:p>
    <w:p w14:paraId="10152B93" w14:textId="48F55ADC" w:rsidR="00AE3C01" w:rsidRPr="00F54886" w:rsidRDefault="00AE3C01" w:rsidP="000323DC">
      <w:pPr>
        <w:tabs>
          <w:tab w:val="right" w:pos="7776"/>
        </w:tabs>
        <w:bidi/>
        <w:spacing w:line="240" w:lineRule="auto"/>
        <w:ind w:left="36"/>
        <w:jc w:val="both"/>
        <w:rPr>
          <w:rFonts w:ascii="Dubai" w:hAnsi="Dubai" w:cs="GE SS Text Light"/>
          <w:noProof/>
          <w:szCs w:val="24"/>
          <w:rtl/>
          <w:lang w:bidi="ar-LB"/>
        </w:rPr>
      </w:pPr>
      <w:r w:rsidRPr="00F54886">
        <w:rPr>
          <w:rFonts w:ascii="Dubai" w:hAnsi="Dubai" w:cs="GE SS Text Light"/>
          <w:noProof/>
          <w:szCs w:val="24"/>
          <w:rtl/>
        </w:rPr>
        <w:t>في شباط 2022، أصدرت المحكمة الاتحادية العليا في العراق قرارًا نصّ على أن حكومة إقليم كردستان لا تمتلك صلاحية إنتاج أو تسويق النفط والغاز، وأن عقودها المبرمة مع شركات النفط والغاز الأجنبية غير قانونية. غير أن حكومة الإقليم رفضت هذا القرار، مشددة على أن الدستور يكفل لها حق تصدير نفط كردستان. وقد أدى هذا الخلاف الممتد إلى فرض ضغوط قانونية من بغداد على عدد من الشركات العاملة في الإقليم، فيما قد يهدد استمرار بعض الشركات بتعليق أنشطتها بشكل دائم بانخفاض إنتاج النفط والغاز في كردستان.</w:t>
      </w:r>
    </w:p>
    <w:p w14:paraId="7BBF9360" w14:textId="7A45B5BC" w:rsidR="00DA6230" w:rsidRPr="00F54886" w:rsidRDefault="002666BD" w:rsidP="000323DC">
      <w:pPr>
        <w:tabs>
          <w:tab w:val="right" w:pos="7776"/>
        </w:tabs>
        <w:bidi/>
        <w:spacing w:line="240" w:lineRule="auto"/>
        <w:ind w:left="36"/>
        <w:jc w:val="both"/>
        <w:rPr>
          <w:rFonts w:ascii="Dubai" w:hAnsi="Dubai" w:cs="GE SS Text Light"/>
          <w:noProof/>
          <w:szCs w:val="24"/>
          <w:lang w:bidi="ar-IQ"/>
        </w:rPr>
      </w:pPr>
      <w:r w:rsidRPr="00F54886">
        <w:rPr>
          <w:rFonts w:ascii="Dubai" w:hAnsi="Dubai" w:cs="GE SS Text Light" w:hint="cs"/>
          <w:noProof/>
          <w:szCs w:val="24"/>
          <w:rtl/>
          <w:lang w:bidi="ar-LB"/>
        </w:rPr>
        <w:t>و</w:t>
      </w:r>
      <w:r w:rsidR="00555554" w:rsidRPr="00F54886">
        <w:rPr>
          <w:rFonts w:ascii="Dubai" w:hAnsi="Dubai" w:cs="GE SS Text Light" w:hint="cs"/>
          <w:noProof/>
          <w:szCs w:val="24"/>
          <w:rtl/>
          <w:lang w:bidi="ar-LB"/>
        </w:rPr>
        <w:t>ف</w:t>
      </w:r>
      <w:r w:rsidR="00555554" w:rsidRPr="00F54886">
        <w:rPr>
          <w:rFonts w:ascii="Dubai" w:hAnsi="Dubai" w:cs="GE SS Text Light" w:hint="eastAsia"/>
          <w:noProof/>
          <w:szCs w:val="24"/>
          <w:rtl/>
          <w:lang w:bidi="ar-LB"/>
        </w:rPr>
        <w:t>ي</w:t>
      </w:r>
      <w:r w:rsidR="00555554" w:rsidRPr="00F54886">
        <w:rPr>
          <w:rFonts w:ascii="Dubai" w:hAnsi="Dubai" w:cs="GE SS Text Light"/>
          <w:noProof/>
          <w:szCs w:val="24"/>
          <w:rtl/>
          <w:lang w:bidi="ar-LB"/>
        </w:rPr>
        <w:t xml:space="preserve"> 23 </w:t>
      </w:r>
      <w:r w:rsidR="00555554" w:rsidRPr="00F54886">
        <w:rPr>
          <w:rFonts w:ascii="Dubai" w:hAnsi="Dubai" w:cs="GE SS Text Light" w:hint="eastAsia"/>
          <w:noProof/>
          <w:szCs w:val="24"/>
          <w:rtl/>
          <w:lang w:bidi="ar-LB"/>
        </w:rPr>
        <w:t>آذار</w:t>
      </w:r>
      <w:r w:rsidR="00555554" w:rsidRPr="00F54886">
        <w:rPr>
          <w:rFonts w:ascii="Dubai" w:hAnsi="Dubai" w:cs="GE SS Text Light"/>
          <w:noProof/>
          <w:szCs w:val="24"/>
          <w:rtl/>
          <w:lang w:bidi="ar-LB"/>
        </w:rPr>
        <w:t xml:space="preserve"> 2023</w:t>
      </w:r>
      <w:r w:rsidR="00555554" w:rsidRPr="00F54886">
        <w:rPr>
          <w:rFonts w:ascii="Dubai" w:hAnsi="Dubai" w:cs="GE SS Text Light" w:hint="eastAsia"/>
          <w:noProof/>
          <w:szCs w:val="24"/>
          <w:rtl/>
          <w:lang w:bidi="ar-LB"/>
        </w:rPr>
        <w:t>،</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حسم</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العراق</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لصالحه</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دعوى</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تحكيم</w:t>
      </w:r>
      <w:r w:rsidR="00EF123E" w:rsidRPr="00F54886">
        <w:rPr>
          <w:rFonts w:ascii="Dubai" w:hAnsi="Dubai" w:cs="GE SS Text Light" w:hint="cs"/>
          <w:noProof/>
          <w:szCs w:val="24"/>
          <w:rtl/>
          <w:lang w:bidi="ar-LB"/>
        </w:rPr>
        <w:t xml:space="preserve"> دولي</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استمرت</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لسنوات</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ضد</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تركيا</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تتعلق</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بصادرات</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نفط</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إقليم</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كوردستان</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خلال</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الفترة</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من</w:t>
      </w:r>
      <w:r w:rsidR="00555554" w:rsidRPr="00F54886">
        <w:rPr>
          <w:rFonts w:ascii="Dubai" w:hAnsi="Dubai" w:cs="GE SS Text Light"/>
          <w:noProof/>
          <w:szCs w:val="24"/>
          <w:rtl/>
          <w:lang w:bidi="ar-LB"/>
        </w:rPr>
        <w:t xml:space="preserve"> 2014 </w:t>
      </w:r>
      <w:r w:rsidR="00555554" w:rsidRPr="00F54886">
        <w:rPr>
          <w:rFonts w:ascii="Dubai" w:hAnsi="Dubai" w:cs="GE SS Text Light" w:hint="eastAsia"/>
          <w:noProof/>
          <w:szCs w:val="24"/>
          <w:rtl/>
          <w:lang w:bidi="ar-LB"/>
        </w:rPr>
        <w:t>إلى</w:t>
      </w:r>
      <w:r w:rsidR="00555554" w:rsidRPr="00F54886">
        <w:rPr>
          <w:rFonts w:ascii="Dubai" w:hAnsi="Dubai" w:cs="GE SS Text Light"/>
          <w:noProof/>
          <w:szCs w:val="24"/>
          <w:rtl/>
          <w:lang w:bidi="ar-LB"/>
        </w:rPr>
        <w:t xml:space="preserve"> 2018</w:t>
      </w:r>
      <w:r w:rsidR="00555554" w:rsidRPr="00F54886">
        <w:rPr>
          <w:rFonts w:ascii="Dubai" w:hAnsi="Dubai" w:cs="GE SS Text Light" w:hint="eastAsia"/>
          <w:noProof/>
          <w:szCs w:val="24"/>
          <w:rtl/>
          <w:lang w:bidi="ar-LB"/>
        </w:rPr>
        <w:t>،</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والتي</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نُقلت</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عبر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خط</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أنابيب</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من</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معبر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فيشخابور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إلى</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ميناء</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جيهان</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التركي</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دون</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موافقة</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الحكومة</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العراقية</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وأصدرت</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محكمة</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التحكيم</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في</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باريس</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قرارًا</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يُلزم</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تركيا</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بدفع</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نحو</w:t>
      </w:r>
      <w:r w:rsidR="00555554" w:rsidRPr="00F54886">
        <w:rPr>
          <w:rFonts w:ascii="Dubai" w:hAnsi="Dubai" w:cs="GE SS Text Light"/>
          <w:noProof/>
          <w:szCs w:val="24"/>
          <w:rtl/>
          <w:lang w:bidi="ar-LB"/>
        </w:rPr>
        <w:t xml:space="preserve"> 1.5 </w:t>
      </w:r>
      <w:r w:rsidR="00555554" w:rsidRPr="00F54886">
        <w:rPr>
          <w:rFonts w:ascii="Dubai" w:hAnsi="Dubai" w:cs="GE SS Text Light" w:hint="eastAsia"/>
          <w:noProof/>
          <w:szCs w:val="24"/>
          <w:rtl/>
          <w:lang w:bidi="ar-LB"/>
        </w:rPr>
        <w:t>مليار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دولار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للعراق،</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بحسب</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ما</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نقلته</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مصادر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إعلامية</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دولية</w:t>
      </w:r>
      <w:r w:rsidR="00555554" w:rsidRPr="00F54886">
        <w:rPr>
          <w:rFonts w:ascii="Dubai" w:hAnsi="Dubai" w:cs="GE SS Text Light" w:hint="cs"/>
          <w:noProof/>
          <w:szCs w:val="24"/>
          <w:rtl/>
          <w:lang w:bidi="ar-LB"/>
        </w:rPr>
        <w:t xml:space="preserve">، كما </w:t>
      </w:r>
      <w:r w:rsidR="00555554" w:rsidRPr="00F54886">
        <w:rPr>
          <w:rFonts w:ascii="Dubai" w:hAnsi="Dubai" w:cs="GE SS Text Light" w:hint="eastAsia"/>
          <w:noProof/>
          <w:szCs w:val="24"/>
          <w:rtl/>
          <w:lang w:bidi="ar-LB"/>
        </w:rPr>
        <w:t>تم</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ايقاف</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الضخ</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للنفط</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المنتج</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داخل</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الاقليم</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والمصدر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عبر</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ميناء</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جيهان</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التركي</w:t>
      </w:r>
      <w:r w:rsidR="00555554" w:rsidRPr="00F54886">
        <w:rPr>
          <w:rFonts w:ascii="Dubai" w:hAnsi="Dubai" w:cs="GE SS Text Light"/>
          <w:noProof/>
          <w:szCs w:val="24"/>
          <w:rtl/>
          <w:lang w:bidi="ar-LB"/>
        </w:rPr>
        <w:t xml:space="preserve"> </w:t>
      </w:r>
      <w:r w:rsidR="00555554" w:rsidRPr="00F54886">
        <w:rPr>
          <w:rFonts w:ascii="Dubai" w:hAnsi="Dubai" w:cs="GE SS Text Light" w:hint="eastAsia"/>
          <w:noProof/>
          <w:szCs w:val="24"/>
          <w:rtl/>
          <w:lang w:bidi="ar-LB"/>
        </w:rPr>
        <w:t>في</w:t>
      </w:r>
      <w:r w:rsidR="00555554" w:rsidRPr="00F54886">
        <w:rPr>
          <w:rFonts w:ascii="Dubai" w:hAnsi="Dubai" w:cs="GE SS Text Light"/>
          <w:noProof/>
          <w:szCs w:val="24"/>
          <w:rtl/>
          <w:lang w:bidi="ar-LB"/>
        </w:rPr>
        <w:t xml:space="preserve"> </w:t>
      </w:r>
      <w:r w:rsidR="00555554" w:rsidRPr="00F54886">
        <w:rPr>
          <w:rFonts w:ascii="Dubai" w:hAnsi="Dubai" w:cs="GE SS Text Light" w:hint="cs"/>
          <w:noProof/>
          <w:szCs w:val="24"/>
          <w:rtl/>
          <w:lang w:bidi="ar-LB"/>
        </w:rPr>
        <w:t>25 آذار 2023</w:t>
      </w:r>
      <w:r w:rsidR="00E41F9B" w:rsidRPr="00F54886">
        <w:rPr>
          <w:rFonts w:ascii="Dubai" w:hAnsi="Dubai" w:cs="GE SS Text Light" w:hint="cs"/>
          <w:noProof/>
          <w:szCs w:val="24"/>
          <w:rtl/>
          <w:lang w:bidi="ar-LB"/>
        </w:rPr>
        <w:t>. في 25 أيلول من سنة 2025، تم إعلان</w:t>
      </w:r>
      <w:r w:rsidR="00E41F9B" w:rsidRPr="00F54886">
        <w:rPr>
          <w:rFonts w:ascii="Dubai" w:hAnsi="Dubai" w:cs="GE SS Text Light"/>
          <w:noProof/>
          <w:szCs w:val="24"/>
          <w:lang w:bidi="ar-LB"/>
        </w:rPr>
        <w:t xml:space="preserve"> </w:t>
      </w:r>
      <w:r w:rsidR="00E41F9B" w:rsidRPr="00F54886">
        <w:rPr>
          <w:rFonts w:ascii="Dubai" w:hAnsi="Dubai" w:cs="GE SS Text Light" w:hint="cs"/>
          <w:noProof/>
          <w:szCs w:val="24"/>
          <w:rtl/>
          <w:lang w:bidi="ar-IQ"/>
        </w:rPr>
        <w:t>الاتفاق بين وزارة النفط الإتحادية ووزارة الثروات الطبيعية في إقليم كردستان ومعظم شركات النفط الدولية العاملة في الإقليم، حيث</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ينص</w:t>
      </w:r>
      <w:r w:rsidR="00E41F9B" w:rsidRPr="00F54886">
        <w:rPr>
          <w:rFonts w:ascii="Dubai" w:hAnsi="Dubai" w:cs="GE SS Text Light"/>
          <w:noProof/>
          <w:szCs w:val="24"/>
          <w:rtl/>
          <w:lang w:bidi="ar-IQ"/>
        </w:rPr>
        <w:t xml:space="preserve"> </w:t>
      </w:r>
      <w:r w:rsidR="00E41F9B" w:rsidRPr="00F54886">
        <w:rPr>
          <w:rFonts w:ascii="Dubai" w:hAnsi="Dubai" w:cs="GE SS Text Light" w:hint="cs"/>
          <w:noProof/>
          <w:szCs w:val="24"/>
          <w:rtl/>
          <w:lang w:bidi="ar-IQ"/>
        </w:rPr>
        <w:t xml:space="preserve"> الاتفاق </w:t>
      </w:r>
      <w:r w:rsidR="00E41F9B" w:rsidRPr="00F54886">
        <w:rPr>
          <w:rFonts w:ascii="Dubai" w:hAnsi="Dubai" w:cs="GE SS Text Light" w:hint="eastAsia"/>
          <w:noProof/>
          <w:szCs w:val="24"/>
          <w:rtl/>
          <w:lang w:bidi="ar-IQ"/>
        </w:rPr>
        <w:t>على</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تسليم</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نحو</w:t>
      </w:r>
      <w:r w:rsidR="00E41F9B" w:rsidRPr="00F54886">
        <w:rPr>
          <w:rFonts w:ascii="Dubai" w:hAnsi="Dubai" w:cs="GE SS Text Light"/>
          <w:noProof/>
          <w:szCs w:val="24"/>
          <w:rtl/>
          <w:lang w:bidi="ar-IQ"/>
        </w:rPr>
        <w:t xml:space="preserve"> 190 </w:t>
      </w:r>
      <w:r w:rsidR="00E41F9B" w:rsidRPr="00F54886">
        <w:rPr>
          <w:rFonts w:ascii="Dubai" w:hAnsi="Dubai" w:cs="GE SS Text Light" w:hint="eastAsia"/>
          <w:noProof/>
          <w:szCs w:val="24"/>
          <w:rtl/>
          <w:lang w:bidi="ar-IQ"/>
        </w:rPr>
        <w:t>ألف</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برميل</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يومياً</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من</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نفط</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الإقليم</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إلى</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شركة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تسويق</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النفط</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الوطنية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سومو»،</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إضافة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إلى</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تخصيص</w:t>
      </w:r>
      <w:r w:rsidR="00E41F9B" w:rsidRPr="00F54886">
        <w:rPr>
          <w:rFonts w:ascii="Dubai" w:hAnsi="Dubai" w:cs="GE SS Text Light"/>
          <w:noProof/>
          <w:szCs w:val="24"/>
          <w:rtl/>
          <w:lang w:bidi="ar-IQ"/>
        </w:rPr>
        <w:t xml:space="preserve"> 50 </w:t>
      </w:r>
      <w:r w:rsidR="00E41F9B" w:rsidRPr="00F54886">
        <w:rPr>
          <w:rFonts w:ascii="Dubai" w:hAnsi="Dubai" w:cs="GE SS Text Light" w:hint="eastAsia"/>
          <w:noProof/>
          <w:szCs w:val="24"/>
          <w:rtl/>
          <w:lang w:bidi="ar-IQ"/>
        </w:rPr>
        <w:t>ألف</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برميل</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للاستهلاك</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المحلي</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في</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كردستان</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وتُباع</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الكميات</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المخصصة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للتصدير</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عبر</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المنظومة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الوطنية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للأنابيب</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وخط</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العراق</w:t>
      </w:r>
      <w:r w:rsidR="00E41F9B" w:rsidRPr="00F54886">
        <w:rPr>
          <w:rFonts w:ascii="Dubai" w:hAnsi="Dubai" w:cs="GE SS Text Light"/>
          <w:noProof/>
          <w:szCs w:val="24"/>
          <w:rtl/>
          <w:lang w:bidi="ar-IQ"/>
        </w:rPr>
        <w:t xml:space="preserve"> - </w:t>
      </w:r>
      <w:r w:rsidR="00E41F9B" w:rsidRPr="00F54886">
        <w:rPr>
          <w:rFonts w:ascii="Dubai" w:hAnsi="Dubai" w:cs="GE SS Text Light" w:hint="eastAsia"/>
          <w:noProof/>
          <w:szCs w:val="24"/>
          <w:rtl/>
          <w:lang w:bidi="ar-IQ"/>
        </w:rPr>
        <w:t>تركيا»،</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وتُودع</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إيراداتها</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في</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الخزينة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العامة</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للدولة</w:t>
      </w:r>
      <w:r w:rsidR="00E41F9B" w:rsidRPr="00F54886">
        <w:rPr>
          <w:rFonts w:ascii="Dubai" w:hAnsi="Dubai" w:cs="GE SS Text Light"/>
          <w:noProof/>
          <w:szCs w:val="24"/>
          <w:rtl/>
          <w:lang w:bidi="ar-IQ"/>
        </w:rPr>
        <w:t>.</w:t>
      </w:r>
      <w:r w:rsidR="00E41F9B" w:rsidRPr="00F54886">
        <w:rPr>
          <w:rFonts w:ascii="Dubai" w:hAnsi="Dubai" w:cs="GE SS Text Light" w:hint="cs"/>
          <w:noProof/>
          <w:szCs w:val="24"/>
          <w:rtl/>
          <w:lang w:bidi="ar-IQ"/>
        </w:rPr>
        <w:t xml:space="preserve"> وفي 27 أيلول 2025 تم ا</w:t>
      </w:r>
      <w:r w:rsidR="00E41F9B" w:rsidRPr="00F54886">
        <w:rPr>
          <w:rFonts w:ascii="Dubai" w:hAnsi="Dubai" w:cs="GE SS Text Light" w:hint="eastAsia"/>
          <w:noProof/>
          <w:szCs w:val="24"/>
          <w:rtl/>
          <w:lang w:bidi="ar-IQ"/>
        </w:rPr>
        <w:t>ستئناف</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عمليات</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تصدير</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النفط</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الخام</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من</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الإقليم</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عبر</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الخط</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العراقي</w:t>
      </w:r>
      <w:r w:rsidR="00E41F9B" w:rsidRPr="00F54886">
        <w:rPr>
          <w:rFonts w:ascii="Dubai" w:hAnsi="Dubai" w:cs="GE SS Text Light"/>
          <w:noProof/>
          <w:szCs w:val="24"/>
          <w:rtl/>
          <w:lang w:bidi="ar-IQ"/>
        </w:rPr>
        <w:t xml:space="preserve"> </w:t>
      </w:r>
      <w:r w:rsidR="00E41F9B" w:rsidRPr="00F54886">
        <w:rPr>
          <w:rFonts w:ascii="Dubai" w:hAnsi="Dubai" w:cs="GE SS Text Light" w:hint="eastAsia"/>
          <w:noProof/>
          <w:szCs w:val="24"/>
          <w:rtl/>
          <w:lang w:bidi="ar-IQ"/>
        </w:rPr>
        <w:t>التركي</w:t>
      </w:r>
      <w:r w:rsidR="00E41F9B" w:rsidRPr="00F54886">
        <w:rPr>
          <w:rFonts w:ascii="Dubai" w:hAnsi="Dubai" w:cs="GE SS Text Light"/>
          <w:noProof/>
          <w:szCs w:val="24"/>
          <w:rtl/>
          <w:lang w:bidi="ar-IQ"/>
        </w:rPr>
        <w:t>.</w:t>
      </w:r>
    </w:p>
    <w:p w14:paraId="297F6437" w14:textId="77777777" w:rsidR="00D2034A" w:rsidRDefault="00D2034A" w:rsidP="00D105BD">
      <w:pPr>
        <w:tabs>
          <w:tab w:val="right" w:pos="7776"/>
        </w:tabs>
        <w:bidi/>
        <w:spacing w:line="240" w:lineRule="auto"/>
        <w:ind w:left="360"/>
        <w:jc w:val="center"/>
        <w:rPr>
          <w:rFonts w:ascii="Dubai" w:hAnsi="Dubai" w:cs="Dubai"/>
          <w:b/>
          <w:bCs/>
          <w:noProof/>
          <w:color w:val="EE0000"/>
          <w:sz w:val="72"/>
          <w:szCs w:val="72"/>
          <w:rtl/>
          <w:lang w:bidi="ar-LB"/>
        </w:rPr>
      </w:pPr>
    </w:p>
    <w:p w14:paraId="4F729BF9" w14:textId="77777777" w:rsidR="00D2034A" w:rsidRDefault="00D2034A" w:rsidP="00D2034A">
      <w:pPr>
        <w:tabs>
          <w:tab w:val="right" w:pos="7776"/>
        </w:tabs>
        <w:bidi/>
        <w:spacing w:line="240" w:lineRule="auto"/>
        <w:ind w:left="360"/>
        <w:jc w:val="center"/>
        <w:rPr>
          <w:rFonts w:ascii="Dubai" w:hAnsi="Dubai" w:cs="Dubai"/>
          <w:b/>
          <w:bCs/>
          <w:noProof/>
          <w:color w:val="EE0000"/>
          <w:sz w:val="72"/>
          <w:szCs w:val="72"/>
          <w:rtl/>
          <w:lang w:bidi="ar-LB"/>
        </w:rPr>
      </w:pPr>
    </w:p>
    <w:p w14:paraId="6018730A" w14:textId="77777777" w:rsidR="00D2034A" w:rsidRPr="00D2034A" w:rsidRDefault="00D2034A" w:rsidP="00D2034A">
      <w:pPr>
        <w:tabs>
          <w:tab w:val="right" w:pos="7776"/>
        </w:tabs>
        <w:bidi/>
        <w:spacing w:line="240" w:lineRule="auto"/>
        <w:ind w:left="360"/>
        <w:jc w:val="center"/>
        <w:rPr>
          <w:rFonts w:ascii="Dubai" w:hAnsi="Dubai" w:cs="Dubai"/>
          <w:b/>
          <w:bCs/>
          <w:noProof/>
          <w:color w:val="EE0000"/>
          <w:sz w:val="56"/>
          <w:szCs w:val="56"/>
          <w:rtl/>
          <w:lang w:bidi="ar-LB"/>
        </w:rPr>
      </w:pPr>
    </w:p>
    <w:p w14:paraId="0C60E890" w14:textId="77777777" w:rsidR="00EE5C13" w:rsidRDefault="00EE5C13" w:rsidP="00D2034A">
      <w:pPr>
        <w:tabs>
          <w:tab w:val="right" w:pos="7776"/>
        </w:tabs>
        <w:bidi/>
        <w:spacing w:line="240" w:lineRule="auto"/>
        <w:ind w:left="360"/>
        <w:jc w:val="center"/>
        <w:rPr>
          <w:rFonts w:ascii="Dubai" w:hAnsi="Dubai" w:cs="Dubai"/>
          <w:b/>
          <w:bCs/>
          <w:noProof/>
          <w:color w:val="EE0000"/>
          <w:sz w:val="72"/>
          <w:szCs w:val="72"/>
          <w:lang w:bidi="ar-LB"/>
        </w:rPr>
      </w:pPr>
    </w:p>
    <w:p w14:paraId="7B68332C" w14:textId="177A89E8" w:rsidR="004108D2" w:rsidRPr="00C5119A" w:rsidRDefault="00EE5C13" w:rsidP="00EE5C13">
      <w:pPr>
        <w:tabs>
          <w:tab w:val="right" w:pos="7776"/>
        </w:tabs>
        <w:bidi/>
        <w:spacing w:line="240" w:lineRule="auto"/>
        <w:ind w:left="360"/>
        <w:jc w:val="center"/>
        <w:rPr>
          <w:rFonts w:ascii="Dubai" w:hAnsi="Dubai" w:cs="GE SS Text Bold"/>
          <w:noProof/>
          <w:color w:val="EE0000"/>
          <w:sz w:val="72"/>
          <w:szCs w:val="72"/>
          <w:rtl/>
          <w:lang w:bidi="ar-LB"/>
        </w:rPr>
      </w:pPr>
      <w:r>
        <w:rPr>
          <w:rFonts w:ascii="Dubai" w:hAnsi="Dubai" w:cs="Dubai"/>
          <w:b/>
          <w:bCs/>
          <w:noProof/>
          <w:color w:val="EE0000"/>
          <w:sz w:val="72"/>
          <w:szCs w:val="72"/>
          <w:lang w:bidi="ar-LB"/>
        </w:rPr>
        <w:lastRenderedPageBreak/>
        <w:drawing>
          <wp:anchor distT="0" distB="0" distL="114300" distR="114300" simplePos="0" relativeHeight="251798528" behindDoc="0" locked="0" layoutInCell="1" allowOverlap="1" wp14:anchorId="2C66C807" wp14:editId="09F0627D">
            <wp:simplePos x="0" y="0"/>
            <wp:positionH relativeFrom="page">
              <wp:align>right</wp:align>
            </wp:positionH>
            <wp:positionV relativeFrom="paragraph">
              <wp:posOffset>634700</wp:posOffset>
            </wp:positionV>
            <wp:extent cx="7771993" cy="8498093"/>
            <wp:effectExtent l="0" t="0" r="635" b="0"/>
            <wp:wrapNone/>
            <wp:docPr id="127324308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771993" cy="8498093"/>
                    </a:xfrm>
                    <a:prstGeom prst="rect">
                      <a:avLst/>
                    </a:prstGeom>
                    <a:noFill/>
                  </pic:spPr>
                </pic:pic>
              </a:graphicData>
            </a:graphic>
            <wp14:sizeRelV relativeFrom="margin">
              <wp14:pctHeight>0</wp14:pctHeight>
            </wp14:sizeRelV>
          </wp:anchor>
        </w:drawing>
      </w:r>
      <w:r w:rsidR="00AD47F7" w:rsidRPr="002D473B">
        <w:rPr>
          <w:rFonts w:ascii="Dubai" w:hAnsi="Dubai" w:cs="Dubai"/>
          <w:b/>
          <w:bCs/>
          <w:noProof/>
          <w:color w:val="EE0000"/>
          <w:sz w:val="72"/>
          <w:szCs w:val="72"/>
          <w:lang w:bidi="ar-LB"/>
        </w:rPr>
        <w:t xml:space="preserve"> </w:t>
      </w:r>
      <w:r w:rsidR="004108D2" w:rsidRPr="00C5119A">
        <w:rPr>
          <w:rFonts w:ascii="Dubai" w:hAnsi="Dubai" w:cs="GE SS Text Bold" w:hint="cs"/>
          <w:noProof/>
          <w:sz w:val="72"/>
          <w:szCs w:val="72"/>
          <w:rtl/>
          <w:lang w:bidi="ar-LB"/>
        </w:rPr>
        <w:t xml:space="preserve">الفصل </w:t>
      </w:r>
      <w:r w:rsidR="004F588C" w:rsidRPr="00C5119A">
        <w:rPr>
          <w:rFonts w:ascii="Dubai" w:hAnsi="Dubai" w:cs="GE SS Text Bold" w:hint="cs"/>
          <w:noProof/>
          <w:sz w:val="72"/>
          <w:szCs w:val="72"/>
          <w:rtl/>
          <w:lang w:bidi="ar-LB"/>
        </w:rPr>
        <w:t>الرابع</w:t>
      </w:r>
      <w:r w:rsidR="004108D2" w:rsidRPr="00C5119A">
        <w:rPr>
          <w:rFonts w:ascii="Dubai" w:hAnsi="Dubai" w:cs="GE SS Text Bold" w:hint="cs"/>
          <w:noProof/>
          <w:sz w:val="72"/>
          <w:szCs w:val="72"/>
          <w:rtl/>
          <w:lang w:bidi="ar-LB"/>
        </w:rPr>
        <w:t>: تحصيل الإيرادات</w:t>
      </w:r>
    </w:p>
    <w:p w14:paraId="6FA0AAA7" w14:textId="0F3C4D9F" w:rsidR="004108D2" w:rsidRPr="002D473B" w:rsidRDefault="004108D2" w:rsidP="00AD47F7">
      <w:pPr>
        <w:tabs>
          <w:tab w:val="right" w:pos="7776"/>
        </w:tabs>
        <w:bidi/>
        <w:spacing w:line="240" w:lineRule="auto"/>
        <w:ind w:left="360"/>
        <w:jc w:val="center"/>
        <w:rPr>
          <w:rFonts w:ascii="Dubai" w:hAnsi="Dubai" w:cs="Dubai"/>
          <w:b/>
          <w:bCs/>
          <w:noProof/>
          <w:color w:val="EE0000"/>
          <w:sz w:val="72"/>
          <w:szCs w:val="72"/>
          <w:rtl/>
          <w:lang w:bidi="ar-LB"/>
        </w:rPr>
      </w:pPr>
    </w:p>
    <w:p w14:paraId="67B7C337" w14:textId="77777777"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02802E0A" w14:textId="6D0D56DB"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72662B60" w14:textId="795798B6"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55781F5E" w14:textId="1CA9BFFB"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60553250" w14:textId="6F92A901"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79B0709F" w14:textId="6B68E20D"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6E27C37A" w14:textId="6795FFD7" w:rsidR="00874648" w:rsidRPr="002D473B" w:rsidRDefault="00874648" w:rsidP="00874648">
      <w:pPr>
        <w:tabs>
          <w:tab w:val="right" w:pos="7776"/>
        </w:tabs>
        <w:bidi/>
        <w:spacing w:line="240" w:lineRule="auto"/>
        <w:ind w:left="360"/>
        <w:jc w:val="center"/>
        <w:rPr>
          <w:rFonts w:ascii="Dubai" w:hAnsi="Dubai" w:cs="Dubai"/>
          <w:b/>
          <w:bCs/>
          <w:noProof/>
          <w:color w:val="EE0000"/>
          <w:sz w:val="72"/>
          <w:szCs w:val="72"/>
          <w:rtl/>
          <w:lang w:bidi="ar-LB"/>
        </w:rPr>
      </w:pPr>
    </w:p>
    <w:p w14:paraId="51658005" w14:textId="786C5C8A" w:rsidR="00874648" w:rsidRPr="002D473B" w:rsidRDefault="00874648" w:rsidP="00874648">
      <w:pPr>
        <w:tabs>
          <w:tab w:val="right" w:pos="7776"/>
        </w:tabs>
        <w:bidi/>
        <w:spacing w:line="240" w:lineRule="auto"/>
        <w:ind w:left="360"/>
        <w:jc w:val="center"/>
        <w:rPr>
          <w:rFonts w:ascii="Dubai" w:hAnsi="Dubai" w:cs="Dubai"/>
          <w:b/>
          <w:bCs/>
          <w:noProof/>
          <w:color w:val="EE0000"/>
          <w:sz w:val="72"/>
          <w:szCs w:val="72"/>
          <w:rtl/>
          <w:lang w:bidi="ar-LB"/>
        </w:rPr>
      </w:pPr>
    </w:p>
    <w:p w14:paraId="33D9B324" w14:textId="77777777" w:rsidR="00F25B72" w:rsidRDefault="00F25B72" w:rsidP="00F25B72">
      <w:pPr>
        <w:pStyle w:val="ListParagraph"/>
        <w:bidi/>
        <w:ind w:left="396"/>
        <w:rPr>
          <w:rFonts w:ascii="Dubai" w:hAnsi="Dubai" w:cs="Dubai"/>
          <w:b/>
          <w:bCs/>
          <w:color w:val="EE0000"/>
          <w:sz w:val="32"/>
          <w:szCs w:val="32"/>
          <w:lang w:bidi="ar-IQ"/>
        </w:rPr>
      </w:pPr>
    </w:p>
    <w:p w14:paraId="5235D91B" w14:textId="7697AD21" w:rsidR="00322F14" w:rsidRPr="00EC587E" w:rsidRDefault="003D24CF" w:rsidP="004E6E9E">
      <w:pPr>
        <w:pStyle w:val="ListParagraph"/>
        <w:numPr>
          <w:ilvl w:val="0"/>
          <w:numId w:val="24"/>
        </w:numPr>
        <w:bidi/>
        <w:ind w:left="396"/>
        <w:rPr>
          <w:rFonts w:ascii="Dubai" w:hAnsi="Dubai" w:cs="GE SS Text Bold"/>
          <w:sz w:val="32"/>
          <w:szCs w:val="32"/>
          <w:lang w:bidi="ar-IQ"/>
        </w:rPr>
      </w:pPr>
      <w:r w:rsidRPr="00EC587E">
        <w:rPr>
          <w:rFonts w:ascii="Dubai" w:hAnsi="Dubai" w:cs="GE SS Text Bold" w:hint="cs"/>
          <w:sz w:val="32"/>
          <w:szCs w:val="32"/>
          <w:rtl/>
          <w:lang w:bidi="ar-IQ"/>
        </w:rPr>
        <w:lastRenderedPageBreak/>
        <w:t>أهم إيرادات القطاع الإستخراجي</w:t>
      </w:r>
    </w:p>
    <w:p w14:paraId="7D03BCD2" w14:textId="1E786F6E" w:rsidR="003D24CF" w:rsidRPr="00EC587E" w:rsidRDefault="003D24CF" w:rsidP="004E6E9E">
      <w:pPr>
        <w:pStyle w:val="ListParagraph"/>
        <w:numPr>
          <w:ilvl w:val="1"/>
          <w:numId w:val="24"/>
        </w:numPr>
        <w:bidi/>
        <w:ind w:left="396"/>
        <w:rPr>
          <w:rFonts w:ascii="Dubai" w:hAnsi="Dubai" w:cs="GE SS Text Medium"/>
          <w:sz w:val="28"/>
          <w:szCs w:val="28"/>
          <w:rtl/>
          <w:lang w:bidi="ar-IQ"/>
        </w:rPr>
      </w:pPr>
      <w:r w:rsidRPr="00EC587E">
        <w:rPr>
          <w:rFonts w:ascii="Dubai" w:hAnsi="Dubai" w:cs="GE SS Text Medium"/>
          <w:sz w:val="28"/>
          <w:szCs w:val="28"/>
          <w:rtl/>
          <w:lang w:bidi="ar-IQ"/>
        </w:rPr>
        <w:t>الأهمية النسبية</w:t>
      </w:r>
    </w:p>
    <w:p w14:paraId="63F1ECFC" w14:textId="0E2F1529" w:rsidR="003D24CF" w:rsidRPr="00B3595E" w:rsidRDefault="003D24CF" w:rsidP="003D24CF">
      <w:pPr>
        <w:bidi/>
        <w:spacing w:line="240" w:lineRule="auto"/>
        <w:ind w:left="36"/>
        <w:jc w:val="both"/>
        <w:rPr>
          <w:rFonts w:ascii="Dubai" w:hAnsi="Dubai" w:cs="GE SS Text Light"/>
          <w:szCs w:val="24"/>
          <w:lang w:bidi="ar-IQ"/>
        </w:rPr>
      </w:pPr>
      <w:r w:rsidRPr="00B3595E">
        <w:rPr>
          <w:rFonts w:ascii="Dubai" w:hAnsi="Dubai" w:cs="GE SS Text Light"/>
          <w:szCs w:val="24"/>
          <w:rtl/>
        </w:rPr>
        <w:t>حدد مجلس أصحاب المصلحة في هي</w:t>
      </w:r>
      <w:r w:rsidR="00066D86" w:rsidRPr="00B3595E">
        <w:rPr>
          <w:rFonts w:ascii="Dubai" w:hAnsi="Dubai" w:cs="GE SS Text Light" w:hint="cs"/>
          <w:szCs w:val="24"/>
          <w:rtl/>
        </w:rPr>
        <w:t>أ</w:t>
      </w:r>
      <w:r w:rsidRPr="00B3595E">
        <w:rPr>
          <w:rFonts w:ascii="Dubai" w:hAnsi="Dubai" w:cs="GE SS Text Light"/>
          <w:szCs w:val="24"/>
          <w:rtl/>
        </w:rPr>
        <w:t>ة الشفافية</w:t>
      </w:r>
      <w:r w:rsidRPr="00B3595E">
        <w:rPr>
          <w:rFonts w:ascii="Dubai" w:hAnsi="Dubai" w:cs="GE SS Text Light" w:hint="cs"/>
          <w:szCs w:val="24"/>
          <w:rtl/>
        </w:rPr>
        <w:t xml:space="preserve"> في الثروات الطبيعية</w:t>
      </w:r>
      <w:r w:rsidRPr="00B3595E">
        <w:rPr>
          <w:rFonts w:ascii="Dubai" w:hAnsi="Dubai" w:cs="GE SS Text Light"/>
          <w:szCs w:val="24"/>
          <w:rtl/>
        </w:rPr>
        <w:t xml:space="preserve"> بالعراق نسبة معينة لتوضيح ما هي الإيرادات المهمة التي يجب إدراجها في التقرير. هذه النسبة هي </w:t>
      </w:r>
      <w:r w:rsidRPr="00B3595E">
        <w:rPr>
          <w:rFonts w:ascii="Dubai" w:hAnsi="Dubai" w:cs="GE SS Text Light" w:hint="cs"/>
          <w:szCs w:val="24"/>
          <w:rtl/>
          <w:lang w:bidi="ar-IQ"/>
        </w:rPr>
        <w:t xml:space="preserve">1% </w:t>
      </w:r>
      <w:r w:rsidRPr="00B3595E">
        <w:rPr>
          <w:rFonts w:ascii="Dubai" w:hAnsi="Dubai" w:cs="GE SS Text Light"/>
          <w:szCs w:val="24"/>
          <w:rtl/>
        </w:rPr>
        <w:t xml:space="preserve">أو أكثر من مجموع ما تتسلمه الحكومة من قطاع النفط والغاز والتعدين. وبما أن هذه الإيرادات المهمة تمثل أكثر من </w:t>
      </w:r>
      <w:r w:rsidRPr="00B3595E">
        <w:rPr>
          <w:rFonts w:ascii="Dubai" w:hAnsi="Dubai" w:cs="GE SS Text Light" w:hint="cs"/>
          <w:szCs w:val="24"/>
          <w:rtl/>
          <w:lang w:bidi="ar-IQ"/>
        </w:rPr>
        <w:t xml:space="preserve">99% </w:t>
      </w:r>
      <w:r w:rsidRPr="00B3595E">
        <w:rPr>
          <w:rFonts w:ascii="Dubai" w:hAnsi="Dubai" w:cs="GE SS Text Light"/>
          <w:szCs w:val="24"/>
          <w:rtl/>
        </w:rPr>
        <w:t>من إجمالي إيرادات الصناعات الاستخراجية في العراق (باستثناء إيرادات إقليم كردستان)، فإن خفض النسبة لن يغيّر كثيرًا في محتوى التقرير</w:t>
      </w:r>
      <w:r w:rsidRPr="00B3595E">
        <w:rPr>
          <w:rFonts w:ascii="Dubai" w:hAnsi="Dubai" w:cs="GE SS Text Light"/>
          <w:szCs w:val="24"/>
          <w:lang w:bidi="ar-IQ"/>
        </w:rPr>
        <w:t>.</w:t>
      </w:r>
    </w:p>
    <w:p w14:paraId="531D6D2B" w14:textId="6F78D36E" w:rsidR="003D24CF" w:rsidRPr="00B3595E" w:rsidRDefault="003D24CF" w:rsidP="003D24CF">
      <w:pPr>
        <w:bidi/>
        <w:spacing w:line="240" w:lineRule="auto"/>
        <w:ind w:left="36"/>
        <w:jc w:val="both"/>
        <w:rPr>
          <w:rFonts w:ascii="Dubai" w:hAnsi="Dubai" w:cs="GE SS Text Light"/>
          <w:szCs w:val="24"/>
          <w:lang w:bidi="ar-IQ"/>
        </w:rPr>
      </w:pPr>
      <w:r w:rsidRPr="00B3595E">
        <w:rPr>
          <w:rFonts w:ascii="Dubai" w:hAnsi="Dubai" w:cs="GE SS Text Light"/>
          <w:szCs w:val="24"/>
          <w:rtl/>
        </w:rPr>
        <w:t xml:space="preserve">وبحسب متطلبات المبادرة، شمل التقرير </w:t>
      </w:r>
      <w:r w:rsidR="0015139E">
        <w:rPr>
          <w:rFonts w:ascii="Dubai" w:hAnsi="Dubai" w:cs="GE SS Text Light" w:hint="cs"/>
          <w:szCs w:val="24"/>
          <w:rtl/>
        </w:rPr>
        <w:t>أهم</w:t>
      </w:r>
      <w:r w:rsidRPr="00B3595E">
        <w:rPr>
          <w:rFonts w:ascii="Dubai" w:hAnsi="Dubai" w:cs="GE SS Text Light"/>
          <w:szCs w:val="24"/>
          <w:rtl/>
        </w:rPr>
        <w:t xml:space="preserve"> الإيرادات التي يمكن أن يؤثر حذفها أو عرضها بشكل غير صحيح على دقة وشمولية التقرير. ويعرض الجدول أدناه أنواع هذه الإيرادات ونسبة مساهمة كل نوع في المجموع الكلي</w:t>
      </w:r>
      <w:r w:rsidRPr="00B3595E">
        <w:rPr>
          <w:rFonts w:ascii="Dubai" w:hAnsi="Dubai" w:cs="GE SS Text Light"/>
          <w:szCs w:val="24"/>
          <w:lang w:bidi="ar-IQ"/>
        </w:rPr>
        <w:t>.</w:t>
      </w:r>
    </w:p>
    <w:p w14:paraId="74C19B6D" w14:textId="77777777" w:rsidR="003D24CF" w:rsidRPr="002D473B" w:rsidRDefault="003D24CF" w:rsidP="005B0C08">
      <w:pPr>
        <w:pStyle w:val="Caption"/>
        <w:keepNext/>
        <w:bidi/>
        <w:jc w:val="center"/>
        <w:rPr>
          <w:rFonts w:ascii="Dubai" w:hAnsi="Dubai" w:cs="Dubai"/>
          <w:b/>
          <w:bCs/>
          <w:color w:val="EE0000"/>
          <w:sz w:val="24"/>
          <w:szCs w:val="24"/>
        </w:rPr>
      </w:pPr>
    </w:p>
    <w:p w14:paraId="2E4FA826" w14:textId="645709AF" w:rsidR="00B07DEA" w:rsidRPr="00EC587E" w:rsidRDefault="00111D47" w:rsidP="005B0C08">
      <w:pPr>
        <w:pStyle w:val="Caption"/>
        <w:keepNext/>
        <w:bidi/>
        <w:jc w:val="center"/>
        <w:rPr>
          <w:rFonts w:ascii="Dubai" w:hAnsi="Dubai" w:cs="GE SS Text Medium"/>
          <w:i w:val="0"/>
          <w:iCs w:val="0"/>
          <w:color w:val="000000" w:themeColor="text1"/>
          <w:sz w:val="24"/>
          <w:szCs w:val="24"/>
        </w:rPr>
      </w:pPr>
      <w:r w:rsidRPr="00EC587E">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EC587E">
        <w:rPr>
          <w:rFonts w:ascii="Dubai" w:hAnsi="Dubai" w:cs="GE SS Text Medium" w:hint="eastAsia"/>
          <w:i w:val="0"/>
          <w:iCs w:val="0"/>
          <w:color w:val="000000" w:themeColor="text1"/>
          <w:sz w:val="24"/>
          <w:szCs w:val="24"/>
          <w:rtl/>
        </w:rPr>
        <w:t>جدول</w:t>
      </w:r>
      <w:r w:rsidR="00B07DEA" w:rsidRPr="00EC587E">
        <w:rPr>
          <w:rFonts w:ascii="Dubai" w:hAnsi="Dubai" w:cs="GE SS Text Medium"/>
          <w:i w:val="0"/>
          <w:iCs w:val="0"/>
          <w:color w:val="000000" w:themeColor="text1"/>
          <w:sz w:val="24"/>
          <w:szCs w:val="24"/>
          <w:rtl/>
        </w:rPr>
        <w:t xml:space="preserve">  </w:t>
      </w:r>
      <w:r w:rsidR="00B07DEA" w:rsidRPr="00EC587E">
        <w:rPr>
          <w:rFonts w:ascii="Dubai" w:hAnsi="Dubai" w:cs="GE SS Text Medium"/>
          <w:i w:val="0"/>
          <w:iCs w:val="0"/>
          <w:color w:val="000000" w:themeColor="text1"/>
          <w:sz w:val="24"/>
          <w:szCs w:val="24"/>
          <w:rtl/>
        </w:rPr>
        <w:fldChar w:fldCharType="begin"/>
      </w:r>
      <w:r w:rsidR="00B07DEA" w:rsidRPr="00EC587E">
        <w:rPr>
          <w:rFonts w:ascii="Dubai" w:hAnsi="Dubai" w:cs="GE SS Text Medium"/>
          <w:i w:val="0"/>
          <w:iCs w:val="0"/>
          <w:color w:val="000000" w:themeColor="text1"/>
          <w:sz w:val="24"/>
          <w:szCs w:val="24"/>
          <w:rtl/>
        </w:rPr>
        <w:instrText xml:space="preserve"> </w:instrText>
      </w:r>
      <w:r w:rsidR="00B07DEA" w:rsidRPr="00EC587E">
        <w:rPr>
          <w:rFonts w:ascii="Dubai" w:hAnsi="Dubai" w:cs="GE SS Text Medium"/>
          <w:i w:val="0"/>
          <w:iCs w:val="0"/>
          <w:color w:val="000000" w:themeColor="text1"/>
          <w:sz w:val="24"/>
          <w:szCs w:val="24"/>
        </w:rPr>
        <w:instrText>SEQ</w:instrText>
      </w:r>
      <w:r w:rsidR="00B07DEA" w:rsidRPr="00EC587E">
        <w:rPr>
          <w:rFonts w:ascii="Dubai" w:hAnsi="Dubai" w:cs="GE SS Text Medium"/>
          <w:i w:val="0"/>
          <w:iCs w:val="0"/>
          <w:color w:val="000000" w:themeColor="text1"/>
          <w:sz w:val="24"/>
          <w:szCs w:val="24"/>
          <w:rtl/>
        </w:rPr>
        <w:instrText xml:space="preserve"> جدول_ \* </w:instrText>
      </w:r>
      <w:r w:rsidR="00B07DEA" w:rsidRPr="00EC587E">
        <w:rPr>
          <w:rFonts w:ascii="Dubai" w:hAnsi="Dubai" w:cs="GE SS Text Medium"/>
          <w:i w:val="0"/>
          <w:iCs w:val="0"/>
          <w:color w:val="000000" w:themeColor="text1"/>
          <w:sz w:val="24"/>
          <w:szCs w:val="24"/>
        </w:rPr>
        <w:instrText>ARABIC</w:instrText>
      </w:r>
      <w:r w:rsidR="00B07DEA" w:rsidRPr="00EC587E">
        <w:rPr>
          <w:rFonts w:ascii="Dubai" w:hAnsi="Dubai" w:cs="GE SS Text Medium"/>
          <w:i w:val="0"/>
          <w:iCs w:val="0"/>
          <w:color w:val="000000" w:themeColor="text1"/>
          <w:sz w:val="24"/>
          <w:szCs w:val="24"/>
          <w:rtl/>
        </w:rPr>
        <w:instrText xml:space="preserve"> </w:instrText>
      </w:r>
      <w:r w:rsidR="00B07DEA" w:rsidRPr="00EC587E">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38</w:t>
      </w:r>
      <w:r w:rsidR="00B07DEA" w:rsidRPr="00EC587E">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603"/>
        <w:gridCol w:w="3661"/>
        <w:gridCol w:w="1755"/>
        <w:gridCol w:w="2944"/>
        <w:gridCol w:w="953"/>
      </w:tblGrid>
      <w:tr w:rsidR="00D7266F" w:rsidRPr="00D7266F" w14:paraId="4D8BEBA7" w14:textId="77777777" w:rsidTr="00D7266F">
        <w:trPr>
          <w:trHeight w:val="350"/>
          <w:tblHeader/>
        </w:trPr>
        <w:tc>
          <w:tcPr>
            <w:tcW w:w="5000" w:type="pct"/>
            <w:gridSpan w:val="5"/>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34376E36" w14:textId="212E5D13" w:rsidR="00D7266F" w:rsidRPr="00D7266F" w:rsidRDefault="0015139E" w:rsidP="00D7266F">
            <w:pPr>
              <w:bidi/>
              <w:spacing w:before="0" w:line="240" w:lineRule="auto"/>
              <w:jc w:val="center"/>
              <w:rPr>
                <w:rFonts w:ascii="Calibri" w:eastAsia="Times New Roman" w:hAnsi="Calibri" w:cs="GE SS Text Medium"/>
                <w:color w:val="FFFFFF"/>
                <w:sz w:val="18"/>
                <w:szCs w:val="18"/>
              </w:rPr>
            </w:pPr>
            <w:r>
              <w:rPr>
                <w:rFonts w:ascii="Calibri" w:eastAsia="Times New Roman" w:hAnsi="Calibri" w:cs="GE SS Text Medium" w:hint="cs"/>
                <w:color w:val="FFFFFF"/>
                <w:szCs w:val="24"/>
                <w:rtl/>
              </w:rPr>
              <w:t xml:space="preserve">أهم </w:t>
            </w:r>
            <w:r w:rsidR="00D7266F" w:rsidRPr="00D7266F">
              <w:rPr>
                <w:rFonts w:ascii="Calibri" w:eastAsia="Times New Roman" w:hAnsi="Calibri" w:cs="GE SS Text Medium" w:hint="cs"/>
                <w:color w:val="FFFFFF"/>
                <w:szCs w:val="24"/>
                <w:rtl/>
              </w:rPr>
              <w:t>إيرادات القطاع الإستخراجي في سنة 2023</w:t>
            </w:r>
          </w:p>
        </w:tc>
      </w:tr>
      <w:tr w:rsidR="00D7266F" w:rsidRPr="00D7266F" w14:paraId="52DEBB52" w14:textId="77777777" w:rsidTr="00D7266F">
        <w:trPr>
          <w:trHeight w:val="870"/>
          <w:tblHeader/>
        </w:trPr>
        <w:tc>
          <w:tcPr>
            <w:tcW w:w="225" w:type="pct"/>
            <w:tcBorders>
              <w:top w:val="nil"/>
              <w:left w:val="single" w:sz="8" w:space="0" w:color="0070C0"/>
              <w:bottom w:val="single" w:sz="4" w:space="0" w:color="FFFFFF"/>
              <w:right w:val="single" w:sz="4" w:space="0" w:color="FFFFFF"/>
            </w:tcBorders>
            <w:shd w:val="clear" w:color="000000" w:fill="1F4E78"/>
            <w:noWrap/>
            <w:vAlign w:val="center"/>
            <w:hideMark/>
          </w:tcPr>
          <w:p w14:paraId="0BDC3DF0" w14:textId="77777777" w:rsidR="00D7266F" w:rsidRPr="00D7266F" w:rsidRDefault="00D7266F" w:rsidP="00D7266F">
            <w:pPr>
              <w:bidi/>
              <w:spacing w:before="0" w:line="240" w:lineRule="auto"/>
              <w:jc w:val="center"/>
              <w:rPr>
                <w:rFonts w:ascii="Calibri" w:eastAsia="Times New Roman" w:hAnsi="Calibri" w:cs="GE SS Text Medium"/>
                <w:color w:val="FFFFFF"/>
                <w:sz w:val="18"/>
                <w:szCs w:val="18"/>
                <w:rtl/>
              </w:rPr>
            </w:pPr>
            <w:r w:rsidRPr="00D7266F">
              <w:rPr>
                <w:rFonts w:ascii="Calibri" w:eastAsia="Times New Roman" w:hAnsi="Calibri" w:cs="GE SS Text Medium" w:hint="cs"/>
                <w:color w:val="FFFFFF"/>
                <w:sz w:val="18"/>
                <w:szCs w:val="18"/>
                <w:rtl/>
              </w:rPr>
              <w:t>الرقم</w:t>
            </w:r>
          </w:p>
        </w:tc>
        <w:tc>
          <w:tcPr>
            <w:tcW w:w="1866" w:type="pct"/>
            <w:tcBorders>
              <w:top w:val="nil"/>
              <w:left w:val="single" w:sz="4" w:space="0" w:color="FFFFFF"/>
              <w:bottom w:val="single" w:sz="4" w:space="0" w:color="FFFFFF"/>
              <w:right w:val="single" w:sz="4" w:space="0" w:color="FFFFFF"/>
            </w:tcBorders>
            <w:shd w:val="clear" w:color="000000" w:fill="1F4E78"/>
            <w:noWrap/>
            <w:vAlign w:val="center"/>
            <w:hideMark/>
          </w:tcPr>
          <w:p w14:paraId="1B40D29E" w14:textId="77777777" w:rsidR="00D7266F" w:rsidRPr="00D7266F" w:rsidRDefault="00D7266F" w:rsidP="00D7266F">
            <w:pPr>
              <w:bidi/>
              <w:spacing w:before="0" w:line="240" w:lineRule="auto"/>
              <w:jc w:val="center"/>
              <w:rPr>
                <w:rFonts w:ascii="Calibri" w:eastAsia="Times New Roman" w:hAnsi="Calibri" w:cs="GE SS Text Medium"/>
                <w:color w:val="FFFFFF"/>
                <w:sz w:val="18"/>
                <w:szCs w:val="18"/>
                <w:rtl/>
              </w:rPr>
            </w:pPr>
            <w:r w:rsidRPr="00D7266F">
              <w:rPr>
                <w:rFonts w:ascii="Calibri" w:eastAsia="Times New Roman" w:hAnsi="Calibri" w:cs="GE SS Text Medium" w:hint="cs"/>
                <w:color w:val="FFFFFF"/>
                <w:sz w:val="18"/>
                <w:szCs w:val="18"/>
                <w:rtl/>
              </w:rPr>
              <w:t>نوع الإيراد</w:t>
            </w:r>
          </w:p>
        </w:tc>
        <w:tc>
          <w:tcPr>
            <w:tcW w:w="905" w:type="pct"/>
            <w:tcBorders>
              <w:top w:val="nil"/>
              <w:left w:val="single" w:sz="4" w:space="0" w:color="FFFFFF"/>
              <w:bottom w:val="single" w:sz="4" w:space="0" w:color="FFFFFF"/>
              <w:right w:val="single" w:sz="4" w:space="0" w:color="FFFFFF"/>
            </w:tcBorders>
            <w:shd w:val="clear" w:color="000000" w:fill="1F4E78"/>
            <w:vAlign w:val="center"/>
            <w:hideMark/>
          </w:tcPr>
          <w:p w14:paraId="20DCB43E" w14:textId="77777777" w:rsidR="00D7266F" w:rsidRPr="00D7266F" w:rsidRDefault="00D7266F" w:rsidP="00D7266F">
            <w:pPr>
              <w:bidi/>
              <w:spacing w:before="0" w:line="240" w:lineRule="auto"/>
              <w:jc w:val="center"/>
              <w:rPr>
                <w:rFonts w:ascii="Calibri" w:eastAsia="Times New Roman" w:hAnsi="Calibri" w:cs="GE SS Text Medium"/>
                <w:color w:val="FFFFFF"/>
                <w:sz w:val="18"/>
                <w:szCs w:val="18"/>
                <w:rtl/>
              </w:rPr>
            </w:pPr>
            <w:r w:rsidRPr="00D7266F">
              <w:rPr>
                <w:rFonts w:ascii="Calibri" w:eastAsia="Times New Roman" w:hAnsi="Calibri" w:cs="GE SS Text Medium" w:hint="cs"/>
                <w:color w:val="FFFFFF"/>
                <w:sz w:val="18"/>
                <w:szCs w:val="18"/>
                <w:rtl/>
              </w:rPr>
              <w:t>القيمة المقدرة (بالدولار الأمريكي) والحصة من إجمالي إيرادات الصناعة الاستخراجية</w:t>
            </w:r>
          </w:p>
        </w:tc>
        <w:tc>
          <w:tcPr>
            <w:tcW w:w="1504" w:type="pct"/>
            <w:tcBorders>
              <w:top w:val="nil"/>
              <w:left w:val="single" w:sz="4" w:space="0" w:color="FFFFFF"/>
              <w:bottom w:val="single" w:sz="4" w:space="0" w:color="FFFFFF"/>
              <w:right w:val="single" w:sz="4" w:space="0" w:color="FFFFFF"/>
            </w:tcBorders>
            <w:shd w:val="clear" w:color="000000" w:fill="1F4E78"/>
            <w:vAlign w:val="center"/>
            <w:hideMark/>
          </w:tcPr>
          <w:p w14:paraId="4DFB74E1" w14:textId="77777777" w:rsidR="00D7266F" w:rsidRPr="00D7266F" w:rsidRDefault="00D7266F" w:rsidP="00D7266F">
            <w:pPr>
              <w:bidi/>
              <w:spacing w:before="0" w:line="240" w:lineRule="auto"/>
              <w:jc w:val="center"/>
              <w:rPr>
                <w:rFonts w:ascii="Calibri" w:eastAsia="Times New Roman" w:hAnsi="Calibri" w:cs="GE SS Text Medium"/>
                <w:color w:val="FFFFFF"/>
                <w:sz w:val="18"/>
                <w:szCs w:val="18"/>
                <w:rtl/>
              </w:rPr>
            </w:pPr>
            <w:r w:rsidRPr="00D7266F">
              <w:rPr>
                <w:rFonts w:ascii="Calibri" w:eastAsia="Times New Roman" w:hAnsi="Calibri" w:cs="GE SS Text Medium" w:hint="cs"/>
                <w:color w:val="FFFFFF"/>
                <w:sz w:val="18"/>
                <w:szCs w:val="18"/>
                <w:rtl/>
              </w:rPr>
              <w:t>الجهة الحكومية المتلقية للإيراد</w:t>
            </w:r>
          </w:p>
        </w:tc>
        <w:tc>
          <w:tcPr>
            <w:tcW w:w="501" w:type="pct"/>
            <w:tcBorders>
              <w:top w:val="nil"/>
              <w:left w:val="single" w:sz="4" w:space="0" w:color="FFFFFF"/>
              <w:bottom w:val="single" w:sz="4" w:space="0" w:color="FFFFFF"/>
              <w:right w:val="single" w:sz="8" w:space="0" w:color="0070C0"/>
            </w:tcBorders>
            <w:shd w:val="clear" w:color="000000" w:fill="1F4E78"/>
            <w:vAlign w:val="center"/>
            <w:hideMark/>
          </w:tcPr>
          <w:p w14:paraId="42BFCB15" w14:textId="77777777" w:rsidR="00D7266F" w:rsidRPr="00D7266F" w:rsidRDefault="00D7266F" w:rsidP="00D7266F">
            <w:pPr>
              <w:bidi/>
              <w:spacing w:before="0" w:line="240" w:lineRule="auto"/>
              <w:jc w:val="center"/>
              <w:rPr>
                <w:rFonts w:ascii="Calibri" w:eastAsia="Times New Roman" w:hAnsi="Calibri" w:cs="GE SS Text Medium"/>
                <w:color w:val="FFFFFF"/>
                <w:sz w:val="18"/>
                <w:szCs w:val="18"/>
                <w:rtl/>
              </w:rPr>
            </w:pPr>
            <w:r w:rsidRPr="00D7266F">
              <w:rPr>
                <w:rFonts w:ascii="Calibri" w:eastAsia="Times New Roman" w:hAnsi="Calibri" w:cs="GE SS Text Medium" w:hint="cs"/>
                <w:color w:val="FFFFFF"/>
                <w:sz w:val="18"/>
                <w:szCs w:val="18"/>
                <w:rtl/>
              </w:rPr>
              <w:t>مشمولة \ غير مشمولة بالمطابقة</w:t>
            </w:r>
          </w:p>
        </w:tc>
      </w:tr>
      <w:tr w:rsidR="00D7266F" w:rsidRPr="00D7266F" w14:paraId="355151B0" w14:textId="77777777" w:rsidTr="00D7266F">
        <w:trPr>
          <w:trHeight w:val="300"/>
        </w:trPr>
        <w:tc>
          <w:tcPr>
            <w:tcW w:w="5000" w:type="pct"/>
            <w:gridSpan w:val="5"/>
            <w:tcBorders>
              <w:top w:val="nil"/>
              <w:left w:val="single" w:sz="8" w:space="0" w:color="0070C0"/>
              <w:bottom w:val="single" w:sz="8" w:space="0" w:color="0070C0"/>
              <w:right w:val="single" w:sz="8" w:space="0" w:color="0070C0"/>
            </w:tcBorders>
            <w:shd w:val="clear" w:color="000000" w:fill="1F4E78"/>
            <w:noWrap/>
            <w:vAlign w:val="center"/>
            <w:hideMark/>
          </w:tcPr>
          <w:p w14:paraId="45C518B2" w14:textId="77777777" w:rsidR="00D7266F" w:rsidRPr="00D7266F" w:rsidRDefault="00D7266F" w:rsidP="00D7266F">
            <w:pPr>
              <w:bidi/>
              <w:spacing w:before="0" w:line="240" w:lineRule="auto"/>
              <w:jc w:val="center"/>
              <w:rPr>
                <w:rFonts w:ascii="Calibri" w:eastAsia="Times New Roman" w:hAnsi="Calibri" w:cs="GE SS Text Medium"/>
                <w:color w:val="FFFFFF"/>
                <w:sz w:val="18"/>
                <w:szCs w:val="18"/>
                <w:rtl/>
              </w:rPr>
            </w:pPr>
            <w:r w:rsidRPr="00D7266F">
              <w:rPr>
                <w:rFonts w:ascii="Calibri" w:eastAsia="Times New Roman" w:hAnsi="Calibri" w:cs="GE SS Text Medium" w:hint="cs"/>
                <w:color w:val="FFFFFF"/>
                <w:sz w:val="18"/>
                <w:szCs w:val="18"/>
                <w:rtl/>
              </w:rPr>
              <w:t>النفط والغاز (العراق الإتحادي)</w:t>
            </w:r>
          </w:p>
        </w:tc>
      </w:tr>
      <w:tr w:rsidR="00D7266F" w:rsidRPr="00D7266F" w14:paraId="3D501A62"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000000" w:fill="FFFFFF"/>
            <w:vAlign w:val="center"/>
            <w:hideMark/>
          </w:tcPr>
          <w:p w14:paraId="0BB78B6E"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w:t>
            </w:r>
          </w:p>
        </w:tc>
        <w:tc>
          <w:tcPr>
            <w:tcW w:w="1866"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1B6CC12C"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صادرات النفط الخام</w:t>
            </w: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363B7007"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٨٤,٦٦٨,٠٦٧,٢٩٢</w:t>
            </w:r>
          </w:p>
        </w:tc>
        <w:tc>
          <w:tcPr>
            <w:tcW w:w="1504" w:type="pct"/>
            <w:vMerge w:val="restart"/>
            <w:tcBorders>
              <w:top w:val="nil"/>
              <w:left w:val="single" w:sz="4" w:space="0" w:color="0070C0"/>
              <w:bottom w:val="single" w:sz="4" w:space="0" w:color="0070C0"/>
              <w:right w:val="single" w:sz="4" w:space="0" w:color="0070C0"/>
            </w:tcBorders>
            <w:shd w:val="clear" w:color="000000" w:fill="FFFFFF"/>
            <w:vAlign w:val="center"/>
            <w:hideMark/>
          </w:tcPr>
          <w:p w14:paraId="21459B7B"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شركة تسويق النفط</w:t>
            </w:r>
          </w:p>
        </w:tc>
        <w:tc>
          <w:tcPr>
            <w:tcW w:w="501" w:type="pct"/>
            <w:vMerge w:val="restart"/>
            <w:tcBorders>
              <w:top w:val="nil"/>
              <w:left w:val="single" w:sz="4" w:space="0" w:color="0070C0"/>
              <w:bottom w:val="single" w:sz="4" w:space="0" w:color="0070C0"/>
              <w:right w:val="single" w:sz="8" w:space="0" w:color="0070C0"/>
            </w:tcBorders>
            <w:shd w:val="clear" w:color="000000" w:fill="FFFFFF"/>
            <w:vAlign w:val="center"/>
            <w:hideMark/>
          </w:tcPr>
          <w:p w14:paraId="066A767C"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مشمولة</w:t>
            </w:r>
          </w:p>
        </w:tc>
      </w:tr>
      <w:tr w:rsidR="00D7266F" w:rsidRPr="00D7266F" w14:paraId="30701250"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4511094D"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399EB7CC"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18FDEB5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٧٨.٧%</w:t>
            </w:r>
          </w:p>
        </w:tc>
        <w:tc>
          <w:tcPr>
            <w:tcW w:w="1504" w:type="pct"/>
            <w:vMerge/>
            <w:tcBorders>
              <w:top w:val="nil"/>
              <w:left w:val="single" w:sz="4" w:space="0" w:color="0070C0"/>
              <w:bottom w:val="single" w:sz="4" w:space="0" w:color="0070C0"/>
              <w:right w:val="single" w:sz="4" w:space="0" w:color="0070C0"/>
            </w:tcBorders>
            <w:vAlign w:val="center"/>
            <w:hideMark/>
          </w:tcPr>
          <w:p w14:paraId="603B6251"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6137B037"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24918187"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567B42DB"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٢</w:t>
            </w:r>
          </w:p>
        </w:tc>
        <w:tc>
          <w:tcPr>
            <w:tcW w:w="186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1C0A373"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قيمة النفط الخام المحمل من قبل شركات النفط الدولية العاملة ضمن جولات التراخيص</w:t>
            </w: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664B4F16"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١٢,٨٩٧,٥٥٣,٩٥٢</w:t>
            </w:r>
          </w:p>
        </w:tc>
        <w:tc>
          <w:tcPr>
            <w:tcW w:w="150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7225F6CD"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شركة تسويق النفط</w:t>
            </w:r>
          </w:p>
        </w:tc>
        <w:tc>
          <w:tcPr>
            <w:tcW w:w="501" w:type="pct"/>
            <w:vMerge w:val="restart"/>
            <w:tcBorders>
              <w:top w:val="nil"/>
              <w:left w:val="single" w:sz="4" w:space="0" w:color="0070C0"/>
              <w:bottom w:val="single" w:sz="4" w:space="0" w:color="0070C0"/>
              <w:right w:val="single" w:sz="8" w:space="0" w:color="0070C0"/>
            </w:tcBorders>
            <w:shd w:val="clear" w:color="000000" w:fill="D9D9D9"/>
            <w:vAlign w:val="center"/>
            <w:hideMark/>
          </w:tcPr>
          <w:p w14:paraId="357A0152"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مشمولة</w:t>
            </w:r>
          </w:p>
        </w:tc>
      </w:tr>
      <w:tr w:rsidR="00D7266F" w:rsidRPr="00D7266F" w14:paraId="5E75BA06"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7D22F09B"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40755EF9"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71C94940" w14:textId="065C23E9"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١٢%</w:t>
            </w:r>
          </w:p>
        </w:tc>
        <w:tc>
          <w:tcPr>
            <w:tcW w:w="1504" w:type="pct"/>
            <w:vMerge/>
            <w:tcBorders>
              <w:top w:val="nil"/>
              <w:left w:val="single" w:sz="4" w:space="0" w:color="0070C0"/>
              <w:bottom w:val="single" w:sz="4" w:space="0" w:color="0070C0"/>
              <w:right w:val="single" w:sz="4" w:space="0" w:color="0070C0"/>
            </w:tcBorders>
            <w:vAlign w:val="center"/>
            <w:hideMark/>
          </w:tcPr>
          <w:p w14:paraId="520C1170"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3405D2D3"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32AC54D7"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auto" w:fill="auto"/>
            <w:vAlign w:val="center"/>
            <w:hideMark/>
          </w:tcPr>
          <w:p w14:paraId="656E5C0F"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٣</w:t>
            </w:r>
          </w:p>
        </w:tc>
        <w:tc>
          <w:tcPr>
            <w:tcW w:w="1866"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55CE8A28"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قيمة المنتجات النفطية المصدرة</w:t>
            </w:r>
          </w:p>
        </w:tc>
        <w:tc>
          <w:tcPr>
            <w:tcW w:w="905" w:type="pct"/>
            <w:tcBorders>
              <w:top w:val="nil"/>
              <w:left w:val="single" w:sz="4" w:space="0" w:color="0070C0"/>
              <w:bottom w:val="single" w:sz="4" w:space="0" w:color="0070C0"/>
              <w:right w:val="single" w:sz="4" w:space="0" w:color="0070C0"/>
            </w:tcBorders>
            <w:shd w:val="clear" w:color="auto" w:fill="auto"/>
            <w:vAlign w:val="center"/>
            <w:hideMark/>
          </w:tcPr>
          <w:p w14:paraId="6F971125"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٤,٥١٠,٠٨٢,٣٠١</w:t>
            </w:r>
          </w:p>
        </w:tc>
        <w:tc>
          <w:tcPr>
            <w:tcW w:w="150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1179B8D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شركة تسويق النفط</w:t>
            </w:r>
          </w:p>
        </w:tc>
        <w:tc>
          <w:tcPr>
            <w:tcW w:w="50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05B60361"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مشمولة</w:t>
            </w:r>
          </w:p>
        </w:tc>
      </w:tr>
      <w:tr w:rsidR="00D7266F" w:rsidRPr="00D7266F" w14:paraId="2AF6276F"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183F8337"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579996EB"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3A3F8937"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٤.٢%</w:t>
            </w:r>
          </w:p>
        </w:tc>
        <w:tc>
          <w:tcPr>
            <w:tcW w:w="1504" w:type="pct"/>
            <w:vMerge/>
            <w:tcBorders>
              <w:top w:val="nil"/>
              <w:left w:val="single" w:sz="4" w:space="0" w:color="0070C0"/>
              <w:bottom w:val="single" w:sz="4" w:space="0" w:color="0070C0"/>
              <w:right w:val="single" w:sz="4" w:space="0" w:color="0070C0"/>
            </w:tcBorders>
            <w:vAlign w:val="center"/>
            <w:hideMark/>
          </w:tcPr>
          <w:p w14:paraId="327FE6A3"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6FBFC504"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3D516C03"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4053A644"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٤</w:t>
            </w:r>
          </w:p>
        </w:tc>
        <w:tc>
          <w:tcPr>
            <w:tcW w:w="186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641E497B"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ضريبة الدخل لشركات جولات التراخيص</w:t>
            </w: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78F5D829"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٨٤٢,٣٠٩,٧٠٤</w:t>
            </w:r>
          </w:p>
        </w:tc>
        <w:tc>
          <w:tcPr>
            <w:tcW w:w="150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0A728CFE"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النفط - دائرة العقود والتراخيص البترولية</w:t>
            </w:r>
          </w:p>
        </w:tc>
        <w:tc>
          <w:tcPr>
            <w:tcW w:w="501" w:type="pct"/>
            <w:vMerge w:val="restart"/>
            <w:tcBorders>
              <w:top w:val="nil"/>
              <w:left w:val="single" w:sz="4" w:space="0" w:color="0070C0"/>
              <w:bottom w:val="single" w:sz="4" w:space="0" w:color="0070C0"/>
              <w:right w:val="single" w:sz="8" w:space="0" w:color="0070C0"/>
            </w:tcBorders>
            <w:shd w:val="clear" w:color="000000" w:fill="D9D9D9"/>
            <w:vAlign w:val="center"/>
            <w:hideMark/>
          </w:tcPr>
          <w:p w14:paraId="6797958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مشمولة</w:t>
            </w:r>
          </w:p>
        </w:tc>
      </w:tr>
      <w:tr w:rsidR="00D7266F" w:rsidRPr="00D7266F" w14:paraId="6358AAB0"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77A9797E"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3BA6BEC6"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06F19045"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٠.٨%</w:t>
            </w:r>
          </w:p>
        </w:tc>
        <w:tc>
          <w:tcPr>
            <w:tcW w:w="1504" w:type="pct"/>
            <w:vMerge/>
            <w:tcBorders>
              <w:top w:val="nil"/>
              <w:left w:val="single" w:sz="4" w:space="0" w:color="0070C0"/>
              <w:bottom w:val="single" w:sz="4" w:space="0" w:color="0070C0"/>
              <w:right w:val="single" w:sz="4" w:space="0" w:color="0070C0"/>
            </w:tcBorders>
            <w:vAlign w:val="center"/>
            <w:hideMark/>
          </w:tcPr>
          <w:p w14:paraId="7C384E7A"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17278CFE"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11DC388D"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auto" w:fill="auto"/>
            <w:vAlign w:val="center"/>
            <w:hideMark/>
          </w:tcPr>
          <w:p w14:paraId="5B99078A"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٥</w:t>
            </w:r>
          </w:p>
        </w:tc>
        <w:tc>
          <w:tcPr>
            <w:tcW w:w="1866"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18C31EAA"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حصة الشريك الحكومي من أجور الربحية</w:t>
            </w:r>
          </w:p>
        </w:tc>
        <w:tc>
          <w:tcPr>
            <w:tcW w:w="905" w:type="pct"/>
            <w:tcBorders>
              <w:top w:val="nil"/>
              <w:left w:val="single" w:sz="4" w:space="0" w:color="0070C0"/>
              <w:bottom w:val="single" w:sz="4" w:space="0" w:color="0070C0"/>
              <w:right w:val="single" w:sz="4" w:space="0" w:color="0070C0"/>
            </w:tcBorders>
            <w:shd w:val="clear" w:color="auto" w:fill="auto"/>
            <w:vAlign w:val="center"/>
            <w:hideMark/>
          </w:tcPr>
          <w:p w14:paraId="107C17F5"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٦٣١,٥٢٧,٨٣٢</w:t>
            </w:r>
          </w:p>
        </w:tc>
        <w:tc>
          <w:tcPr>
            <w:tcW w:w="150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03AFCE53"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المالية</w:t>
            </w:r>
          </w:p>
        </w:tc>
        <w:tc>
          <w:tcPr>
            <w:tcW w:w="50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0A8B0219"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غير مشمولة</w:t>
            </w:r>
          </w:p>
        </w:tc>
      </w:tr>
      <w:tr w:rsidR="00D7266F" w:rsidRPr="00D7266F" w14:paraId="55CAAAEC"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487226EE"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5E4C4AA8"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2FD8F2D6"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٠.٦%</w:t>
            </w:r>
          </w:p>
        </w:tc>
        <w:tc>
          <w:tcPr>
            <w:tcW w:w="1504" w:type="pct"/>
            <w:vMerge/>
            <w:tcBorders>
              <w:top w:val="nil"/>
              <w:left w:val="single" w:sz="4" w:space="0" w:color="0070C0"/>
              <w:bottom w:val="single" w:sz="4" w:space="0" w:color="0070C0"/>
              <w:right w:val="single" w:sz="4" w:space="0" w:color="0070C0"/>
            </w:tcBorders>
            <w:vAlign w:val="center"/>
            <w:hideMark/>
          </w:tcPr>
          <w:p w14:paraId="30E8D37C"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6F060A6B"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7CFF5996"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5B0C09E8"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٦</w:t>
            </w:r>
          </w:p>
        </w:tc>
        <w:tc>
          <w:tcPr>
            <w:tcW w:w="186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77E4F1E1"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حصة الخزينة من أرباح شركات القطاع النفطي المملوكة للدولة (60% من الربح القابل للتوزيع)</w:t>
            </w: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25203475"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١,٤١٥,٧٤٦,٦٢٤</w:t>
            </w:r>
          </w:p>
        </w:tc>
        <w:tc>
          <w:tcPr>
            <w:tcW w:w="150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5F893FB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المالية</w:t>
            </w:r>
          </w:p>
        </w:tc>
        <w:tc>
          <w:tcPr>
            <w:tcW w:w="501" w:type="pct"/>
            <w:vMerge w:val="restart"/>
            <w:tcBorders>
              <w:top w:val="nil"/>
              <w:left w:val="single" w:sz="4" w:space="0" w:color="0070C0"/>
              <w:bottom w:val="single" w:sz="4" w:space="0" w:color="0070C0"/>
              <w:right w:val="single" w:sz="8" w:space="0" w:color="0070C0"/>
            </w:tcBorders>
            <w:shd w:val="clear" w:color="000000" w:fill="D9D9D9"/>
            <w:vAlign w:val="center"/>
            <w:hideMark/>
          </w:tcPr>
          <w:p w14:paraId="2F5F7B06"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مشمولة</w:t>
            </w:r>
          </w:p>
        </w:tc>
      </w:tr>
      <w:tr w:rsidR="00D7266F" w:rsidRPr="00D7266F" w14:paraId="16AF93C4"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6B1CC979"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4A6A1C12"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63C3B4C8"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١.٣%</w:t>
            </w:r>
          </w:p>
        </w:tc>
        <w:tc>
          <w:tcPr>
            <w:tcW w:w="1504" w:type="pct"/>
            <w:vMerge/>
            <w:tcBorders>
              <w:top w:val="nil"/>
              <w:left w:val="single" w:sz="4" w:space="0" w:color="0070C0"/>
              <w:bottom w:val="single" w:sz="4" w:space="0" w:color="0070C0"/>
              <w:right w:val="single" w:sz="4" w:space="0" w:color="0070C0"/>
            </w:tcBorders>
            <w:vAlign w:val="center"/>
            <w:hideMark/>
          </w:tcPr>
          <w:p w14:paraId="65FB391E"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71CB1348"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2EDD9D39"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auto" w:fill="auto"/>
            <w:vAlign w:val="center"/>
            <w:hideMark/>
          </w:tcPr>
          <w:p w14:paraId="68C47B2D"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٧</w:t>
            </w:r>
          </w:p>
        </w:tc>
        <w:tc>
          <w:tcPr>
            <w:tcW w:w="1866"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54B6574C"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نسبة شركة غاز الجنوب من قيم تصدير المكثفات والغاز السائل المتعلق بشركة غاز البصرة (51% من قيمة الصادرات)</w:t>
            </w:r>
          </w:p>
        </w:tc>
        <w:tc>
          <w:tcPr>
            <w:tcW w:w="905" w:type="pct"/>
            <w:tcBorders>
              <w:top w:val="nil"/>
              <w:left w:val="single" w:sz="4" w:space="0" w:color="0070C0"/>
              <w:bottom w:val="single" w:sz="4" w:space="0" w:color="0070C0"/>
              <w:right w:val="single" w:sz="4" w:space="0" w:color="0070C0"/>
            </w:tcBorders>
            <w:shd w:val="clear" w:color="auto" w:fill="auto"/>
            <w:vAlign w:val="center"/>
            <w:hideMark/>
          </w:tcPr>
          <w:p w14:paraId="723FD24D"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٢٣٦,٠٤٨,٩٩٥</w:t>
            </w:r>
          </w:p>
        </w:tc>
        <w:tc>
          <w:tcPr>
            <w:tcW w:w="150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1573D00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شركة غاز البصرة</w:t>
            </w:r>
          </w:p>
        </w:tc>
        <w:tc>
          <w:tcPr>
            <w:tcW w:w="50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17017B23"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غير مشمولة</w:t>
            </w:r>
          </w:p>
        </w:tc>
      </w:tr>
      <w:tr w:rsidR="00D7266F" w:rsidRPr="00D7266F" w14:paraId="2198CDD9"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06E54D55"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25D45D25"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5F060EC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٠.٢%</w:t>
            </w:r>
          </w:p>
        </w:tc>
        <w:tc>
          <w:tcPr>
            <w:tcW w:w="1504" w:type="pct"/>
            <w:vMerge/>
            <w:tcBorders>
              <w:top w:val="nil"/>
              <w:left w:val="single" w:sz="4" w:space="0" w:color="0070C0"/>
              <w:bottom w:val="single" w:sz="4" w:space="0" w:color="0070C0"/>
              <w:right w:val="single" w:sz="4" w:space="0" w:color="0070C0"/>
            </w:tcBorders>
            <w:vAlign w:val="center"/>
            <w:hideMark/>
          </w:tcPr>
          <w:p w14:paraId="06730826"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060C5155"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553BE8F4" w14:textId="77777777" w:rsidTr="00D7266F">
        <w:trPr>
          <w:trHeight w:val="290"/>
        </w:trPr>
        <w:tc>
          <w:tcPr>
            <w:tcW w:w="5000" w:type="pct"/>
            <w:gridSpan w:val="5"/>
            <w:tcBorders>
              <w:top w:val="single" w:sz="4" w:space="0" w:color="0070C0"/>
              <w:left w:val="single" w:sz="8" w:space="0" w:color="0070C0"/>
              <w:bottom w:val="single" w:sz="4" w:space="0" w:color="0070C0"/>
              <w:right w:val="single" w:sz="8" w:space="0" w:color="0070C0"/>
            </w:tcBorders>
            <w:shd w:val="clear" w:color="000000" w:fill="1F4E78"/>
            <w:vAlign w:val="center"/>
            <w:hideMark/>
          </w:tcPr>
          <w:p w14:paraId="7E1DB87F" w14:textId="77777777" w:rsidR="00D7266F" w:rsidRPr="00D7266F" w:rsidRDefault="00D7266F" w:rsidP="00D7266F">
            <w:pPr>
              <w:bidi/>
              <w:spacing w:before="0" w:line="240" w:lineRule="auto"/>
              <w:jc w:val="center"/>
              <w:rPr>
                <w:rFonts w:ascii="Calibri" w:eastAsia="Times New Roman" w:hAnsi="Calibri" w:cs="GE SS Text Medium"/>
                <w:color w:val="FFFFFF"/>
                <w:sz w:val="18"/>
                <w:szCs w:val="18"/>
                <w:rtl/>
              </w:rPr>
            </w:pPr>
            <w:r w:rsidRPr="00D7266F">
              <w:rPr>
                <w:rFonts w:ascii="Calibri" w:eastAsia="Times New Roman" w:hAnsi="Calibri" w:cs="GE SS Text Medium" w:hint="cs"/>
                <w:color w:val="FFFFFF"/>
                <w:sz w:val="18"/>
                <w:szCs w:val="18"/>
                <w:rtl/>
              </w:rPr>
              <w:t>المعادن (العراق الإتحادي)</w:t>
            </w:r>
          </w:p>
        </w:tc>
      </w:tr>
      <w:tr w:rsidR="00D7266F" w:rsidRPr="00D7266F" w14:paraId="67DD18B8"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auto" w:fill="auto"/>
            <w:vAlign w:val="center"/>
            <w:hideMark/>
          </w:tcPr>
          <w:p w14:paraId="7664CC8D"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٨</w:t>
            </w:r>
          </w:p>
        </w:tc>
        <w:tc>
          <w:tcPr>
            <w:tcW w:w="1866"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14083D5A"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حصة الخزينة من أرباح شركات التعدين المملوكة للدولة (60% من الربح القابل للتوزيع)</w:t>
            </w:r>
          </w:p>
        </w:tc>
        <w:tc>
          <w:tcPr>
            <w:tcW w:w="905" w:type="pct"/>
            <w:tcBorders>
              <w:top w:val="nil"/>
              <w:left w:val="single" w:sz="4" w:space="0" w:color="0070C0"/>
              <w:bottom w:val="single" w:sz="4" w:space="0" w:color="0070C0"/>
              <w:right w:val="single" w:sz="4" w:space="0" w:color="0070C0"/>
            </w:tcBorders>
            <w:shd w:val="clear" w:color="auto" w:fill="auto"/>
            <w:vAlign w:val="center"/>
            <w:hideMark/>
          </w:tcPr>
          <w:p w14:paraId="1B26708D"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٥٩٢,٤٦٨</w:t>
            </w:r>
          </w:p>
        </w:tc>
        <w:tc>
          <w:tcPr>
            <w:tcW w:w="150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2CB8964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المالية</w:t>
            </w:r>
          </w:p>
        </w:tc>
        <w:tc>
          <w:tcPr>
            <w:tcW w:w="50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406B1A4F"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غير مشمولة</w:t>
            </w:r>
          </w:p>
        </w:tc>
      </w:tr>
      <w:tr w:rsidR="00D7266F" w:rsidRPr="00D7266F" w14:paraId="6A8F337C"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280A4AC0"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2DE25D8D"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602BADBB"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٠.٠٠١%</w:t>
            </w:r>
          </w:p>
        </w:tc>
        <w:tc>
          <w:tcPr>
            <w:tcW w:w="1504" w:type="pct"/>
            <w:vMerge/>
            <w:tcBorders>
              <w:top w:val="nil"/>
              <w:left w:val="single" w:sz="4" w:space="0" w:color="0070C0"/>
              <w:bottom w:val="single" w:sz="4" w:space="0" w:color="0070C0"/>
              <w:right w:val="single" w:sz="4" w:space="0" w:color="0070C0"/>
            </w:tcBorders>
            <w:vAlign w:val="center"/>
            <w:hideMark/>
          </w:tcPr>
          <w:p w14:paraId="06B4D207"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61EA0A04"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6AC04AA1"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12B71BCD"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٩</w:t>
            </w:r>
          </w:p>
        </w:tc>
        <w:tc>
          <w:tcPr>
            <w:tcW w:w="186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15B255B3"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بدلات الرسوم والإستثمار الخاصة بالتعدين</w:t>
            </w: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758E7FC7"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١,٢١٢,٩٤٣</w:t>
            </w:r>
          </w:p>
        </w:tc>
        <w:tc>
          <w:tcPr>
            <w:tcW w:w="150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76C8E7A1"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المالية</w:t>
            </w:r>
          </w:p>
        </w:tc>
        <w:tc>
          <w:tcPr>
            <w:tcW w:w="501" w:type="pct"/>
            <w:vMerge w:val="restart"/>
            <w:tcBorders>
              <w:top w:val="nil"/>
              <w:left w:val="single" w:sz="4" w:space="0" w:color="0070C0"/>
              <w:bottom w:val="single" w:sz="4" w:space="0" w:color="0070C0"/>
              <w:right w:val="single" w:sz="8" w:space="0" w:color="0070C0"/>
            </w:tcBorders>
            <w:shd w:val="clear" w:color="000000" w:fill="D9D9D9"/>
            <w:vAlign w:val="center"/>
            <w:hideMark/>
          </w:tcPr>
          <w:p w14:paraId="146B12E3"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غير مشمولة</w:t>
            </w:r>
          </w:p>
        </w:tc>
      </w:tr>
      <w:tr w:rsidR="00D7266F" w:rsidRPr="00D7266F" w14:paraId="535C14CA"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6DFBFD38"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772E3B69"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43AA24E7"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٠.٠٠١%</w:t>
            </w:r>
          </w:p>
        </w:tc>
        <w:tc>
          <w:tcPr>
            <w:tcW w:w="1504" w:type="pct"/>
            <w:vMerge/>
            <w:tcBorders>
              <w:top w:val="nil"/>
              <w:left w:val="single" w:sz="4" w:space="0" w:color="0070C0"/>
              <w:bottom w:val="single" w:sz="4" w:space="0" w:color="0070C0"/>
              <w:right w:val="single" w:sz="4" w:space="0" w:color="0070C0"/>
            </w:tcBorders>
            <w:vAlign w:val="center"/>
            <w:hideMark/>
          </w:tcPr>
          <w:p w14:paraId="71569233"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21339807"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3D7FCFD1" w14:textId="77777777" w:rsidTr="00D7266F">
        <w:trPr>
          <w:trHeight w:val="640"/>
        </w:trPr>
        <w:tc>
          <w:tcPr>
            <w:tcW w:w="5000" w:type="pct"/>
            <w:gridSpan w:val="5"/>
            <w:tcBorders>
              <w:top w:val="single" w:sz="4" w:space="0" w:color="0070C0"/>
              <w:left w:val="single" w:sz="8" w:space="0" w:color="0070C0"/>
              <w:bottom w:val="single" w:sz="4" w:space="0" w:color="0070C0"/>
              <w:right w:val="single" w:sz="8" w:space="0" w:color="0070C0"/>
            </w:tcBorders>
            <w:shd w:val="clear" w:color="000000" w:fill="1F4E78"/>
            <w:vAlign w:val="center"/>
            <w:hideMark/>
          </w:tcPr>
          <w:p w14:paraId="0E9677D5" w14:textId="77777777" w:rsidR="00D7266F" w:rsidRPr="00D7266F" w:rsidRDefault="00D7266F" w:rsidP="00D7266F">
            <w:pPr>
              <w:bidi/>
              <w:spacing w:before="0" w:line="240" w:lineRule="auto"/>
              <w:jc w:val="center"/>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 xml:space="preserve">النفط والغاز (إقليم كردستان) </w:t>
            </w:r>
            <w:r w:rsidRPr="00D7266F">
              <w:rPr>
                <w:rFonts w:ascii="Calibri" w:eastAsia="Times New Roman" w:hAnsi="Calibri" w:cs="GE SS Text Light" w:hint="cs"/>
                <w:color w:val="FFFF00"/>
                <w:sz w:val="18"/>
                <w:szCs w:val="18"/>
                <w:rtl/>
              </w:rPr>
              <w:t>تستبعد من بعد عدم تقديم المعلومات من وزارة الموارد الطبيعية طبقاً للإستثناء</w:t>
            </w:r>
            <w:r w:rsidRPr="00D7266F">
              <w:rPr>
                <w:rFonts w:ascii="Calibri" w:eastAsia="Times New Roman" w:hAnsi="Calibri" w:cs="GE SS Text Light" w:hint="cs"/>
                <w:color w:val="FFFF00"/>
                <w:sz w:val="18"/>
                <w:szCs w:val="18"/>
                <w:rtl/>
              </w:rPr>
              <w:br/>
              <w:t>(تم الحصول على الأرقام من المصادر المفتوحة)</w:t>
            </w:r>
          </w:p>
        </w:tc>
      </w:tr>
      <w:tr w:rsidR="00D7266F" w:rsidRPr="00D7266F" w14:paraId="5787FA36"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auto" w:fill="auto"/>
            <w:vAlign w:val="center"/>
            <w:hideMark/>
          </w:tcPr>
          <w:p w14:paraId="6B54498F"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١٠</w:t>
            </w:r>
          </w:p>
        </w:tc>
        <w:tc>
          <w:tcPr>
            <w:tcW w:w="1866"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1B96DB7A"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الإيرادات الخاصة بصادرات النفط الخام المتعلقة بإقليم كردستان</w:t>
            </w:r>
          </w:p>
        </w:tc>
        <w:tc>
          <w:tcPr>
            <w:tcW w:w="905" w:type="pct"/>
            <w:tcBorders>
              <w:top w:val="nil"/>
              <w:left w:val="single" w:sz="4" w:space="0" w:color="0070C0"/>
              <w:bottom w:val="single" w:sz="4" w:space="0" w:color="0070C0"/>
              <w:right w:val="single" w:sz="4" w:space="0" w:color="0070C0"/>
            </w:tcBorders>
            <w:shd w:val="clear" w:color="auto" w:fill="auto"/>
            <w:vAlign w:val="center"/>
            <w:hideMark/>
          </w:tcPr>
          <w:p w14:paraId="056E99C9"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٢,١٧٧,٥٨٥,٩٤٠</w:t>
            </w:r>
          </w:p>
        </w:tc>
        <w:tc>
          <w:tcPr>
            <w:tcW w:w="150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7F0E6BEA"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الموارد الطبيعية في كردستان</w:t>
            </w:r>
          </w:p>
        </w:tc>
        <w:tc>
          <w:tcPr>
            <w:tcW w:w="50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674EDD2D"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غير مشمولة</w:t>
            </w:r>
          </w:p>
        </w:tc>
      </w:tr>
      <w:tr w:rsidR="00D7266F" w:rsidRPr="00D7266F" w14:paraId="7211B985"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1696D4EB"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3372F30B"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5BE2C543"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٢.٠%</w:t>
            </w:r>
          </w:p>
        </w:tc>
        <w:tc>
          <w:tcPr>
            <w:tcW w:w="1504" w:type="pct"/>
            <w:vMerge/>
            <w:tcBorders>
              <w:top w:val="nil"/>
              <w:left w:val="single" w:sz="4" w:space="0" w:color="0070C0"/>
              <w:bottom w:val="single" w:sz="4" w:space="0" w:color="0070C0"/>
              <w:right w:val="single" w:sz="4" w:space="0" w:color="0070C0"/>
            </w:tcBorders>
            <w:vAlign w:val="center"/>
            <w:hideMark/>
          </w:tcPr>
          <w:p w14:paraId="25B67422"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6391F931"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1FD463ED"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000000" w:fill="D9D9D9"/>
            <w:vAlign w:val="center"/>
            <w:hideMark/>
          </w:tcPr>
          <w:p w14:paraId="2D0712A9"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lastRenderedPageBreak/>
              <w:t>١١</w:t>
            </w:r>
          </w:p>
        </w:tc>
        <w:tc>
          <w:tcPr>
            <w:tcW w:w="1866"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0363B43E"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رسوم الإمتياز المتعلقة بإقليم كردستان</w:t>
            </w: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23064FA5"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١٣٠,٧٩١,٠٠٠</w:t>
            </w:r>
          </w:p>
        </w:tc>
        <w:tc>
          <w:tcPr>
            <w:tcW w:w="1504" w:type="pct"/>
            <w:vMerge w:val="restart"/>
            <w:tcBorders>
              <w:top w:val="nil"/>
              <w:left w:val="single" w:sz="4" w:space="0" w:color="0070C0"/>
              <w:bottom w:val="single" w:sz="4" w:space="0" w:color="0070C0"/>
              <w:right w:val="single" w:sz="4" w:space="0" w:color="0070C0"/>
            </w:tcBorders>
            <w:shd w:val="clear" w:color="000000" w:fill="D9D9D9"/>
            <w:vAlign w:val="center"/>
            <w:hideMark/>
          </w:tcPr>
          <w:p w14:paraId="442A2B5B"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الموارد الطبيعية في كردستان</w:t>
            </w:r>
          </w:p>
        </w:tc>
        <w:tc>
          <w:tcPr>
            <w:tcW w:w="501" w:type="pct"/>
            <w:vMerge w:val="restart"/>
            <w:tcBorders>
              <w:top w:val="nil"/>
              <w:left w:val="single" w:sz="4" w:space="0" w:color="0070C0"/>
              <w:bottom w:val="single" w:sz="4" w:space="0" w:color="0070C0"/>
              <w:right w:val="single" w:sz="8" w:space="0" w:color="0070C0"/>
            </w:tcBorders>
            <w:shd w:val="clear" w:color="000000" w:fill="D9D9D9"/>
            <w:vAlign w:val="center"/>
            <w:hideMark/>
          </w:tcPr>
          <w:p w14:paraId="20CE27AA"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غير مشمولة</w:t>
            </w:r>
          </w:p>
        </w:tc>
      </w:tr>
      <w:tr w:rsidR="00D7266F" w:rsidRPr="00D7266F" w14:paraId="77117E32"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320A334C"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4C5EA6ED"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D9D9D9"/>
            <w:vAlign w:val="center"/>
            <w:hideMark/>
          </w:tcPr>
          <w:p w14:paraId="6636B467"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٠.١٢%</w:t>
            </w:r>
          </w:p>
        </w:tc>
        <w:tc>
          <w:tcPr>
            <w:tcW w:w="1504" w:type="pct"/>
            <w:vMerge/>
            <w:tcBorders>
              <w:top w:val="nil"/>
              <w:left w:val="single" w:sz="4" w:space="0" w:color="0070C0"/>
              <w:bottom w:val="single" w:sz="4" w:space="0" w:color="0070C0"/>
              <w:right w:val="single" w:sz="4" w:space="0" w:color="0070C0"/>
            </w:tcBorders>
            <w:vAlign w:val="center"/>
            <w:hideMark/>
          </w:tcPr>
          <w:p w14:paraId="5BB3B93F"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18D679F5"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2B8E1A88" w14:textId="77777777" w:rsidTr="00D7266F">
        <w:trPr>
          <w:trHeight w:val="290"/>
        </w:trPr>
        <w:tc>
          <w:tcPr>
            <w:tcW w:w="225" w:type="pct"/>
            <w:vMerge w:val="restart"/>
            <w:tcBorders>
              <w:top w:val="nil"/>
              <w:left w:val="single" w:sz="8" w:space="0" w:color="0070C0"/>
              <w:bottom w:val="single" w:sz="4" w:space="0" w:color="0070C0"/>
              <w:right w:val="single" w:sz="4" w:space="0" w:color="0070C0"/>
            </w:tcBorders>
            <w:shd w:val="clear" w:color="auto" w:fill="auto"/>
            <w:vAlign w:val="center"/>
            <w:hideMark/>
          </w:tcPr>
          <w:p w14:paraId="75234E54" w14:textId="77777777" w:rsidR="00D7266F" w:rsidRPr="00D7266F" w:rsidRDefault="00D7266F" w:rsidP="00D7266F">
            <w:pPr>
              <w:bidi/>
              <w:spacing w:before="0" w:line="240" w:lineRule="auto"/>
              <w:jc w:val="center"/>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١٢</w:t>
            </w:r>
          </w:p>
        </w:tc>
        <w:tc>
          <w:tcPr>
            <w:tcW w:w="1866"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6680EA9E"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المدفوعات الأخرى المتعلقة بإقليم كردستان</w:t>
            </w:r>
          </w:p>
        </w:tc>
        <w:tc>
          <w:tcPr>
            <w:tcW w:w="905" w:type="pct"/>
            <w:tcBorders>
              <w:top w:val="nil"/>
              <w:left w:val="single" w:sz="4" w:space="0" w:color="0070C0"/>
              <w:bottom w:val="single" w:sz="4" w:space="0" w:color="0070C0"/>
              <w:right w:val="single" w:sz="4" w:space="0" w:color="0070C0"/>
            </w:tcBorders>
            <w:shd w:val="clear" w:color="auto" w:fill="auto"/>
            <w:vAlign w:val="center"/>
            <w:hideMark/>
          </w:tcPr>
          <w:p w14:paraId="7AB5A435"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٨,٧٥٢,٠٠٠</w:t>
            </w:r>
          </w:p>
        </w:tc>
        <w:tc>
          <w:tcPr>
            <w:tcW w:w="1504" w:type="pct"/>
            <w:vMerge w:val="restart"/>
            <w:tcBorders>
              <w:top w:val="nil"/>
              <w:left w:val="single" w:sz="4" w:space="0" w:color="0070C0"/>
              <w:bottom w:val="single" w:sz="4" w:space="0" w:color="0070C0"/>
              <w:right w:val="single" w:sz="4" w:space="0" w:color="0070C0"/>
            </w:tcBorders>
            <w:shd w:val="clear" w:color="auto" w:fill="auto"/>
            <w:vAlign w:val="center"/>
            <w:hideMark/>
          </w:tcPr>
          <w:p w14:paraId="25698C47"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وزارة الموارد الطبيعية في كردستان</w:t>
            </w:r>
          </w:p>
        </w:tc>
        <w:tc>
          <w:tcPr>
            <w:tcW w:w="50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5D373F8E"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غير مشمولة</w:t>
            </w:r>
          </w:p>
        </w:tc>
      </w:tr>
      <w:tr w:rsidR="00D7266F" w:rsidRPr="00D7266F" w14:paraId="4DD47488" w14:textId="77777777" w:rsidTr="00D7266F">
        <w:trPr>
          <w:trHeight w:val="290"/>
        </w:trPr>
        <w:tc>
          <w:tcPr>
            <w:tcW w:w="225" w:type="pct"/>
            <w:vMerge/>
            <w:tcBorders>
              <w:top w:val="nil"/>
              <w:left w:val="single" w:sz="8" w:space="0" w:color="0070C0"/>
              <w:bottom w:val="single" w:sz="4" w:space="0" w:color="0070C0"/>
              <w:right w:val="single" w:sz="4" w:space="0" w:color="0070C0"/>
            </w:tcBorders>
            <w:vAlign w:val="center"/>
            <w:hideMark/>
          </w:tcPr>
          <w:p w14:paraId="059C951F"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1866" w:type="pct"/>
            <w:vMerge/>
            <w:tcBorders>
              <w:top w:val="nil"/>
              <w:left w:val="single" w:sz="4" w:space="0" w:color="0070C0"/>
              <w:bottom w:val="single" w:sz="4" w:space="0" w:color="0070C0"/>
              <w:right w:val="single" w:sz="4" w:space="0" w:color="0070C0"/>
            </w:tcBorders>
            <w:vAlign w:val="center"/>
            <w:hideMark/>
          </w:tcPr>
          <w:p w14:paraId="63118533"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905" w:type="pct"/>
            <w:tcBorders>
              <w:top w:val="nil"/>
              <w:left w:val="single" w:sz="4" w:space="0" w:color="0070C0"/>
              <w:bottom w:val="single" w:sz="4" w:space="0" w:color="0070C0"/>
              <w:right w:val="single" w:sz="4" w:space="0" w:color="0070C0"/>
            </w:tcBorders>
            <w:shd w:val="clear" w:color="000000" w:fill="FFFFFF"/>
            <w:vAlign w:val="center"/>
            <w:hideMark/>
          </w:tcPr>
          <w:p w14:paraId="322FE58C"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٠.٠١%</w:t>
            </w:r>
          </w:p>
        </w:tc>
        <w:tc>
          <w:tcPr>
            <w:tcW w:w="1504" w:type="pct"/>
            <w:vMerge/>
            <w:tcBorders>
              <w:top w:val="nil"/>
              <w:left w:val="single" w:sz="4" w:space="0" w:color="0070C0"/>
              <w:bottom w:val="single" w:sz="4" w:space="0" w:color="0070C0"/>
              <w:right w:val="single" w:sz="4" w:space="0" w:color="0070C0"/>
            </w:tcBorders>
            <w:vAlign w:val="center"/>
            <w:hideMark/>
          </w:tcPr>
          <w:p w14:paraId="7285F489"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c>
          <w:tcPr>
            <w:tcW w:w="501" w:type="pct"/>
            <w:vMerge/>
            <w:tcBorders>
              <w:top w:val="nil"/>
              <w:left w:val="single" w:sz="4" w:space="0" w:color="0070C0"/>
              <w:bottom w:val="single" w:sz="4" w:space="0" w:color="0070C0"/>
              <w:right w:val="single" w:sz="8" w:space="0" w:color="0070C0"/>
            </w:tcBorders>
            <w:vAlign w:val="center"/>
            <w:hideMark/>
          </w:tcPr>
          <w:p w14:paraId="18033351" w14:textId="77777777" w:rsidR="00D7266F" w:rsidRPr="00D7266F" w:rsidRDefault="00D7266F" w:rsidP="00D7266F">
            <w:pPr>
              <w:bidi/>
              <w:spacing w:before="0" w:line="240" w:lineRule="auto"/>
              <w:rPr>
                <w:rFonts w:ascii="Calibri" w:eastAsia="Times New Roman" w:hAnsi="Calibri" w:cs="GE SS Text Light"/>
                <w:color w:val="000000"/>
                <w:sz w:val="18"/>
                <w:szCs w:val="18"/>
              </w:rPr>
            </w:pPr>
          </w:p>
        </w:tc>
      </w:tr>
      <w:tr w:rsidR="00D7266F" w:rsidRPr="00D7266F" w14:paraId="4291759B" w14:textId="77777777" w:rsidTr="00D7266F">
        <w:trPr>
          <w:trHeight w:val="300"/>
        </w:trPr>
        <w:tc>
          <w:tcPr>
            <w:tcW w:w="2090" w:type="pct"/>
            <w:gridSpan w:val="2"/>
            <w:tcBorders>
              <w:top w:val="single" w:sz="4" w:space="0" w:color="0070C0"/>
              <w:left w:val="single" w:sz="8" w:space="0" w:color="0070C0"/>
              <w:bottom w:val="single" w:sz="4" w:space="0" w:color="FFFFFF"/>
              <w:right w:val="single" w:sz="4" w:space="0" w:color="FFFFFF"/>
            </w:tcBorders>
            <w:shd w:val="clear" w:color="000000" w:fill="1F4E78"/>
            <w:vAlign w:val="center"/>
            <w:hideMark/>
          </w:tcPr>
          <w:p w14:paraId="6A875188" w14:textId="77777777" w:rsidR="00D7266F" w:rsidRPr="00D7266F" w:rsidRDefault="00D7266F" w:rsidP="00D7266F">
            <w:pPr>
              <w:bidi/>
              <w:spacing w:before="0" w:line="240" w:lineRule="auto"/>
              <w:jc w:val="center"/>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الإجمالي</w:t>
            </w:r>
          </w:p>
        </w:tc>
        <w:tc>
          <w:tcPr>
            <w:tcW w:w="905" w:type="pct"/>
            <w:tcBorders>
              <w:top w:val="nil"/>
              <w:left w:val="single" w:sz="4" w:space="0" w:color="FFFFFF"/>
              <w:bottom w:val="single" w:sz="4" w:space="0" w:color="FFFFFF"/>
              <w:right w:val="single" w:sz="4" w:space="0" w:color="0070C0"/>
            </w:tcBorders>
            <w:shd w:val="clear" w:color="000000" w:fill="1F4E78"/>
            <w:vAlign w:val="center"/>
            <w:hideMark/>
          </w:tcPr>
          <w:p w14:paraId="644FBD39" w14:textId="77777777" w:rsidR="00D7266F" w:rsidRPr="00D7266F" w:rsidRDefault="00D7266F" w:rsidP="00D7266F">
            <w:pPr>
              <w:bidi/>
              <w:spacing w:before="0" w:line="240" w:lineRule="auto"/>
              <w:jc w:val="center"/>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١٠٧,٥٢٠,٢٧١,٠٥١</w:t>
            </w:r>
          </w:p>
        </w:tc>
        <w:tc>
          <w:tcPr>
            <w:tcW w:w="1504" w:type="pct"/>
            <w:tcBorders>
              <w:top w:val="nil"/>
              <w:left w:val="single" w:sz="4" w:space="0" w:color="0070C0"/>
              <w:bottom w:val="single" w:sz="8" w:space="0" w:color="0070C0"/>
              <w:right w:val="single" w:sz="4" w:space="0" w:color="0070C0"/>
            </w:tcBorders>
            <w:shd w:val="clear" w:color="000000" w:fill="000000"/>
            <w:vAlign w:val="center"/>
            <w:hideMark/>
          </w:tcPr>
          <w:p w14:paraId="621B2658" w14:textId="77777777" w:rsidR="00D7266F" w:rsidRPr="00D7266F" w:rsidRDefault="00D7266F" w:rsidP="00D7266F">
            <w:pPr>
              <w:bidi/>
              <w:spacing w:before="0" w:line="240" w:lineRule="auto"/>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 </w:t>
            </w:r>
          </w:p>
        </w:tc>
        <w:tc>
          <w:tcPr>
            <w:tcW w:w="501" w:type="pct"/>
            <w:tcBorders>
              <w:top w:val="nil"/>
              <w:left w:val="single" w:sz="4" w:space="0" w:color="0070C0"/>
              <w:bottom w:val="single" w:sz="8" w:space="0" w:color="0070C0"/>
              <w:right w:val="single" w:sz="8" w:space="0" w:color="0070C0"/>
            </w:tcBorders>
            <w:shd w:val="clear" w:color="000000" w:fill="000000"/>
            <w:vAlign w:val="center"/>
            <w:hideMark/>
          </w:tcPr>
          <w:p w14:paraId="469AFAB9" w14:textId="77777777" w:rsidR="00D7266F" w:rsidRPr="00D7266F" w:rsidRDefault="00D7266F" w:rsidP="00D7266F">
            <w:pPr>
              <w:bidi/>
              <w:spacing w:before="0" w:line="240" w:lineRule="auto"/>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 </w:t>
            </w:r>
          </w:p>
        </w:tc>
      </w:tr>
      <w:tr w:rsidR="00D7266F" w:rsidRPr="00D7266F" w14:paraId="7E9B136F" w14:textId="77777777" w:rsidTr="00D7266F">
        <w:trPr>
          <w:trHeight w:val="310"/>
        </w:trPr>
        <w:tc>
          <w:tcPr>
            <w:tcW w:w="2090" w:type="pct"/>
            <w:gridSpan w:val="2"/>
            <w:tcBorders>
              <w:top w:val="single" w:sz="4" w:space="0" w:color="FFFFFF"/>
              <w:left w:val="single" w:sz="8" w:space="0" w:color="0070C0"/>
              <w:bottom w:val="single" w:sz="4" w:space="0" w:color="FFFFFF"/>
              <w:right w:val="single" w:sz="4" w:space="0" w:color="FFFFFF"/>
            </w:tcBorders>
            <w:shd w:val="clear" w:color="000000" w:fill="1F4E78"/>
            <w:noWrap/>
            <w:vAlign w:val="bottom"/>
            <w:hideMark/>
          </w:tcPr>
          <w:p w14:paraId="61599273" w14:textId="77777777" w:rsidR="00D7266F" w:rsidRPr="00D7266F" w:rsidRDefault="00D7266F" w:rsidP="00D7266F">
            <w:pPr>
              <w:bidi/>
              <w:spacing w:before="0" w:line="240" w:lineRule="auto"/>
              <w:jc w:val="center"/>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إجمالي الإيرادات غير المستبعدة</w:t>
            </w:r>
          </w:p>
        </w:tc>
        <w:tc>
          <w:tcPr>
            <w:tcW w:w="905" w:type="pct"/>
            <w:tcBorders>
              <w:top w:val="nil"/>
              <w:left w:val="single" w:sz="4" w:space="0" w:color="FFFFFF"/>
              <w:bottom w:val="single" w:sz="4" w:space="0" w:color="FFFFFF"/>
              <w:right w:val="single" w:sz="8" w:space="0" w:color="0070C0"/>
            </w:tcBorders>
            <w:shd w:val="clear" w:color="000000" w:fill="1F4E78"/>
            <w:noWrap/>
            <w:vAlign w:val="bottom"/>
            <w:hideMark/>
          </w:tcPr>
          <w:p w14:paraId="44542922" w14:textId="77777777" w:rsidR="00D7266F" w:rsidRPr="00D7266F" w:rsidRDefault="00D7266F" w:rsidP="00D7266F">
            <w:pPr>
              <w:bidi/>
              <w:spacing w:before="0" w:line="240" w:lineRule="auto"/>
              <w:jc w:val="center"/>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١٠٥,٢٠٣,١٤٢,١١١</w:t>
            </w:r>
          </w:p>
        </w:tc>
        <w:tc>
          <w:tcPr>
            <w:tcW w:w="1504" w:type="pct"/>
            <w:tcBorders>
              <w:top w:val="nil"/>
              <w:left w:val="nil"/>
              <w:bottom w:val="nil"/>
              <w:right w:val="nil"/>
            </w:tcBorders>
            <w:shd w:val="clear" w:color="000000" w:fill="FFFFFF"/>
            <w:noWrap/>
            <w:vAlign w:val="bottom"/>
            <w:hideMark/>
          </w:tcPr>
          <w:p w14:paraId="6BBAD1A5"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 </w:t>
            </w:r>
          </w:p>
        </w:tc>
        <w:tc>
          <w:tcPr>
            <w:tcW w:w="501" w:type="pct"/>
            <w:tcBorders>
              <w:top w:val="nil"/>
              <w:left w:val="nil"/>
              <w:bottom w:val="nil"/>
              <w:right w:val="nil"/>
            </w:tcBorders>
            <w:shd w:val="clear" w:color="000000" w:fill="FFFFFF"/>
            <w:noWrap/>
            <w:vAlign w:val="bottom"/>
            <w:hideMark/>
          </w:tcPr>
          <w:p w14:paraId="79098E0A"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 </w:t>
            </w:r>
          </w:p>
        </w:tc>
      </w:tr>
      <w:tr w:rsidR="00D7266F" w:rsidRPr="00D7266F" w14:paraId="2196DE6E" w14:textId="77777777" w:rsidTr="00D7266F">
        <w:trPr>
          <w:trHeight w:val="310"/>
        </w:trPr>
        <w:tc>
          <w:tcPr>
            <w:tcW w:w="2090" w:type="pct"/>
            <w:gridSpan w:val="2"/>
            <w:tcBorders>
              <w:top w:val="single" w:sz="4" w:space="0" w:color="FFFFFF"/>
              <w:left w:val="single" w:sz="8" w:space="0" w:color="0070C0"/>
              <w:bottom w:val="single" w:sz="4" w:space="0" w:color="FFFFFF"/>
              <w:right w:val="single" w:sz="4" w:space="0" w:color="FFFFFF"/>
            </w:tcBorders>
            <w:shd w:val="clear" w:color="000000" w:fill="1F4E78"/>
            <w:noWrap/>
            <w:vAlign w:val="bottom"/>
            <w:hideMark/>
          </w:tcPr>
          <w:p w14:paraId="1E4588A1" w14:textId="77777777" w:rsidR="00D7266F" w:rsidRPr="00D7266F" w:rsidRDefault="00D7266F" w:rsidP="00D7266F">
            <w:pPr>
              <w:bidi/>
              <w:spacing w:before="0" w:line="240" w:lineRule="auto"/>
              <w:jc w:val="center"/>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إجمالي الإيرادات المشمولة (1-2-3-4-6)</w:t>
            </w:r>
          </w:p>
        </w:tc>
        <w:tc>
          <w:tcPr>
            <w:tcW w:w="905" w:type="pct"/>
            <w:tcBorders>
              <w:top w:val="nil"/>
              <w:left w:val="single" w:sz="4" w:space="0" w:color="FFFFFF"/>
              <w:bottom w:val="single" w:sz="4" w:space="0" w:color="FFFFFF"/>
              <w:right w:val="single" w:sz="8" w:space="0" w:color="0070C0"/>
            </w:tcBorders>
            <w:shd w:val="clear" w:color="000000" w:fill="1F4E78"/>
            <w:noWrap/>
            <w:vAlign w:val="bottom"/>
            <w:hideMark/>
          </w:tcPr>
          <w:p w14:paraId="6C975357" w14:textId="77777777" w:rsidR="00D7266F" w:rsidRPr="00D7266F" w:rsidRDefault="00D7266F" w:rsidP="00D7266F">
            <w:pPr>
              <w:bidi/>
              <w:spacing w:before="0" w:line="240" w:lineRule="auto"/>
              <w:jc w:val="center"/>
              <w:rPr>
                <w:rFonts w:ascii="Calibri" w:eastAsia="Times New Roman" w:hAnsi="Calibri" w:cs="GE SS Text Light"/>
                <w:color w:val="FFFFFF"/>
                <w:sz w:val="18"/>
                <w:szCs w:val="18"/>
                <w:rtl/>
              </w:rPr>
            </w:pPr>
            <w:r w:rsidRPr="00D7266F">
              <w:rPr>
                <w:rFonts w:ascii="Calibri" w:eastAsia="Times New Roman" w:hAnsi="Calibri" w:cs="GE SS Text Light" w:hint="cs"/>
                <w:color w:val="FFFFFF"/>
                <w:sz w:val="18"/>
                <w:szCs w:val="18"/>
                <w:rtl/>
              </w:rPr>
              <w:t>١٠٤,٣٣٣,٧٥٩,٨٧٣</w:t>
            </w:r>
          </w:p>
        </w:tc>
        <w:tc>
          <w:tcPr>
            <w:tcW w:w="1504" w:type="pct"/>
            <w:tcBorders>
              <w:top w:val="nil"/>
              <w:left w:val="nil"/>
              <w:bottom w:val="nil"/>
              <w:right w:val="nil"/>
            </w:tcBorders>
            <w:shd w:val="clear" w:color="000000" w:fill="FFFFFF"/>
            <w:noWrap/>
            <w:vAlign w:val="bottom"/>
            <w:hideMark/>
          </w:tcPr>
          <w:p w14:paraId="04651C0E"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 </w:t>
            </w:r>
          </w:p>
        </w:tc>
        <w:tc>
          <w:tcPr>
            <w:tcW w:w="501" w:type="pct"/>
            <w:tcBorders>
              <w:top w:val="nil"/>
              <w:left w:val="nil"/>
              <w:bottom w:val="nil"/>
              <w:right w:val="nil"/>
            </w:tcBorders>
            <w:shd w:val="clear" w:color="000000" w:fill="FFFFFF"/>
            <w:noWrap/>
            <w:vAlign w:val="bottom"/>
            <w:hideMark/>
          </w:tcPr>
          <w:p w14:paraId="35F20AD8"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 </w:t>
            </w:r>
          </w:p>
        </w:tc>
      </w:tr>
      <w:tr w:rsidR="00D7266F" w:rsidRPr="00D7266F" w14:paraId="3D0073FF" w14:textId="77777777" w:rsidTr="00D7266F">
        <w:trPr>
          <w:trHeight w:val="320"/>
        </w:trPr>
        <w:tc>
          <w:tcPr>
            <w:tcW w:w="2090" w:type="pct"/>
            <w:gridSpan w:val="2"/>
            <w:tcBorders>
              <w:top w:val="single" w:sz="4" w:space="0" w:color="FFFFFF"/>
              <w:left w:val="single" w:sz="8" w:space="0" w:color="0070C0"/>
              <w:bottom w:val="single" w:sz="8" w:space="0" w:color="0070C0"/>
              <w:right w:val="single" w:sz="4" w:space="0" w:color="FFFFFF"/>
            </w:tcBorders>
            <w:shd w:val="clear" w:color="000000" w:fill="1F4E78"/>
            <w:vAlign w:val="center"/>
            <w:hideMark/>
          </w:tcPr>
          <w:p w14:paraId="33DFF342" w14:textId="77777777" w:rsidR="00D7266F" w:rsidRPr="00D7266F" w:rsidRDefault="00D7266F" w:rsidP="00D7266F">
            <w:pPr>
              <w:bidi/>
              <w:spacing w:before="0" w:line="240" w:lineRule="auto"/>
              <w:jc w:val="center"/>
              <w:rPr>
                <w:rFonts w:ascii="Calibri" w:eastAsia="Times New Roman" w:hAnsi="Calibri" w:cs="GE SS Text Light"/>
                <w:i/>
                <w:iCs/>
                <w:color w:val="FFFFFF"/>
                <w:sz w:val="18"/>
                <w:szCs w:val="18"/>
                <w:rtl/>
              </w:rPr>
            </w:pPr>
            <w:r w:rsidRPr="00D7266F">
              <w:rPr>
                <w:rFonts w:ascii="Calibri" w:eastAsia="Times New Roman" w:hAnsi="Calibri" w:cs="GE SS Text Light" w:hint="cs"/>
                <w:i/>
                <w:iCs/>
                <w:color w:val="FFFFFF"/>
                <w:sz w:val="18"/>
                <w:szCs w:val="18"/>
                <w:rtl/>
              </w:rPr>
              <w:t>نسبة الإيرادات المشمولة من إجمالي الإيرادات غير المستبعدة</w:t>
            </w:r>
          </w:p>
        </w:tc>
        <w:tc>
          <w:tcPr>
            <w:tcW w:w="905" w:type="pct"/>
            <w:tcBorders>
              <w:top w:val="nil"/>
              <w:left w:val="single" w:sz="4" w:space="0" w:color="FFFFFF"/>
              <w:bottom w:val="single" w:sz="8" w:space="0" w:color="0070C0"/>
              <w:right w:val="single" w:sz="8" w:space="0" w:color="0070C0"/>
            </w:tcBorders>
            <w:shd w:val="clear" w:color="000000" w:fill="1F4E78"/>
            <w:noWrap/>
            <w:vAlign w:val="center"/>
            <w:hideMark/>
          </w:tcPr>
          <w:p w14:paraId="318407E4" w14:textId="77777777" w:rsidR="00D7266F" w:rsidRPr="00D7266F" w:rsidRDefault="00D7266F" w:rsidP="00D7266F">
            <w:pPr>
              <w:bidi/>
              <w:spacing w:before="0" w:line="240" w:lineRule="auto"/>
              <w:jc w:val="center"/>
              <w:rPr>
                <w:rFonts w:ascii="Calibri" w:eastAsia="Times New Roman" w:hAnsi="Calibri" w:cs="GE SS Text Light"/>
                <w:i/>
                <w:iCs/>
                <w:color w:val="FFFFFF"/>
                <w:sz w:val="18"/>
                <w:szCs w:val="18"/>
                <w:rtl/>
              </w:rPr>
            </w:pPr>
            <w:r w:rsidRPr="00D7266F">
              <w:rPr>
                <w:rFonts w:ascii="Calibri" w:eastAsia="Times New Roman" w:hAnsi="Calibri" w:cs="GE SS Text Light" w:hint="cs"/>
                <w:i/>
                <w:iCs/>
                <w:color w:val="FFFFFF"/>
                <w:sz w:val="18"/>
                <w:szCs w:val="18"/>
                <w:rtl/>
              </w:rPr>
              <w:t>٩٩.٢%</w:t>
            </w:r>
          </w:p>
        </w:tc>
        <w:tc>
          <w:tcPr>
            <w:tcW w:w="1504" w:type="pct"/>
            <w:tcBorders>
              <w:top w:val="nil"/>
              <w:left w:val="nil"/>
              <w:bottom w:val="nil"/>
              <w:right w:val="nil"/>
            </w:tcBorders>
            <w:shd w:val="clear" w:color="000000" w:fill="FFFFFF"/>
            <w:noWrap/>
            <w:vAlign w:val="bottom"/>
            <w:hideMark/>
          </w:tcPr>
          <w:p w14:paraId="312F724C" w14:textId="77777777" w:rsidR="00D7266F" w:rsidRPr="00D7266F" w:rsidRDefault="00D7266F" w:rsidP="00D7266F">
            <w:pPr>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 </w:t>
            </w:r>
          </w:p>
        </w:tc>
        <w:tc>
          <w:tcPr>
            <w:tcW w:w="501" w:type="pct"/>
            <w:tcBorders>
              <w:top w:val="nil"/>
              <w:left w:val="nil"/>
              <w:bottom w:val="nil"/>
              <w:right w:val="nil"/>
            </w:tcBorders>
            <w:shd w:val="clear" w:color="000000" w:fill="FFFFFF"/>
            <w:noWrap/>
            <w:vAlign w:val="bottom"/>
            <w:hideMark/>
          </w:tcPr>
          <w:p w14:paraId="0440977E" w14:textId="77777777" w:rsidR="00D7266F" w:rsidRPr="00D7266F" w:rsidRDefault="00D7266F" w:rsidP="00D7266F">
            <w:pPr>
              <w:keepNext/>
              <w:bidi/>
              <w:spacing w:before="0" w:line="240" w:lineRule="auto"/>
              <w:rPr>
                <w:rFonts w:ascii="Calibri" w:eastAsia="Times New Roman" w:hAnsi="Calibri" w:cs="GE SS Text Light"/>
                <w:color w:val="000000"/>
                <w:sz w:val="18"/>
                <w:szCs w:val="18"/>
                <w:rtl/>
              </w:rPr>
            </w:pPr>
            <w:r w:rsidRPr="00D7266F">
              <w:rPr>
                <w:rFonts w:ascii="Calibri" w:eastAsia="Times New Roman" w:hAnsi="Calibri" w:cs="GE SS Text Light" w:hint="cs"/>
                <w:color w:val="000000"/>
                <w:sz w:val="18"/>
                <w:szCs w:val="18"/>
                <w:rtl/>
              </w:rPr>
              <w:t> </w:t>
            </w:r>
          </w:p>
        </w:tc>
      </w:tr>
    </w:tbl>
    <w:p w14:paraId="02F5FEC2" w14:textId="77777777" w:rsidR="00D7266F" w:rsidRDefault="00D7266F" w:rsidP="005B0C08">
      <w:pPr>
        <w:pStyle w:val="Caption"/>
        <w:keepNext/>
        <w:bidi/>
        <w:jc w:val="center"/>
        <w:rPr>
          <w:rFonts w:ascii="Dubai" w:hAnsi="Dubai" w:cs="Dubai"/>
          <w:b/>
          <w:bCs/>
          <w:color w:val="EE0000"/>
          <w:sz w:val="24"/>
          <w:szCs w:val="24"/>
          <w:lang w:bidi="ar-IQ"/>
        </w:rPr>
      </w:pPr>
    </w:p>
    <w:p w14:paraId="29572F49" w14:textId="77F894A3" w:rsidR="009C2458" w:rsidRPr="004623C2" w:rsidRDefault="00111D47" w:rsidP="00D7266F">
      <w:pPr>
        <w:pStyle w:val="Caption"/>
        <w:keepNext/>
        <w:bidi/>
        <w:jc w:val="center"/>
        <w:rPr>
          <w:rFonts w:ascii="Dubai" w:hAnsi="Dubai" w:cs="GE SS Text Medium"/>
          <w:i w:val="0"/>
          <w:iCs w:val="0"/>
          <w:color w:val="000000" w:themeColor="text1"/>
          <w:sz w:val="24"/>
          <w:szCs w:val="24"/>
        </w:rPr>
      </w:pPr>
      <w:r w:rsidRPr="004623C2">
        <w:rPr>
          <w:rFonts w:ascii="Dubai" w:hAnsi="Dubai" w:cs="GE SS Text Medium" w:hint="cs"/>
          <w:i w:val="0"/>
          <w:iCs w:val="0"/>
          <w:color w:val="000000" w:themeColor="text1"/>
          <w:sz w:val="24"/>
          <w:szCs w:val="24"/>
          <w:rtl/>
          <w:lang w:bidi="ar-IQ"/>
        </w:rPr>
        <w:t xml:space="preserve">الفصل الرابع (تحصيل الإيرادات) - </w:t>
      </w:r>
      <w:r w:rsidR="009C2458" w:rsidRPr="004623C2">
        <w:rPr>
          <w:rFonts w:ascii="Dubai" w:hAnsi="Dubai" w:cs="GE SS Text Medium" w:hint="eastAsia"/>
          <w:i w:val="0"/>
          <w:iCs w:val="0"/>
          <w:color w:val="000000" w:themeColor="text1"/>
          <w:sz w:val="24"/>
          <w:szCs w:val="24"/>
          <w:rtl/>
        </w:rPr>
        <w:t>شكل</w:t>
      </w:r>
      <w:r w:rsidR="009C2458" w:rsidRPr="004623C2">
        <w:rPr>
          <w:rFonts w:ascii="Dubai" w:hAnsi="Dubai" w:cs="GE SS Text Medium"/>
          <w:i w:val="0"/>
          <w:iCs w:val="0"/>
          <w:color w:val="000000" w:themeColor="text1"/>
          <w:sz w:val="24"/>
          <w:szCs w:val="24"/>
        </w:rPr>
        <w:t xml:space="preserve">  </w:t>
      </w:r>
      <w:r w:rsidR="009C2458" w:rsidRPr="004623C2">
        <w:rPr>
          <w:rFonts w:ascii="Dubai" w:hAnsi="Dubai" w:cs="GE SS Text Medium"/>
          <w:i w:val="0"/>
          <w:iCs w:val="0"/>
          <w:color w:val="000000" w:themeColor="text1"/>
          <w:sz w:val="24"/>
          <w:szCs w:val="24"/>
        </w:rPr>
        <w:fldChar w:fldCharType="begin"/>
      </w:r>
      <w:r w:rsidR="009C2458" w:rsidRPr="004623C2">
        <w:rPr>
          <w:rFonts w:ascii="Dubai" w:hAnsi="Dubai" w:cs="GE SS Text Medium"/>
          <w:i w:val="0"/>
          <w:iCs w:val="0"/>
          <w:color w:val="000000" w:themeColor="text1"/>
          <w:sz w:val="24"/>
          <w:szCs w:val="24"/>
        </w:rPr>
        <w:instrText xml:space="preserve"> SEQ </w:instrText>
      </w:r>
      <w:r w:rsidR="009C2458" w:rsidRPr="004623C2">
        <w:rPr>
          <w:rFonts w:ascii="Dubai" w:hAnsi="Dubai" w:cs="GE SS Text Medium"/>
          <w:i w:val="0"/>
          <w:iCs w:val="0"/>
          <w:color w:val="000000" w:themeColor="text1"/>
          <w:sz w:val="24"/>
          <w:szCs w:val="24"/>
          <w:rtl/>
        </w:rPr>
        <w:instrText>شكل</w:instrText>
      </w:r>
      <w:r w:rsidR="009C2458" w:rsidRPr="004623C2">
        <w:rPr>
          <w:rFonts w:ascii="Dubai" w:hAnsi="Dubai" w:cs="GE SS Text Medium"/>
          <w:i w:val="0"/>
          <w:iCs w:val="0"/>
          <w:color w:val="000000" w:themeColor="text1"/>
          <w:sz w:val="24"/>
          <w:szCs w:val="24"/>
        </w:rPr>
        <w:instrText xml:space="preserve">_ \* ARABIC </w:instrText>
      </w:r>
      <w:r w:rsidR="009C2458" w:rsidRPr="004623C2">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22</w:t>
      </w:r>
      <w:r w:rsidR="009C2458" w:rsidRPr="004623C2">
        <w:rPr>
          <w:rFonts w:ascii="Dubai" w:hAnsi="Dubai" w:cs="GE SS Text Medium"/>
          <w:i w:val="0"/>
          <w:iCs w:val="0"/>
          <w:color w:val="000000" w:themeColor="text1"/>
          <w:sz w:val="24"/>
          <w:szCs w:val="24"/>
        </w:rPr>
        <w:fldChar w:fldCharType="end"/>
      </w:r>
    </w:p>
    <w:p w14:paraId="28E14CE4" w14:textId="201789FD" w:rsidR="002F799D" w:rsidRPr="002D473B" w:rsidRDefault="00122594" w:rsidP="002F799D">
      <w:pPr>
        <w:bidi/>
        <w:ind w:left="36"/>
        <w:jc w:val="center"/>
        <w:rPr>
          <w:rFonts w:ascii="Dubai Medium" w:hAnsi="Dubai Medium" w:cs="Dubai Medium"/>
          <w:color w:val="EE0000"/>
          <w:szCs w:val="24"/>
          <w:u w:val="single"/>
          <w:lang w:bidi="ar-IQ"/>
        </w:rPr>
      </w:pPr>
      <w:r>
        <w:rPr>
          <w:rFonts w:ascii="Dubai Medium" w:hAnsi="Dubai Medium" w:cs="Dubai Medium"/>
          <w:noProof/>
          <w:color w:val="EE0000"/>
          <w:szCs w:val="24"/>
          <w:u w:val="single"/>
          <w:lang w:bidi="ar-IQ"/>
        </w:rPr>
        <w:drawing>
          <wp:inline distT="0" distB="0" distL="0" distR="0" wp14:anchorId="653D4245" wp14:editId="30C8BD6B">
            <wp:extent cx="5760720" cy="4312920"/>
            <wp:effectExtent l="0" t="0" r="0" b="0"/>
            <wp:docPr id="6067721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4312920"/>
                    </a:xfrm>
                    <a:prstGeom prst="rect">
                      <a:avLst/>
                    </a:prstGeom>
                    <a:noFill/>
                  </pic:spPr>
                </pic:pic>
              </a:graphicData>
            </a:graphic>
          </wp:inline>
        </w:drawing>
      </w:r>
    </w:p>
    <w:p w14:paraId="13BA6100" w14:textId="77777777" w:rsidR="002F799D" w:rsidRDefault="002F799D" w:rsidP="002F799D">
      <w:pPr>
        <w:bidi/>
        <w:ind w:left="36"/>
        <w:rPr>
          <w:rFonts w:ascii="Dubai Medium" w:hAnsi="Dubai Medium" w:cs="Dubai Medium"/>
          <w:color w:val="EE0000"/>
          <w:szCs w:val="24"/>
          <w:u w:val="single"/>
          <w:rtl/>
          <w:lang w:bidi="ar-IQ"/>
        </w:rPr>
      </w:pPr>
    </w:p>
    <w:p w14:paraId="44AFE385" w14:textId="77777777" w:rsidR="00B95E63" w:rsidRPr="002D473B" w:rsidRDefault="00B95E63" w:rsidP="00B95E63">
      <w:pPr>
        <w:bidi/>
        <w:ind w:left="36"/>
        <w:rPr>
          <w:rFonts w:ascii="Dubai Medium" w:hAnsi="Dubai Medium" w:cs="Dubai Medium"/>
          <w:color w:val="EE0000"/>
          <w:szCs w:val="24"/>
          <w:u w:val="single"/>
          <w:rtl/>
          <w:lang w:bidi="ar-IQ"/>
        </w:rPr>
      </w:pPr>
    </w:p>
    <w:p w14:paraId="544FDD71" w14:textId="5486295E" w:rsidR="006843C5" w:rsidRPr="00277E97" w:rsidRDefault="006843C5" w:rsidP="004E6E9E">
      <w:pPr>
        <w:pStyle w:val="ListParagraph"/>
        <w:numPr>
          <w:ilvl w:val="1"/>
          <w:numId w:val="24"/>
        </w:numPr>
        <w:bidi/>
        <w:ind w:left="396"/>
        <w:rPr>
          <w:rFonts w:ascii="Dubai" w:hAnsi="Dubai" w:cs="GE SS Text Medium"/>
          <w:sz w:val="28"/>
          <w:szCs w:val="28"/>
          <w:lang w:bidi="ar-IQ"/>
        </w:rPr>
      </w:pPr>
      <w:r w:rsidRPr="00277E97">
        <w:rPr>
          <w:rFonts w:ascii="Dubai" w:hAnsi="Dubai" w:cs="GE SS Text Medium"/>
          <w:sz w:val="28"/>
          <w:szCs w:val="28"/>
          <w:rtl/>
          <w:lang w:bidi="ar-IQ"/>
        </w:rPr>
        <w:lastRenderedPageBreak/>
        <w:t xml:space="preserve">وصف لأنواع الإيرادات المتأتية من قطاع الصناعات الاستخراجية </w:t>
      </w:r>
    </w:p>
    <w:p w14:paraId="4FE8CEC9" w14:textId="77777777" w:rsidR="00C15A20" w:rsidRPr="00277E97" w:rsidRDefault="006851B4" w:rsidP="00277E97">
      <w:pPr>
        <w:pStyle w:val="ListParagraph"/>
        <w:numPr>
          <w:ilvl w:val="0"/>
          <w:numId w:val="8"/>
        </w:numPr>
        <w:bidi/>
        <w:spacing w:before="0" w:after="160" w:line="240" w:lineRule="auto"/>
        <w:ind w:left="396"/>
        <w:jc w:val="both"/>
        <w:rPr>
          <w:rFonts w:ascii="Dubai Medium" w:hAnsi="Dubai Medium" w:cs="GE SS Text Light"/>
          <w:sz w:val="28"/>
          <w:szCs w:val="24"/>
          <w:lang w:bidi="ar-JO"/>
        </w:rPr>
      </w:pPr>
      <w:r w:rsidRPr="00277E97">
        <w:rPr>
          <w:rFonts w:ascii="Dubai Medium" w:hAnsi="Dubai Medium" w:cs="GE SS Text Light"/>
          <w:sz w:val="28"/>
          <w:szCs w:val="24"/>
          <w:rtl/>
          <w:lang w:bidi="ar-JO"/>
        </w:rPr>
        <w:t>إيرادات صادرات النفط الخام بموجب عقود (مشمولة بالمطابقة):</w:t>
      </w:r>
      <w:r w:rsidRPr="00277E97">
        <w:rPr>
          <w:rFonts w:ascii="Dubai" w:hAnsi="Dubai" w:cs="GE SS Text Light"/>
          <w:sz w:val="28"/>
          <w:szCs w:val="24"/>
          <w:rtl/>
          <w:lang w:bidi="ar-JO"/>
        </w:rPr>
        <w:t xml:space="preserve"> تمثل الإيرادات المتأتية من مبيعات النفط الخام المصدَّر إلى الأسواق العالمية، بموجب العقود المبرمة مع شركة تسويق النفط (سومو) والمثبتة في سجلاتها، المصدر الرئيس لتمويل الموازنة العامة للدولة.</w:t>
      </w:r>
    </w:p>
    <w:p w14:paraId="49BA6741" w14:textId="77777777" w:rsidR="00C15A20" w:rsidRPr="00277E97" w:rsidRDefault="006851B4" w:rsidP="00277E97">
      <w:pPr>
        <w:pStyle w:val="ListParagraph"/>
        <w:numPr>
          <w:ilvl w:val="0"/>
          <w:numId w:val="8"/>
        </w:numPr>
        <w:bidi/>
        <w:spacing w:before="0" w:after="160" w:line="240" w:lineRule="auto"/>
        <w:ind w:left="396"/>
        <w:jc w:val="both"/>
        <w:rPr>
          <w:rFonts w:ascii="Dubai Medium" w:hAnsi="Dubai Medium" w:cs="GE SS Text Light"/>
          <w:sz w:val="28"/>
          <w:szCs w:val="24"/>
          <w:lang w:bidi="ar-JO"/>
        </w:rPr>
      </w:pPr>
      <w:r w:rsidRPr="00277E97">
        <w:rPr>
          <w:rFonts w:ascii="Dubai Medium" w:hAnsi="Dubai Medium" w:cs="GE SS Text Light" w:hint="cs"/>
          <w:sz w:val="28"/>
          <w:szCs w:val="24"/>
          <w:rtl/>
          <w:lang w:bidi="ar-JO"/>
        </w:rPr>
        <w:t xml:space="preserve">إيرادات </w:t>
      </w:r>
      <w:r w:rsidRPr="00277E97">
        <w:rPr>
          <w:rFonts w:ascii="Dubai Medium" w:hAnsi="Dubai Medium" w:cs="GE SS Text Light" w:hint="eastAsia"/>
          <w:sz w:val="28"/>
          <w:szCs w:val="24"/>
          <w:rtl/>
          <w:lang w:bidi="ar-JO"/>
        </w:rPr>
        <w:t>النفط</w:t>
      </w:r>
      <w:r w:rsidRPr="00277E97">
        <w:rPr>
          <w:rFonts w:ascii="Dubai Medium" w:hAnsi="Dubai Medium" w:cs="GE SS Text Light"/>
          <w:sz w:val="28"/>
          <w:szCs w:val="24"/>
          <w:rtl/>
          <w:lang w:bidi="ar-JO"/>
        </w:rPr>
        <w:t xml:space="preserve"> </w:t>
      </w:r>
      <w:r w:rsidRPr="00277E97">
        <w:rPr>
          <w:rFonts w:ascii="Dubai Medium" w:hAnsi="Dubai Medium" w:cs="GE SS Text Light" w:hint="eastAsia"/>
          <w:sz w:val="28"/>
          <w:szCs w:val="24"/>
          <w:rtl/>
          <w:lang w:bidi="ar-JO"/>
        </w:rPr>
        <w:t>الخام</w:t>
      </w:r>
      <w:r w:rsidRPr="00277E97">
        <w:rPr>
          <w:rFonts w:ascii="Dubai Medium" w:hAnsi="Dubai Medium" w:cs="GE SS Text Light"/>
          <w:sz w:val="28"/>
          <w:szCs w:val="24"/>
          <w:rtl/>
          <w:lang w:bidi="ar-JO"/>
        </w:rPr>
        <w:t xml:space="preserve"> </w:t>
      </w:r>
      <w:r w:rsidRPr="00277E97">
        <w:rPr>
          <w:rFonts w:ascii="Dubai Medium" w:hAnsi="Dubai Medium" w:cs="GE SS Text Light" w:hint="eastAsia"/>
          <w:sz w:val="28"/>
          <w:szCs w:val="24"/>
          <w:rtl/>
          <w:lang w:bidi="ar-JO"/>
        </w:rPr>
        <w:t>المحمل</w:t>
      </w:r>
      <w:r w:rsidRPr="00277E97">
        <w:rPr>
          <w:rFonts w:ascii="Dubai Medium" w:hAnsi="Dubai Medium" w:cs="GE SS Text Light"/>
          <w:sz w:val="28"/>
          <w:szCs w:val="24"/>
          <w:rtl/>
          <w:lang w:bidi="ar-JO"/>
        </w:rPr>
        <w:t xml:space="preserve"> (</w:t>
      </w:r>
      <w:r w:rsidRPr="00277E97">
        <w:rPr>
          <w:rFonts w:ascii="Dubai Medium" w:hAnsi="Dubai Medium" w:cs="GE SS Text Light" w:hint="eastAsia"/>
          <w:sz w:val="28"/>
          <w:szCs w:val="24"/>
          <w:rtl/>
          <w:lang w:bidi="ar-JO"/>
        </w:rPr>
        <w:t>مشمولة</w:t>
      </w:r>
      <w:r w:rsidRPr="00277E97">
        <w:rPr>
          <w:rFonts w:ascii="Dubai Medium" w:hAnsi="Dubai Medium" w:cs="GE SS Text Light"/>
          <w:sz w:val="28"/>
          <w:szCs w:val="24"/>
          <w:rtl/>
          <w:lang w:bidi="ar-JO"/>
        </w:rPr>
        <w:t xml:space="preserve"> </w:t>
      </w:r>
      <w:r w:rsidRPr="00277E97">
        <w:rPr>
          <w:rFonts w:ascii="Dubai Medium" w:hAnsi="Dubai Medium" w:cs="GE SS Text Light" w:hint="eastAsia"/>
          <w:sz w:val="28"/>
          <w:szCs w:val="24"/>
          <w:rtl/>
          <w:lang w:bidi="ar-JO"/>
        </w:rPr>
        <w:t>بالمطابقة</w:t>
      </w:r>
      <w:r w:rsidRPr="00277E97">
        <w:rPr>
          <w:rFonts w:ascii="Dubai Medium" w:hAnsi="Dubai Medium" w:cs="GE SS Text Light"/>
          <w:sz w:val="28"/>
          <w:szCs w:val="24"/>
          <w:rtl/>
          <w:lang w:bidi="ar-JO"/>
        </w:rPr>
        <w:t>):</w:t>
      </w:r>
      <w:r w:rsidRPr="00277E97">
        <w:rPr>
          <w:rFonts w:ascii="Dubai Medium" w:hAnsi="Dubai Medium" w:cs="GE SS Text Light" w:hint="cs"/>
          <w:sz w:val="28"/>
          <w:szCs w:val="24"/>
          <w:rtl/>
          <w:lang w:bidi="ar-JO"/>
        </w:rPr>
        <w:t xml:space="preserve"> </w:t>
      </w:r>
      <w:r w:rsidRPr="00277E97">
        <w:rPr>
          <w:rFonts w:ascii="Dubai" w:hAnsi="Dubai" w:cs="GE SS Text Light" w:hint="eastAsia"/>
          <w:sz w:val="28"/>
          <w:szCs w:val="24"/>
          <w:rtl/>
          <w:lang w:bidi="ar-JO"/>
        </w:rPr>
        <w:t>تمثل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قيمة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الخام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المصدَّر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لحساب</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العالمية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العاملة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العراق،</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ضمن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عقود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جولات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التراخيص،</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يعادل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مبالغ</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التكاليف</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المستردة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وأجور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الربح</w:t>
      </w:r>
      <w:r w:rsidRPr="00277E97">
        <w:rPr>
          <w:rFonts w:ascii="Dubai" w:hAnsi="Dubai" w:cs="GE SS Text Light" w:hint="cs"/>
          <w:sz w:val="28"/>
          <w:szCs w:val="24"/>
          <w:rtl/>
          <w:lang w:bidi="ar-JO"/>
        </w:rPr>
        <w:t>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المخصصة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لتلك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ويتم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تسديد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هذه</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المستحقات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عينيًا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نفطًا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حفاظًا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على</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السيولة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النقدية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خزينة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الدولة</w:t>
      </w:r>
      <w:r w:rsidRPr="00277E97">
        <w:rPr>
          <w:rFonts w:ascii="Dubai" w:hAnsi="Dubai" w:cs="GE SS Text Light"/>
          <w:sz w:val="28"/>
          <w:szCs w:val="24"/>
          <w:rtl/>
          <w:lang w:bidi="ar-JO"/>
        </w:rPr>
        <w:t>.</w:t>
      </w:r>
    </w:p>
    <w:p w14:paraId="79DE5267" w14:textId="0C96B8CD" w:rsidR="00C15A20" w:rsidRPr="00277E97" w:rsidRDefault="00870C9D" w:rsidP="00277E97">
      <w:pPr>
        <w:pStyle w:val="ListParagraph"/>
        <w:numPr>
          <w:ilvl w:val="0"/>
          <w:numId w:val="8"/>
        </w:numPr>
        <w:bidi/>
        <w:spacing w:before="0" w:after="160" w:line="240" w:lineRule="auto"/>
        <w:ind w:left="396"/>
        <w:jc w:val="both"/>
        <w:rPr>
          <w:rFonts w:ascii="Dubai Medium" w:hAnsi="Dubai Medium" w:cs="GE SS Text Light"/>
          <w:sz w:val="28"/>
          <w:szCs w:val="24"/>
          <w:lang w:bidi="ar-JO"/>
        </w:rPr>
      </w:pPr>
      <w:r w:rsidRPr="00277E97">
        <w:rPr>
          <w:rFonts w:ascii="Dubai Medium" w:hAnsi="Dubai Medium" w:cs="GE SS Text Light"/>
          <w:sz w:val="28"/>
          <w:szCs w:val="24"/>
          <w:rtl/>
          <w:lang w:bidi="ar-JO"/>
        </w:rPr>
        <w:t>المنتجات النفطية المصدرة الخاصة بشركة توزيع المنتجات النفطية (مشمولة</w:t>
      </w:r>
      <w:r w:rsidR="00FE1008" w:rsidRPr="00277E97">
        <w:rPr>
          <w:rFonts w:ascii="Dubai Medium" w:hAnsi="Dubai Medium" w:cs="GE SS Text Light" w:hint="eastAsia"/>
          <w:sz w:val="28"/>
          <w:szCs w:val="24"/>
          <w:rtl/>
          <w:lang w:bidi="ar-JO"/>
        </w:rPr>
        <w:t xml:space="preserve"> بالمطابقة</w:t>
      </w:r>
      <w:r w:rsidRPr="00277E97">
        <w:rPr>
          <w:rFonts w:ascii="Dubai Medium" w:hAnsi="Dubai Medium" w:cs="GE SS Text Light"/>
          <w:sz w:val="28"/>
          <w:szCs w:val="24"/>
          <w:rtl/>
          <w:lang w:bidi="ar-JO"/>
        </w:rPr>
        <w:t>):</w:t>
      </w:r>
      <w:r w:rsidRPr="00277E97">
        <w:rPr>
          <w:rFonts w:ascii="Dubai Medium" w:hAnsi="Dubai Medium" w:cs="GE SS Text Light" w:hint="cs"/>
          <w:sz w:val="28"/>
          <w:szCs w:val="24"/>
          <w:rtl/>
          <w:lang w:bidi="ar-JO"/>
        </w:rPr>
        <w:t xml:space="preserve"> </w:t>
      </w:r>
      <w:r w:rsidRPr="00277E97">
        <w:rPr>
          <w:rFonts w:ascii="Dubai" w:hAnsi="Dubai" w:cs="GE SS Text Light" w:hint="eastAsia"/>
          <w:sz w:val="28"/>
          <w:szCs w:val="24"/>
          <w:rtl/>
          <w:lang w:bidi="ar-JO"/>
        </w:rPr>
        <w:t>تمثل</w:t>
      </w:r>
      <w:r w:rsidR="00571A65" w:rsidRPr="00277E97">
        <w:rPr>
          <w:rFonts w:ascii="Dubai" w:hAnsi="Dubai" w:cs="GE SS Text Light" w:hint="cs"/>
          <w:sz w:val="28"/>
          <w:szCs w:val="24"/>
          <w:rtl/>
          <w:lang w:bidi="ar-JO"/>
        </w:rPr>
        <w:t xml:space="preserve"> </w:t>
      </w:r>
      <w:r w:rsidR="00571A65" w:rsidRPr="00277E97">
        <w:rPr>
          <w:rFonts w:ascii="Dubai" w:hAnsi="Dubai" w:cs="GE SS Text Light" w:hint="eastAsia"/>
          <w:sz w:val="28"/>
          <w:szCs w:val="24"/>
          <w:rtl/>
          <w:lang w:bidi="ar-JO"/>
        </w:rPr>
        <w:t>الإيرادات</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المتأتية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من</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بيع</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المنتجات</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النفطية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المكررة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مثل</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النفثا،</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زيت</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الوقود،</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البنزين</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الطبيعي</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وال</w:t>
      </w:r>
      <w:r w:rsidR="00571A65" w:rsidRPr="00277E97">
        <w:rPr>
          <w:rFonts w:ascii="Dubai" w:hAnsi="Dubai" w:cs="GE SS Text Light" w:hint="cs"/>
          <w:sz w:val="28"/>
          <w:szCs w:val="24"/>
          <w:rtl/>
          <w:lang w:bidi="ar-JO"/>
        </w:rPr>
        <w:t>كبريت</w:t>
      </w:r>
      <w:r w:rsidR="00571A65" w:rsidRPr="00277E97">
        <w:rPr>
          <w:rFonts w:ascii="Dubai" w:hAnsi="Dubai" w:cs="GE SS Text Light"/>
          <w:sz w:val="28"/>
          <w:szCs w:val="24"/>
          <w:rtl/>
          <w:lang w:bidi="ar-JO"/>
        </w:rPr>
        <w:t>)</w:t>
      </w:r>
      <w:r w:rsidR="00571A65" w:rsidRPr="00277E97">
        <w:rPr>
          <w:rFonts w:ascii="Dubai" w:hAnsi="Dubai" w:cs="GE SS Text Light" w:hint="eastAsia"/>
          <w:sz w:val="28"/>
          <w:szCs w:val="24"/>
          <w:rtl/>
          <w:lang w:bidi="ar-JO"/>
        </w:rPr>
        <w:t>،</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التي</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تنتجها</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المصافي</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المملوكة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للدولة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في</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العراق،</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تُصدَّر</w:t>
      </w:r>
      <w:r w:rsidR="00571A65" w:rsidRPr="00277E97">
        <w:rPr>
          <w:rFonts w:ascii="Dubai" w:hAnsi="Dubai" w:cs="GE SS Text Light"/>
          <w:sz w:val="28"/>
          <w:szCs w:val="24"/>
          <w:rtl/>
          <w:lang w:bidi="ar-JO"/>
        </w:rPr>
        <w:t xml:space="preserve"> </w:t>
      </w:r>
      <w:r w:rsidR="00571A65" w:rsidRPr="00277E97">
        <w:rPr>
          <w:rFonts w:ascii="Dubai" w:hAnsi="Dubai" w:cs="GE SS Text Light" w:hint="cs"/>
          <w:sz w:val="28"/>
          <w:szCs w:val="24"/>
          <w:rtl/>
          <w:lang w:bidi="ar-JO"/>
        </w:rPr>
        <w:t xml:space="preserve">هذه المنتجات </w:t>
      </w:r>
      <w:r w:rsidR="00571A65" w:rsidRPr="00277E97">
        <w:rPr>
          <w:rFonts w:ascii="Dubai" w:hAnsi="Dubai" w:cs="GE SS Text Light" w:hint="eastAsia"/>
          <w:sz w:val="28"/>
          <w:szCs w:val="24"/>
          <w:rtl/>
          <w:lang w:bidi="ar-JO"/>
        </w:rPr>
        <w:t>عبر</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شركة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تسويق</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النفط</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سومو</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حيث</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تتولى</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شركة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توزيع</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المنتجات</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النفطية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جمع</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الكميات</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المنتَجة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من</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المصافي</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وإرسال</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تفاصيلها</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إلى</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سومو،</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التي</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بدورها</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تعلن</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عن</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الكميات</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المخصصة</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للتصدير</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وأسعار</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بيعها</w:t>
      </w:r>
      <w:r w:rsidR="00571A65" w:rsidRPr="00277E97">
        <w:rPr>
          <w:rFonts w:ascii="Dubai" w:hAnsi="Dubai" w:cs="GE SS Text Light"/>
          <w:sz w:val="28"/>
          <w:szCs w:val="24"/>
          <w:rtl/>
          <w:lang w:bidi="ar-JO"/>
        </w:rPr>
        <w:t xml:space="preserve"> </w:t>
      </w:r>
      <w:r w:rsidR="00571A65" w:rsidRPr="00277E97">
        <w:rPr>
          <w:rFonts w:ascii="Dubai" w:hAnsi="Dubai" w:cs="GE SS Text Light" w:hint="eastAsia"/>
          <w:sz w:val="28"/>
          <w:szCs w:val="24"/>
          <w:rtl/>
          <w:lang w:bidi="ar-JO"/>
        </w:rPr>
        <w:t>بالدولار</w:t>
      </w:r>
      <w:r w:rsidR="00571A65" w:rsidRPr="00277E97">
        <w:rPr>
          <w:rFonts w:ascii="Dubai" w:hAnsi="Dubai" w:cs="GE SS Text Light"/>
          <w:sz w:val="28"/>
          <w:szCs w:val="24"/>
          <w:rtl/>
          <w:lang w:bidi="ar-JO"/>
        </w:rPr>
        <w:t>.</w:t>
      </w:r>
    </w:p>
    <w:p w14:paraId="449A2293" w14:textId="3D41D5A9" w:rsidR="00F16E72" w:rsidRPr="00277E97" w:rsidRDefault="00C15A20" w:rsidP="00277E97">
      <w:pPr>
        <w:pStyle w:val="ListParagraph"/>
        <w:numPr>
          <w:ilvl w:val="0"/>
          <w:numId w:val="8"/>
        </w:numPr>
        <w:bidi/>
        <w:spacing w:before="0" w:after="160" w:line="240" w:lineRule="auto"/>
        <w:ind w:left="396"/>
        <w:jc w:val="both"/>
        <w:rPr>
          <w:rFonts w:ascii="Dubai Medium" w:hAnsi="Dubai Medium" w:cs="GE SS Text Light"/>
          <w:sz w:val="28"/>
          <w:szCs w:val="24"/>
          <w:lang w:bidi="ar-JO"/>
        </w:rPr>
      </w:pPr>
      <w:r w:rsidRPr="00277E97">
        <w:rPr>
          <w:rFonts w:ascii="Dubai Medium" w:hAnsi="Dubai Medium" w:cs="GE SS Text Light"/>
          <w:sz w:val="28"/>
          <w:szCs w:val="24"/>
          <w:rtl/>
          <w:lang w:bidi="ar-JO"/>
        </w:rPr>
        <w:t>ضريبة الدخل على الشركات الاستخراجية الأجنبية العاملة في العراق (</w:t>
      </w:r>
      <w:r w:rsidR="00232285" w:rsidRPr="00277E97">
        <w:rPr>
          <w:rFonts w:ascii="Dubai Medium" w:hAnsi="Dubai Medium" w:cs="GE SS Text Light" w:hint="cs"/>
          <w:sz w:val="28"/>
          <w:szCs w:val="24"/>
          <w:rtl/>
          <w:lang w:bidi="ar-JO"/>
        </w:rPr>
        <w:t xml:space="preserve">غير </w:t>
      </w:r>
      <w:r w:rsidRPr="00277E97">
        <w:rPr>
          <w:rFonts w:ascii="Dubai Medium" w:hAnsi="Dubai Medium" w:cs="GE SS Text Light"/>
          <w:sz w:val="28"/>
          <w:szCs w:val="24"/>
          <w:rtl/>
          <w:lang w:bidi="ar-JO"/>
        </w:rPr>
        <w:t>مشمولة</w:t>
      </w:r>
      <w:r w:rsidR="00DA17B5" w:rsidRPr="00277E97">
        <w:rPr>
          <w:rFonts w:ascii="Dubai Medium" w:hAnsi="Dubai Medium" w:cs="GE SS Text Light"/>
          <w:sz w:val="28"/>
          <w:szCs w:val="24"/>
          <w:lang w:bidi="ar-JO"/>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hAnsi="Dubai Medium" w:cs="GE SS Text Light"/>
          <w:sz w:val="28"/>
          <w:szCs w:val="24"/>
          <w:rtl/>
          <w:lang w:bidi="ar-JO"/>
        </w:rPr>
        <w:t>):</w:t>
      </w:r>
      <w:r w:rsidRPr="00277E97">
        <w:rPr>
          <w:rFonts w:cs="GE SS Text Light"/>
          <w:rtl/>
          <w:lang w:bidi="ar-JO"/>
        </w:rPr>
        <w:t xml:space="preserve"> </w:t>
      </w:r>
      <w:r w:rsidRPr="00277E97">
        <w:rPr>
          <w:rFonts w:ascii="Dubai" w:hAnsi="Dubai" w:cs="GE SS Text Light" w:hint="eastAsia"/>
          <w:sz w:val="28"/>
          <w:szCs w:val="24"/>
          <w:rtl/>
          <w:lang w:bidi="ar-JO"/>
        </w:rPr>
        <w:t>بموجب</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عقود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الخدمة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الموقعة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مع</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العالمية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ضمن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جولات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التراخيص</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البترولية،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تُلزم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هذه</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بدفع</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ضريبة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دخل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بنسبة</w:t>
      </w:r>
      <w:r w:rsidRPr="00277E97">
        <w:rPr>
          <w:rFonts w:ascii="Dubai" w:hAnsi="Dubai" w:cs="GE SS Text Light"/>
          <w:sz w:val="28"/>
          <w:szCs w:val="24"/>
          <w:rtl/>
          <w:lang w:bidi="ar-JO"/>
        </w:rPr>
        <w:t xml:space="preserve"> 35%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أجور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الربح</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المتحققة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خلال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السنة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الضريبية،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بعد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استبعاد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حصة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الشريك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الحكومي،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وذلك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استنادًا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إلى</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قانون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ضريبة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الأجنبية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رقم</w:t>
      </w:r>
      <w:r w:rsidRPr="00277E97">
        <w:rPr>
          <w:rFonts w:ascii="Dubai" w:hAnsi="Dubai" w:cs="GE SS Text Light"/>
          <w:sz w:val="28"/>
          <w:szCs w:val="24"/>
          <w:rtl/>
          <w:lang w:bidi="ar-JO"/>
        </w:rPr>
        <w:t xml:space="preserve"> (19) </w:t>
      </w:r>
      <w:r w:rsidRPr="00277E97">
        <w:rPr>
          <w:rFonts w:ascii="Dubai" w:hAnsi="Dubai" w:cs="GE SS Text Light" w:hint="eastAsia"/>
          <w:sz w:val="28"/>
          <w:szCs w:val="24"/>
          <w:rtl/>
          <w:lang w:bidi="ar-JO"/>
        </w:rPr>
        <w:t>لسنة</w:t>
      </w:r>
      <w:r w:rsidRPr="00277E97">
        <w:rPr>
          <w:rFonts w:ascii="Dubai" w:hAnsi="Dubai" w:cs="GE SS Text Light"/>
          <w:sz w:val="28"/>
          <w:szCs w:val="24"/>
          <w:rtl/>
          <w:lang w:bidi="ar-JO"/>
        </w:rPr>
        <w:t xml:space="preserve"> 2010. </w:t>
      </w:r>
      <w:r w:rsidRPr="00277E97">
        <w:rPr>
          <w:rFonts w:ascii="Dubai" w:hAnsi="Dubai" w:cs="GE SS Text Light" w:hint="eastAsia"/>
          <w:sz w:val="28"/>
          <w:szCs w:val="24"/>
          <w:rtl/>
          <w:lang w:bidi="ar-JO"/>
        </w:rPr>
        <w:t>ويُستثنى</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ذلك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عقد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حقل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الأحدب</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المبرم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مع</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الواحة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الصينية،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حيث</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نص</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العقد</w:t>
      </w:r>
      <w:r w:rsidRPr="00277E97">
        <w:rPr>
          <w:rFonts w:ascii="Dubai" w:hAnsi="Dubai" w:cs="GE SS Text Light"/>
          <w:sz w:val="28"/>
          <w:szCs w:val="24"/>
          <w:rtl/>
          <w:lang w:bidi="ar-JO"/>
        </w:rPr>
        <w:t xml:space="preserve"> </w:t>
      </w:r>
      <w:r w:rsidRPr="00277E97">
        <w:rPr>
          <w:rFonts w:ascii="Times New Roman" w:hAnsi="Times New Roman" w:cs="Times New Roman" w:hint="cs"/>
          <w:sz w:val="28"/>
          <w:szCs w:val="24"/>
          <w:rtl/>
          <w:lang w:bidi="ar-JO"/>
        </w:rPr>
        <w:t>–</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الذي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أُبرم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قبل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صدور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القانون</w:t>
      </w:r>
      <w:r w:rsidRPr="00277E97">
        <w:rPr>
          <w:rFonts w:ascii="Dubai" w:hAnsi="Dubai" w:cs="GE SS Text Light"/>
          <w:sz w:val="28"/>
          <w:szCs w:val="24"/>
          <w:rtl/>
          <w:lang w:bidi="ar-JO"/>
        </w:rPr>
        <w:t xml:space="preserve"> </w:t>
      </w:r>
      <w:r w:rsidRPr="00277E97">
        <w:rPr>
          <w:rFonts w:ascii="Times New Roman" w:hAnsi="Times New Roman" w:cs="Times New Roman" w:hint="cs"/>
          <w:sz w:val="28"/>
          <w:szCs w:val="24"/>
          <w:rtl/>
          <w:lang w:bidi="ar-JO"/>
        </w:rPr>
        <w:t>–</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على</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ثبات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نسبة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الضريبة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البالغة</w:t>
      </w:r>
      <w:r w:rsidRPr="00277E97">
        <w:rPr>
          <w:rFonts w:ascii="Dubai" w:hAnsi="Dubai" w:cs="GE SS Text Light"/>
          <w:sz w:val="28"/>
          <w:szCs w:val="24"/>
          <w:rtl/>
          <w:lang w:bidi="ar-JO"/>
        </w:rPr>
        <w:t xml:space="preserve"> 15% </w:t>
      </w:r>
      <w:r w:rsidRPr="00277E97">
        <w:rPr>
          <w:rFonts w:ascii="Dubai" w:hAnsi="Dubai" w:cs="GE SS Text Light" w:hint="eastAsia"/>
          <w:sz w:val="28"/>
          <w:szCs w:val="24"/>
          <w:rtl/>
          <w:lang w:bidi="ar-JO"/>
        </w:rPr>
        <w:t>وعدم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تعديلها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حال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صدور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قوانين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جديدة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أو</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تعديل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القوانين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النافذة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ونتيجة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لذلك،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تتحمل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وزارة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العراقية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دفع</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الفرق</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بين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نسبة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الضريبة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المحددة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العقد</w:t>
      </w:r>
      <w:r w:rsidRPr="00277E97">
        <w:rPr>
          <w:rFonts w:ascii="Dubai" w:hAnsi="Dubai" w:cs="GE SS Text Light"/>
          <w:sz w:val="28"/>
          <w:szCs w:val="24"/>
          <w:rtl/>
          <w:lang w:bidi="ar-JO"/>
        </w:rPr>
        <w:t xml:space="preserve"> (15%) </w:t>
      </w:r>
      <w:r w:rsidRPr="00277E97">
        <w:rPr>
          <w:rFonts w:ascii="Dubai" w:hAnsi="Dubai" w:cs="GE SS Text Light" w:hint="eastAsia"/>
          <w:sz w:val="28"/>
          <w:szCs w:val="24"/>
          <w:rtl/>
          <w:lang w:bidi="ar-JO"/>
        </w:rPr>
        <w:t>والنسبة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المقررة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بالقانون</w:t>
      </w:r>
      <w:r w:rsidRPr="00277E97">
        <w:rPr>
          <w:rFonts w:ascii="Dubai" w:hAnsi="Dubai" w:cs="GE SS Text Light"/>
          <w:sz w:val="28"/>
          <w:szCs w:val="24"/>
          <w:rtl/>
          <w:lang w:bidi="ar-JO"/>
        </w:rPr>
        <w:t xml:space="preserve"> (35%).</w:t>
      </w:r>
    </w:p>
    <w:p w14:paraId="5F696A11" w14:textId="416DDBA4" w:rsidR="0001751B" w:rsidRPr="00277E97" w:rsidRDefault="00F16E72" w:rsidP="00277E97">
      <w:pPr>
        <w:pStyle w:val="ListParagraph"/>
        <w:numPr>
          <w:ilvl w:val="0"/>
          <w:numId w:val="8"/>
        </w:numPr>
        <w:bidi/>
        <w:spacing w:before="0" w:after="160" w:line="240" w:lineRule="auto"/>
        <w:ind w:left="396"/>
        <w:jc w:val="both"/>
        <w:rPr>
          <w:rFonts w:ascii="Dubai Medium" w:hAnsi="Dubai Medium" w:cs="GE SS Text Light"/>
          <w:sz w:val="32"/>
          <w:szCs w:val="28"/>
          <w:lang w:bidi="ar-JO"/>
        </w:rPr>
      </w:pPr>
      <w:r w:rsidRPr="00277E97">
        <w:rPr>
          <w:rFonts w:ascii="Dubai Medium" w:hAnsi="Dubai Medium" w:cs="GE SS Text Light"/>
          <w:sz w:val="28"/>
          <w:szCs w:val="24"/>
          <w:rtl/>
          <w:lang w:bidi="ar-JO"/>
        </w:rPr>
        <w:t>حصة الشريك الحكومي من أجور الربحية (غير مشمولة</w:t>
      </w:r>
      <w:r w:rsidR="00DA17B5" w:rsidRPr="00277E97">
        <w:rPr>
          <w:rFonts w:ascii="Dubai Medium" w:hAnsi="Dubai Medium" w:cs="GE SS Text Light"/>
          <w:sz w:val="28"/>
          <w:szCs w:val="24"/>
          <w:lang w:bidi="ar-JO"/>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hAnsi="Dubai Medium" w:cs="GE SS Text Light"/>
          <w:sz w:val="28"/>
          <w:szCs w:val="24"/>
          <w:rtl/>
          <w:lang w:bidi="ar-JO"/>
        </w:rPr>
        <w:t xml:space="preserve">): </w:t>
      </w:r>
      <w:r w:rsidRPr="00277E97">
        <w:rPr>
          <w:rFonts w:ascii="Dubai" w:hAnsi="Dubai" w:cs="GE SS Text Light" w:hint="eastAsia"/>
          <w:sz w:val="28"/>
          <w:szCs w:val="24"/>
          <w:rtl/>
          <w:lang w:bidi="ar-JO"/>
        </w:rPr>
        <w:t>تشترط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عقود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جولات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التراخيص</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على</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الأجنبية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أن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تضم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شريكًا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وطنيًا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العراقية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باستثناء</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الجولة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الرابعة</w:t>
      </w:r>
      <w:r w:rsidRPr="00277E97">
        <w:rPr>
          <w:rFonts w:ascii="Dubai" w:hAnsi="Dubai" w:cs="GE SS Text Light"/>
          <w:sz w:val="28"/>
          <w:szCs w:val="24"/>
          <w:rtl/>
          <w:lang w:bidi="ar-JO"/>
        </w:rPr>
        <w:t xml:space="preserve"> </w:t>
      </w:r>
      <w:r w:rsidRPr="00277E97">
        <w:rPr>
          <w:rFonts w:ascii="Dubai" w:hAnsi="Dubai" w:cs="GE SS Text Light" w:hint="cs"/>
          <w:sz w:val="28"/>
          <w:szCs w:val="24"/>
          <w:rtl/>
          <w:lang w:bidi="ar-JO"/>
        </w:rPr>
        <w:t>والجولات اللاحقة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وتكون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حصة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الشريك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الحكومي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نسبة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حصة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الأجنبية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العقد،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عادة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بين</w:t>
      </w:r>
      <w:r w:rsidRPr="00277E97">
        <w:rPr>
          <w:rFonts w:ascii="Dubai" w:hAnsi="Dubai" w:cs="GE SS Text Light"/>
          <w:sz w:val="28"/>
          <w:szCs w:val="24"/>
          <w:rtl/>
          <w:lang w:bidi="ar-JO"/>
        </w:rPr>
        <w:t xml:space="preserve"> 5% </w:t>
      </w:r>
      <w:r w:rsidRPr="00277E97">
        <w:rPr>
          <w:rFonts w:ascii="Dubai" w:hAnsi="Dubai" w:cs="GE SS Text Light" w:hint="eastAsia"/>
          <w:sz w:val="28"/>
          <w:szCs w:val="24"/>
          <w:rtl/>
          <w:lang w:bidi="ar-JO"/>
        </w:rPr>
        <w:t>و</w:t>
      </w:r>
      <w:r w:rsidRPr="00277E97">
        <w:rPr>
          <w:rFonts w:ascii="Dubai" w:hAnsi="Dubai" w:cs="GE SS Text Light"/>
          <w:sz w:val="28"/>
          <w:szCs w:val="24"/>
          <w:rtl/>
          <w:lang w:bidi="ar-JO"/>
        </w:rPr>
        <w:t xml:space="preserve">25%. </w:t>
      </w:r>
      <w:r w:rsidRPr="00277E97">
        <w:rPr>
          <w:rFonts w:ascii="Dubai" w:hAnsi="Dubai" w:cs="GE SS Text Light" w:hint="eastAsia"/>
          <w:sz w:val="28"/>
          <w:szCs w:val="24"/>
          <w:rtl/>
          <w:lang w:bidi="ar-JO"/>
        </w:rPr>
        <w:t>وتقوم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وزارة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بخصم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هذه</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الحصة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أرباح</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الشركات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الأجنبية،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وتُسجَّل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كإيراد</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لصالح</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وزارة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المالية،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لتقليل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العبء</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على</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موازنة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الدولة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دفع</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مستحقات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تلك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الشركات</w:t>
      </w:r>
      <w:r w:rsidRPr="00277E97">
        <w:rPr>
          <w:rFonts w:ascii="Dubai" w:hAnsi="Dubai" w:cs="GE SS Text Light"/>
          <w:sz w:val="28"/>
          <w:szCs w:val="24"/>
          <w:rtl/>
          <w:lang w:bidi="ar-JO"/>
        </w:rPr>
        <w:t>.</w:t>
      </w:r>
    </w:p>
    <w:p w14:paraId="32850B18" w14:textId="28257286" w:rsidR="0000659E" w:rsidRPr="00277E97" w:rsidRDefault="0001751B" w:rsidP="00277E97">
      <w:pPr>
        <w:pStyle w:val="ListParagraph"/>
        <w:numPr>
          <w:ilvl w:val="0"/>
          <w:numId w:val="8"/>
        </w:numPr>
        <w:bidi/>
        <w:spacing w:before="0" w:after="160" w:line="240" w:lineRule="auto"/>
        <w:ind w:left="396"/>
        <w:jc w:val="both"/>
        <w:rPr>
          <w:rFonts w:ascii="Dubai Medium" w:hAnsi="Dubai Medium" w:cs="GE SS Text Light"/>
          <w:sz w:val="36"/>
          <w:szCs w:val="32"/>
          <w:lang w:bidi="ar-JO"/>
        </w:rPr>
      </w:pPr>
      <w:r w:rsidRPr="00277E97">
        <w:rPr>
          <w:rFonts w:ascii="Dubai Medium" w:hAnsi="Dubai Medium" w:cs="GE SS Text Light"/>
          <w:sz w:val="28"/>
          <w:szCs w:val="24"/>
          <w:rtl/>
          <w:lang w:bidi="ar-JO"/>
        </w:rPr>
        <w:t>حصة الخزينة من اربا ح الشركات العامة (مشمولة</w:t>
      </w:r>
      <w:r w:rsidR="00DA17B5" w:rsidRPr="00277E97">
        <w:rPr>
          <w:rFonts w:ascii="Dubai Medium" w:hAnsi="Dubai Medium" w:cs="GE SS Text Light"/>
          <w:sz w:val="28"/>
          <w:szCs w:val="24"/>
          <w:lang w:bidi="ar-JO"/>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hAnsi="Dubai Medium" w:cs="GE SS Text Light"/>
          <w:sz w:val="28"/>
          <w:szCs w:val="24"/>
          <w:rtl/>
          <w:lang w:bidi="ar-JO"/>
        </w:rPr>
        <w:t xml:space="preserve">): </w:t>
      </w:r>
      <w:r w:rsidR="00690CF2" w:rsidRPr="00277E97">
        <w:rPr>
          <w:rFonts w:ascii="Dubai" w:hAnsi="Dubai" w:cs="GE SS Text Light" w:hint="eastAsia"/>
          <w:sz w:val="28"/>
          <w:szCs w:val="24"/>
          <w:rtl/>
          <w:lang w:bidi="ar-JO"/>
        </w:rPr>
        <w:t>يتوجب</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على</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جميع</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الشركات</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العامة</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المملوكة</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للدولة</w:t>
      </w:r>
      <w:r w:rsidR="00690CF2" w:rsidRPr="00277E97">
        <w:rPr>
          <w:rFonts w:ascii="Dubai" w:hAnsi="Dubai" w:cs="GE SS Text Light" w:hint="cs"/>
          <w:sz w:val="28"/>
          <w:szCs w:val="24"/>
          <w:rtl/>
          <w:lang w:bidi="ar-JO"/>
        </w:rPr>
        <w:t>ـ، بما فيها الشركات العاملة في القطاع النفطي والتعدين،</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تحويل</w:t>
      </w:r>
      <w:r w:rsidR="00690CF2" w:rsidRPr="00277E97">
        <w:rPr>
          <w:rFonts w:ascii="Dubai" w:hAnsi="Dubai" w:cs="GE SS Text Light"/>
          <w:sz w:val="28"/>
          <w:szCs w:val="24"/>
          <w:rtl/>
          <w:lang w:bidi="ar-JO"/>
        </w:rPr>
        <w:t xml:space="preserve"> </w:t>
      </w:r>
      <w:r w:rsidR="00690CF2" w:rsidRPr="00277E97">
        <w:rPr>
          <w:rFonts w:ascii="Dubai" w:hAnsi="Dubai" w:cs="GE SS Text Light" w:hint="cs"/>
          <w:sz w:val="28"/>
          <w:szCs w:val="24"/>
          <w:rtl/>
          <w:lang w:bidi="ar-JO"/>
        </w:rPr>
        <w:t>60</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من</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الأرباح</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القابلة</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للتوزيع</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والمثبتة</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في</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بياناتها</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المالية</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السنوية،</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في</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حال</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تحقيق</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ربح،</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إلى</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خزينة</w:t>
      </w:r>
      <w:r w:rsidR="00690CF2" w:rsidRPr="00277E97">
        <w:rPr>
          <w:rFonts w:ascii="Dubai" w:hAnsi="Dubai" w:cs="GE SS Text Light"/>
          <w:sz w:val="28"/>
          <w:szCs w:val="24"/>
          <w:rtl/>
          <w:lang w:bidi="ar-JO"/>
        </w:rPr>
        <w:t xml:space="preserve"> </w:t>
      </w:r>
      <w:r w:rsidR="00690CF2" w:rsidRPr="00277E97">
        <w:rPr>
          <w:rFonts w:ascii="Dubai" w:hAnsi="Dubai" w:cs="GE SS Text Light" w:hint="eastAsia"/>
          <w:sz w:val="28"/>
          <w:szCs w:val="24"/>
          <w:rtl/>
          <w:lang w:bidi="ar-JO"/>
        </w:rPr>
        <w:t>الدولة</w:t>
      </w:r>
      <w:r w:rsidR="00690CF2" w:rsidRPr="00277E97">
        <w:rPr>
          <w:rFonts w:ascii="Dubai" w:hAnsi="Dubai" w:cs="GE SS Text Light"/>
          <w:sz w:val="28"/>
          <w:szCs w:val="24"/>
          <w:rtl/>
          <w:lang w:bidi="ar-JO"/>
        </w:rPr>
        <w:t>.</w:t>
      </w:r>
    </w:p>
    <w:p w14:paraId="5468277E" w14:textId="238D8F71" w:rsidR="001D402B" w:rsidRPr="00277E97" w:rsidRDefault="0000659E" w:rsidP="00277E97">
      <w:pPr>
        <w:pStyle w:val="ListParagraph"/>
        <w:numPr>
          <w:ilvl w:val="0"/>
          <w:numId w:val="8"/>
        </w:numPr>
        <w:bidi/>
        <w:spacing w:before="0" w:after="160" w:line="240" w:lineRule="auto"/>
        <w:ind w:left="396"/>
        <w:jc w:val="both"/>
        <w:rPr>
          <w:rFonts w:ascii="Dubai Medium" w:hAnsi="Dubai Medium" w:cs="GE SS Text Light"/>
          <w:sz w:val="40"/>
          <w:szCs w:val="36"/>
          <w:lang w:bidi="ar-JO"/>
        </w:rPr>
      </w:pPr>
      <w:r w:rsidRPr="00277E97">
        <w:rPr>
          <w:rFonts w:ascii="Dubai Medium" w:hAnsi="Dubai Medium" w:cs="GE SS Text Light"/>
          <w:sz w:val="28"/>
          <w:szCs w:val="24"/>
          <w:rtl/>
          <w:lang w:bidi="ar-JO"/>
        </w:rPr>
        <w:t>حصة شركة غاز الجنوب من تصدير الغاز السائل والمكثفات المنتج من قبل شركة غاز البصرة (غير مشمولة</w:t>
      </w:r>
      <w:r w:rsidR="00DA17B5" w:rsidRPr="00277E97">
        <w:rPr>
          <w:rFonts w:ascii="Dubai Medium" w:hAnsi="Dubai Medium" w:cs="GE SS Text Light"/>
          <w:sz w:val="28"/>
          <w:szCs w:val="24"/>
          <w:lang w:bidi="ar-JO"/>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hAnsi="Dubai Medium" w:cs="GE SS Text Light"/>
          <w:sz w:val="28"/>
          <w:szCs w:val="24"/>
          <w:rtl/>
          <w:lang w:bidi="ar-JO"/>
        </w:rPr>
        <w:t xml:space="preserve">): </w:t>
      </w:r>
      <w:r w:rsidRPr="00277E97">
        <w:rPr>
          <w:rFonts w:ascii="Dubai" w:hAnsi="Dubai" w:cs="GE SS Text Light" w:hint="eastAsia"/>
          <w:sz w:val="28"/>
          <w:szCs w:val="24"/>
          <w:rtl/>
          <w:lang w:bidi="ar-JO"/>
        </w:rPr>
        <w:t>تملك</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غاز</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الجنوب</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نسبة</w:t>
      </w:r>
      <w:r w:rsidRPr="00277E97">
        <w:rPr>
          <w:rFonts w:ascii="Dubai" w:hAnsi="Dubai" w:cs="GE SS Text Light"/>
          <w:sz w:val="28"/>
          <w:szCs w:val="24"/>
          <w:rtl/>
          <w:lang w:bidi="ar-JO"/>
        </w:rPr>
        <w:t xml:space="preserve"> 51%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رأسمال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غاز</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البصرة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ويتم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تصدير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الغاز</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السائل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والمكثفات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عبر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تسويق</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سومو</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بصفتها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الجهة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الوحيدة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المخولة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قانونًا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بتصدير</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المنتجات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النفطية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العراق،</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مقابل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عمولة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قدرها</w:t>
      </w:r>
      <w:r w:rsidRPr="00277E97">
        <w:rPr>
          <w:rFonts w:ascii="Dubai" w:hAnsi="Dubai" w:cs="GE SS Text Light"/>
          <w:sz w:val="28"/>
          <w:szCs w:val="24"/>
          <w:rtl/>
          <w:lang w:bidi="ar-JO"/>
        </w:rPr>
        <w:t xml:space="preserve"> 1%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قيمة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الصادرات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وتُودع</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جميع</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إيرادات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هذه</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الصادرات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حساب</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غاز</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البصرة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نهاية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كل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سنة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مالية،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تُحوَّل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الأرباح</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المستحقة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لشركة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غاز</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الجنوب</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بما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يعادل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حصتها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البالغة</w:t>
      </w:r>
      <w:r w:rsidRPr="00277E97">
        <w:rPr>
          <w:rFonts w:ascii="Dubai" w:hAnsi="Dubai" w:cs="GE SS Text Light"/>
          <w:sz w:val="28"/>
          <w:szCs w:val="24"/>
          <w:rtl/>
          <w:lang w:bidi="ar-JO"/>
        </w:rPr>
        <w:t xml:space="preserve"> 51% </w:t>
      </w:r>
      <w:r w:rsidRPr="00277E97">
        <w:rPr>
          <w:rFonts w:ascii="Dubai" w:hAnsi="Dubai" w:cs="GE SS Text Light" w:hint="eastAsia"/>
          <w:sz w:val="28"/>
          <w:szCs w:val="24"/>
          <w:rtl/>
          <w:lang w:bidi="ar-JO"/>
        </w:rPr>
        <w:t>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رأسمال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غاز</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البصرة،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وتُسجَّل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هذه</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الأرباح</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في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حسابات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شركة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نفط</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الجنوب</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كإيرادات</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تدخل</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ضمن</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نتائج</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نشاطها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السنوي،</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حيث</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تقوم</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لاحقًا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بتحويل</w:t>
      </w:r>
      <w:r w:rsidRPr="00277E97">
        <w:rPr>
          <w:rFonts w:ascii="Dubai" w:hAnsi="Dubai" w:cs="GE SS Text Light"/>
          <w:sz w:val="28"/>
          <w:szCs w:val="24"/>
          <w:rtl/>
          <w:lang w:bidi="ar-JO"/>
        </w:rPr>
        <w:t xml:space="preserve"> 60% </w:t>
      </w:r>
      <w:r w:rsidRPr="00277E97">
        <w:rPr>
          <w:rFonts w:ascii="Dubai" w:hAnsi="Dubai" w:cs="GE SS Text Light" w:hint="eastAsia"/>
          <w:sz w:val="28"/>
          <w:szCs w:val="24"/>
          <w:rtl/>
          <w:lang w:bidi="ar-JO"/>
        </w:rPr>
        <w:t>منها</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إلى</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وزارة</w:t>
      </w:r>
      <w:r w:rsidRPr="00277E97">
        <w:rPr>
          <w:rFonts w:ascii="Dubai" w:hAnsi="Dubai" w:cs="GE SS Text Light"/>
          <w:sz w:val="28"/>
          <w:szCs w:val="24"/>
          <w:rtl/>
          <w:lang w:bidi="ar-JO"/>
        </w:rPr>
        <w:t xml:space="preserve"> </w:t>
      </w:r>
      <w:r w:rsidRPr="00277E97">
        <w:rPr>
          <w:rFonts w:ascii="Dubai" w:hAnsi="Dubai" w:cs="GE SS Text Light" w:hint="eastAsia"/>
          <w:sz w:val="28"/>
          <w:szCs w:val="24"/>
          <w:rtl/>
          <w:lang w:bidi="ar-JO"/>
        </w:rPr>
        <w:t>المالية</w:t>
      </w:r>
      <w:r w:rsidR="00E27B14" w:rsidRPr="00277E97">
        <w:rPr>
          <w:rFonts w:ascii="Dubai" w:hAnsi="Dubai" w:cs="GE SS Text Light" w:hint="cs"/>
          <w:sz w:val="28"/>
          <w:szCs w:val="24"/>
          <w:rtl/>
          <w:lang w:bidi="ar-JO"/>
        </w:rPr>
        <w:t xml:space="preserve"> كما هو مذكور في النقطة رقم 6</w:t>
      </w:r>
      <w:r w:rsidR="00E8140D" w:rsidRPr="00277E97">
        <w:rPr>
          <w:rFonts w:ascii="Dubai" w:hAnsi="Dubai" w:cs="GE SS Text Light" w:hint="cs"/>
          <w:sz w:val="28"/>
          <w:szCs w:val="24"/>
          <w:rtl/>
          <w:lang w:bidi="ar-JO"/>
        </w:rPr>
        <w:t xml:space="preserve"> أعلاه</w:t>
      </w:r>
      <w:r w:rsidRPr="00277E97">
        <w:rPr>
          <w:rFonts w:ascii="Dubai" w:hAnsi="Dubai" w:cs="GE SS Text Light"/>
          <w:sz w:val="28"/>
          <w:szCs w:val="24"/>
          <w:rtl/>
          <w:lang w:bidi="ar-JO"/>
        </w:rPr>
        <w:t>.</w:t>
      </w:r>
    </w:p>
    <w:p w14:paraId="676A187D" w14:textId="7DCDB27B" w:rsidR="00857062" w:rsidRPr="00277E97" w:rsidRDefault="00857062" w:rsidP="00277E97">
      <w:pPr>
        <w:pStyle w:val="ListParagraph"/>
        <w:numPr>
          <w:ilvl w:val="0"/>
          <w:numId w:val="8"/>
        </w:numPr>
        <w:bidi/>
        <w:spacing w:before="0" w:after="160" w:line="240" w:lineRule="auto"/>
        <w:ind w:left="396"/>
        <w:jc w:val="both"/>
        <w:rPr>
          <w:rFonts w:ascii="Dubai" w:hAnsi="Dubai" w:cs="GE SS Text Light"/>
          <w:sz w:val="48"/>
          <w:szCs w:val="44"/>
          <w:lang w:bidi="ar-JO"/>
        </w:rPr>
      </w:pPr>
      <w:r w:rsidRPr="00277E97">
        <w:rPr>
          <w:rFonts w:ascii="Dubai Medium" w:hAnsi="Dubai Medium" w:cs="GE SS Text Light"/>
          <w:sz w:val="28"/>
          <w:szCs w:val="24"/>
          <w:rtl/>
          <w:lang w:bidi="ar-JO"/>
        </w:rPr>
        <w:t xml:space="preserve">حصة الخزينة العامة من أرباح الشركات العامة </w:t>
      </w:r>
      <w:r w:rsidRPr="00277E97">
        <w:rPr>
          <w:rFonts w:ascii="Times New Roman" w:hAnsi="Times New Roman" w:cs="Times New Roman" w:hint="cs"/>
          <w:sz w:val="28"/>
          <w:szCs w:val="24"/>
          <w:rtl/>
          <w:lang w:bidi="ar-JO"/>
        </w:rPr>
        <w:t>–</w:t>
      </w:r>
      <w:r w:rsidRPr="00277E97">
        <w:rPr>
          <w:rFonts w:ascii="Dubai Medium" w:hAnsi="Dubai Medium" w:cs="GE SS Text Light"/>
          <w:sz w:val="28"/>
          <w:szCs w:val="24"/>
          <w:rtl/>
          <w:lang w:bidi="ar-JO"/>
        </w:rPr>
        <w:t xml:space="preserve"> </w:t>
      </w:r>
      <w:r w:rsidRPr="00277E97">
        <w:rPr>
          <w:rFonts w:ascii="Dubai Medium" w:hAnsi="Dubai Medium" w:cs="GE SS Text Light" w:hint="cs"/>
          <w:sz w:val="28"/>
          <w:szCs w:val="24"/>
          <w:rtl/>
          <w:lang w:bidi="ar-JO"/>
        </w:rPr>
        <w:t>قطاع</w:t>
      </w:r>
      <w:r w:rsidRPr="00277E97">
        <w:rPr>
          <w:rFonts w:ascii="Dubai Medium" w:hAnsi="Dubai Medium" w:cs="GE SS Text Light"/>
          <w:sz w:val="28"/>
          <w:szCs w:val="24"/>
          <w:rtl/>
          <w:lang w:bidi="ar-JO"/>
        </w:rPr>
        <w:t xml:space="preserve"> </w:t>
      </w:r>
      <w:r w:rsidRPr="00277E97">
        <w:rPr>
          <w:rFonts w:ascii="Dubai Medium" w:hAnsi="Dubai Medium" w:cs="GE SS Text Light" w:hint="cs"/>
          <w:sz w:val="28"/>
          <w:szCs w:val="24"/>
          <w:rtl/>
          <w:lang w:bidi="ar-JO"/>
        </w:rPr>
        <w:t>التعدين</w:t>
      </w:r>
      <w:r w:rsidRPr="00277E97">
        <w:rPr>
          <w:rFonts w:ascii="Dubai Medium" w:hAnsi="Dubai Medium" w:cs="GE SS Text Light"/>
          <w:sz w:val="28"/>
          <w:szCs w:val="24"/>
          <w:rtl/>
          <w:lang w:bidi="ar-JO"/>
        </w:rPr>
        <w:t xml:space="preserve"> (</w:t>
      </w:r>
      <w:r w:rsidRPr="00277E97">
        <w:rPr>
          <w:rFonts w:ascii="Dubai Medium" w:hAnsi="Dubai Medium" w:cs="GE SS Text Light" w:hint="cs"/>
          <w:sz w:val="28"/>
          <w:szCs w:val="24"/>
          <w:rtl/>
          <w:lang w:bidi="ar-JO"/>
        </w:rPr>
        <w:t>غير</w:t>
      </w:r>
      <w:r w:rsidRPr="00277E97">
        <w:rPr>
          <w:rFonts w:ascii="Dubai Medium" w:hAnsi="Dubai Medium" w:cs="GE SS Text Light"/>
          <w:sz w:val="28"/>
          <w:szCs w:val="24"/>
          <w:rtl/>
          <w:lang w:bidi="ar-JO"/>
        </w:rPr>
        <w:t xml:space="preserve"> </w:t>
      </w:r>
      <w:r w:rsidRPr="00277E97">
        <w:rPr>
          <w:rFonts w:ascii="Dubai Medium" w:hAnsi="Dubai Medium" w:cs="GE SS Text Light" w:hint="cs"/>
          <w:sz w:val="28"/>
          <w:szCs w:val="24"/>
          <w:rtl/>
          <w:lang w:bidi="ar-JO"/>
        </w:rPr>
        <w:t>مشمولة</w:t>
      </w:r>
      <w:r w:rsidR="00DA17B5" w:rsidRPr="00277E97">
        <w:rPr>
          <w:rFonts w:ascii="Dubai Medium" w:hAnsi="Dubai Medium" w:cs="GE SS Text Light"/>
          <w:sz w:val="28"/>
          <w:szCs w:val="24"/>
          <w:lang w:bidi="ar-JO"/>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hAnsi="Dubai Medium" w:cs="GE SS Text Light"/>
          <w:sz w:val="28"/>
          <w:szCs w:val="24"/>
          <w:rtl/>
          <w:lang w:bidi="ar-JO"/>
        </w:rPr>
        <w:t xml:space="preserve">): </w:t>
      </w:r>
      <w:r w:rsidRPr="00277E97">
        <w:rPr>
          <w:rFonts w:ascii="Dubai" w:hAnsi="Dubai" w:cs="GE SS Text Light" w:hint="cs"/>
          <w:sz w:val="28"/>
          <w:szCs w:val="24"/>
          <w:rtl/>
          <w:lang w:bidi="ar-IQ"/>
        </w:rPr>
        <w:t>هي</w:t>
      </w:r>
      <w:r w:rsidRPr="00277E97">
        <w:rPr>
          <w:rFonts w:ascii="Dubai" w:hAnsi="Dubai" w:cs="GE SS Text Light"/>
          <w:sz w:val="28"/>
          <w:szCs w:val="24"/>
          <w:rtl/>
        </w:rPr>
        <w:t xml:space="preserve"> </w:t>
      </w:r>
      <w:r w:rsidRPr="00277E97">
        <w:rPr>
          <w:rFonts w:ascii="Dubai" w:hAnsi="Dubai" w:cs="GE SS Text Light" w:hint="cs"/>
          <w:sz w:val="28"/>
          <w:szCs w:val="24"/>
          <w:rtl/>
        </w:rPr>
        <w:t>ت</w:t>
      </w:r>
      <w:r w:rsidRPr="00277E97">
        <w:rPr>
          <w:rFonts w:ascii="Dubai" w:hAnsi="Dubai" w:cs="GE SS Text Light"/>
          <w:sz w:val="28"/>
          <w:szCs w:val="24"/>
          <w:rtl/>
        </w:rPr>
        <w:t xml:space="preserve">تمثل في حصة الخزينة العامة البالغة </w:t>
      </w:r>
      <w:r w:rsidRPr="00277E97">
        <w:rPr>
          <w:rFonts w:ascii="Dubai" w:hAnsi="Dubai" w:cs="GE SS Text Light" w:hint="cs"/>
          <w:sz w:val="28"/>
          <w:szCs w:val="24"/>
          <w:rtl/>
        </w:rPr>
        <w:t>60</w:t>
      </w:r>
      <w:r w:rsidRPr="00277E97">
        <w:rPr>
          <w:rFonts w:ascii="Dubai" w:hAnsi="Dubai" w:cs="GE SS Text Light"/>
          <w:sz w:val="28"/>
          <w:szCs w:val="24"/>
          <w:rtl/>
        </w:rPr>
        <w:t>% من صافي أرباح الشركات العاملة</w:t>
      </w:r>
      <w:r w:rsidRPr="00277E97">
        <w:rPr>
          <w:rFonts w:ascii="Dubai" w:hAnsi="Dubai" w:cs="GE SS Text Light" w:hint="cs"/>
          <w:sz w:val="28"/>
          <w:szCs w:val="24"/>
          <w:rtl/>
        </w:rPr>
        <w:t xml:space="preserve">، </w:t>
      </w:r>
      <w:r w:rsidRPr="00277E97">
        <w:rPr>
          <w:rFonts w:ascii="Dubai" w:hAnsi="Dubai" w:cs="GE SS Text Light" w:hint="cs"/>
          <w:sz w:val="28"/>
          <w:szCs w:val="24"/>
          <w:rtl/>
          <w:lang w:bidi="ar-JO"/>
        </w:rPr>
        <w:t>كما هو مذكور في النقطة رقم 6 أعلاه،</w:t>
      </w:r>
      <w:r w:rsidRPr="00277E97">
        <w:rPr>
          <w:rFonts w:ascii="Dubai" w:hAnsi="Dubai" w:cs="GE SS Text Light" w:hint="cs"/>
          <w:sz w:val="28"/>
          <w:szCs w:val="24"/>
          <w:rtl/>
        </w:rPr>
        <w:t xml:space="preserve"> علماً بأن</w:t>
      </w:r>
      <w:r w:rsidRPr="00277E97">
        <w:rPr>
          <w:rFonts w:ascii="Dubai" w:hAnsi="Dubai" w:cs="GE SS Text Light"/>
          <w:sz w:val="28"/>
          <w:szCs w:val="24"/>
          <w:rtl/>
        </w:rPr>
        <w:t xml:space="preserve"> هذا الإيراد يُعد محدودًا من الناحية المالية نظرًا لقلة عدد الشركات الرابحة في هذا القطاع</w:t>
      </w:r>
      <w:r w:rsidRPr="00277E97">
        <w:rPr>
          <w:rFonts w:ascii="Dubai" w:hAnsi="Dubai" w:cs="GE SS Text Light"/>
          <w:sz w:val="28"/>
          <w:szCs w:val="24"/>
          <w:lang w:bidi="ar-JO"/>
        </w:rPr>
        <w:t>.</w:t>
      </w:r>
    </w:p>
    <w:p w14:paraId="717F882B" w14:textId="0FA21C2F" w:rsidR="00710FB3" w:rsidRPr="00277E97" w:rsidRDefault="003F1B10" w:rsidP="00277E97">
      <w:pPr>
        <w:pStyle w:val="ListParagraph"/>
        <w:numPr>
          <w:ilvl w:val="0"/>
          <w:numId w:val="8"/>
        </w:numPr>
        <w:bidi/>
        <w:spacing w:before="0" w:after="160" w:line="240" w:lineRule="auto"/>
        <w:ind w:left="396"/>
        <w:jc w:val="both"/>
        <w:rPr>
          <w:rFonts w:ascii="Dubai Medium" w:hAnsi="Dubai Medium" w:cs="GE SS Text Light"/>
          <w:sz w:val="28"/>
          <w:szCs w:val="24"/>
          <w:lang w:bidi="ar-JO"/>
        </w:rPr>
      </w:pPr>
      <w:r w:rsidRPr="00277E97">
        <w:rPr>
          <w:rFonts w:ascii="Dubai Medium" w:hAnsi="Dubai Medium" w:cs="GE SS Text Light" w:hint="cs"/>
          <w:sz w:val="28"/>
          <w:szCs w:val="24"/>
          <w:rtl/>
          <w:lang w:bidi="ar-JO"/>
        </w:rPr>
        <w:lastRenderedPageBreak/>
        <w:t>بدلات الرسوم والإستثمار</w:t>
      </w:r>
      <w:r w:rsidR="00710FB3" w:rsidRPr="00277E97">
        <w:rPr>
          <w:rFonts w:ascii="Dubai Medium" w:hAnsi="Dubai Medium" w:cs="GE SS Text Light" w:hint="cs"/>
          <w:sz w:val="28"/>
          <w:szCs w:val="24"/>
          <w:rtl/>
          <w:lang w:bidi="ar-JO"/>
        </w:rPr>
        <w:t xml:space="preserve"> (غير مشمولة</w:t>
      </w:r>
      <w:r w:rsidR="00DA17B5" w:rsidRPr="00277E97">
        <w:rPr>
          <w:rFonts w:ascii="Dubai Medium" w:hAnsi="Dubai Medium" w:cs="GE SS Text Light"/>
          <w:sz w:val="28"/>
          <w:szCs w:val="24"/>
          <w:lang w:bidi="ar-JO"/>
        </w:rPr>
        <w:t xml:space="preserve"> </w:t>
      </w:r>
      <w:r w:rsidR="00DA17B5" w:rsidRPr="00277E97">
        <w:rPr>
          <w:rFonts w:ascii="Dubai Medium" w:hAnsi="Dubai Medium" w:cs="GE SS Text Light" w:hint="eastAsia"/>
          <w:sz w:val="28"/>
          <w:szCs w:val="24"/>
          <w:rtl/>
          <w:lang w:bidi="ar-JO"/>
        </w:rPr>
        <w:t>بالمطابقة</w:t>
      </w:r>
      <w:r w:rsidR="00710FB3" w:rsidRPr="00277E97">
        <w:rPr>
          <w:rFonts w:ascii="Dubai Medium" w:hAnsi="Dubai Medium" w:cs="GE SS Text Light" w:hint="cs"/>
          <w:sz w:val="28"/>
          <w:szCs w:val="24"/>
          <w:rtl/>
          <w:lang w:bidi="ar-JO"/>
        </w:rPr>
        <w:t>)</w:t>
      </w:r>
      <w:r w:rsidRPr="00277E97">
        <w:rPr>
          <w:rFonts w:ascii="Dubai Medium" w:hAnsi="Dubai Medium" w:cs="GE SS Text Light" w:hint="cs"/>
          <w:sz w:val="28"/>
          <w:szCs w:val="24"/>
          <w:rtl/>
          <w:lang w:bidi="ar-JO"/>
        </w:rPr>
        <w:t>:</w:t>
      </w:r>
      <w:r w:rsidR="00E83411" w:rsidRPr="00277E97">
        <w:rPr>
          <w:rFonts w:ascii="Dubai Medium" w:hAnsi="Dubai Medium" w:cs="GE SS Text Light" w:hint="cs"/>
          <w:sz w:val="28"/>
          <w:szCs w:val="24"/>
          <w:rtl/>
          <w:lang w:bidi="ar-JO"/>
        </w:rPr>
        <w:t xml:space="preserve"> </w:t>
      </w:r>
      <w:r w:rsidR="00E83411" w:rsidRPr="00277E97">
        <w:rPr>
          <w:rFonts w:ascii="Dubai" w:hAnsi="Dubai" w:cs="GE SS Text Light"/>
          <w:sz w:val="28"/>
          <w:szCs w:val="24"/>
          <w:rtl/>
          <w:lang w:bidi="ar-JO"/>
        </w:rPr>
        <w:t xml:space="preserve">طبقاً </w:t>
      </w:r>
      <w:r w:rsidR="00E83411" w:rsidRPr="00277E97">
        <w:rPr>
          <w:rFonts w:ascii="Dubai" w:hAnsi="Dubai" w:cs="GE SS Text Light" w:hint="cs"/>
          <w:sz w:val="28"/>
          <w:szCs w:val="24"/>
          <w:rtl/>
          <w:lang w:bidi="ar-JO"/>
        </w:rPr>
        <w:t>للمادة الحادية عشر من قانون تنظيم الإستثمار المعدني رقم 91 لسنة 1988 (المعدل)، يستوفى بدل استثمار سنوي عن استثمار المقالع في الأراضي المملوكة للدولة.</w:t>
      </w:r>
    </w:p>
    <w:p w14:paraId="64CBDFED" w14:textId="6F57556E" w:rsidR="009E60E6" w:rsidRPr="00277E97" w:rsidRDefault="00710FB3" w:rsidP="00277E97">
      <w:pPr>
        <w:pStyle w:val="ListParagraph"/>
        <w:numPr>
          <w:ilvl w:val="0"/>
          <w:numId w:val="8"/>
        </w:numPr>
        <w:bidi/>
        <w:spacing w:before="0" w:after="160" w:line="240" w:lineRule="auto"/>
        <w:ind w:left="396"/>
        <w:jc w:val="both"/>
        <w:rPr>
          <w:rFonts w:ascii="Dubai Medium" w:hAnsi="Dubai Medium" w:cs="GE SS Text Light"/>
          <w:sz w:val="28"/>
          <w:szCs w:val="24"/>
          <w:lang w:bidi="ar-JO"/>
        </w:rPr>
      </w:pPr>
      <w:r w:rsidRPr="00277E97">
        <w:rPr>
          <w:rFonts w:ascii="Dubai Medium" w:eastAsia="Times New Roman" w:hAnsi="Dubai Medium" w:cs="GE SS Text Light"/>
          <w:sz w:val="28"/>
          <w:szCs w:val="24"/>
          <w:rtl/>
        </w:rPr>
        <w:t>الإيرادات الخاصة بمبيعات النفط الخام في إقليم كردستان (غير مشمولة</w:t>
      </w:r>
      <w:r w:rsidR="00DA17B5" w:rsidRPr="00277E97">
        <w:rPr>
          <w:rFonts w:ascii="Dubai Medium" w:eastAsia="Times New Roman" w:hAnsi="Dubai Medium" w:cs="GE SS Text Light"/>
          <w:sz w:val="28"/>
          <w:szCs w:val="24"/>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eastAsia="Times New Roman" w:hAnsi="Dubai Medium" w:cs="GE SS Text Light"/>
          <w:sz w:val="28"/>
          <w:szCs w:val="24"/>
          <w:rtl/>
        </w:rPr>
        <w:t>):</w:t>
      </w:r>
      <w:r w:rsidRPr="00277E97">
        <w:rPr>
          <w:rFonts w:ascii="Dubai" w:eastAsia="Times New Roman" w:hAnsi="Dubai" w:cs="GE SS Text Light"/>
          <w:sz w:val="28"/>
          <w:szCs w:val="24"/>
          <w:rtl/>
        </w:rPr>
        <w:t xml:space="preserve"> </w:t>
      </w:r>
      <w:r w:rsidR="00737128" w:rsidRPr="00277E97">
        <w:rPr>
          <w:rFonts w:ascii="Dubai" w:eastAsia="Times New Roman" w:hAnsi="Dubai" w:cs="GE SS Text Light"/>
          <w:sz w:val="28"/>
          <w:szCs w:val="24"/>
          <w:rtl/>
        </w:rPr>
        <w:t xml:space="preserve">تم التحقق من كميات وإيرادات صادرات النفط الخام التي حصلت عليها حكومة إقليم كردستان بالاستناد إلى التقارير المنشورة على الموقع الإلكتروني لحكومة الإقليم، والتي تغطي إنتاج النفط وتصديره واستهلاكه وإيراداته </w:t>
      </w:r>
      <w:r w:rsidR="00F13378">
        <w:rPr>
          <w:rFonts w:ascii="Dubai" w:eastAsia="Times New Roman" w:hAnsi="Dubai" w:cs="GE SS Text Light" w:hint="cs"/>
          <w:sz w:val="28"/>
          <w:szCs w:val="24"/>
          <w:rtl/>
        </w:rPr>
        <w:t xml:space="preserve">للفصل الأول من </w:t>
      </w:r>
      <w:r w:rsidR="00737128" w:rsidRPr="00277E97">
        <w:rPr>
          <w:rFonts w:ascii="Dubai" w:eastAsia="Times New Roman" w:hAnsi="Dubai" w:cs="GE SS Text Light" w:hint="cs"/>
          <w:sz w:val="28"/>
          <w:szCs w:val="24"/>
          <w:rtl/>
        </w:rPr>
        <w:t xml:space="preserve">سنة </w:t>
      </w:r>
      <w:r w:rsidR="00F13378">
        <w:rPr>
          <w:rFonts w:ascii="Dubai" w:eastAsia="Times New Roman" w:hAnsi="Dubai" w:cs="GE SS Text Light" w:hint="cs"/>
          <w:sz w:val="28"/>
          <w:szCs w:val="24"/>
          <w:rtl/>
        </w:rPr>
        <w:t>2023</w:t>
      </w:r>
      <w:r w:rsidR="00737128" w:rsidRPr="00277E97">
        <w:rPr>
          <w:rFonts w:ascii="Dubai" w:eastAsia="Times New Roman" w:hAnsi="Dubai" w:cs="GE SS Text Light"/>
          <w:sz w:val="28"/>
          <w:szCs w:val="24"/>
          <w:rtl/>
        </w:rPr>
        <w:t>.</w:t>
      </w:r>
    </w:p>
    <w:p w14:paraId="247C434D" w14:textId="6F6150A1" w:rsidR="006829C3" w:rsidRPr="00277E97" w:rsidRDefault="009E60E6" w:rsidP="00277E97">
      <w:pPr>
        <w:pStyle w:val="ListParagraph"/>
        <w:numPr>
          <w:ilvl w:val="0"/>
          <w:numId w:val="8"/>
        </w:numPr>
        <w:bidi/>
        <w:spacing w:before="0" w:after="160" w:line="240" w:lineRule="auto"/>
        <w:ind w:left="396"/>
        <w:jc w:val="both"/>
        <w:rPr>
          <w:rFonts w:ascii="Dubai" w:hAnsi="Dubai" w:cs="GE SS Text Light"/>
          <w:szCs w:val="24"/>
          <w:lang w:bidi="ar-JO"/>
        </w:rPr>
      </w:pPr>
      <w:r w:rsidRPr="00277E97">
        <w:rPr>
          <w:rFonts w:ascii="Dubai Medium" w:hAnsi="Dubai Medium" w:cs="GE SS Text Light"/>
          <w:szCs w:val="24"/>
          <w:rtl/>
          <w:lang w:bidi="ar-JO"/>
        </w:rPr>
        <w:t>رسوم الامتياز  \ الريع (غير مشمولة</w:t>
      </w:r>
      <w:r w:rsidR="00DA17B5" w:rsidRPr="00277E97">
        <w:rPr>
          <w:rFonts w:ascii="Dubai Medium" w:hAnsi="Dubai Medium" w:cs="GE SS Text Light"/>
          <w:szCs w:val="24"/>
          <w:lang w:bidi="ar-JO"/>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hAnsi="Dubai Medium" w:cs="GE SS Text Light"/>
          <w:szCs w:val="24"/>
          <w:rtl/>
          <w:lang w:bidi="ar-JO"/>
        </w:rPr>
        <w:t>):</w:t>
      </w:r>
      <w:r w:rsidRPr="00277E97">
        <w:rPr>
          <w:rFonts w:ascii="Dubai" w:hAnsi="Dubai" w:cs="GE SS Text Light"/>
          <w:szCs w:val="24"/>
          <w:rtl/>
          <w:lang w:bidi="ar-JO"/>
        </w:rPr>
        <w:t xml:space="preserve"> طبقاً للفصل الأول </w:t>
      </w:r>
      <w:r w:rsidRPr="00277E97">
        <w:rPr>
          <w:rFonts w:ascii="Times New Roman" w:hAnsi="Times New Roman" w:cs="Times New Roman" w:hint="cs"/>
          <w:szCs w:val="24"/>
          <w:rtl/>
          <w:lang w:bidi="ar-JO"/>
        </w:rPr>
        <w:t>–</w:t>
      </w:r>
      <w:r w:rsidRPr="00277E97">
        <w:rPr>
          <w:rFonts w:ascii="Dubai" w:hAnsi="Dubai" w:cs="GE SS Text Light"/>
          <w:szCs w:val="24"/>
          <w:rtl/>
          <w:lang w:bidi="ar-JO"/>
        </w:rPr>
        <w:t xml:space="preserve"> </w:t>
      </w:r>
      <w:r w:rsidRPr="00277E97">
        <w:rPr>
          <w:rFonts w:ascii="Dubai" w:hAnsi="Dubai" w:cs="GE SS Text Light" w:hint="cs"/>
          <w:szCs w:val="24"/>
          <w:rtl/>
          <w:lang w:bidi="ar-JO"/>
        </w:rPr>
        <w:t>المادة</w:t>
      </w:r>
      <w:r w:rsidRPr="00277E97">
        <w:rPr>
          <w:rFonts w:ascii="Dubai" w:hAnsi="Dubai" w:cs="GE SS Text Light"/>
          <w:szCs w:val="24"/>
          <w:rtl/>
          <w:lang w:bidi="ar-JO"/>
        </w:rPr>
        <w:t xml:space="preserve"> </w:t>
      </w:r>
      <w:r w:rsidRPr="00277E97">
        <w:rPr>
          <w:rFonts w:ascii="Dubai" w:hAnsi="Dubai" w:cs="GE SS Text Light" w:hint="cs"/>
          <w:szCs w:val="24"/>
          <w:rtl/>
          <w:lang w:bidi="ar-JO"/>
        </w:rPr>
        <w:t>الأولى</w:t>
      </w:r>
      <w:r w:rsidRPr="00277E97">
        <w:rPr>
          <w:rFonts w:ascii="Dubai" w:hAnsi="Dubai" w:cs="GE SS Text Light"/>
          <w:szCs w:val="24"/>
          <w:rtl/>
          <w:lang w:bidi="ar-JO"/>
        </w:rPr>
        <w:t xml:space="preserve"> </w:t>
      </w:r>
      <w:r w:rsidRPr="00277E97">
        <w:rPr>
          <w:rFonts w:ascii="Times New Roman" w:hAnsi="Times New Roman" w:cs="Times New Roman" w:hint="cs"/>
          <w:szCs w:val="24"/>
          <w:rtl/>
          <w:lang w:bidi="ar-JO"/>
        </w:rPr>
        <w:t>–</w:t>
      </w:r>
      <w:r w:rsidRPr="00277E97">
        <w:rPr>
          <w:rFonts w:ascii="Dubai" w:hAnsi="Dubai" w:cs="GE SS Text Light"/>
          <w:szCs w:val="24"/>
          <w:rtl/>
          <w:lang w:bidi="ar-JO"/>
        </w:rPr>
        <w:t xml:space="preserve"> </w:t>
      </w:r>
      <w:r w:rsidRPr="00277E97">
        <w:rPr>
          <w:rFonts w:ascii="Dubai" w:hAnsi="Dubai" w:cs="GE SS Text Light" w:hint="cs"/>
          <w:szCs w:val="24"/>
          <w:rtl/>
          <w:lang w:bidi="ar-JO"/>
        </w:rPr>
        <w:t>الفقرة</w:t>
      </w:r>
      <w:r w:rsidRPr="00277E97">
        <w:rPr>
          <w:rFonts w:ascii="Dubai" w:hAnsi="Dubai" w:cs="GE SS Text Light"/>
          <w:szCs w:val="24"/>
          <w:rtl/>
          <w:lang w:bidi="ar-JO"/>
        </w:rPr>
        <w:t xml:space="preserve"> </w:t>
      </w:r>
      <w:r w:rsidRPr="00277E97">
        <w:rPr>
          <w:rFonts w:ascii="Dubai" w:hAnsi="Dubai" w:cs="GE SS Text Light" w:hint="cs"/>
          <w:szCs w:val="24"/>
          <w:rtl/>
          <w:lang w:bidi="ar-JO"/>
        </w:rPr>
        <w:t>إحدى</w:t>
      </w:r>
      <w:r w:rsidRPr="00277E97">
        <w:rPr>
          <w:rFonts w:ascii="Dubai" w:hAnsi="Dubai" w:cs="GE SS Text Light"/>
          <w:szCs w:val="24"/>
          <w:rtl/>
          <w:lang w:bidi="ar-JO"/>
        </w:rPr>
        <w:t xml:space="preserve"> </w:t>
      </w:r>
      <w:r w:rsidRPr="00277E97">
        <w:rPr>
          <w:rFonts w:ascii="Dubai" w:hAnsi="Dubai" w:cs="GE SS Text Light" w:hint="cs"/>
          <w:szCs w:val="24"/>
          <w:rtl/>
          <w:lang w:bidi="ar-JO"/>
        </w:rPr>
        <w:t>وثلاثون</w:t>
      </w:r>
      <w:r w:rsidRPr="00277E97">
        <w:rPr>
          <w:rFonts w:ascii="Dubai" w:hAnsi="Dubai" w:cs="GE SS Text Light"/>
          <w:szCs w:val="24"/>
          <w:rtl/>
          <w:lang w:bidi="ar-JO"/>
        </w:rPr>
        <w:t xml:space="preserve"> </w:t>
      </w:r>
      <w:r w:rsidRPr="00277E97">
        <w:rPr>
          <w:rFonts w:ascii="Dubai" w:hAnsi="Dubai" w:cs="GE SS Text Light" w:hint="cs"/>
          <w:szCs w:val="24"/>
          <w:rtl/>
          <w:lang w:bidi="ar-JO"/>
        </w:rPr>
        <w:t>من</w:t>
      </w:r>
      <w:r w:rsidRPr="00277E97">
        <w:rPr>
          <w:rFonts w:ascii="Dubai" w:hAnsi="Dubai" w:cs="GE SS Text Light"/>
          <w:szCs w:val="24"/>
          <w:rtl/>
          <w:lang w:bidi="ar-JO"/>
        </w:rPr>
        <w:t xml:space="preserve"> </w:t>
      </w:r>
      <w:r w:rsidRPr="00277E97">
        <w:rPr>
          <w:rFonts w:ascii="Dubai" w:hAnsi="Dubai" w:cs="GE SS Text Light" w:hint="cs"/>
          <w:szCs w:val="24"/>
          <w:rtl/>
          <w:lang w:bidi="ar-JO"/>
        </w:rPr>
        <w:t>قانون</w:t>
      </w:r>
      <w:r w:rsidRPr="00277E97">
        <w:rPr>
          <w:rFonts w:ascii="Dubai" w:hAnsi="Dubai" w:cs="GE SS Text Light"/>
          <w:szCs w:val="24"/>
          <w:rtl/>
          <w:lang w:bidi="ar-JO"/>
        </w:rPr>
        <w:t xml:space="preserve"> </w:t>
      </w:r>
      <w:r w:rsidRPr="00277E97">
        <w:rPr>
          <w:rFonts w:ascii="Dubai" w:hAnsi="Dubai" w:cs="GE SS Text Light" w:hint="cs"/>
          <w:szCs w:val="24"/>
          <w:rtl/>
          <w:lang w:bidi="ar-JO"/>
        </w:rPr>
        <w:t>النفط</w:t>
      </w:r>
      <w:r w:rsidRPr="00277E97">
        <w:rPr>
          <w:rFonts w:ascii="Dubai" w:hAnsi="Dubai" w:cs="GE SS Text Light"/>
          <w:szCs w:val="24"/>
          <w:rtl/>
          <w:lang w:bidi="ar-JO"/>
        </w:rPr>
        <w:t xml:space="preserve"> </w:t>
      </w:r>
      <w:r w:rsidRPr="00277E97">
        <w:rPr>
          <w:rFonts w:ascii="Dubai" w:hAnsi="Dubai" w:cs="GE SS Text Light" w:hint="cs"/>
          <w:szCs w:val="24"/>
          <w:rtl/>
          <w:lang w:bidi="ar-JO"/>
        </w:rPr>
        <w:t>والغاز</w:t>
      </w:r>
      <w:r w:rsidRPr="00277E97">
        <w:rPr>
          <w:rFonts w:ascii="Dubai" w:hAnsi="Dubai" w:cs="GE SS Text Light"/>
          <w:szCs w:val="24"/>
          <w:rtl/>
          <w:lang w:bidi="ar-JO"/>
        </w:rPr>
        <w:t xml:space="preserve"> </w:t>
      </w:r>
      <w:r w:rsidRPr="00277E97">
        <w:rPr>
          <w:rFonts w:ascii="Dubai" w:hAnsi="Dubai" w:cs="GE SS Text Light" w:hint="cs"/>
          <w:szCs w:val="24"/>
          <w:rtl/>
          <w:lang w:bidi="ar-JO"/>
        </w:rPr>
        <w:t>لإقليم</w:t>
      </w:r>
      <w:r w:rsidRPr="00277E97">
        <w:rPr>
          <w:rFonts w:ascii="Dubai" w:hAnsi="Dubai" w:cs="GE SS Text Light"/>
          <w:szCs w:val="24"/>
          <w:rtl/>
          <w:lang w:bidi="ar-JO"/>
        </w:rPr>
        <w:t xml:space="preserve"> </w:t>
      </w:r>
      <w:r w:rsidRPr="00277E97">
        <w:rPr>
          <w:rFonts w:ascii="Dubai" w:hAnsi="Dubai" w:cs="GE SS Text Light" w:hint="cs"/>
          <w:szCs w:val="24"/>
          <w:rtl/>
          <w:lang w:bidi="ar-JO"/>
        </w:rPr>
        <w:t>كردستان</w:t>
      </w:r>
      <w:r w:rsidRPr="00277E97">
        <w:rPr>
          <w:rFonts w:ascii="Dubai" w:hAnsi="Dubai" w:cs="GE SS Text Light"/>
          <w:szCs w:val="24"/>
          <w:rtl/>
          <w:lang w:bidi="ar-JO"/>
        </w:rPr>
        <w:t xml:space="preserve"> </w:t>
      </w:r>
      <w:r w:rsidRPr="00277E97">
        <w:rPr>
          <w:rFonts w:ascii="Times New Roman" w:hAnsi="Times New Roman" w:cs="Times New Roman" w:hint="cs"/>
          <w:szCs w:val="24"/>
          <w:rtl/>
          <w:lang w:bidi="ar-JO"/>
        </w:rPr>
        <w:t>–</w:t>
      </w:r>
      <w:r w:rsidRPr="00277E97">
        <w:rPr>
          <w:rFonts w:ascii="Dubai" w:hAnsi="Dubai" w:cs="GE SS Text Light"/>
          <w:szCs w:val="24"/>
          <w:rtl/>
          <w:lang w:bidi="ar-JO"/>
        </w:rPr>
        <w:t xml:space="preserve"> </w:t>
      </w:r>
      <w:r w:rsidRPr="00277E97">
        <w:rPr>
          <w:rFonts w:ascii="Dubai" w:hAnsi="Dubai" w:cs="GE SS Text Light" w:hint="cs"/>
          <w:szCs w:val="24"/>
          <w:rtl/>
          <w:lang w:bidi="ar-JO"/>
        </w:rPr>
        <w:t>العراق</w:t>
      </w:r>
      <w:r w:rsidRPr="00277E97">
        <w:rPr>
          <w:rFonts w:ascii="Dubai" w:hAnsi="Dubai" w:cs="GE SS Text Light"/>
          <w:szCs w:val="24"/>
          <w:rtl/>
          <w:lang w:bidi="ar-JO"/>
        </w:rPr>
        <w:t xml:space="preserve"> </w:t>
      </w:r>
      <w:r w:rsidRPr="00277E97">
        <w:rPr>
          <w:rFonts w:ascii="Dubai" w:hAnsi="Dubai" w:cs="GE SS Text Light"/>
          <w:szCs w:val="24"/>
          <w:rtl/>
          <w:lang w:bidi="ar-LB"/>
        </w:rPr>
        <w:t xml:space="preserve">الملغى بموجب قرار المحكمة الاتحادية العليا رقم 59/اتحادية /2012 وموحدتها 110/اتحادية / 2019 الصادر في 15 شباط 2022، يعرف الريع انه نسبة من النفط المنتج </w:t>
      </w:r>
      <w:r w:rsidRPr="00277E97">
        <w:rPr>
          <w:rFonts w:ascii="Dubai" w:hAnsi="Dubai" w:cs="GE SS Text Light" w:hint="cs"/>
          <w:szCs w:val="24"/>
          <w:rtl/>
          <w:lang w:bidi="ar-LB"/>
        </w:rPr>
        <w:t>والمضمون،</w:t>
      </w:r>
      <w:r w:rsidRPr="00277E97">
        <w:rPr>
          <w:rFonts w:ascii="Dubai" w:hAnsi="Dubai" w:cs="GE SS Text Light"/>
          <w:szCs w:val="24"/>
          <w:rtl/>
          <w:lang w:bidi="ar-LB"/>
        </w:rPr>
        <w:t xml:space="preserve"> والتي تخصص لحكومة الاقليم ضمن منطقة العقد، على </w:t>
      </w:r>
      <w:r w:rsidRPr="00277E97">
        <w:rPr>
          <w:rFonts w:ascii="Dubai" w:hAnsi="Dubai" w:cs="GE SS Text Light" w:hint="cs"/>
          <w:szCs w:val="24"/>
          <w:rtl/>
          <w:lang w:bidi="ar-LB"/>
        </w:rPr>
        <w:t>ألا</w:t>
      </w:r>
      <w:r w:rsidRPr="00277E97">
        <w:rPr>
          <w:rFonts w:ascii="Dubai" w:hAnsi="Dubai" w:cs="GE SS Text Light"/>
          <w:szCs w:val="24"/>
          <w:rtl/>
          <w:lang w:bidi="ar-LB"/>
        </w:rPr>
        <w:t xml:space="preserve"> تقل نسبة الريع عن عشرة بالمائة ويتم دفعها بموجب المادة الحادية والاربعين من القانون المذكور.</w:t>
      </w:r>
    </w:p>
    <w:p w14:paraId="070EA27D" w14:textId="724111A2" w:rsidR="0042179A" w:rsidRPr="00277E97" w:rsidRDefault="006829C3" w:rsidP="00277E97">
      <w:pPr>
        <w:pStyle w:val="ListParagraph"/>
        <w:numPr>
          <w:ilvl w:val="0"/>
          <w:numId w:val="8"/>
        </w:numPr>
        <w:bidi/>
        <w:spacing w:before="0" w:after="160" w:line="240" w:lineRule="auto"/>
        <w:ind w:left="396"/>
        <w:jc w:val="both"/>
        <w:rPr>
          <w:rFonts w:ascii="Dubai" w:hAnsi="Dubai" w:cs="GE SS Text Light"/>
          <w:szCs w:val="24"/>
          <w:lang w:bidi="ar-JO"/>
        </w:rPr>
      </w:pPr>
      <w:r w:rsidRPr="00277E97">
        <w:rPr>
          <w:rFonts w:ascii="Dubai Medium" w:hAnsi="Dubai Medium" w:cs="GE SS Text Light" w:hint="cs"/>
          <w:szCs w:val="24"/>
          <w:rtl/>
          <w:lang w:bidi="ar-JO"/>
        </w:rPr>
        <w:t>المدفوعات الأخرى (عير مشمولة</w:t>
      </w:r>
      <w:r w:rsidR="00DA17B5" w:rsidRPr="00277E97">
        <w:rPr>
          <w:rFonts w:ascii="Dubai Medium" w:hAnsi="Dubai Medium" w:cs="GE SS Text Light"/>
          <w:szCs w:val="24"/>
          <w:lang w:bidi="ar-JO"/>
        </w:rPr>
        <w:t xml:space="preserve"> </w:t>
      </w:r>
      <w:r w:rsidR="00DA17B5" w:rsidRPr="00277E97">
        <w:rPr>
          <w:rFonts w:ascii="Dubai Medium" w:hAnsi="Dubai Medium" w:cs="GE SS Text Light" w:hint="eastAsia"/>
          <w:sz w:val="28"/>
          <w:szCs w:val="24"/>
          <w:rtl/>
          <w:lang w:bidi="ar-JO"/>
        </w:rPr>
        <w:t>بالمطابقة</w:t>
      </w:r>
      <w:r w:rsidRPr="00277E97">
        <w:rPr>
          <w:rFonts w:ascii="Dubai Medium" w:hAnsi="Dubai Medium" w:cs="GE SS Text Light" w:hint="cs"/>
          <w:szCs w:val="24"/>
          <w:rtl/>
          <w:lang w:bidi="ar-JO"/>
        </w:rPr>
        <w:t>):</w:t>
      </w:r>
      <w:r w:rsidRPr="00277E97">
        <w:rPr>
          <w:rFonts w:ascii="Dubai" w:hAnsi="Dubai" w:cs="GE SS Text Light" w:hint="cs"/>
          <w:szCs w:val="24"/>
          <w:rtl/>
          <w:lang w:bidi="ar-JO"/>
        </w:rPr>
        <w:t xml:space="preserve"> </w:t>
      </w:r>
      <w:r w:rsidRPr="00277E97">
        <w:rPr>
          <w:rFonts w:ascii="Dubai" w:eastAsia="Times New Roman" w:hAnsi="Dubai" w:cs="GE SS Text Light"/>
          <w:sz w:val="28"/>
          <w:szCs w:val="24"/>
          <w:rtl/>
          <w:lang w:bidi="ar-LB"/>
        </w:rPr>
        <w:t xml:space="preserve">هي المبالغ التي تدفعها الشركات النفطية الدولية المتعاقدة ضمن عقود المشاركة في الإنتاج ضمن إقليم كردستان، </w:t>
      </w:r>
      <w:r w:rsidR="002E0230" w:rsidRPr="00277E97">
        <w:rPr>
          <w:rFonts w:ascii="Dubai" w:eastAsia="Times New Roman" w:hAnsi="Dubai" w:cs="GE SS Text Light" w:hint="cs"/>
          <w:sz w:val="28"/>
          <w:szCs w:val="24"/>
          <w:rtl/>
          <w:lang w:bidi="ar-LB"/>
        </w:rPr>
        <w:t xml:space="preserve">كالضرائب والمدفوعات الأخرى </w:t>
      </w:r>
      <w:r w:rsidRPr="00277E97">
        <w:rPr>
          <w:rFonts w:ascii="Dubai" w:eastAsia="Times New Roman" w:hAnsi="Dubai" w:cs="GE SS Text Light"/>
          <w:sz w:val="28"/>
          <w:szCs w:val="24"/>
          <w:rtl/>
          <w:lang w:bidi="ar-LB"/>
        </w:rPr>
        <w:t>لدعم وتمويل بعض مشاريع البنية التحتية وبناء القدرات للمشاريع التي تحددها حكومة الإقليم وفقًا لتقديرها الخاص.</w:t>
      </w:r>
    </w:p>
    <w:p w14:paraId="317AE9D0" w14:textId="77777777" w:rsidR="00277E97" w:rsidRDefault="00277E97" w:rsidP="005B0C08">
      <w:pPr>
        <w:pStyle w:val="Caption"/>
        <w:keepNext/>
        <w:bidi/>
        <w:jc w:val="center"/>
        <w:rPr>
          <w:rFonts w:ascii="Dubai" w:hAnsi="Dubai" w:cs="Dubai"/>
          <w:b/>
          <w:bCs/>
          <w:color w:val="EE0000"/>
          <w:sz w:val="24"/>
          <w:szCs w:val="24"/>
          <w:rtl/>
          <w:lang w:bidi="ar-IQ"/>
        </w:rPr>
      </w:pPr>
    </w:p>
    <w:p w14:paraId="5A7C5FFA" w14:textId="0918B6AF" w:rsidR="00424A78" w:rsidRPr="006A14FD" w:rsidRDefault="00424A78" w:rsidP="004E6E9E">
      <w:pPr>
        <w:pStyle w:val="ListParagraph"/>
        <w:numPr>
          <w:ilvl w:val="1"/>
          <w:numId w:val="24"/>
        </w:numPr>
        <w:bidi/>
        <w:ind w:left="396"/>
        <w:rPr>
          <w:rFonts w:ascii="Dubai" w:hAnsi="Dubai" w:cs="GE SS Text Medium"/>
          <w:sz w:val="28"/>
          <w:szCs w:val="28"/>
          <w:rtl/>
          <w:lang w:bidi="ar-IQ"/>
        </w:rPr>
      </w:pPr>
      <w:r w:rsidRPr="006A14FD">
        <w:rPr>
          <w:rFonts w:ascii="Dubai" w:hAnsi="Dubai" w:cs="GE SS Text Medium" w:hint="eastAsia"/>
          <w:sz w:val="28"/>
          <w:szCs w:val="28"/>
          <w:rtl/>
          <w:lang w:bidi="ar-IQ"/>
        </w:rPr>
        <w:t>الجهات</w:t>
      </w:r>
      <w:r w:rsidRPr="006A14FD">
        <w:rPr>
          <w:rFonts w:ascii="Dubai" w:hAnsi="Dubai" w:cs="GE SS Text Medium"/>
          <w:sz w:val="28"/>
          <w:szCs w:val="28"/>
          <w:rtl/>
          <w:lang w:bidi="ar-IQ"/>
        </w:rPr>
        <w:t xml:space="preserve"> </w:t>
      </w:r>
      <w:r w:rsidRPr="006A14FD">
        <w:rPr>
          <w:rFonts w:ascii="Dubai" w:hAnsi="Dubai" w:cs="GE SS Text Medium" w:hint="eastAsia"/>
          <w:sz w:val="28"/>
          <w:szCs w:val="28"/>
          <w:rtl/>
          <w:lang w:bidi="ar-IQ"/>
        </w:rPr>
        <w:t>المفصحة</w:t>
      </w:r>
      <w:r w:rsidRPr="006A14FD">
        <w:rPr>
          <w:rFonts w:ascii="Dubai" w:hAnsi="Dubai" w:cs="GE SS Text Medium"/>
          <w:sz w:val="28"/>
          <w:szCs w:val="28"/>
          <w:rtl/>
          <w:lang w:bidi="ar-IQ"/>
        </w:rPr>
        <w:t xml:space="preserve"> </w:t>
      </w:r>
      <w:r w:rsidRPr="006A14FD">
        <w:rPr>
          <w:rFonts w:ascii="Dubai" w:hAnsi="Dubai" w:cs="GE SS Text Medium" w:hint="eastAsia"/>
          <w:sz w:val="28"/>
          <w:szCs w:val="28"/>
          <w:rtl/>
          <w:lang w:bidi="ar-IQ"/>
        </w:rPr>
        <w:t>ذات</w:t>
      </w:r>
      <w:r w:rsidRPr="006A14FD">
        <w:rPr>
          <w:rFonts w:ascii="Dubai" w:hAnsi="Dubai" w:cs="GE SS Text Medium"/>
          <w:sz w:val="28"/>
          <w:szCs w:val="28"/>
          <w:rtl/>
          <w:lang w:bidi="ar-IQ"/>
        </w:rPr>
        <w:t xml:space="preserve"> </w:t>
      </w:r>
      <w:r w:rsidRPr="006A14FD">
        <w:rPr>
          <w:rFonts w:ascii="Dubai" w:hAnsi="Dubai" w:cs="GE SS Text Medium" w:hint="eastAsia"/>
          <w:sz w:val="28"/>
          <w:szCs w:val="28"/>
          <w:rtl/>
          <w:lang w:bidi="ar-IQ"/>
        </w:rPr>
        <w:t>الأهمية</w:t>
      </w:r>
      <w:r w:rsidRPr="006A14FD">
        <w:rPr>
          <w:rFonts w:ascii="Dubai" w:hAnsi="Dubai" w:cs="GE SS Text Medium"/>
          <w:sz w:val="28"/>
          <w:szCs w:val="28"/>
          <w:rtl/>
          <w:lang w:bidi="ar-IQ"/>
        </w:rPr>
        <w:t xml:space="preserve"> </w:t>
      </w:r>
      <w:r w:rsidRPr="006A14FD">
        <w:rPr>
          <w:rFonts w:ascii="Dubai" w:hAnsi="Dubai" w:cs="GE SS Text Medium" w:hint="eastAsia"/>
          <w:sz w:val="28"/>
          <w:szCs w:val="28"/>
          <w:rtl/>
          <w:lang w:bidi="ar-IQ"/>
        </w:rPr>
        <w:t>النسبية</w:t>
      </w:r>
      <w:r w:rsidRPr="006A14FD">
        <w:rPr>
          <w:rFonts w:ascii="Dubai" w:hAnsi="Dubai" w:cs="GE SS Text Medium"/>
          <w:sz w:val="28"/>
          <w:szCs w:val="28"/>
          <w:rtl/>
          <w:lang w:bidi="ar-IQ"/>
        </w:rPr>
        <w:t xml:space="preserve"> </w:t>
      </w:r>
      <w:r w:rsidRPr="006A14FD">
        <w:rPr>
          <w:rFonts w:ascii="Dubai" w:hAnsi="Dubai" w:cs="GE SS Text Medium" w:hint="eastAsia"/>
          <w:sz w:val="28"/>
          <w:szCs w:val="28"/>
          <w:rtl/>
          <w:lang w:bidi="ar-IQ"/>
        </w:rPr>
        <w:t>والخاضعة</w:t>
      </w:r>
      <w:r w:rsidRPr="006A14FD">
        <w:rPr>
          <w:rFonts w:ascii="Dubai" w:hAnsi="Dubai" w:cs="GE SS Text Medium"/>
          <w:sz w:val="28"/>
          <w:szCs w:val="28"/>
          <w:rtl/>
          <w:lang w:bidi="ar-IQ"/>
        </w:rPr>
        <w:t xml:space="preserve"> </w:t>
      </w:r>
      <w:r w:rsidRPr="006A14FD">
        <w:rPr>
          <w:rFonts w:ascii="Dubai" w:hAnsi="Dubai" w:cs="GE SS Text Medium" w:hint="eastAsia"/>
          <w:sz w:val="28"/>
          <w:szCs w:val="28"/>
          <w:rtl/>
          <w:lang w:bidi="ar-IQ"/>
        </w:rPr>
        <w:t>للمطابقة</w:t>
      </w:r>
    </w:p>
    <w:p w14:paraId="08283DAA" w14:textId="03D6893C" w:rsidR="00B4129C" w:rsidRPr="00CD6E5C" w:rsidRDefault="00B4129C" w:rsidP="00DC39FC">
      <w:pPr>
        <w:tabs>
          <w:tab w:val="right" w:pos="7776"/>
        </w:tabs>
        <w:bidi/>
        <w:spacing w:after="240" w:line="240" w:lineRule="auto"/>
        <w:ind w:left="36"/>
        <w:jc w:val="both"/>
        <w:rPr>
          <w:rFonts w:ascii="Dubai" w:hAnsi="Dubai" w:cs="GE SS Text Light"/>
          <w:szCs w:val="24"/>
          <w:rtl/>
          <w:lang w:bidi="ar-IQ"/>
        </w:rPr>
      </w:pPr>
      <w:r w:rsidRPr="00CD6E5C">
        <w:rPr>
          <w:rFonts w:ascii="Dubai" w:hAnsi="Dubai" w:cs="GE SS Text Light"/>
          <w:szCs w:val="24"/>
          <w:rtl/>
          <w:lang w:bidi="ar-IQ"/>
        </w:rPr>
        <w:t>ما يلي هي الجهات المفصحة ذات الأهمية النسبية والخاضعة للمطابقة:</w:t>
      </w:r>
    </w:p>
    <w:p w14:paraId="2AC48259" w14:textId="77777777" w:rsidR="0066632D" w:rsidRPr="00CD6E5C" w:rsidRDefault="0066632D" w:rsidP="00DC39FC">
      <w:pPr>
        <w:pStyle w:val="ListParagraph"/>
        <w:numPr>
          <w:ilvl w:val="0"/>
          <w:numId w:val="9"/>
        </w:numPr>
        <w:tabs>
          <w:tab w:val="right" w:pos="7776"/>
        </w:tabs>
        <w:bidi/>
        <w:spacing w:before="0" w:after="240" w:line="240" w:lineRule="auto"/>
        <w:ind w:hanging="270"/>
        <w:jc w:val="both"/>
        <w:rPr>
          <w:rFonts w:ascii="Dubai" w:hAnsi="Dubai" w:cs="GE SS Text Light"/>
          <w:noProof/>
          <w:szCs w:val="24"/>
          <w:lang w:bidi="ar-LB"/>
        </w:rPr>
      </w:pPr>
      <w:r w:rsidRPr="00CD6E5C">
        <w:rPr>
          <w:rFonts w:ascii="Dubai" w:hAnsi="Dubai" w:cs="GE SS Text Light"/>
          <w:szCs w:val="24"/>
          <w:rtl/>
          <w:lang w:bidi="ar-JO"/>
        </w:rPr>
        <w:t xml:space="preserve">شركات النفط الدولية المشترية للنفط الخام </w:t>
      </w:r>
    </w:p>
    <w:p w14:paraId="024AF799" w14:textId="1552F66D" w:rsidR="0066632D" w:rsidRPr="00CD6E5C" w:rsidRDefault="0066632D" w:rsidP="00DC39FC">
      <w:pPr>
        <w:pStyle w:val="ListParagraph"/>
        <w:numPr>
          <w:ilvl w:val="0"/>
          <w:numId w:val="9"/>
        </w:numPr>
        <w:tabs>
          <w:tab w:val="right" w:pos="7776"/>
        </w:tabs>
        <w:bidi/>
        <w:spacing w:before="0" w:line="240" w:lineRule="auto"/>
        <w:jc w:val="both"/>
        <w:rPr>
          <w:rFonts w:ascii="Dubai" w:hAnsi="Dubai" w:cs="GE SS Text Light"/>
          <w:noProof/>
          <w:szCs w:val="24"/>
          <w:lang w:bidi="ar-LB"/>
        </w:rPr>
      </w:pPr>
      <w:r w:rsidRPr="00CD6E5C">
        <w:rPr>
          <w:rFonts w:ascii="Dubai" w:hAnsi="Dubai" w:cs="GE SS Text Light"/>
          <w:szCs w:val="24"/>
          <w:rtl/>
          <w:lang w:bidi="ar-JO"/>
        </w:rPr>
        <w:t>شركات النفط الأجنبية العاملة في العراق</w:t>
      </w:r>
    </w:p>
    <w:p w14:paraId="31A9D83A" w14:textId="6570B46F" w:rsidR="0066632D" w:rsidRPr="00CD6E5C" w:rsidRDefault="0066632D" w:rsidP="00DC39FC">
      <w:pPr>
        <w:pStyle w:val="ListParagraph"/>
        <w:numPr>
          <w:ilvl w:val="0"/>
          <w:numId w:val="9"/>
        </w:numPr>
        <w:tabs>
          <w:tab w:val="right" w:pos="7776"/>
        </w:tabs>
        <w:bidi/>
        <w:spacing w:before="0" w:line="240" w:lineRule="auto"/>
        <w:jc w:val="both"/>
        <w:rPr>
          <w:rFonts w:ascii="Dubai" w:hAnsi="Dubai" w:cs="GE SS Text Light"/>
          <w:noProof/>
          <w:szCs w:val="24"/>
          <w:lang w:bidi="ar-LB"/>
        </w:rPr>
      </w:pPr>
      <w:r w:rsidRPr="00CD6E5C">
        <w:rPr>
          <w:rFonts w:ascii="Dubai" w:hAnsi="Dubai" w:cs="GE SS Text Light"/>
          <w:szCs w:val="24"/>
          <w:rtl/>
          <w:lang w:bidi="ar-JO"/>
        </w:rPr>
        <w:t>الشركات المشترية للمنتجات النفطية المصدرة من قبل شركة سومو</w:t>
      </w:r>
    </w:p>
    <w:p w14:paraId="2FA6DCDC" w14:textId="2F73BAFD" w:rsidR="0066632D" w:rsidRPr="00CD6E5C" w:rsidRDefault="0066632D" w:rsidP="00DC39FC">
      <w:pPr>
        <w:pStyle w:val="ListParagraph"/>
        <w:numPr>
          <w:ilvl w:val="0"/>
          <w:numId w:val="9"/>
        </w:numPr>
        <w:tabs>
          <w:tab w:val="right" w:pos="7776"/>
        </w:tabs>
        <w:bidi/>
        <w:spacing w:before="0" w:line="240" w:lineRule="auto"/>
        <w:jc w:val="both"/>
        <w:rPr>
          <w:rFonts w:ascii="Dubai" w:hAnsi="Dubai" w:cs="GE SS Text Light"/>
          <w:noProof/>
          <w:szCs w:val="24"/>
          <w:lang w:bidi="ar-LB"/>
        </w:rPr>
      </w:pPr>
      <w:r w:rsidRPr="00CD6E5C">
        <w:rPr>
          <w:rFonts w:ascii="Dubai" w:hAnsi="Dubai" w:cs="GE SS Text Light"/>
          <w:szCs w:val="24"/>
          <w:rtl/>
          <w:lang w:bidi="ar-JO"/>
        </w:rPr>
        <w:t>شركة تسويق النفط</w:t>
      </w:r>
    </w:p>
    <w:p w14:paraId="593A34E6" w14:textId="3C70FA7A" w:rsidR="0066632D" w:rsidRPr="00CD6E5C" w:rsidRDefault="0066632D" w:rsidP="00DC39FC">
      <w:pPr>
        <w:pStyle w:val="ListParagraph"/>
        <w:numPr>
          <w:ilvl w:val="0"/>
          <w:numId w:val="9"/>
        </w:numPr>
        <w:tabs>
          <w:tab w:val="right" w:pos="7776"/>
        </w:tabs>
        <w:bidi/>
        <w:spacing w:before="0" w:line="240" w:lineRule="auto"/>
        <w:jc w:val="both"/>
        <w:rPr>
          <w:rFonts w:ascii="Dubai" w:hAnsi="Dubai" w:cs="GE SS Text Light"/>
          <w:noProof/>
          <w:szCs w:val="24"/>
          <w:lang w:bidi="ar-LB"/>
        </w:rPr>
      </w:pPr>
      <w:r w:rsidRPr="00CD6E5C">
        <w:rPr>
          <w:rFonts w:ascii="Dubai" w:hAnsi="Dubai" w:cs="GE SS Text Light"/>
          <w:noProof/>
          <w:szCs w:val="24"/>
          <w:rtl/>
          <w:lang w:bidi="ar-LB"/>
        </w:rPr>
        <w:t xml:space="preserve">وزارة النفط </w:t>
      </w:r>
      <w:r w:rsidRPr="00CD6E5C">
        <w:rPr>
          <w:rFonts w:ascii="Times New Roman" w:hAnsi="Times New Roman" w:cs="Times New Roman" w:hint="cs"/>
          <w:noProof/>
          <w:szCs w:val="24"/>
          <w:rtl/>
          <w:lang w:bidi="ar-LB"/>
        </w:rPr>
        <w:t>–</w:t>
      </w:r>
      <w:r w:rsidRPr="00CD6E5C">
        <w:rPr>
          <w:rFonts w:ascii="Dubai" w:hAnsi="Dubai" w:cs="GE SS Text Light"/>
          <w:noProof/>
          <w:szCs w:val="24"/>
          <w:rtl/>
          <w:lang w:bidi="ar-LB"/>
        </w:rPr>
        <w:t xml:space="preserve"> </w:t>
      </w:r>
      <w:r w:rsidRPr="00CD6E5C">
        <w:rPr>
          <w:rFonts w:ascii="Dubai" w:hAnsi="Dubai" w:cs="GE SS Text Light" w:hint="cs"/>
          <w:noProof/>
          <w:szCs w:val="24"/>
          <w:rtl/>
          <w:lang w:bidi="ar-LB"/>
        </w:rPr>
        <w:t>دائرة</w:t>
      </w:r>
      <w:r w:rsidRPr="00CD6E5C">
        <w:rPr>
          <w:rFonts w:ascii="Dubai" w:hAnsi="Dubai" w:cs="GE SS Text Light"/>
          <w:noProof/>
          <w:szCs w:val="24"/>
          <w:rtl/>
          <w:lang w:bidi="ar-LB"/>
        </w:rPr>
        <w:t xml:space="preserve"> </w:t>
      </w:r>
      <w:r w:rsidRPr="00CD6E5C">
        <w:rPr>
          <w:rFonts w:ascii="Dubai" w:hAnsi="Dubai" w:cs="GE SS Text Light" w:hint="cs"/>
          <w:noProof/>
          <w:szCs w:val="24"/>
          <w:rtl/>
          <w:lang w:bidi="ar-LB"/>
        </w:rPr>
        <w:t>العقود</w:t>
      </w:r>
      <w:r w:rsidRPr="00CD6E5C">
        <w:rPr>
          <w:rFonts w:ascii="Dubai" w:hAnsi="Dubai" w:cs="GE SS Text Light"/>
          <w:noProof/>
          <w:szCs w:val="24"/>
          <w:rtl/>
          <w:lang w:bidi="ar-LB"/>
        </w:rPr>
        <w:t xml:space="preserve"> </w:t>
      </w:r>
      <w:r w:rsidRPr="00CD6E5C">
        <w:rPr>
          <w:rFonts w:ascii="Dubai" w:hAnsi="Dubai" w:cs="GE SS Text Light" w:hint="cs"/>
          <w:noProof/>
          <w:szCs w:val="24"/>
          <w:rtl/>
          <w:lang w:bidi="ar-LB"/>
        </w:rPr>
        <w:t>والتراخيص</w:t>
      </w:r>
      <w:r w:rsidRPr="00CD6E5C">
        <w:rPr>
          <w:rFonts w:ascii="Dubai" w:hAnsi="Dubai" w:cs="GE SS Text Light"/>
          <w:noProof/>
          <w:szCs w:val="24"/>
          <w:rtl/>
          <w:lang w:bidi="ar-LB"/>
        </w:rPr>
        <w:t xml:space="preserve"> </w:t>
      </w:r>
      <w:r w:rsidRPr="00CD6E5C">
        <w:rPr>
          <w:rFonts w:ascii="Dubai" w:hAnsi="Dubai" w:cs="GE SS Text Light" w:hint="cs"/>
          <w:noProof/>
          <w:szCs w:val="24"/>
          <w:rtl/>
          <w:lang w:bidi="ar-LB"/>
        </w:rPr>
        <w:t>البت</w:t>
      </w:r>
      <w:r w:rsidRPr="00CD6E5C">
        <w:rPr>
          <w:rFonts w:ascii="Dubai" w:hAnsi="Dubai" w:cs="GE SS Text Light"/>
          <w:noProof/>
          <w:szCs w:val="24"/>
          <w:rtl/>
          <w:lang w:bidi="ar-LB"/>
        </w:rPr>
        <w:t>رولية</w:t>
      </w:r>
    </w:p>
    <w:p w14:paraId="4EDC717E" w14:textId="77777777" w:rsidR="000C1A68" w:rsidRPr="00010DF5" w:rsidRDefault="000C1A68" w:rsidP="000C1A68">
      <w:pPr>
        <w:tabs>
          <w:tab w:val="right" w:pos="7776"/>
        </w:tabs>
        <w:bidi/>
        <w:spacing w:line="240" w:lineRule="auto"/>
        <w:ind w:left="36"/>
        <w:jc w:val="both"/>
        <w:rPr>
          <w:rFonts w:ascii="Dubai Medium" w:hAnsi="Dubai Medium" w:cs="Dubai Medium"/>
          <w:color w:val="EE0000"/>
          <w:szCs w:val="24"/>
          <w:u w:val="single"/>
          <w:rtl/>
          <w:lang w:bidi="ar-IQ"/>
        </w:rPr>
      </w:pPr>
    </w:p>
    <w:p w14:paraId="11FA6576" w14:textId="49C6A50C" w:rsidR="000C1A68" w:rsidRPr="006A14FD" w:rsidRDefault="000C1A68" w:rsidP="004E6E9E">
      <w:pPr>
        <w:pStyle w:val="ListParagraph"/>
        <w:numPr>
          <w:ilvl w:val="1"/>
          <w:numId w:val="24"/>
        </w:numPr>
        <w:bidi/>
        <w:ind w:left="396"/>
        <w:rPr>
          <w:rFonts w:ascii="Dubai" w:hAnsi="Dubai" w:cs="GE SS Text Medium"/>
          <w:sz w:val="28"/>
          <w:szCs w:val="28"/>
          <w:rtl/>
          <w:lang w:bidi="ar-IQ"/>
        </w:rPr>
      </w:pPr>
      <w:r w:rsidRPr="006A14FD">
        <w:rPr>
          <w:rFonts w:ascii="Dubai" w:hAnsi="Dubai" w:cs="GE SS Text Medium" w:hint="cs"/>
          <w:sz w:val="28"/>
          <w:szCs w:val="28"/>
          <w:rtl/>
          <w:lang w:bidi="ar-IQ"/>
        </w:rPr>
        <w:t>تفاصيل عملية المطابقة</w:t>
      </w:r>
    </w:p>
    <w:p w14:paraId="748C1483" w14:textId="78C4A682" w:rsidR="00BE4780" w:rsidRPr="00D12B2B" w:rsidRDefault="00BE4780" w:rsidP="00F96761">
      <w:pPr>
        <w:tabs>
          <w:tab w:val="right" w:pos="7776"/>
        </w:tabs>
        <w:bidi/>
        <w:spacing w:before="0" w:after="240" w:line="240" w:lineRule="auto"/>
        <w:ind w:left="36"/>
        <w:jc w:val="both"/>
        <w:rPr>
          <w:rFonts w:ascii="Dubai" w:hAnsi="Dubai" w:cs="GE SS Text Light"/>
          <w:szCs w:val="24"/>
          <w:rtl/>
          <w:lang w:bidi="ar-IQ"/>
        </w:rPr>
      </w:pPr>
      <w:r w:rsidRPr="00D12B2B">
        <w:rPr>
          <w:rFonts w:ascii="Dubai" w:hAnsi="Dubai" w:cs="GE SS Text Light" w:hint="cs"/>
          <w:szCs w:val="24"/>
          <w:rtl/>
          <w:lang w:bidi="ar-IQ"/>
        </w:rPr>
        <w:t xml:space="preserve">قام مجلس أمناء هيأة الشفافية بالتنسيق مع المبادرة الدولية </w:t>
      </w:r>
      <w:r w:rsidRPr="00D12B2B">
        <w:rPr>
          <w:rFonts w:ascii="Dubai" w:hAnsi="Dubai" w:cs="GE SS Text Light"/>
          <w:szCs w:val="24"/>
          <w:lang w:bidi="ar-IQ"/>
        </w:rPr>
        <w:t>EITI</w:t>
      </w:r>
      <w:r w:rsidRPr="00D12B2B">
        <w:rPr>
          <w:rFonts w:ascii="Dubai" w:hAnsi="Dubai" w:cs="GE SS Text Light" w:hint="cs"/>
          <w:szCs w:val="24"/>
          <w:rtl/>
          <w:lang w:bidi="ar-IQ"/>
        </w:rPr>
        <w:t xml:space="preserve"> بتحضير آلية معجلة لإصدار تقريري 2022 و 2023 طبقاً لأسلوب إفصاح عملي وذو مصداقية، وذلك بالإعتماد على عدة مصادر للمعلومات ومطابقتها.</w:t>
      </w:r>
    </w:p>
    <w:p w14:paraId="6534DC09" w14:textId="676C6D3C" w:rsidR="002635B6" w:rsidRPr="00D12B2B" w:rsidRDefault="002635B6" w:rsidP="00F96761">
      <w:pPr>
        <w:tabs>
          <w:tab w:val="right" w:pos="7776"/>
        </w:tabs>
        <w:bidi/>
        <w:spacing w:before="0" w:after="240" w:line="240" w:lineRule="auto"/>
        <w:ind w:left="36"/>
        <w:jc w:val="both"/>
        <w:rPr>
          <w:rFonts w:ascii="Dubai" w:hAnsi="Dubai" w:cs="GE SS Text Light"/>
          <w:szCs w:val="24"/>
          <w:rtl/>
          <w:lang w:bidi="ar-IQ"/>
        </w:rPr>
      </w:pPr>
      <w:r w:rsidRPr="00D12B2B">
        <w:rPr>
          <w:rFonts w:ascii="Dubai" w:hAnsi="Dubai" w:cs="GE SS Text Light" w:hint="eastAsia"/>
          <w:szCs w:val="24"/>
          <w:rtl/>
          <w:lang w:bidi="ar-IQ"/>
        </w:rPr>
        <w:t>هذا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وقد</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جرى</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عرض</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أنواع</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الإيرادات</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التي</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لا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تتعدى</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العتبة</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النسبية</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بالتقرير</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إمّا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من</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قبل</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الجهة</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المستلِمة</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أو</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الجهة</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المسجّلة</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لهذا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الإيراد</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يحتوي</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هذا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الجزء</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على</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المبالغ</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التي</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أفْصحَ</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عنها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فيما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يتعلق</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بأنواع</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الإيرادات</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المُفْصَح</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عنها</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من</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جانب</w:t>
      </w:r>
      <w:r w:rsidRPr="00D12B2B">
        <w:rPr>
          <w:rFonts w:ascii="Dubai" w:hAnsi="Dubai" w:cs="GE SS Text Light"/>
          <w:szCs w:val="24"/>
          <w:rtl/>
          <w:lang w:bidi="ar-IQ"/>
        </w:rPr>
        <w:t xml:space="preserve"> </w:t>
      </w:r>
      <w:r w:rsidRPr="00D12B2B">
        <w:rPr>
          <w:rFonts w:ascii="Dubai" w:hAnsi="Dubai" w:cs="GE SS Text Light" w:hint="eastAsia"/>
          <w:szCs w:val="24"/>
          <w:rtl/>
          <w:lang w:bidi="ar-IQ"/>
        </w:rPr>
        <w:t>واحد</w:t>
      </w:r>
      <w:r w:rsidRPr="00D12B2B">
        <w:rPr>
          <w:rFonts w:ascii="Dubai" w:hAnsi="Dubai" w:cs="GE SS Text Light"/>
          <w:szCs w:val="24"/>
          <w:rtl/>
          <w:lang w:bidi="ar-IQ"/>
        </w:rPr>
        <w:t xml:space="preserve">.  </w:t>
      </w:r>
    </w:p>
    <w:p w14:paraId="6DA9F20B" w14:textId="77777777" w:rsidR="00CC2D19" w:rsidRDefault="00CC2D19" w:rsidP="00CC2D19">
      <w:pPr>
        <w:tabs>
          <w:tab w:val="right" w:pos="7776"/>
        </w:tabs>
        <w:bidi/>
        <w:spacing w:before="0" w:line="240" w:lineRule="auto"/>
        <w:ind w:left="36"/>
        <w:jc w:val="both"/>
        <w:rPr>
          <w:rFonts w:ascii="Dubai" w:hAnsi="Dubai" w:cs="Dubai"/>
          <w:color w:val="EE0000"/>
          <w:szCs w:val="24"/>
          <w:lang w:bidi="ar-IQ"/>
        </w:rPr>
      </w:pPr>
    </w:p>
    <w:p w14:paraId="6CDC1A04" w14:textId="77777777" w:rsidR="00010DF5" w:rsidRDefault="00010DF5" w:rsidP="00010DF5">
      <w:pPr>
        <w:tabs>
          <w:tab w:val="right" w:pos="7776"/>
        </w:tabs>
        <w:bidi/>
        <w:spacing w:before="0" w:line="240" w:lineRule="auto"/>
        <w:ind w:left="36"/>
        <w:jc w:val="both"/>
        <w:rPr>
          <w:rFonts w:ascii="Dubai" w:hAnsi="Dubai" w:cs="Dubai"/>
          <w:color w:val="EE0000"/>
          <w:szCs w:val="24"/>
          <w:lang w:bidi="ar-IQ"/>
        </w:rPr>
      </w:pPr>
    </w:p>
    <w:p w14:paraId="500E91F4" w14:textId="77777777" w:rsidR="00010DF5" w:rsidRDefault="00010DF5" w:rsidP="00010DF5">
      <w:pPr>
        <w:tabs>
          <w:tab w:val="right" w:pos="7776"/>
        </w:tabs>
        <w:bidi/>
        <w:spacing w:before="0" w:line="240" w:lineRule="auto"/>
        <w:ind w:left="36"/>
        <w:jc w:val="both"/>
        <w:rPr>
          <w:rFonts w:ascii="Dubai" w:hAnsi="Dubai" w:cs="Dubai"/>
          <w:color w:val="EE0000"/>
          <w:szCs w:val="24"/>
          <w:lang w:bidi="ar-IQ"/>
        </w:rPr>
      </w:pPr>
    </w:p>
    <w:p w14:paraId="55CF736E" w14:textId="50CF5135" w:rsidR="00CC2D19" w:rsidRPr="00010DF5" w:rsidRDefault="00CC2D19" w:rsidP="004E6E9E">
      <w:pPr>
        <w:pStyle w:val="ListParagraph"/>
        <w:numPr>
          <w:ilvl w:val="2"/>
          <w:numId w:val="24"/>
        </w:numPr>
        <w:tabs>
          <w:tab w:val="right" w:pos="7776"/>
        </w:tabs>
        <w:bidi/>
        <w:spacing w:before="0" w:line="240" w:lineRule="auto"/>
        <w:ind w:left="756"/>
        <w:jc w:val="both"/>
        <w:rPr>
          <w:rFonts w:ascii="Dubai" w:hAnsi="Dubai" w:cs="GE SS Text Light"/>
          <w:b/>
          <w:bCs/>
          <w:szCs w:val="24"/>
          <w:lang w:bidi="ar-JO"/>
        </w:rPr>
      </w:pPr>
      <w:r w:rsidRPr="00010DF5">
        <w:rPr>
          <w:rFonts w:ascii="Dubai" w:hAnsi="Dubai" w:cs="GE SS Text Light"/>
          <w:b/>
          <w:bCs/>
          <w:szCs w:val="24"/>
          <w:rtl/>
          <w:lang w:bidi="ar-IQ"/>
        </w:rPr>
        <w:lastRenderedPageBreak/>
        <w:t>مطابقة صادرات النفط الخام</w:t>
      </w:r>
      <w:r w:rsidR="00745D32" w:rsidRPr="00010DF5">
        <w:rPr>
          <w:rFonts w:ascii="Dubai" w:hAnsi="Dubai" w:cs="GE SS Text Light" w:hint="cs"/>
          <w:b/>
          <w:bCs/>
          <w:szCs w:val="24"/>
          <w:rtl/>
          <w:lang w:bidi="ar-IQ"/>
        </w:rPr>
        <w:t xml:space="preserve"> والمنتجات النفطية</w:t>
      </w:r>
      <w:r w:rsidRPr="00010DF5">
        <w:rPr>
          <w:rFonts w:ascii="Dubai" w:hAnsi="Dubai" w:cs="GE SS Text Light"/>
          <w:b/>
          <w:bCs/>
          <w:szCs w:val="24"/>
          <w:rtl/>
          <w:lang w:bidi="ar-IQ"/>
        </w:rPr>
        <w:t xml:space="preserve"> </w:t>
      </w:r>
      <w:r w:rsidR="001D2958" w:rsidRPr="00010DF5">
        <w:rPr>
          <w:rFonts w:ascii="Dubai" w:hAnsi="Dubai" w:cs="GE SS Text Light" w:hint="cs"/>
          <w:b/>
          <w:bCs/>
          <w:szCs w:val="24"/>
          <w:rtl/>
          <w:lang w:bidi="ar-IQ"/>
        </w:rPr>
        <w:t>لسنة</w:t>
      </w:r>
      <w:r w:rsidRPr="00010DF5">
        <w:rPr>
          <w:rFonts w:ascii="Dubai" w:hAnsi="Dubai" w:cs="GE SS Text Light"/>
          <w:b/>
          <w:bCs/>
          <w:szCs w:val="24"/>
          <w:rtl/>
          <w:lang w:bidi="ar-JO"/>
        </w:rPr>
        <w:t xml:space="preserve"> </w:t>
      </w:r>
      <w:r w:rsidR="00D2427F" w:rsidRPr="00010DF5">
        <w:rPr>
          <w:rFonts w:ascii="Dubai" w:hAnsi="Dubai" w:cs="GE SS Text Light" w:hint="cs"/>
          <w:b/>
          <w:bCs/>
          <w:szCs w:val="24"/>
          <w:rtl/>
          <w:lang w:bidi="ar-JO"/>
        </w:rPr>
        <w:t>2023</w:t>
      </w:r>
    </w:p>
    <w:p w14:paraId="64588AEC" w14:textId="77777777" w:rsidR="00005B44" w:rsidRPr="002D473B" w:rsidRDefault="00005B44" w:rsidP="00005B44">
      <w:pPr>
        <w:pStyle w:val="ListParagraph"/>
        <w:tabs>
          <w:tab w:val="right" w:pos="7776"/>
        </w:tabs>
        <w:bidi/>
        <w:spacing w:before="0" w:line="240" w:lineRule="auto"/>
        <w:ind w:left="1386"/>
        <w:jc w:val="both"/>
        <w:rPr>
          <w:rFonts w:ascii="Dubai" w:hAnsi="Dubai" w:cs="Dubai"/>
          <w:b/>
          <w:bCs/>
          <w:color w:val="EE0000"/>
          <w:szCs w:val="24"/>
          <w:rtl/>
          <w:lang w:bidi="ar-JO"/>
        </w:rPr>
      </w:pPr>
    </w:p>
    <w:p w14:paraId="4A3680D6" w14:textId="77777777" w:rsidR="0077346C" w:rsidRPr="00010DF5" w:rsidRDefault="00005B44" w:rsidP="00010DF5">
      <w:pPr>
        <w:pStyle w:val="ListParagraph"/>
        <w:tabs>
          <w:tab w:val="right" w:pos="7776"/>
        </w:tabs>
        <w:bidi/>
        <w:spacing w:before="0" w:line="240" w:lineRule="auto"/>
        <w:ind w:left="36"/>
        <w:jc w:val="both"/>
        <w:rPr>
          <w:rFonts w:ascii="Dubai" w:hAnsi="Dubai" w:cs="GE SS Text Light"/>
          <w:b/>
          <w:bCs/>
          <w:szCs w:val="24"/>
          <w:u w:val="single"/>
          <w:rtl/>
          <w:lang w:bidi="ar-JO"/>
        </w:rPr>
      </w:pPr>
      <w:r w:rsidRPr="00010DF5">
        <w:rPr>
          <w:rFonts w:ascii="Dubai" w:hAnsi="Dubai" w:cs="GE SS Text Light" w:hint="cs"/>
          <w:b/>
          <w:bCs/>
          <w:szCs w:val="24"/>
          <w:u w:val="single"/>
          <w:rtl/>
          <w:lang w:bidi="ar-JO"/>
        </w:rPr>
        <w:t>مطابقة صادرات النفط الخام لمشتري النفط الدوليين</w:t>
      </w:r>
    </w:p>
    <w:p w14:paraId="363942A7" w14:textId="2BB085E6" w:rsidR="00005B44" w:rsidRPr="00010DF5" w:rsidRDefault="00005B44" w:rsidP="00010DF5">
      <w:pPr>
        <w:pStyle w:val="ListParagraph"/>
        <w:tabs>
          <w:tab w:val="right" w:pos="7776"/>
        </w:tabs>
        <w:bidi/>
        <w:spacing w:before="0" w:line="240" w:lineRule="auto"/>
        <w:ind w:left="36"/>
        <w:jc w:val="both"/>
        <w:rPr>
          <w:rFonts w:ascii="Dubai" w:hAnsi="Dubai" w:cs="GE SS Text Light"/>
          <w:b/>
          <w:bCs/>
          <w:szCs w:val="24"/>
          <w:u w:val="single"/>
          <w:rtl/>
        </w:rPr>
      </w:pPr>
      <w:r w:rsidRPr="00010DF5">
        <w:rPr>
          <w:rFonts w:ascii="Dubai" w:hAnsi="Dubai" w:cs="GE SS Text Light"/>
          <w:szCs w:val="24"/>
          <w:rtl/>
        </w:rPr>
        <w:t xml:space="preserve">بالنسبة للشركات الدولية التي اشترت النفط الخام العراقي، فقد جرى </w:t>
      </w:r>
      <w:r w:rsidR="00F95290" w:rsidRPr="00010DF5">
        <w:rPr>
          <w:rFonts w:ascii="Dubai" w:hAnsi="Dubai" w:cs="GE SS Text Light" w:hint="cs"/>
          <w:szCs w:val="24"/>
          <w:rtl/>
        </w:rPr>
        <w:t>مطابقة</w:t>
      </w:r>
      <w:r w:rsidRPr="00010DF5">
        <w:rPr>
          <w:rFonts w:ascii="Dubai" w:hAnsi="Dubai" w:cs="GE SS Text Light"/>
          <w:szCs w:val="24"/>
          <w:rtl/>
        </w:rPr>
        <w:t xml:space="preserve"> عائدات الصادرات</w:t>
      </w:r>
      <w:r w:rsidR="007939F6">
        <w:rPr>
          <w:rFonts w:ascii="Dubai" w:hAnsi="Dubai" w:cs="GE SS Text Light" w:hint="cs"/>
          <w:szCs w:val="24"/>
          <w:rtl/>
        </w:rPr>
        <w:t xml:space="preserve"> بين بيانات سومو وبيانات </w:t>
      </w:r>
      <w:r w:rsidR="007939F6">
        <w:rPr>
          <w:rFonts w:ascii="Dubai" w:hAnsi="Dubai" w:cs="GE SS Text Light" w:hint="cs"/>
          <w:szCs w:val="24"/>
          <w:rtl/>
          <w:lang w:bidi="ar-IQ"/>
        </w:rPr>
        <w:t>مشتري النفط الدوليين</w:t>
      </w:r>
      <w:r w:rsidR="007939F6">
        <w:rPr>
          <w:rFonts w:ascii="Dubai" w:hAnsi="Dubai" w:cs="GE SS Text Light" w:hint="cs"/>
          <w:szCs w:val="24"/>
          <w:rtl/>
        </w:rPr>
        <w:t xml:space="preserve"> (</w:t>
      </w:r>
      <w:r w:rsidRPr="00010DF5">
        <w:rPr>
          <w:rFonts w:ascii="Dubai" w:hAnsi="Dubai" w:cs="GE SS Text Light"/>
          <w:szCs w:val="24"/>
          <w:rtl/>
        </w:rPr>
        <w:t>من خلال</w:t>
      </w:r>
      <w:r w:rsidR="007939F6">
        <w:rPr>
          <w:rFonts w:ascii="Dubai" w:hAnsi="Dubai" w:cs="GE SS Text Light" w:hint="cs"/>
          <w:szCs w:val="24"/>
          <w:rtl/>
          <w:lang w:bidi="ar-IQ"/>
        </w:rPr>
        <w:t xml:space="preserve"> التواصل مع مشتري النفط الدوليون واستلام بياناتهم مباشرة). إضاف</w:t>
      </w:r>
      <w:r w:rsidR="00326D59">
        <w:rPr>
          <w:rFonts w:ascii="Dubai" w:hAnsi="Dubai" w:cs="GE SS Text Light" w:hint="cs"/>
          <w:szCs w:val="24"/>
          <w:rtl/>
          <w:lang w:bidi="ar-IQ"/>
        </w:rPr>
        <w:t>ة</w:t>
      </w:r>
      <w:r w:rsidR="007939F6">
        <w:rPr>
          <w:rFonts w:ascii="Dubai" w:hAnsi="Dubai" w:cs="GE SS Text Light" w:hint="cs"/>
          <w:szCs w:val="24"/>
          <w:rtl/>
          <w:lang w:bidi="ar-IQ"/>
        </w:rPr>
        <w:t xml:space="preserve"> لذلك، تمت</w:t>
      </w:r>
      <w:r w:rsidR="00F95290" w:rsidRPr="00010DF5">
        <w:rPr>
          <w:rFonts w:ascii="Dubai" w:hAnsi="Dubai" w:cs="GE SS Text Light" w:hint="cs"/>
          <w:szCs w:val="24"/>
          <w:rtl/>
        </w:rPr>
        <w:t xml:space="preserve"> المراجعة بين سجلات شركة تسويق النفط</w:t>
      </w:r>
      <w:r w:rsidRPr="00010DF5">
        <w:rPr>
          <w:rFonts w:ascii="Dubai" w:hAnsi="Dubai" w:cs="GE SS Text Light"/>
          <w:szCs w:val="24"/>
          <w:rtl/>
        </w:rPr>
        <w:t xml:space="preserve"> </w:t>
      </w:r>
      <w:r w:rsidR="00F95290" w:rsidRPr="00010DF5">
        <w:rPr>
          <w:rFonts w:ascii="Dubai" w:hAnsi="Dubai" w:cs="GE SS Text Light" w:hint="cs"/>
          <w:szCs w:val="24"/>
          <w:rtl/>
        </w:rPr>
        <w:t>و</w:t>
      </w:r>
      <w:r w:rsidRPr="00010DF5">
        <w:rPr>
          <w:rFonts w:ascii="Dubai" w:hAnsi="Dubai" w:cs="GE SS Text Light"/>
          <w:szCs w:val="24"/>
          <w:rtl/>
        </w:rPr>
        <w:t xml:space="preserve">حساب إيرادات النفط </w:t>
      </w:r>
      <w:r w:rsidR="00906F68" w:rsidRPr="00010DF5">
        <w:rPr>
          <w:rFonts w:ascii="Dubai" w:hAnsi="Dubai" w:cs="GE SS Text Light" w:hint="cs"/>
          <w:szCs w:val="24"/>
          <w:rtl/>
        </w:rPr>
        <w:t>التابع</w:t>
      </w:r>
      <w:r w:rsidRPr="00010DF5">
        <w:rPr>
          <w:rFonts w:ascii="Dubai" w:hAnsi="Dubai" w:cs="GE SS Text Light"/>
          <w:szCs w:val="24"/>
          <w:rtl/>
        </w:rPr>
        <w:t xml:space="preserve"> وزارة المالية، وهو حساب يُدار من قبل البنك المركزي العراقي لدى البنك الاحتياطي الفيدرالي في نيويورك. حيث تم الاطلاع على تفاصيل جميع الإيداعات في هذا الحساب ومقارنتها بكافة شحنات النفط الخام المصدَّرة إلى الشركات الدولية، وتأكد إدراجها جميعًا في كشف الحساب. وقد أعدّ البنك المركزي العراقي (دائرة الاستثمارات </w:t>
      </w:r>
      <w:r w:rsidRPr="00010DF5">
        <w:rPr>
          <w:rFonts w:ascii="Times New Roman" w:hAnsi="Times New Roman" w:cs="Times New Roman" w:hint="cs"/>
          <w:szCs w:val="24"/>
          <w:rtl/>
        </w:rPr>
        <w:t>–</w:t>
      </w:r>
      <w:r w:rsidRPr="00010DF5">
        <w:rPr>
          <w:rFonts w:ascii="Dubai" w:hAnsi="Dubai" w:cs="GE SS Text Light"/>
          <w:szCs w:val="24"/>
          <w:rtl/>
        </w:rPr>
        <w:t xml:space="preserve"> </w:t>
      </w:r>
      <w:r w:rsidRPr="00010DF5">
        <w:rPr>
          <w:rFonts w:ascii="Dubai" w:hAnsi="Dubai" w:cs="GE SS Text Light" w:hint="cs"/>
          <w:szCs w:val="24"/>
          <w:rtl/>
        </w:rPr>
        <w:t>قسم</w:t>
      </w:r>
      <w:r w:rsidRPr="00010DF5">
        <w:rPr>
          <w:rFonts w:ascii="Dubai" w:hAnsi="Dubai" w:cs="GE SS Text Light"/>
          <w:szCs w:val="24"/>
          <w:rtl/>
        </w:rPr>
        <w:t xml:space="preserve"> </w:t>
      </w:r>
      <w:r w:rsidRPr="00010DF5">
        <w:rPr>
          <w:rFonts w:ascii="Dubai" w:hAnsi="Dubai" w:cs="GE SS Text Light" w:hint="cs"/>
          <w:szCs w:val="24"/>
          <w:rtl/>
        </w:rPr>
        <w:t>النفط</w:t>
      </w:r>
      <w:r w:rsidRPr="00010DF5">
        <w:rPr>
          <w:rFonts w:ascii="Dubai" w:hAnsi="Dubai" w:cs="GE SS Text Light"/>
          <w:szCs w:val="24"/>
          <w:rtl/>
        </w:rPr>
        <w:t xml:space="preserve">) </w:t>
      </w:r>
      <w:r w:rsidRPr="00010DF5">
        <w:rPr>
          <w:rFonts w:ascii="Dubai" w:hAnsi="Dubai" w:cs="GE SS Text Light" w:hint="cs"/>
          <w:szCs w:val="24"/>
          <w:rtl/>
        </w:rPr>
        <w:t>ملخصًا</w:t>
      </w:r>
      <w:r w:rsidRPr="00010DF5">
        <w:rPr>
          <w:rFonts w:ascii="Dubai" w:hAnsi="Dubai" w:cs="GE SS Text Light"/>
          <w:szCs w:val="24"/>
          <w:rtl/>
        </w:rPr>
        <w:t xml:space="preserve"> </w:t>
      </w:r>
      <w:r w:rsidRPr="00010DF5">
        <w:rPr>
          <w:rFonts w:ascii="Dubai" w:hAnsi="Dubai" w:cs="GE SS Text Light" w:hint="cs"/>
          <w:szCs w:val="24"/>
          <w:rtl/>
        </w:rPr>
        <w:t>بجميع</w:t>
      </w:r>
      <w:r w:rsidRPr="00010DF5">
        <w:rPr>
          <w:rFonts w:ascii="Dubai" w:hAnsi="Dubai" w:cs="GE SS Text Light"/>
          <w:szCs w:val="24"/>
          <w:rtl/>
        </w:rPr>
        <w:t xml:space="preserve"> </w:t>
      </w:r>
      <w:r w:rsidRPr="00010DF5">
        <w:rPr>
          <w:rFonts w:ascii="Dubai" w:hAnsi="Dubai" w:cs="GE SS Text Light" w:hint="cs"/>
          <w:szCs w:val="24"/>
          <w:rtl/>
        </w:rPr>
        <w:t>هذه</w:t>
      </w:r>
      <w:r w:rsidRPr="00010DF5">
        <w:rPr>
          <w:rFonts w:ascii="Dubai" w:hAnsi="Dubai" w:cs="GE SS Text Light"/>
          <w:szCs w:val="24"/>
          <w:rtl/>
        </w:rPr>
        <w:t xml:space="preserve"> </w:t>
      </w:r>
      <w:r w:rsidRPr="00010DF5">
        <w:rPr>
          <w:rFonts w:ascii="Dubai" w:hAnsi="Dubai" w:cs="GE SS Text Light" w:hint="cs"/>
          <w:szCs w:val="24"/>
          <w:rtl/>
        </w:rPr>
        <w:t>الإيداعات</w:t>
      </w:r>
      <w:r w:rsidRPr="00010DF5">
        <w:rPr>
          <w:rFonts w:ascii="Dubai" w:hAnsi="Dubai" w:cs="GE SS Text Light"/>
          <w:szCs w:val="24"/>
          <w:rtl/>
        </w:rPr>
        <w:t xml:space="preserve"> </w:t>
      </w:r>
      <w:r w:rsidRPr="00010DF5">
        <w:rPr>
          <w:rFonts w:ascii="Dubai" w:hAnsi="Dubai" w:cs="GE SS Text Light" w:hint="cs"/>
          <w:szCs w:val="24"/>
          <w:rtl/>
        </w:rPr>
        <w:t>الخاصة</w:t>
      </w:r>
      <w:r w:rsidRPr="00010DF5">
        <w:rPr>
          <w:rFonts w:ascii="Dubai" w:hAnsi="Dubai" w:cs="GE SS Text Light"/>
          <w:szCs w:val="24"/>
          <w:rtl/>
        </w:rPr>
        <w:t xml:space="preserve"> </w:t>
      </w:r>
      <w:r w:rsidRPr="00010DF5">
        <w:rPr>
          <w:rFonts w:ascii="Dubai" w:hAnsi="Dubai" w:cs="GE SS Text Light" w:hint="cs"/>
          <w:szCs w:val="24"/>
          <w:rtl/>
        </w:rPr>
        <w:t>بصادرات</w:t>
      </w:r>
      <w:r w:rsidRPr="00010DF5">
        <w:rPr>
          <w:rFonts w:ascii="Dubai" w:hAnsi="Dubai" w:cs="GE SS Text Light"/>
          <w:szCs w:val="24"/>
          <w:rtl/>
        </w:rPr>
        <w:t xml:space="preserve"> </w:t>
      </w:r>
      <w:r w:rsidRPr="00010DF5">
        <w:rPr>
          <w:rFonts w:ascii="Dubai" w:hAnsi="Dubai" w:cs="GE SS Text Light" w:hint="cs"/>
          <w:szCs w:val="24"/>
          <w:rtl/>
        </w:rPr>
        <w:t>النفط</w:t>
      </w:r>
      <w:r w:rsidRPr="00010DF5">
        <w:rPr>
          <w:rFonts w:ascii="Dubai" w:hAnsi="Dubai" w:cs="GE SS Text Light"/>
          <w:szCs w:val="24"/>
          <w:rtl/>
        </w:rPr>
        <w:t xml:space="preserve"> </w:t>
      </w:r>
      <w:r w:rsidRPr="00010DF5">
        <w:rPr>
          <w:rFonts w:ascii="Dubai" w:hAnsi="Dubai" w:cs="GE SS Text Light" w:hint="cs"/>
          <w:szCs w:val="24"/>
          <w:rtl/>
        </w:rPr>
        <w:t>الخام،</w:t>
      </w:r>
      <w:r w:rsidRPr="00010DF5">
        <w:rPr>
          <w:rFonts w:ascii="Dubai" w:hAnsi="Dubai" w:cs="GE SS Text Light"/>
          <w:szCs w:val="24"/>
          <w:rtl/>
        </w:rPr>
        <w:t xml:space="preserve"> </w:t>
      </w:r>
      <w:r w:rsidRPr="00010DF5">
        <w:rPr>
          <w:rFonts w:ascii="Dubai" w:hAnsi="Dubai" w:cs="GE SS Text Light" w:hint="cs"/>
          <w:szCs w:val="24"/>
          <w:rtl/>
        </w:rPr>
        <w:t>وتم</w:t>
      </w:r>
      <w:r w:rsidRPr="00010DF5">
        <w:rPr>
          <w:rFonts w:ascii="Dubai" w:hAnsi="Dubai" w:cs="GE SS Text Light"/>
          <w:szCs w:val="24"/>
          <w:rtl/>
        </w:rPr>
        <w:t xml:space="preserve"> </w:t>
      </w:r>
      <w:r w:rsidRPr="00010DF5">
        <w:rPr>
          <w:rFonts w:ascii="Dubai" w:hAnsi="Dubai" w:cs="GE SS Text Light" w:hint="cs"/>
          <w:szCs w:val="24"/>
          <w:rtl/>
        </w:rPr>
        <w:t>نشره</w:t>
      </w:r>
      <w:r w:rsidRPr="00010DF5">
        <w:rPr>
          <w:rFonts w:ascii="Dubai" w:hAnsi="Dubai" w:cs="GE SS Text Light"/>
          <w:szCs w:val="24"/>
          <w:rtl/>
        </w:rPr>
        <w:t xml:space="preserve"> </w:t>
      </w:r>
      <w:r w:rsidRPr="00010DF5">
        <w:rPr>
          <w:rFonts w:ascii="Dubai" w:hAnsi="Dubai" w:cs="GE SS Text Light" w:hint="cs"/>
          <w:szCs w:val="24"/>
          <w:rtl/>
        </w:rPr>
        <w:t>كقاعدة</w:t>
      </w:r>
      <w:r w:rsidRPr="00010DF5">
        <w:rPr>
          <w:rFonts w:ascii="Dubai" w:hAnsi="Dubai" w:cs="GE SS Text Light"/>
          <w:szCs w:val="24"/>
          <w:rtl/>
        </w:rPr>
        <w:t xml:space="preserve"> </w:t>
      </w:r>
      <w:r w:rsidRPr="00010DF5">
        <w:rPr>
          <w:rFonts w:ascii="Dubai" w:hAnsi="Dubai" w:cs="GE SS Text Light" w:hint="cs"/>
          <w:szCs w:val="24"/>
          <w:rtl/>
        </w:rPr>
        <w:t>بيانات</w:t>
      </w:r>
      <w:r w:rsidRPr="00010DF5">
        <w:rPr>
          <w:rFonts w:ascii="Dubai" w:hAnsi="Dubai" w:cs="GE SS Text Light"/>
          <w:szCs w:val="24"/>
          <w:rtl/>
        </w:rPr>
        <w:t xml:space="preserve"> </w:t>
      </w:r>
      <w:r w:rsidRPr="00010DF5">
        <w:rPr>
          <w:rFonts w:ascii="Dubai" w:hAnsi="Dubai" w:cs="GE SS Text Light" w:hint="cs"/>
          <w:szCs w:val="24"/>
          <w:rtl/>
        </w:rPr>
        <w:t>ضمن</w:t>
      </w:r>
      <w:r w:rsidRPr="00010DF5">
        <w:rPr>
          <w:rFonts w:ascii="Dubai" w:hAnsi="Dubai" w:cs="GE SS Text Light"/>
          <w:szCs w:val="24"/>
          <w:rtl/>
        </w:rPr>
        <w:t xml:space="preserve"> </w:t>
      </w:r>
      <w:r w:rsidRPr="00010DF5">
        <w:rPr>
          <w:rFonts w:ascii="Dubai" w:hAnsi="Dubai" w:cs="GE SS Text Light" w:hint="cs"/>
          <w:szCs w:val="24"/>
          <w:rtl/>
        </w:rPr>
        <w:t>الملف</w:t>
      </w:r>
      <w:r w:rsidRPr="00010DF5">
        <w:rPr>
          <w:rFonts w:ascii="Dubai" w:hAnsi="Dubai" w:cs="GE SS Text Light"/>
          <w:szCs w:val="24"/>
          <w:rtl/>
        </w:rPr>
        <w:t xml:space="preserve"> </w:t>
      </w:r>
      <w:r w:rsidRPr="00010DF5">
        <w:rPr>
          <w:rFonts w:ascii="Dubai" w:hAnsi="Dubai" w:cs="GE SS Text Light" w:hint="cs"/>
          <w:szCs w:val="24"/>
          <w:rtl/>
        </w:rPr>
        <w:t>المعنون</w:t>
      </w:r>
      <w:r w:rsidRPr="00010DF5">
        <w:rPr>
          <w:rFonts w:ascii="Dubai" w:hAnsi="Dubai" w:cs="GE SS Text Light"/>
          <w:szCs w:val="24"/>
          <w:rtl/>
        </w:rPr>
        <w:t xml:space="preserve"> </w:t>
      </w:r>
      <w:r w:rsidRPr="00010DF5">
        <w:rPr>
          <w:rFonts w:ascii="Dubai" w:hAnsi="Dubai" w:cs="GE SS Text Light"/>
          <w:szCs w:val="24"/>
          <w:lang w:bidi="ar-JO"/>
        </w:rPr>
        <w:t>"</w:t>
      </w:r>
      <w:r w:rsidR="00874CF6" w:rsidRPr="00010DF5">
        <w:rPr>
          <w:rFonts w:ascii="Dubai" w:hAnsi="Dubai" w:cs="GE SS Text Light" w:hint="eastAsia"/>
          <w:szCs w:val="24"/>
          <w:rtl/>
        </w:rPr>
        <w:t>كشف</w:t>
      </w:r>
      <w:r w:rsidR="00874CF6" w:rsidRPr="00010DF5">
        <w:rPr>
          <w:rFonts w:ascii="Dubai" w:hAnsi="Dubai" w:cs="GE SS Text Light"/>
          <w:szCs w:val="24"/>
          <w:rtl/>
        </w:rPr>
        <w:t xml:space="preserve"> </w:t>
      </w:r>
      <w:r w:rsidR="00874CF6" w:rsidRPr="00010DF5">
        <w:rPr>
          <w:rFonts w:ascii="Dubai" w:hAnsi="Dubai" w:cs="GE SS Text Light" w:hint="eastAsia"/>
          <w:szCs w:val="24"/>
          <w:rtl/>
        </w:rPr>
        <w:t>إعتمادات</w:t>
      </w:r>
      <w:r w:rsidR="00874CF6" w:rsidRPr="00010DF5">
        <w:rPr>
          <w:rFonts w:ascii="Dubai" w:hAnsi="Dubai" w:cs="GE SS Text Light"/>
          <w:szCs w:val="24"/>
          <w:rtl/>
        </w:rPr>
        <w:t xml:space="preserve"> </w:t>
      </w:r>
      <w:r w:rsidR="00874CF6" w:rsidRPr="00010DF5">
        <w:rPr>
          <w:rFonts w:ascii="Dubai" w:hAnsi="Dubai" w:cs="GE SS Text Light" w:hint="eastAsia"/>
          <w:szCs w:val="24"/>
          <w:rtl/>
        </w:rPr>
        <w:t>وإيداعات</w:t>
      </w:r>
      <w:r w:rsidR="00874CF6" w:rsidRPr="00010DF5">
        <w:rPr>
          <w:rFonts w:ascii="Dubai" w:hAnsi="Dubai" w:cs="GE SS Text Light"/>
          <w:szCs w:val="24"/>
          <w:rtl/>
        </w:rPr>
        <w:t xml:space="preserve"> </w:t>
      </w:r>
      <w:r w:rsidR="00874CF6" w:rsidRPr="00010DF5">
        <w:rPr>
          <w:rFonts w:ascii="Dubai" w:hAnsi="Dubai" w:cs="GE SS Text Light" w:hint="eastAsia"/>
          <w:szCs w:val="24"/>
          <w:rtl/>
        </w:rPr>
        <w:t>مبالغ</w:t>
      </w:r>
      <w:r w:rsidR="00874CF6" w:rsidRPr="00010DF5">
        <w:rPr>
          <w:rFonts w:ascii="Dubai" w:hAnsi="Dubai" w:cs="GE SS Text Light"/>
          <w:szCs w:val="24"/>
          <w:rtl/>
        </w:rPr>
        <w:t xml:space="preserve"> </w:t>
      </w:r>
      <w:r w:rsidR="00874CF6" w:rsidRPr="00010DF5">
        <w:rPr>
          <w:rFonts w:ascii="Dubai" w:hAnsi="Dubai" w:cs="GE SS Text Light" w:hint="eastAsia"/>
          <w:szCs w:val="24"/>
          <w:rtl/>
        </w:rPr>
        <w:t>النفط</w:t>
      </w:r>
      <w:r w:rsidR="00874CF6" w:rsidRPr="00010DF5">
        <w:rPr>
          <w:rFonts w:ascii="Dubai" w:hAnsi="Dubai" w:cs="GE SS Text Light"/>
          <w:szCs w:val="24"/>
          <w:rtl/>
        </w:rPr>
        <w:t xml:space="preserve"> </w:t>
      </w:r>
      <w:r w:rsidR="00874CF6" w:rsidRPr="00010DF5">
        <w:rPr>
          <w:rFonts w:ascii="Dubai" w:hAnsi="Dubai" w:cs="GE SS Text Light" w:hint="eastAsia"/>
          <w:szCs w:val="24"/>
          <w:rtl/>
        </w:rPr>
        <w:t>الخام</w:t>
      </w:r>
      <w:r w:rsidRPr="00010DF5">
        <w:rPr>
          <w:rFonts w:ascii="Dubai" w:hAnsi="Dubai" w:cs="GE SS Text Light"/>
          <w:szCs w:val="24"/>
          <w:lang w:bidi="ar-JO"/>
        </w:rPr>
        <w:t>"</w:t>
      </w:r>
      <w:r w:rsidRPr="00010DF5">
        <w:rPr>
          <w:rFonts w:ascii="Dubai" w:hAnsi="Dubai" w:cs="GE SS Text Light"/>
          <w:szCs w:val="24"/>
          <w:rtl/>
        </w:rPr>
        <w:t xml:space="preserve">على موقع </w:t>
      </w:r>
      <w:r w:rsidR="004A1907" w:rsidRPr="00010DF5">
        <w:rPr>
          <w:rFonts w:ascii="Dubai" w:hAnsi="Dubai" w:cs="GE SS Text Light" w:hint="cs"/>
          <w:szCs w:val="24"/>
          <w:rtl/>
        </w:rPr>
        <w:t>الهيأة</w:t>
      </w:r>
      <w:r w:rsidRPr="00010DF5">
        <w:rPr>
          <w:rFonts w:ascii="Dubai" w:hAnsi="Dubai" w:cs="GE SS Text Light"/>
          <w:szCs w:val="24"/>
          <w:rtl/>
        </w:rPr>
        <w:t xml:space="preserve"> الوطنية، ضمن قسم التقارير والمنشورات </w:t>
      </w:r>
      <w:r w:rsidRPr="00010DF5">
        <w:rPr>
          <w:rFonts w:ascii="Times New Roman" w:hAnsi="Times New Roman" w:cs="Times New Roman" w:hint="cs"/>
          <w:szCs w:val="24"/>
          <w:rtl/>
        </w:rPr>
        <w:t>–</w:t>
      </w:r>
      <w:r w:rsidRPr="00010DF5">
        <w:rPr>
          <w:rFonts w:ascii="Dubai" w:hAnsi="Dubai" w:cs="GE SS Text Light"/>
          <w:szCs w:val="24"/>
          <w:rtl/>
        </w:rPr>
        <w:t xml:space="preserve"> </w:t>
      </w:r>
      <w:r w:rsidRPr="00010DF5">
        <w:rPr>
          <w:rFonts w:ascii="Dubai" w:hAnsi="Dubai" w:cs="GE SS Text Light" w:hint="cs"/>
          <w:szCs w:val="24"/>
          <w:rtl/>
        </w:rPr>
        <w:t>التقرير</w:t>
      </w:r>
      <w:r w:rsidRPr="00010DF5">
        <w:rPr>
          <w:rFonts w:ascii="Dubai" w:hAnsi="Dubai" w:cs="GE SS Text Light"/>
          <w:szCs w:val="24"/>
          <w:rtl/>
        </w:rPr>
        <w:t xml:space="preserve"> </w:t>
      </w:r>
      <w:r w:rsidRPr="00010DF5">
        <w:rPr>
          <w:rFonts w:ascii="Dubai" w:hAnsi="Dubai" w:cs="GE SS Text Light" w:hint="cs"/>
          <w:szCs w:val="24"/>
          <w:rtl/>
        </w:rPr>
        <w:t>السنوي</w:t>
      </w:r>
      <w:r w:rsidRPr="00010DF5">
        <w:rPr>
          <w:rFonts w:ascii="Dubai" w:hAnsi="Dubai" w:cs="GE SS Text Light"/>
          <w:szCs w:val="24"/>
          <w:rtl/>
        </w:rPr>
        <w:t xml:space="preserve"> </w:t>
      </w:r>
      <w:r w:rsidRPr="00010DF5">
        <w:rPr>
          <w:rFonts w:ascii="Times New Roman" w:hAnsi="Times New Roman" w:cs="Times New Roman" w:hint="cs"/>
          <w:szCs w:val="24"/>
          <w:rtl/>
        </w:rPr>
        <w:t>–</w:t>
      </w:r>
      <w:r w:rsidRPr="00010DF5">
        <w:rPr>
          <w:rFonts w:ascii="Dubai" w:hAnsi="Dubai" w:cs="GE SS Text Light"/>
          <w:szCs w:val="24"/>
          <w:rtl/>
        </w:rPr>
        <w:t xml:space="preserve"> </w:t>
      </w:r>
      <w:r w:rsidRPr="00010DF5">
        <w:rPr>
          <w:rFonts w:ascii="Dubai" w:hAnsi="Dubai" w:cs="GE SS Text Light" w:hint="cs"/>
          <w:szCs w:val="24"/>
          <w:rtl/>
        </w:rPr>
        <w:t>ملحقات</w:t>
      </w:r>
      <w:r w:rsidRPr="00010DF5">
        <w:rPr>
          <w:rFonts w:ascii="Dubai" w:hAnsi="Dubai" w:cs="GE SS Text Light"/>
          <w:szCs w:val="24"/>
          <w:rtl/>
        </w:rPr>
        <w:t xml:space="preserve"> </w:t>
      </w:r>
      <w:r w:rsidRPr="00010DF5">
        <w:rPr>
          <w:rFonts w:ascii="Dubai" w:hAnsi="Dubai" w:cs="GE SS Text Light" w:hint="cs"/>
          <w:szCs w:val="24"/>
          <w:rtl/>
        </w:rPr>
        <w:t>التقرير</w:t>
      </w:r>
      <w:r w:rsidRPr="00010DF5">
        <w:rPr>
          <w:rFonts w:ascii="Dubai" w:hAnsi="Dubai" w:cs="GE SS Text Light"/>
          <w:szCs w:val="24"/>
          <w:rtl/>
        </w:rPr>
        <w:t xml:space="preserve"> </w:t>
      </w:r>
      <w:r w:rsidRPr="00010DF5">
        <w:rPr>
          <w:rFonts w:ascii="Dubai" w:hAnsi="Dubai" w:cs="GE SS Text Light" w:hint="cs"/>
          <w:szCs w:val="24"/>
          <w:rtl/>
        </w:rPr>
        <w:t>السنوي</w:t>
      </w:r>
      <w:r w:rsidRPr="00010DF5">
        <w:rPr>
          <w:rFonts w:ascii="Dubai" w:hAnsi="Dubai" w:cs="GE SS Text Light"/>
          <w:szCs w:val="24"/>
          <w:rtl/>
        </w:rPr>
        <w:t xml:space="preserve"> </w:t>
      </w:r>
      <w:r w:rsidR="00D2427F" w:rsidRPr="00010DF5">
        <w:rPr>
          <w:rFonts w:ascii="Dubai" w:hAnsi="Dubai" w:cs="GE SS Text Light" w:hint="cs"/>
          <w:szCs w:val="24"/>
          <w:rtl/>
        </w:rPr>
        <w:t>2023</w:t>
      </w:r>
      <w:r w:rsidR="00874CF6" w:rsidRPr="00010DF5">
        <w:rPr>
          <w:rFonts w:ascii="Dubai" w:hAnsi="Dubai" w:cs="GE SS Text Light" w:hint="cs"/>
          <w:szCs w:val="24"/>
          <w:rtl/>
        </w:rPr>
        <w:t>.</w:t>
      </w:r>
    </w:p>
    <w:p w14:paraId="62E10392" w14:textId="77777777" w:rsidR="004A1907" w:rsidRPr="002D473B" w:rsidRDefault="004A1907" w:rsidP="00A561AF">
      <w:pPr>
        <w:pStyle w:val="ListParagraph"/>
        <w:tabs>
          <w:tab w:val="right" w:pos="7776"/>
        </w:tabs>
        <w:bidi/>
        <w:spacing w:before="0" w:line="240" w:lineRule="auto"/>
        <w:ind w:left="1386"/>
        <w:jc w:val="both"/>
        <w:rPr>
          <w:rFonts w:ascii="Dubai" w:hAnsi="Dubai" w:cs="Dubai"/>
          <w:color w:val="EE0000"/>
          <w:szCs w:val="24"/>
        </w:rPr>
      </w:pPr>
    </w:p>
    <w:p w14:paraId="54C97016" w14:textId="1548E04B" w:rsidR="00A561AF" w:rsidRPr="00010DF5" w:rsidRDefault="00A561AF" w:rsidP="00010DF5">
      <w:pPr>
        <w:pStyle w:val="ListParagraph"/>
        <w:tabs>
          <w:tab w:val="right" w:pos="7776"/>
        </w:tabs>
        <w:bidi/>
        <w:spacing w:before="0" w:line="240" w:lineRule="auto"/>
        <w:ind w:left="36"/>
        <w:jc w:val="both"/>
        <w:rPr>
          <w:rFonts w:ascii="Dubai" w:hAnsi="Dubai" w:cs="GE SS Text Light"/>
          <w:szCs w:val="24"/>
          <w:lang w:bidi="ar-JO"/>
        </w:rPr>
      </w:pPr>
      <w:r w:rsidRPr="00010DF5">
        <w:rPr>
          <w:rFonts w:ascii="Dubai" w:hAnsi="Dubai" w:cs="GE SS Text Light" w:hint="cs"/>
          <w:szCs w:val="24"/>
          <w:rtl/>
          <w:lang w:bidi="ar-JO"/>
        </w:rPr>
        <w:t xml:space="preserve">كما تم نشر تفاصيل </w:t>
      </w:r>
      <w:r w:rsidR="0077346C" w:rsidRPr="00010DF5">
        <w:rPr>
          <w:rFonts w:ascii="Dubai" w:hAnsi="Dubai" w:cs="GE SS Text Light" w:hint="cs"/>
          <w:szCs w:val="24"/>
          <w:rtl/>
          <w:lang w:bidi="ar-JO"/>
        </w:rPr>
        <w:t xml:space="preserve">كافة </w:t>
      </w:r>
      <w:r w:rsidRPr="00010DF5">
        <w:rPr>
          <w:rFonts w:ascii="Dubai" w:hAnsi="Dubai" w:cs="GE SS Text Light" w:hint="cs"/>
          <w:szCs w:val="24"/>
          <w:rtl/>
          <w:lang w:bidi="ar-JO"/>
        </w:rPr>
        <w:t xml:space="preserve">شحنات التصدير النفط الخام على مستوى الشحنة في ملف مرفق بملحقات التقرير السنوي </w:t>
      </w:r>
      <w:r w:rsidR="00D2427F" w:rsidRPr="00010DF5">
        <w:rPr>
          <w:rFonts w:ascii="Dubai" w:hAnsi="Dubai" w:cs="GE SS Text Light" w:hint="cs"/>
          <w:szCs w:val="24"/>
          <w:rtl/>
          <w:lang w:bidi="ar-JO"/>
        </w:rPr>
        <w:t>2023</w:t>
      </w:r>
      <w:r w:rsidRPr="00010DF5">
        <w:rPr>
          <w:rFonts w:ascii="Dubai" w:hAnsi="Dubai" w:cs="GE SS Text Light" w:hint="cs"/>
          <w:szCs w:val="24"/>
          <w:rtl/>
          <w:lang w:bidi="ar-JO"/>
        </w:rPr>
        <w:t xml:space="preserve"> تحت إسم </w:t>
      </w:r>
      <w:r w:rsidR="00894FC6" w:rsidRPr="00010DF5">
        <w:rPr>
          <w:rFonts w:ascii="Dubai" w:hAnsi="Dubai" w:cs="GE SS Text Light" w:hint="cs"/>
          <w:szCs w:val="24"/>
          <w:rtl/>
          <w:lang w:bidi="ar-JO"/>
        </w:rPr>
        <w:t xml:space="preserve">"شحنات النفط الخام المصدرة لسنة </w:t>
      </w:r>
      <w:r w:rsidR="00D2427F" w:rsidRPr="00010DF5">
        <w:rPr>
          <w:rFonts w:ascii="Dubai" w:hAnsi="Dubai" w:cs="GE SS Text Light" w:hint="cs"/>
          <w:szCs w:val="24"/>
          <w:rtl/>
          <w:lang w:bidi="ar-JO"/>
        </w:rPr>
        <w:t>2023</w:t>
      </w:r>
      <w:r w:rsidR="00894FC6" w:rsidRPr="00010DF5">
        <w:rPr>
          <w:rFonts w:ascii="Dubai" w:hAnsi="Dubai" w:cs="GE SS Text Light" w:hint="cs"/>
          <w:szCs w:val="24"/>
          <w:rtl/>
          <w:lang w:bidi="ar-JO"/>
        </w:rPr>
        <w:t>".</w:t>
      </w:r>
    </w:p>
    <w:p w14:paraId="769D0F5C" w14:textId="77777777" w:rsidR="00462525" w:rsidRPr="002D473B" w:rsidRDefault="00462525" w:rsidP="00462525">
      <w:pPr>
        <w:pStyle w:val="ListParagraph"/>
        <w:tabs>
          <w:tab w:val="right" w:pos="7776"/>
        </w:tabs>
        <w:bidi/>
        <w:spacing w:before="0" w:line="240" w:lineRule="auto"/>
        <w:ind w:left="1386"/>
        <w:jc w:val="both"/>
        <w:rPr>
          <w:rFonts w:ascii="Dubai" w:hAnsi="Dubai" w:cs="Dubai"/>
          <w:color w:val="EE0000"/>
          <w:szCs w:val="24"/>
          <w:rtl/>
          <w:lang w:bidi="ar-JO"/>
        </w:rPr>
      </w:pPr>
    </w:p>
    <w:p w14:paraId="7D2633A0" w14:textId="3E743E3D" w:rsidR="00B07DEA" w:rsidRPr="00B73DFA" w:rsidRDefault="00111D47" w:rsidP="005B0C08">
      <w:pPr>
        <w:pStyle w:val="Caption"/>
        <w:keepNext/>
        <w:bidi/>
        <w:jc w:val="center"/>
        <w:rPr>
          <w:rFonts w:ascii="Dubai" w:hAnsi="Dubai" w:cs="GE SS Text Medium"/>
          <w:i w:val="0"/>
          <w:iCs w:val="0"/>
          <w:color w:val="000000" w:themeColor="text1"/>
          <w:sz w:val="24"/>
          <w:szCs w:val="24"/>
        </w:rPr>
      </w:pPr>
      <w:r w:rsidRPr="00B73DFA">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B73DFA">
        <w:rPr>
          <w:rFonts w:ascii="Dubai" w:hAnsi="Dubai" w:cs="GE SS Text Medium" w:hint="eastAsia"/>
          <w:i w:val="0"/>
          <w:iCs w:val="0"/>
          <w:color w:val="000000" w:themeColor="text1"/>
          <w:sz w:val="24"/>
          <w:szCs w:val="24"/>
          <w:rtl/>
        </w:rPr>
        <w:t>جدول</w:t>
      </w:r>
      <w:r w:rsidR="00B07DEA" w:rsidRPr="00B73DFA">
        <w:rPr>
          <w:rFonts w:ascii="Dubai" w:hAnsi="Dubai" w:cs="GE SS Text Medium"/>
          <w:i w:val="0"/>
          <w:iCs w:val="0"/>
          <w:color w:val="000000" w:themeColor="text1"/>
          <w:sz w:val="24"/>
          <w:szCs w:val="24"/>
          <w:rtl/>
        </w:rPr>
        <w:t xml:space="preserve">  </w:t>
      </w:r>
      <w:r w:rsidR="00B07DEA" w:rsidRPr="00B73DFA">
        <w:rPr>
          <w:rFonts w:ascii="Dubai" w:hAnsi="Dubai" w:cs="GE SS Text Medium"/>
          <w:i w:val="0"/>
          <w:iCs w:val="0"/>
          <w:color w:val="000000" w:themeColor="text1"/>
          <w:sz w:val="24"/>
          <w:szCs w:val="24"/>
          <w:rtl/>
        </w:rPr>
        <w:fldChar w:fldCharType="begin"/>
      </w:r>
      <w:r w:rsidR="00B07DEA" w:rsidRPr="00B73DFA">
        <w:rPr>
          <w:rFonts w:ascii="Dubai" w:hAnsi="Dubai" w:cs="GE SS Text Medium"/>
          <w:i w:val="0"/>
          <w:iCs w:val="0"/>
          <w:color w:val="000000" w:themeColor="text1"/>
          <w:sz w:val="24"/>
          <w:szCs w:val="24"/>
          <w:rtl/>
        </w:rPr>
        <w:instrText xml:space="preserve"> </w:instrText>
      </w:r>
      <w:r w:rsidR="00B07DEA" w:rsidRPr="00B73DFA">
        <w:rPr>
          <w:rFonts w:ascii="Dubai" w:hAnsi="Dubai" w:cs="GE SS Text Medium"/>
          <w:i w:val="0"/>
          <w:iCs w:val="0"/>
          <w:color w:val="000000" w:themeColor="text1"/>
          <w:sz w:val="24"/>
          <w:szCs w:val="24"/>
        </w:rPr>
        <w:instrText>SEQ</w:instrText>
      </w:r>
      <w:r w:rsidR="00B07DEA" w:rsidRPr="00B73DFA">
        <w:rPr>
          <w:rFonts w:ascii="Dubai" w:hAnsi="Dubai" w:cs="GE SS Text Medium"/>
          <w:i w:val="0"/>
          <w:iCs w:val="0"/>
          <w:color w:val="000000" w:themeColor="text1"/>
          <w:sz w:val="24"/>
          <w:szCs w:val="24"/>
          <w:rtl/>
        </w:rPr>
        <w:instrText xml:space="preserve"> جدول_ \* </w:instrText>
      </w:r>
      <w:r w:rsidR="00B07DEA" w:rsidRPr="00B73DFA">
        <w:rPr>
          <w:rFonts w:ascii="Dubai" w:hAnsi="Dubai" w:cs="GE SS Text Medium"/>
          <w:i w:val="0"/>
          <w:iCs w:val="0"/>
          <w:color w:val="000000" w:themeColor="text1"/>
          <w:sz w:val="24"/>
          <w:szCs w:val="24"/>
        </w:rPr>
        <w:instrText>ARABIC</w:instrText>
      </w:r>
      <w:r w:rsidR="00B07DEA" w:rsidRPr="00B73DFA">
        <w:rPr>
          <w:rFonts w:ascii="Dubai" w:hAnsi="Dubai" w:cs="GE SS Text Medium"/>
          <w:i w:val="0"/>
          <w:iCs w:val="0"/>
          <w:color w:val="000000" w:themeColor="text1"/>
          <w:sz w:val="24"/>
          <w:szCs w:val="24"/>
          <w:rtl/>
        </w:rPr>
        <w:instrText xml:space="preserve"> </w:instrText>
      </w:r>
      <w:r w:rsidR="00B07DEA" w:rsidRPr="00B73DFA">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39</w:t>
      </w:r>
      <w:r w:rsidR="00B07DEA" w:rsidRPr="00B73DFA">
        <w:rPr>
          <w:rFonts w:ascii="Dubai" w:hAnsi="Dubai" w:cs="GE SS Text Medium"/>
          <w:i w:val="0"/>
          <w:iCs w:val="0"/>
          <w:color w:val="000000" w:themeColor="text1"/>
          <w:sz w:val="24"/>
          <w:szCs w:val="24"/>
          <w:rtl/>
        </w:rPr>
        <w:fldChar w:fldCharType="end"/>
      </w:r>
    </w:p>
    <w:tbl>
      <w:tblPr>
        <w:bidiVisual/>
        <w:tblW w:w="9911" w:type="dxa"/>
        <w:tblInd w:w="30" w:type="dxa"/>
        <w:tblLayout w:type="fixed"/>
        <w:tblCellMar>
          <w:left w:w="0" w:type="dxa"/>
          <w:right w:w="0" w:type="dxa"/>
        </w:tblCellMar>
        <w:tblLook w:val="04A0" w:firstRow="1" w:lastRow="0" w:firstColumn="1" w:lastColumn="0" w:noHBand="0" w:noVBand="1"/>
      </w:tblPr>
      <w:tblGrid>
        <w:gridCol w:w="3248"/>
        <w:gridCol w:w="1620"/>
        <w:gridCol w:w="1800"/>
        <w:gridCol w:w="3243"/>
      </w:tblGrid>
      <w:tr w:rsidR="0046782A" w:rsidRPr="0046782A" w14:paraId="24F56257" w14:textId="77777777" w:rsidTr="0046782A">
        <w:trPr>
          <w:trHeight w:val="320"/>
        </w:trPr>
        <w:tc>
          <w:tcPr>
            <w:tcW w:w="3248" w:type="dxa"/>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1B2A4C40" w14:textId="77777777" w:rsidR="0046782A" w:rsidRPr="0046782A" w:rsidRDefault="0046782A">
            <w:pPr>
              <w:bidi/>
              <w:spacing w:before="0" w:line="240" w:lineRule="auto"/>
              <w:jc w:val="center"/>
              <w:rPr>
                <w:rFonts w:ascii="Calibri" w:eastAsia="Times New Roman" w:hAnsi="Calibri" w:cs="GE SS Text Medium"/>
                <w:color w:val="FFFFFF"/>
                <w:sz w:val="20"/>
                <w:szCs w:val="20"/>
              </w:rPr>
            </w:pPr>
            <w:r w:rsidRPr="0046782A">
              <w:rPr>
                <w:rFonts w:ascii="Calibri" w:hAnsi="Calibri" w:cs="GE SS Text Medium" w:hint="cs"/>
                <w:color w:val="FFFFFF"/>
                <w:sz w:val="20"/>
                <w:szCs w:val="20"/>
                <w:rtl/>
              </w:rPr>
              <w:t>نوع الإيراد</w:t>
            </w:r>
          </w:p>
        </w:tc>
        <w:tc>
          <w:tcPr>
            <w:tcW w:w="162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40BBF470" w14:textId="77777777" w:rsidR="0046782A" w:rsidRPr="0046782A" w:rsidRDefault="0046782A">
            <w:pPr>
              <w:bidi/>
              <w:jc w:val="center"/>
              <w:rPr>
                <w:rFonts w:ascii="Calibri" w:hAnsi="Calibri" w:cs="GE SS Text Medium"/>
                <w:color w:val="FFFFFF"/>
                <w:sz w:val="20"/>
                <w:szCs w:val="20"/>
                <w:rtl/>
              </w:rPr>
            </w:pPr>
            <w:r w:rsidRPr="0046782A">
              <w:rPr>
                <w:rFonts w:ascii="Calibri" w:hAnsi="Calibri" w:cs="GE SS Text Medium" w:hint="cs"/>
                <w:color w:val="FFFFFF"/>
                <w:sz w:val="20"/>
                <w:szCs w:val="20"/>
                <w:rtl/>
              </w:rPr>
              <w:t>الكمية بالبرميل</w:t>
            </w:r>
          </w:p>
        </w:tc>
        <w:tc>
          <w:tcPr>
            <w:tcW w:w="180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059D4794" w14:textId="77777777" w:rsidR="0046782A" w:rsidRPr="0046782A" w:rsidRDefault="0046782A">
            <w:pPr>
              <w:bidi/>
              <w:jc w:val="center"/>
              <w:rPr>
                <w:rFonts w:ascii="Calibri" w:hAnsi="Calibri" w:cs="GE SS Text Medium"/>
                <w:color w:val="FFFFFF"/>
                <w:sz w:val="20"/>
                <w:szCs w:val="20"/>
                <w:rtl/>
              </w:rPr>
            </w:pPr>
            <w:r w:rsidRPr="0046782A">
              <w:rPr>
                <w:rFonts w:ascii="Calibri" w:hAnsi="Calibri" w:cs="GE SS Text Medium" w:hint="cs"/>
                <w:color w:val="FFFFFF"/>
                <w:sz w:val="20"/>
                <w:szCs w:val="20"/>
                <w:rtl/>
              </w:rPr>
              <w:t>المبلغ بالدولار الأميركي</w:t>
            </w:r>
          </w:p>
        </w:tc>
        <w:tc>
          <w:tcPr>
            <w:tcW w:w="3243" w:type="dxa"/>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7DCFB8E7" w14:textId="77777777" w:rsidR="0046782A" w:rsidRPr="0046782A" w:rsidRDefault="0046782A">
            <w:pPr>
              <w:bidi/>
              <w:jc w:val="center"/>
              <w:rPr>
                <w:rFonts w:ascii="Calibri" w:hAnsi="Calibri" w:cs="GE SS Text Medium"/>
                <w:color w:val="FFFFFF"/>
                <w:sz w:val="20"/>
                <w:szCs w:val="20"/>
                <w:rtl/>
              </w:rPr>
            </w:pPr>
            <w:r w:rsidRPr="0046782A">
              <w:rPr>
                <w:rFonts w:ascii="Calibri" w:hAnsi="Calibri" w:cs="GE SS Text Medium" w:hint="cs"/>
                <w:color w:val="FFFFFF"/>
                <w:sz w:val="20"/>
                <w:szCs w:val="20"/>
                <w:rtl/>
              </w:rPr>
              <w:t>نسبة المبلغ من إجمالي إيرادات القطاع الإستخراجي</w:t>
            </w:r>
          </w:p>
        </w:tc>
      </w:tr>
      <w:tr w:rsidR="0046782A" w:rsidRPr="0046782A" w14:paraId="3923BF8E" w14:textId="77777777" w:rsidTr="0046782A">
        <w:trPr>
          <w:trHeight w:val="330"/>
        </w:trPr>
        <w:tc>
          <w:tcPr>
            <w:tcW w:w="3248" w:type="dxa"/>
            <w:tcBorders>
              <w:top w:val="nil"/>
              <w:left w:val="single" w:sz="8" w:space="0" w:color="0070C0"/>
              <w:bottom w:val="single" w:sz="8" w:space="0" w:color="0070C0"/>
              <w:right w:val="single" w:sz="4" w:space="0" w:color="0070C0"/>
            </w:tcBorders>
            <w:shd w:val="clear" w:color="000000" w:fill="FFFFFF"/>
            <w:noWrap/>
            <w:vAlign w:val="center"/>
            <w:hideMark/>
          </w:tcPr>
          <w:p w14:paraId="74CA7726" w14:textId="77777777" w:rsidR="0046782A" w:rsidRPr="004F032F" w:rsidRDefault="0046782A">
            <w:pPr>
              <w:bidi/>
              <w:jc w:val="center"/>
              <w:rPr>
                <w:rFonts w:ascii="Calibri" w:hAnsi="Calibri" w:cs="GE SS Text Light"/>
                <w:color w:val="000000"/>
                <w:sz w:val="20"/>
                <w:szCs w:val="20"/>
                <w:rtl/>
              </w:rPr>
            </w:pPr>
            <w:r w:rsidRPr="004F032F">
              <w:rPr>
                <w:rFonts w:ascii="Calibri" w:hAnsi="Calibri" w:cs="GE SS Text Light" w:hint="cs"/>
                <w:color w:val="000000"/>
                <w:sz w:val="20"/>
                <w:szCs w:val="20"/>
                <w:rtl/>
              </w:rPr>
              <w:t>تصدير النفط الخام للمشترين الدوليين</w:t>
            </w:r>
          </w:p>
        </w:tc>
        <w:tc>
          <w:tcPr>
            <w:tcW w:w="1620" w:type="dxa"/>
            <w:tcBorders>
              <w:top w:val="nil"/>
              <w:left w:val="single" w:sz="4" w:space="0" w:color="0070C0"/>
              <w:bottom w:val="single" w:sz="8" w:space="0" w:color="0070C0"/>
              <w:right w:val="single" w:sz="4" w:space="0" w:color="0070C0"/>
            </w:tcBorders>
            <w:shd w:val="clear" w:color="000000" w:fill="FFFFFF"/>
            <w:noWrap/>
            <w:vAlign w:val="center"/>
            <w:hideMark/>
          </w:tcPr>
          <w:p w14:paraId="1649DAF4" w14:textId="77777777" w:rsidR="0046782A" w:rsidRPr="004F032F" w:rsidRDefault="0046782A">
            <w:pPr>
              <w:jc w:val="center"/>
              <w:rPr>
                <w:rFonts w:ascii="Calibri" w:hAnsi="Calibri" w:cs="GE SS Text Light"/>
                <w:color w:val="000000"/>
                <w:sz w:val="20"/>
                <w:szCs w:val="20"/>
                <w:rtl/>
              </w:rPr>
            </w:pPr>
            <w:r w:rsidRPr="004F032F">
              <w:rPr>
                <w:rFonts w:ascii="Calibri" w:hAnsi="Calibri" w:cs="GE SS Text Light" w:hint="cs"/>
                <w:color w:val="000000"/>
                <w:sz w:val="20"/>
                <w:szCs w:val="20"/>
                <w:rtl/>
              </w:rPr>
              <w:t>١,٠٦٦,٩٢٢,١٧٠</w:t>
            </w:r>
          </w:p>
        </w:tc>
        <w:tc>
          <w:tcPr>
            <w:tcW w:w="1800" w:type="dxa"/>
            <w:tcBorders>
              <w:top w:val="nil"/>
              <w:left w:val="single" w:sz="4" w:space="0" w:color="0070C0"/>
              <w:bottom w:val="single" w:sz="8" w:space="0" w:color="0070C0"/>
              <w:right w:val="single" w:sz="4" w:space="0" w:color="0070C0"/>
            </w:tcBorders>
            <w:shd w:val="clear" w:color="000000" w:fill="FFFFFF"/>
            <w:noWrap/>
            <w:vAlign w:val="center"/>
            <w:hideMark/>
          </w:tcPr>
          <w:p w14:paraId="2A6176B8" w14:textId="77777777" w:rsidR="0046782A" w:rsidRPr="004F032F" w:rsidRDefault="0046782A">
            <w:pPr>
              <w:jc w:val="center"/>
              <w:rPr>
                <w:rFonts w:ascii="Calibri" w:hAnsi="Calibri" w:cs="GE SS Text Light"/>
                <w:color w:val="000000"/>
                <w:sz w:val="20"/>
                <w:szCs w:val="20"/>
              </w:rPr>
            </w:pPr>
            <w:r w:rsidRPr="004F032F">
              <w:rPr>
                <w:rFonts w:ascii="Calibri" w:hAnsi="Calibri" w:cs="GE SS Text Light" w:hint="cs"/>
                <w:color w:val="000000"/>
                <w:sz w:val="20"/>
                <w:szCs w:val="20"/>
                <w:rtl/>
              </w:rPr>
              <w:t>٨٤,٦٦٨,٠٦٧,٢٩٢</w:t>
            </w:r>
          </w:p>
        </w:tc>
        <w:tc>
          <w:tcPr>
            <w:tcW w:w="3243" w:type="dxa"/>
            <w:tcBorders>
              <w:top w:val="nil"/>
              <w:left w:val="single" w:sz="4" w:space="0" w:color="0070C0"/>
              <w:bottom w:val="single" w:sz="8" w:space="0" w:color="0070C0"/>
              <w:right w:val="single" w:sz="8" w:space="0" w:color="0070C0"/>
            </w:tcBorders>
            <w:shd w:val="clear" w:color="000000" w:fill="FFFFFF"/>
            <w:noWrap/>
            <w:vAlign w:val="center"/>
            <w:hideMark/>
          </w:tcPr>
          <w:p w14:paraId="78142D88" w14:textId="77777777" w:rsidR="0046782A" w:rsidRPr="004F032F" w:rsidRDefault="0046782A">
            <w:pPr>
              <w:bidi/>
              <w:jc w:val="center"/>
              <w:rPr>
                <w:rFonts w:ascii="Calibri" w:hAnsi="Calibri" w:cs="GE SS Text Light"/>
                <w:color w:val="000000"/>
                <w:sz w:val="20"/>
                <w:szCs w:val="20"/>
              </w:rPr>
            </w:pPr>
            <w:r w:rsidRPr="004F032F">
              <w:rPr>
                <w:rFonts w:ascii="Calibri" w:hAnsi="Calibri" w:cs="GE SS Text Light" w:hint="cs"/>
                <w:color w:val="000000"/>
                <w:sz w:val="20"/>
                <w:szCs w:val="20"/>
                <w:rtl/>
              </w:rPr>
              <w:t>٧٨.٧%</w:t>
            </w:r>
          </w:p>
        </w:tc>
      </w:tr>
    </w:tbl>
    <w:p w14:paraId="0E9161EF" w14:textId="2CE9FA88" w:rsidR="005428F8" w:rsidRPr="0042259B" w:rsidRDefault="0046782A" w:rsidP="005428F8">
      <w:pPr>
        <w:bidi/>
        <w:spacing w:before="0" w:line="240" w:lineRule="auto"/>
        <w:ind w:left="69"/>
        <w:jc w:val="both"/>
        <w:rPr>
          <w:rFonts w:ascii="Dubai" w:hAnsi="Dubai" w:cs="GE SS Text Light"/>
          <w:b/>
          <w:bCs/>
          <w:sz w:val="18"/>
          <w:szCs w:val="18"/>
          <w:rtl/>
          <w:lang w:bidi="ar-IQ"/>
        </w:rPr>
      </w:pPr>
      <w:r w:rsidRPr="0042259B">
        <w:rPr>
          <w:rFonts w:ascii="Dubai" w:hAnsi="Dubai" w:cs="GE SS Text Light"/>
          <w:b/>
          <w:bCs/>
          <w:sz w:val="18"/>
          <w:szCs w:val="18"/>
          <w:rtl/>
          <w:lang w:bidi="ar-JO"/>
        </w:rPr>
        <w:t xml:space="preserve"> </w:t>
      </w:r>
      <w:r w:rsidR="005428F8" w:rsidRPr="0042259B">
        <w:rPr>
          <w:rFonts w:ascii="Dubai" w:hAnsi="Dubai" w:cs="GE SS Text Light"/>
          <w:b/>
          <w:bCs/>
          <w:sz w:val="18"/>
          <w:szCs w:val="18"/>
          <w:rtl/>
          <w:lang w:bidi="ar-JO"/>
        </w:rPr>
        <w:t xml:space="preserve">المصدر: </w:t>
      </w:r>
      <w:r w:rsidR="005428F8" w:rsidRPr="0042259B">
        <w:rPr>
          <w:rFonts w:ascii="Dubai" w:hAnsi="Dubai" w:cs="GE SS Text Light" w:hint="cs"/>
          <w:b/>
          <w:bCs/>
          <w:sz w:val="18"/>
          <w:szCs w:val="18"/>
          <w:rtl/>
          <w:lang w:bidi="ar-IQ"/>
        </w:rPr>
        <w:t>شركة تسويق النفط</w:t>
      </w:r>
      <w:r w:rsidR="0042259B" w:rsidRPr="0042259B">
        <w:rPr>
          <w:rFonts w:ascii="Dubai" w:hAnsi="Dubai" w:cs="GE SS Text Light"/>
          <w:b/>
          <w:bCs/>
          <w:sz w:val="18"/>
          <w:szCs w:val="18"/>
          <w:lang w:bidi="ar-JO"/>
        </w:rPr>
        <w:t xml:space="preserve"> </w:t>
      </w:r>
      <w:r w:rsidR="0042259B" w:rsidRPr="0042259B">
        <w:rPr>
          <w:rFonts w:ascii="Dubai" w:hAnsi="Dubai" w:cs="GE SS Text Light" w:hint="cs"/>
          <w:b/>
          <w:bCs/>
          <w:sz w:val="18"/>
          <w:szCs w:val="18"/>
          <w:rtl/>
          <w:lang w:bidi="ar-IQ"/>
        </w:rPr>
        <w:t>والشركات الدولية المشترية للنفط الخام</w:t>
      </w:r>
    </w:p>
    <w:p w14:paraId="33955DD2" w14:textId="26D273D2" w:rsidR="00462525" w:rsidRPr="002D473B" w:rsidRDefault="00462525" w:rsidP="00462525">
      <w:pPr>
        <w:pStyle w:val="ListParagraph"/>
        <w:tabs>
          <w:tab w:val="right" w:pos="7776"/>
        </w:tabs>
        <w:bidi/>
        <w:spacing w:before="0" w:line="240" w:lineRule="auto"/>
        <w:ind w:left="1386"/>
        <w:jc w:val="both"/>
        <w:rPr>
          <w:rFonts w:ascii="Dubai" w:hAnsi="Dubai" w:cs="Dubai"/>
          <w:color w:val="EE0000"/>
          <w:szCs w:val="24"/>
          <w:rtl/>
          <w:lang w:bidi="ar-IQ"/>
        </w:rPr>
      </w:pPr>
    </w:p>
    <w:p w14:paraId="3591D7A0" w14:textId="47E7CFC1" w:rsidR="0006671F" w:rsidRPr="000471F6" w:rsidRDefault="0006671F" w:rsidP="000471F6">
      <w:pPr>
        <w:pStyle w:val="ListParagraph"/>
        <w:tabs>
          <w:tab w:val="right" w:pos="7776"/>
        </w:tabs>
        <w:bidi/>
        <w:spacing w:before="0" w:line="240" w:lineRule="auto"/>
        <w:ind w:left="36"/>
        <w:jc w:val="both"/>
        <w:rPr>
          <w:rFonts w:ascii="Dubai" w:hAnsi="Dubai" w:cs="GE SS Text Light"/>
          <w:szCs w:val="24"/>
          <w:rtl/>
          <w:lang w:bidi="ar-JO"/>
        </w:rPr>
      </w:pPr>
      <w:r w:rsidRPr="000471F6">
        <w:rPr>
          <w:rFonts w:ascii="Dubai" w:hAnsi="Dubai" w:cs="GE SS Text Light" w:hint="cs"/>
          <w:szCs w:val="24"/>
          <w:rtl/>
          <w:lang w:bidi="ar-JO"/>
        </w:rPr>
        <w:t xml:space="preserve">لم تكن هناك أية فروقات غير مبررة في المطابقة أعلاها، </w:t>
      </w:r>
      <w:r w:rsidR="00906F68" w:rsidRPr="000471F6">
        <w:rPr>
          <w:rFonts w:ascii="Dubai" w:hAnsi="Dubai" w:cs="GE SS Text Light" w:hint="cs"/>
          <w:szCs w:val="24"/>
          <w:rtl/>
          <w:lang w:bidi="ar-JO"/>
        </w:rPr>
        <w:t>حيث كانت الفروقات المبررة قد نتجت عن الإختلاف في تواريخ شحن النفط من قبل سومو وتواريخ تسديد (إيداع) قيمها من قبل الشركات المشترية في حساب إيرادات النفط المذكور أعلاه.</w:t>
      </w:r>
    </w:p>
    <w:p w14:paraId="28D5305A" w14:textId="77777777" w:rsidR="0006671F" w:rsidRPr="002D473B" w:rsidRDefault="0006671F" w:rsidP="0006671F">
      <w:pPr>
        <w:pStyle w:val="ListParagraph"/>
        <w:tabs>
          <w:tab w:val="right" w:pos="7776"/>
        </w:tabs>
        <w:bidi/>
        <w:spacing w:before="0" w:line="240" w:lineRule="auto"/>
        <w:ind w:left="1386"/>
        <w:jc w:val="both"/>
        <w:rPr>
          <w:rFonts w:ascii="Dubai" w:hAnsi="Dubai" w:cs="Dubai"/>
          <w:color w:val="EE0000"/>
          <w:szCs w:val="24"/>
          <w:rtl/>
          <w:lang w:bidi="ar-JO"/>
        </w:rPr>
      </w:pPr>
    </w:p>
    <w:p w14:paraId="7FF65298" w14:textId="672CBBFD" w:rsidR="0077346C" w:rsidRPr="00326D59" w:rsidRDefault="0077346C" w:rsidP="00326D59">
      <w:pPr>
        <w:pStyle w:val="ListParagraph"/>
        <w:tabs>
          <w:tab w:val="right" w:pos="7776"/>
        </w:tabs>
        <w:bidi/>
        <w:spacing w:before="0" w:line="240" w:lineRule="auto"/>
        <w:ind w:left="36"/>
        <w:jc w:val="both"/>
        <w:rPr>
          <w:rFonts w:ascii="Dubai" w:hAnsi="Dubai" w:cs="GE SS Text Light"/>
          <w:b/>
          <w:bCs/>
          <w:szCs w:val="24"/>
          <w:u w:val="single"/>
          <w:rtl/>
          <w:lang w:bidi="ar-JO"/>
        </w:rPr>
      </w:pPr>
      <w:r w:rsidRPr="00326D59">
        <w:rPr>
          <w:rFonts w:ascii="Dubai" w:hAnsi="Dubai" w:cs="GE SS Text Light" w:hint="eastAsia"/>
          <w:b/>
          <w:bCs/>
          <w:szCs w:val="24"/>
          <w:u w:val="single"/>
          <w:rtl/>
          <w:lang w:bidi="ar-JO"/>
        </w:rPr>
        <w:t>مطابقة</w:t>
      </w:r>
      <w:r w:rsidRPr="00326D59">
        <w:rPr>
          <w:rFonts w:ascii="Dubai" w:hAnsi="Dubai" w:cs="GE SS Text Light"/>
          <w:b/>
          <w:bCs/>
          <w:szCs w:val="24"/>
          <w:u w:val="single"/>
          <w:rtl/>
          <w:lang w:bidi="ar-JO"/>
        </w:rPr>
        <w:t xml:space="preserve"> </w:t>
      </w:r>
      <w:r w:rsidRPr="00326D59">
        <w:rPr>
          <w:rFonts w:ascii="Dubai" w:hAnsi="Dubai" w:cs="GE SS Text Light" w:hint="eastAsia"/>
          <w:b/>
          <w:bCs/>
          <w:szCs w:val="24"/>
          <w:u w:val="single"/>
          <w:rtl/>
          <w:lang w:bidi="ar-JO"/>
        </w:rPr>
        <w:t>الشركات</w:t>
      </w:r>
      <w:r w:rsidRPr="00326D59">
        <w:rPr>
          <w:rFonts w:ascii="Dubai" w:hAnsi="Dubai" w:cs="GE SS Text Light"/>
          <w:b/>
          <w:bCs/>
          <w:szCs w:val="24"/>
          <w:u w:val="single"/>
          <w:rtl/>
          <w:lang w:bidi="ar-JO"/>
        </w:rPr>
        <w:t xml:space="preserve"> </w:t>
      </w:r>
      <w:r w:rsidRPr="00326D59">
        <w:rPr>
          <w:rFonts w:ascii="Dubai" w:hAnsi="Dubai" w:cs="GE SS Text Light" w:hint="eastAsia"/>
          <w:b/>
          <w:bCs/>
          <w:szCs w:val="24"/>
          <w:u w:val="single"/>
          <w:rtl/>
          <w:lang w:bidi="ar-JO"/>
        </w:rPr>
        <w:t>المحملة</w:t>
      </w:r>
      <w:r w:rsidRPr="00326D59">
        <w:rPr>
          <w:rFonts w:ascii="Dubai" w:hAnsi="Dubai" w:cs="GE SS Text Light"/>
          <w:b/>
          <w:bCs/>
          <w:szCs w:val="24"/>
          <w:u w:val="single"/>
          <w:rtl/>
          <w:lang w:bidi="ar-JO"/>
        </w:rPr>
        <w:t xml:space="preserve"> </w:t>
      </w:r>
      <w:r w:rsidRPr="00326D59">
        <w:rPr>
          <w:rFonts w:ascii="Dubai" w:hAnsi="Dubai" w:cs="GE SS Text Light" w:hint="eastAsia"/>
          <w:b/>
          <w:bCs/>
          <w:szCs w:val="24"/>
          <w:u w:val="single"/>
          <w:rtl/>
          <w:lang w:bidi="ar-JO"/>
        </w:rPr>
        <w:t>للنفط</w:t>
      </w:r>
      <w:r w:rsidRPr="00326D59">
        <w:rPr>
          <w:rFonts w:ascii="Dubai" w:hAnsi="Dubai" w:cs="GE SS Text Light"/>
          <w:b/>
          <w:bCs/>
          <w:szCs w:val="24"/>
          <w:u w:val="single"/>
          <w:rtl/>
          <w:lang w:bidi="ar-JO"/>
        </w:rPr>
        <w:t xml:space="preserve"> </w:t>
      </w:r>
      <w:r w:rsidRPr="00326D59">
        <w:rPr>
          <w:rFonts w:ascii="Dubai" w:hAnsi="Dubai" w:cs="GE SS Text Light" w:hint="eastAsia"/>
          <w:b/>
          <w:bCs/>
          <w:szCs w:val="24"/>
          <w:u w:val="single"/>
          <w:rtl/>
          <w:lang w:bidi="ar-JO"/>
        </w:rPr>
        <w:t>الخام</w:t>
      </w:r>
    </w:p>
    <w:p w14:paraId="27FA6823" w14:textId="14FFDA30" w:rsidR="00326D59" w:rsidRDefault="00326D59" w:rsidP="00326D59">
      <w:pPr>
        <w:pStyle w:val="ListParagraph"/>
        <w:tabs>
          <w:tab w:val="right" w:pos="7776"/>
        </w:tabs>
        <w:bidi/>
        <w:spacing w:before="0" w:line="240" w:lineRule="auto"/>
        <w:ind w:left="36"/>
        <w:jc w:val="both"/>
        <w:rPr>
          <w:rFonts w:ascii="Dubai" w:hAnsi="Dubai" w:cs="GE SS Text Light"/>
          <w:szCs w:val="24"/>
          <w:rtl/>
          <w:lang w:bidi="ar-IQ"/>
        </w:rPr>
      </w:pPr>
      <w:r>
        <w:rPr>
          <w:rFonts w:ascii="Dubai" w:hAnsi="Dubai" w:cs="GE SS Text Light" w:hint="cs"/>
          <w:szCs w:val="24"/>
          <w:rtl/>
        </w:rPr>
        <w:t>قمنا ب</w:t>
      </w:r>
      <w:r w:rsidRPr="00010DF5">
        <w:rPr>
          <w:rFonts w:ascii="Dubai" w:hAnsi="Dubai" w:cs="GE SS Text Light" w:hint="cs"/>
          <w:szCs w:val="24"/>
          <w:rtl/>
        </w:rPr>
        <w:t>مطابقة</w:t>
      </w:r>
      <w:r w:rsidRPr="00010DF5">
        <w:rPr>
          <w:rFonts w:ascii="Dubai" w:hAnsi="Dubai" w:cs="GE SS Text Light"/>
          <w:szCs w:val="24"/>
          <w:rtl/>
        </w:rPr>
        <w:t xml:space="preserve"> عائدات </w:t>
      </w:r>
      <w:r>
        <w:rPr>
          <w:rFonts w:ascii="Dubai" w:hAnsi="Dubai" w:cs="GE SS Text Light" w:hint="cs"/>
          <w:szCs w:val="24"/>
          <w:rtl/>
        </w:rPr>
        <w:t xml:space="preserve">تحميل النفط من قبل </w:t>
      </w:r>
      <w:r w:rsidRPr="00326D59">
        <w:rPr>
          <w:rFonts w:ascii="Dubai" w:hAnsi="Dubai" w:cs="GE SS Text Light" w:hint="eastAsia"/>
          <w:szCs w:val="24"/>
          <w:rtl/>
        </w:rPr>
        <w:t>الشركات</w:t>
      </w:r>
      <w:r w:rsidRPr="00326D59">
        <w:rPr>
          <w:rFonts w:ascii="Dubai" w:hAnsi="Dubai" w:cs="GE SS Text Light"/>
          <w:szCs w:val="24"/>
          <w:rtl/>
        </w:rPr>
        <w:t xml:space="preserve"> </w:t>
      </w:r>
      <w:r w:rsidRPr="00326D59">
        <w:rPr>
          <w:rFonts w:ascii="Dubai" w:hAnsi="Dubai" w:cs="GE SS Text Light" w:hint="eastAsia"/>
          <w:szCs w:val="24"/>
          <w:rtl/>
        </w:rPr>
        <w:t>الدولية</w:t>
      </w:r>
      <w:r w:rsidRPr="00326D59">
        <w:rPr>
          <w:rFonts w:ascii="Dubai" w:hAnsi="Dubai" w:cs="GE SS Text Light"/>
          <w:szCs w:val="24"/>
          <w:rtl/>
        </w:rPr>
        <w:t xml:space="preserve"> </w:t>
      </w:r>
      <w:r w:rsidRPr="00326D59">
        <w:rPr>
          <w:rFonts w:ascii="Dubai" w:hAnsi="Dubai" w:cs="GE SS Text Light" w:hint="eastAsia"/>
          <w:szCs w:val="24"/>
          <w:rtl/>
        </w:rPr>
        <w:t>العاملة</w:t>
      </w:r>
      <w:r w:rsidRPr="00326D59">
        <w:rPr>
          <w:rFonts w:ascii="Dubai" w:hAnsi="Dubai" w:cs="GE SS Text Light"/>
          <w:szCs w:val="24"/>
          <w:rtl/>
        </w:rPr>
        <w:t xml:space="preserve"> </w:t>
      </w:r>
      <w:r w:rsidRPr="00326D59">
        <w:rPr>
          <w:rFonts w:ascii="Dubai" w:hAnsi="Dubai" w:cs="GE SS Text Light" w:hint="eastAsia"/>
          <w:szCs w:val="24"/>
          <w:rtl/>
        </w:rPr>
        <w:t>ضمن</w:t>
      </w:r>
      <w:r w:rsidRPr="00326D59">
        <w:rPr>
          <w:rFonts w:ascii="Dubai" w:hAnsi="Dubai" w:cs="GE SS Text Light"/>
          <w:szCs w:val="24"/>
          <w:rtl/>
        </w:rPr>
        <w:t xml:space="preserve"> </w:t>
      </w:r>
      <w:r w:rsidRPr="00326D59">
        <w:rPr>
          <w:rFonts w:ascii="Dubai" w:hAnsi="Dubai" w:cs="GE SS Text Light" w:hint="eastAsia"/>
          <w:szCs w:val="24"/>
          <w:rtl/>
        </w:rPr>
        <w:t>جولات</w:t>
      </w:r>
      <w:r w:rsidRPr="00326D59">
        <w:rPr>
          <w:rFonts w:ascii="Dubai" w:hAnsi="Dubai" w:cs="GE SS Text Light"/>
          <w:szCs w:val="24"/>
          <w:rtl/>
        </w:rPr>
        <w:t xml:space="preserve"> </w:t>
      </w:r>
      <w:r w:rsidRPr="00326D59">
        <w:rPr>
          <w:rFonts w:ascii="Dubai" w:hAnsi="Dubai" w:cs="GE SS Text Light" w:hint="eastAsia"/>
          <w:szCs w:val="24"/>
          <w:rtl/>
        </w:rPr>
        <w:t>التراخيص</w:t>
      </w:r>
      <w:r>
        <w:rPr>
          <w:rFonts w:ascii="Dubai" w:hAnsi="Dubai" w:cs="GE SS Text Light" w:hint="cs"/>
          <w:szCs w:val="24"/>
          <w:rtl/>
        </w:rPr>
        <w:t xml:space="preserve"> </w:t>
      </w:r>
      <w:r w:rsidRPr="00326D59">
        <w:rPr>
          <w:rFonts w:ascii="Dubai" w:hAnsi="Dubai" w:cs="GE SS Text Light" w:hint="eastAsia"/>
          <w:szCs w:val="24"/>
          <w:rtl/>
        </w:rPr>
        <w:t>التي</w:t>
      </w:r>
      <w:r w:rsidRPr="00326D59">
        <w:rPr>
          <w:rFonts w:ascii="Dubai" w:hAnsi="Dubai" w:cs="GE SS Text Light"/>
          <w:szCs w:val="24"/>
          <w:rtl/>
        </w:rPr>
        <w:t xml:space="preserve"> </w:t>
      </w:r>
      <w:r w:rsidRPr="00326D59">
        <w:rPr>
          <w:rFonts w:ascii="Dubai" w:hAnsi="Dubai" w:cs="GE SS Text Light" w:hint="eastAsia"/>
          <w:szCs w:val="24"/>
          <w:rtl/>
        </w:rPr>
        <w:t>استلمت</w:t>
      </w:r>
      <w:r w:rsidRPr="00326D59">
        <w:rPr>
          <w:rFonts w:ascii="Dubai" w:hAnsi="Dubai" w:cs="GE SS Text Light"/>
          <w:szCs w:val="24"/>
          <w:rtl/>
        </w:rPr>
        <w:t xml:space="preserve"> </w:t>
      </w:r>
      <w:r w:rsidRPr="00326D59">
        <w:rPr>
          <w:rFonts w:ascii="Dubai" w:hAnsi="Dubai" w:cs="GE SS Text Light" w:hint="eastAsia"/>
          <w:szCs w:val="24"/>
          <w:rtl/>
        </w:rPr>
        <w:t>النفط</w:t>
      </w:r>
      <w:r w:rsidRPr="00326D59">
        <w:rPr>
          <w:rFonts w:ascii="Dubai" w:hAnsi="Dubai" w:cs="GE SS Text Light"/>
          <w:szCs w:val="24"/>
          <w:rtl/>
        </w:rPr>
        <w:t xml:space="preserve"> </w:t>
      </w:r>
      <w:r w:rsidRPr="00326D59">
        <w:rPr>
          <w:rFonts w:ascii="Dubai" w:hAnsi="Dubai" w:cs="GE SS Text Light" w:hint="eastAsia"/>
          <w:szCs w:val="24"/>
          <w:rtl/>
        </w:rPr>
        <w:t>الخام</w:t>
      </w:r>
      <w:r w:rsidRPr="00326D59">
        <w:rPr>
          <w:rFonts w:ascii="Dubai" w:hAnsi="Dubai" w:cs="GE SS Text Light"/>
          <w:szCs w:val="24"/>
          <w:rtl/>
        </w:rPr>
        <w:t xml:space="preserve"> </w:t>
      </w:r>
      <w:r w:rsidRPr="00326D59">
        <w:rPr>
          <w:rFonts w:ascii="Dubai" w:hAnsi="Dubai" w:cs="GE SS Text Light" w:hint="eastAsia"/>
          <w:szCs w:val="24"/>
          <w:rtl/>
        </w:rPr>
        <w:t>مقابل</w:t>
      </w:r>
      <w:r w:rsidRPr="00326D59">
        <w:rPr>
          <w:rFonts w:ascii="Dubai" w:hAnsi="Dubai" w:cs="GE SS Text Light"/>
          <w:szCs w:val="24"/>
          <w:rtl/>
        </w:rPr>
        <w:t xml:space="preserve"> </w:t>
      </w:r>
      <w:r w:rsidRPr="00326D59">
        <w:rPr>
          <w:rFonts w:ascii="Dubai" w:hAnsi="Dubai" w:cs="GE SS Text Light" w:hint="eastAsia"/>
          <w:szCs w:val="24"/>
          <w:rtl/>
        </w:rPr>
        <w:t>مستحقاتها</w:t>
      </w:r>
      <w:r>
        <w:rPr>
          <w:rFonts w:ascii="Dubai" w:hAnsi="Dubai" w:cs="GE SS Text Light" w:hint="cs"/>
          <w:szCs w:val="24"/>
          <w:rtl/>
        </w:rPr>
        <w:t xml:space="preserve"> (كلف مستردة وأجور ربحية) من خلال مطابقة سجلات سومو وسجلات هذه الشركات المحملة (من خلال </w:t>
      </w:r>
      <w:r>
        <w:rPr>
          <w:rFonts w:ascii="Dubai" w:hAnsi="Dubai" w:cs="GE SS Text Light" w:hint="cs"/>
          <w:szCs w:val="24"/>
          <w:rtl/>
          <w:lang w:bidi="ar-IQ"/>
        </w:rPr>
        <w:t>التواصل مباشرة معهم واستلام بياناتهم).</w:t>
      </w:r>
    </w:p>
    <w:p w14:paraId="61910F2B" w14:textId="77777777" w:rsidR="00326D59" w:rsidRDefault="00326D59" w:rsidP="00326D59">
      <w:pPr>
        <w:pStyle w:val="ListParagraph"/>
        <w:tabs>
          <w:tab w:val="right" w:pos="7776"/>
        </w:tabs>
        <w:bidi/>
        <w:spacing w:before="0" w:line="240" w:lineRule="auto"/>
        <w:ind w:left="36"/>
        <w:jc w:val="both"/>
        <w:rPr>
          <w:rFonts w:ascii="Dubai" w:hAnsi="Dubai" w:cs="GE SS Text Light"/>
          <w:szCs w:val="24"/>
          <w:rtl/>
        </w:rPr>
      </w:pPr>
    </w:p>
    <w:p w14:paraId="0E9F76E7" w14:textId="3393C557" w:rsidR="004B2DB2" w:rsidRPr="00326D59" w:rsidRDefault="00326D59" w:rsidP="00326D59">
      <w:pPr>
        <w:pStyle w:val="ListParagraph"/>
        <w:tabs>
          <w:tab w:val="right" w:pos="7776"/>
        </w:tabs>
        <w:bidi/>
        <w:spacing w:before="0" w:line="240" w:lineRule="auto"/>
        <w:ind w:left="36"/>
        <w:jc w:val="both"/>
        <w:rPr>
          <w:rFonts w:ascii="Dubai" w:hAnsi="Dubai" w:cs="GE SS Text Light"/>
          <w:szCs w:val="24"/>
        </w:rPr>
      </w:pPr>
      <w:r>
        <w:rPr>
          <w:rFonts w:ascii="Dubai" w:hAnsi="Dubai" w:cs="GE SS Text Light" w:hint="cs"/>
          <w:szCs w:val="24"/>
          <w:rtl/>
        </w:rPr>
        <w:t>إضافة لذلك،</w:t>
      </w:r>
      <w:r w:rsidR="0077346C" w:rsidRPr="00326D59">
        <w:rPr>
          <w:rFonts w:ascii="Dubai" w:hAnsi="Dubai" w:cs="GE SS Text Light"/>
          <w:szCs w:val="24"/>
          <w:rtl/>
        </w:rPr>
        <w:t xml:space="preserve"> </w:t>
      </w:r>
      <w:r w:rsidR="0077346C" w:rsidRPr="00326D59">
        <w:rPr>
          <w:rFonts w:ascii="Dubai" w:hAnsi="Dubai" w:cs="GE SS Text Light" w:hint="cs"/>
          <w:szCs w:val="24"/>
          <w:rtl/>
        </w:rPr>
        <w:t>فإن</w:t>
      </w:r>
      <w:r w:rsidR="0077346C" w:rsidRPr="00326D59">
        <w:rPr>
          <w:rFonts w:ascii="Dubai" w:hAnsi="Dubai" w:cs="GE SS Text Light"/>
          <w:szCs w:val="24"/>
          <w:rtl/>
        </w:rPr>
        <w:t xml:space="preserve"> </w:t>
      </w:r>
      <w:r w:rsidR="0077346C" w:rsidRPr="00326D59">
        <w:rPr>
          <w:rFonts w:ascii="Dubai" w:hAnsi="Dubai" w:cs="GE SS Text Light" w:hint="eastAsia"/>
          <w:szCs w:val="24"/>
          <w:rtl/>
        </w:rPr>
        <w:t>هذه</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الشركات</w:t>
      </w:r>
      <w:r>
        <w:rPr>
          <w:rFonts w:ascii="Dubai" w:hAnsi="Dubai" w:cs="GE SS Text Light" w:hint="cs"/>
          <w:szCs w:val="24"/>
          <w:rtl/>
        </w:rPr>
        <w:t xml:space="preserve"> المحملة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ترسل</w:t>
      </w:r>
      <w:r w:rsidR="0077346C" w:rsidRPr="00326D59">
        <w:rPr>
          <w:rFonts w:ascii="Dubai" w:hAnsi="Dubai" w:cs="GE SS Text Light"/>
          <w:szCs w:val="24"/>
          <w:rtl/>
        </w:rPr>
        <w:t xml:space="preserve"> </w:t>
      </w:r>
      <w:r w:rsidR="0077346C" w:rsidRPr="00326D59">
        <w:rPr>
          <w:rFonts w:ascii="Dubai" w:hAnsi="Dubai" w:cs="GE SS Text Light" w:hint="eastAsia"/>
          <w:szCs w:val="24"/>
          <w:rtl/>
        </w:rPr>
        <w:t>إلى</w:t>
      </w:r>
      <w:r w:rsidR="0077346C" w:rsidRPr="00326D59">
        <w:rPr>
          <w:rFonts w:ascii="Dubai" w:hAnsi="Dubai" w:cs="GE SS Text Light"/>
          <w:szCs w:val="24"/>
          <w:rtl/>
        </w:rPr>
        <w:t xml:space="preserve"> </w:t>
      </w:r>
      <w:r w:rsidR="0077346C" w:rsidRPr="00326D59">
        <w:rPr>
          <w:rFonts w:ascii="Dubai" w:hAnsi="Dubai" w:cs="GE SS Text Light" w:hint="eastAsia"/>
          <w:szCs w:val="24"/>
          <w:rtl/>
        </w:rPr>
        <w:t>شركة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سومو</w:t>
      </w:r>
      <w:r w:rsidR="0077346C" w:rsidRPr="00326D59">
        <w:rPr>
          <w:rFonts w:ascii="Dubai" w:hAnsi="Dubai" w:cs="GE SS Text Light"/>
          <w:szCs w:val="24"/>
          <w:rtl/>
        </w:rPr>
        <w:t xml:space="preserve"> </w:t>
      </w:r>
      <w:r w:rsidR="0077346C" w:rsidRPr="00326D59">
        <w:rPr>
          <w:rFonts w:ascii="Dubai" w:hAnsi="Dubai" w:cs="GE SS Text Light" w:hint="eastAsia"/>
          <w:szCs w:val="24"/>
          <w:rtl/>
        </w:rPr>
        <w:t>رسائل</w:t>
      </w:r>
      <w:r w:rsidR="0077346C" w:rsidRPr="00326D59">
        <w:rPr>
          <w:rFonts w:ascii="Dubai" w:hAnsi="Dubai" w:cs="GE SS Text Light"/>
          <w:szCs w:val="24"/>
          <w:rtl/>
        </w:rPr>
        <w:t xml:space="preserve"> </w:t>
      </w:r>
      <w:r w:rsidR="0077346C" w:rsidRPr="00326D59">
        <w:rPr>
          <w:rFonts w:ascii="Dubai" w:hAnsi="Dubai" w:cs="GE SS Text Light" w:hint="eastAsia"/>
          <w:szCs w:val="24"/>
          <w:rtl/>
        </w:rPr>
        <w:t>إلكترونية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تؤكد</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الاستلام</w:t>
      </w:r>
      <w:r w:rsidR="0077346C" w:rsidRPr="00326D59">
        <w:rPr>
          <w:rFonts w:ascii="Dubai" w:hAnsi="Dubai" w:cs="GE SS Text Light"/>
          <w:szCs w:val="24"/>
          <w:rtl/>
        </w:rPr>
        <w:t xml:space="preserve"> </w:t>
      </w:r>
      <w:r w:rsidR="0077346C" w:rsidRPr="00326D59">
        <w:rPr>
          <w:rFonts w:ascii="Dubai" w:hAnsi="Dubai" w:cs="GE SS Text Light" w:hint="eastAsia"/>
          <w:szCs w:val="24"/>
          <w:rtl/>
        </w:rPr>
        <w:t>مرفقًا</w:t>
      </w:r>
      <w:r w:rsidR="0077346C" w:rsidRPr="00326D59">
        <w:rPr>
          <w:rFonts w:ascii="Dubai" w:hAnsi="Dubai" w:cs="GE SS Text Light"/>
          <w:szCs w:val="24"/>
          <w:rtl/>
        </w:rPr>
        <w:t xml:space="preserve"> </w:t>
      </w:r>
      <w:r w:rsidR="0077346C" w:rsidRPr="00326D59">
        <w:rPr>
          <w:rFonts w:ascii="Dubai" w:hAnsi="Dubai" w:cs="GE SS Text Light" w:hint="eastAsia"/>
          <w:szCs w:val="24"/>
          <w:rtl/>
        </w:rPr>
        <w:t>بها</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القوائم</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الصادرة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من</w:t>
      </w:r>
      <w:r w:rsidR="0077346C" w:rsidRPr="00326D59">
        <w:rPr>
          <w:rFonts w:ascii="Dubai" w:hAnsi="Dubai" w:cs="GE SS Text Light"/>
          <w:szCs w:val="24"/>
          <w:rtl/>
        </w:rPr>
        <w:t xml:space="preserve"> </w:t>
      </w:r>
      <w:r w:rsidR="0077346C" w:rsidRPr="00326D59">
        <w:rPr>
          <w:rFonts w:ascii="Dubai" w:hAnsi="Dubai" w:cs="GE SS Text Light" w:hint="eastAsia"/>
          <w:szCs w:val="24"/>
          <w:rtl/>
        </w:rPr>
        <w:t>سومو</w:t>
      </w:r>
      <w:r w:rsidR="0077346C" w:rsidRPr="00326D59">
        <w:rPr>
          <w:rFonts w:ascii="Dubai" w:hAnsi="Dubai" w:cs="GE SS Text Light"/>
          <w:szCs w:val="24"/>
          <w:rtl/>
        </w:rPr>
        <w:t xml:space="preserve">. </w:t>
      </w:r>
      <w:r w:rsidR="0077346C" w:rsidRPr="00326D59">
        <w:rPr>
          <w:rFonts w:ascii="Dubai" w:hAnsi="Dubai" w:cs="GE SS Text Light" w:hint="eastAsia"/>
          <w:szCs w:val="24"/>
          <w:rtl/>
        </w:rPr>
        <w:t>وبناءً</w:t>
      </w:r>
      <w:r w:rsidR="0077346C" w:rsidRPr="00326D59">
        <w:rPr>
          <w:rFonts w:ascii="Dubai" w:hAnsi="Dubai" w:cs="GE SS Text Light"/>
          <w:szCs w:val="24"/>
          <w:rtl/>
        </w:rPr>
        <w:t xml:space="preserve"> </w:t>
      </w:r>
      <w:r w:rsidR="0077346C" w:rsidRPr="00326D59">
        <w:rPr>
          <w:rFonts w:ascii="Dubai" w:hAnsi="Dubai" w:cs="GE SS Text Light" w:hint="eastAsia"/>
          <w:szCs w:val="24"/>
          <w:rtl/>
        </w:rPr>
        <w:t>على</w:t>
      </w:r>
      <w:r w:rsidR="0077346C" w:rsidRPr="00326D59">
        <w:rPr>
          <w:rFonts w:ascii="Dubai" w:hAnsi="Dubai" w:cs="GE SS Text Light"/>
          <w:szCs w:val="24"/>
          <w:rtl/>
        </w:rPr>
        <w:t xml:space="preserve"> </w:t>
      </w:r>
      <w:r w:rsidR="0077346C" w:rsidRPr="00326D59">
        <w:rPr>
          <w:rFonts w:ascii="Dubai" w:hAnsi="Dubai" w:cs="GE SS Text Light" w:hint="eastAsia"/>
          <w:szCs w:val="24"/>
          <w:rtl/>
        </w:rPr>
        <w:t>ذلك،</w:t>
      </w:r>
      <w:r w:rsidR="0077346C" w:rsidRPr="00326D59">
        <w:rPr>
          <w:rFonts w:ascii="Dubai" w:hAnsi="Dubai" w:cs="GE SS Text Light"/>
          <w:szCs w:val="24"/>
          <w:rtl/>
        </w:rPr>
        <w:t xml:space="preserve"> </w:t>
      </w:r>
      <w:r w:rsidR="0077346C" w:rsidRPr="00326D59">
        <w:rPr>
          <w:rFonts w:ascii="Dubai" w:hAnsi="Dubai" w:cs="GE SS Text Light" w:hint="eastAsia"/>
          <w:szCs w:val="24"/>
          <w:rtl/>
        </w:rPr>
        <w:t>قمنا</w:t>
      </w:r>
      <w:r w:rsidR="0077346C" w:rsidRPr="00326D59">
        <w:rPr>
          <w:rFonts w:ascii="Dubai" w:hAnsi="Dubai" w:cs="GE SS Text Light"/>
          <w:szCs w:val="24"/>
          <w:rtl/>
        </w:rPr>
        <w:t xml:space="preserve"> </w:t>
      </w:r>
      <w:r w:rsidR="0077346C" w:rsidRPr="00326D59">
        <w:rPr>
          <w:rFonts w:ascii="Dubai" w:hAnsi="Dubai" w:cs="GE SS Text Light" w:hint="eastAsia"/>
          <w:szCs w:val="24"/>
          <w:rtl/>
        </w:rPr>
        <w:t>بمطابقة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هذه</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الرسائل</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المؤيدة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للاستلام،</w:t>
      </w:r>
      <w:r w:rsidR="0077346C" w:rsidRPr="00326D59">
        <w:rPr>
          <w:rFonts w:ascii="Dubai" w:hAnsi="Dubai" w:cs="GE SS Text Light"/>
          <w:szCs w:val="24"/>
          <w:rtl/>
        </w:rPr>
        <w:t xml:space="preserve"> </w:t>
      </w:r>
      <w:r w:rsidR="0077346C" w:rsidRPr="00326D59">
        <w:rPr>
          <w:rFonts w:ascii="Dubai" w:hAnsi="Dubai" w:cs="GE SS Text Light" w:hint="eastAsia"/>
          <w:szCs w:val="24"/>
          <w:rtl/>
        </w:rPr>
        <w:t>بما</w:t>
      </w:r>
      <w:r w:rsidR="0077346C" w:rsidRPr="00326D59">
        <w:rPr>
          <w:rFonts w:ascii="Dubai" w:hAnsi="Dubai" w:cs="GE SS Text Light"/>
          <w:szCs w:val="24"/>
          <w:rtl/>
        </w:rPr>
        <w:t xml:space="preserve"> </w:t>
      </w:r>
      <w:r w:rsidR="0077346C" w:rsidRPr="00326D59">
        <w:rPr>
          <w:rFonts w:ascii="Dubai" w:hAnsi="Dubai" w:cs="GE SS Text Light" w:hint="eastAsia"/>
          <w:szCs w:val="24"/>
          <w:rtl/>
        </w:rPr>
        <w:t>في</w:t>
      </w:r>
      <w:r w:rsidR="0077346C" w:rsidRPr="00326D59">
        <w:rPr>
          <w:rFonts w:ascii="Dubai" w:hAnsi="Dubai" w:cs="GE SS Text Light"/>
          <w:szCs w:val="24"/>
          <w:rtl/>
        </w:rPr>
        <w:t xml:space="preserve"> </w:t>
      </w:r>
      <w:r w:rsidR="0077346C" w:rsidRPr="00326D59">
        <w:rPr>
          <w:rFonts w:ascii="Dubai" w:hAnsi="Dubai" w:cs="GE SS Text Light" w:hint="eastAsia"/>
          <w:szCs w:val="24"/>
          <w:rtl/>
        </w:rPr>
        <w:t>ذلك</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القوائم</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التجارية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المرفقة،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مع</w:t>
      </w:r>
      <w:r w:rsidR="0077346C" w:rsidRPr="00326D59">
        <w:rPr>
          <w:rFonts w:ascii="Dubai" w:hAnsi="Dubai" w:cs="GE SS Text Light"/>
          <w:szCs w:val="24"/>
          <w:rtl/>
        </w:rPr>
        <w:t xml:space="preserve"> </w:t>
      </w:r>
      <w:r w:rsidR="0077346C" w:rsidRPr="00326D59">
        <w:rPr>
          <w:rFonts w:ascii="Dubai" w:hAnsi="Dubai" w:cs="GE SS Text Light" w:hint="eastAsia"/>
          <w:szCs w:val="24"/>
          <w:rtl/>
        </w:rPr>
        <w:t>سجلات</w:t>
      </w:r>
      <w:r w:rsidR="0077346C" w:rsidRPr="00326D59">
        <w:rPr>
          <w:rFonts w:ascii="Dubai" w:hAnsi="Dubai" w:cs="GE SS Text Light"/>
          <w:szCs w:val="24"/>
          <w:rtl/>
        </w:rPr>
        <w:t xml:space="preserve"> </w:t>
      </w:r>
      <w:r w:rsidR="0077346C" w:rsidRPr="00326D59">
        <w:rPr>
          <w:rFonts w:ascii="Dubai" w:hAnsi="Dubai" w:cs="GE SS Text Light" w:hint="eastAsia"/>
          <w:szCs w:val="24"/>
          <w:rtl/>
        </w:rPr>
        <w:t>شركة</w:t>
      </w:r>
      <w:r w:rsidR="0077346C" w:rsidRPr="00326D59">
        <w:rPr>
          <w:rFonts w:ascii="Dubai" w:hAnsi="Dubai" w:cs="GE SS Text Light"/>
          <w:szCs w:val="24"/>
          <w:rtl/>
        </w:rPr>
        <w:t xml:space="preserve"> </w:t>
      </w:r>
      <w:r w:rsidR="0077346C" w:rsidRPr="00326D59">
        <w:rPr>
          <w:rFonts w:ascii="Dubai" w:hAnsi="Dubai" w:cs="GE SS Text Light" w:hint="eastAsia"/>
          <w:szCs w:val="24"/>
          <w:rtl/>
        </w:rPr>
        <w:t>سومو</w:t>
      </w:r>
      <w:r w:rsidR="0077346C" w:rsidRPr="00326D59">
        <w:rPr>
          <w:rFonts w:ascii="Dubai" w:hAnsi="Dubai" w:cs="GE SS Text Light"/>
          <w:szCs w:val="24"/>
          <w:rtl/>
        </w:rPr>
        <w:t xml:space="preserve"> </w:t>
      </w:r>
      <w:r w:rsidR="0077346C" w:rsidRPr="00326D59">
        <w:rPr>
          <w:rFonts w:ascii="Dubai" w:hAnsi="Dubai" w:cs="GE SS Text Light" w:hint="eastAsia"/>
          <w:szCs w:val="24"/>
          <w:rtl/>
        </w:rPr>
        <w:t>للتأكد</w:t>
      </w:r>
      <w:r w:rsidR="0077346C" w:rsidRPr="00326D59">
        <w:rPr>
          <w:rFonts w:ascii="Dubai" w:hAnsi="Dubai" w:cs="GE SS Text Light"/>
          <w:szCs w:val="24"/>
          <w:rtl/>
        </w:rPr>
        <w:t xml:space="preserve"> </w:t>
      </w:r>
      <w:r w:rsidR="0077346C" w:rsidRPr="00326D59">
        <w:rPr>
          <w:rFonts w:ascii="Dubai" w:hAnsi="Dubai" w:cs="GE SS Text Light" w:hint="eastAsia"/>
          <w:szCs w:val="24"/>
          <w:rtl/>
        </w:rPr>
        <w:t>من</w:t>
      </w:r>
      <w:r w:rsidR="0077346C" w:rsidRPr="00326D59">
        <w:rPr>
          <w:rFonts w:ascii="Dubai" w:hAnsi="Dubai" w:cs="GE SS Text Light"/>
          <w:szCs w:val="24"/>
          <w:rtl/>
        </w:rPr>
        <w:t xml:space="preserve"> </w:t>
      </w:r>
      <w:r w:rsidR="0077346C" w:rsidRPr="00326D59">
        <w:rPr>
          <w:rFonts w:ascii="Dubai" w:hAnsi="Dubai" w:cs="GE SS Text Light" w:hint="eastAsia"/>
          <w:szCs w:val="24"/>
          <w:rtl/>
        </w:rPr>
        <w:t>صحتها</w:t>
      </w:r>
      <w:r w:rsidR="0077346C" w:rsidRPr="00326D59">
        <w:rPr>
          <w:rFonts w:ascii="Dubai" w:hAnsi="Dubai" w:cs="GE SS Text Light" w:hint="cs"/>
          <w:szCs w:val="24"/>
          <w:rtl/>
        </w:rPr>
        <w:t>.</w:t>
      </w:r>
    </w:p>
    <w:p w14:paraId="79EAC08B" w14:textId="77777777" w:rsidR="00160598" w:rsidRPr="002D473B" w:rsidRDefault="00160598" w:rsidP="00160598">
      <w:pPr>
        <w:pStyle w:val="ListParagraph"/>
        <w:tabs>
          <w:tab w:val="right" w:pos="7776"/>
        </w:tabs>
        <w:bidi/>
        <w:spacing w:before="0" w:line="240" w:lineRule="auto"/>
        <w:ind w:left="1386"/>
        <w:jc w:val="both"/>
        <w:rPr>
          <w:rFonts w:ascii="Dubai" w:hAnsi="Dubai" w:cs="Dubai"/>
          <w:color w:val="EE0000"/>
          <w:szCs w:val="24"/>
        </w:rPr>
      </w:pPr>
    </w:p>
    <w:p w14:paraId="2C3B8D4B" w14:textId="0426F8F3" w:rsidR="00B07DEA" w:rsidRPr="00326D59" w:rsidRDefault="00111D47" w:rsidP="005B0C08">
      <w:pPr>
        <w:pStyle w:val="Caption"/>
        <w:keepNext/>
        <w:bidi/>
        <w:jc w:val="center"/>
        <w:rPr>
          <w:rFonts w:ascii="Dubai" w:hAnsi="Dubai" w:cs="GE SS Text Medium"/>
          <w:i w:val="0"/>
          <w:iCs w:val="0"/>
          <w:color w:val="000000" w:themeColor="text1"/>
          <w:sz w:val="24"/>
          <w:szCs w:val="24"/>
          <w:lang w:bidi="ar-IQ"/>
        </w:rPr>
      </w:pPr>
      <w:r w:rsidRPr="00326D59">
        <w:rPr>
          <w:rFonts w:ascii="Dubai" w:hAnsi="Dubai" w:cs="GE SS Text Medium" w:hint="cs"/>
          <w:i w:val="0"/>
          <w:iCs w:val="0"/>
          <w:color w:val="000000" w:themeColor="text1"/>
          <w:sz w:val="24"/>
          <w:szCs w:val="24"/>
          <w:rtl/>
          <w:lang w:bidi="ar-IQ"/>
        </w:rPr>
        <w:lastRenderedPageBreak/>
        <w:t xml:space="preserve">الفصل الرابع (تحصيل الإيرادات) - </w:t>
      </w:r>
      <w:r w:rsidR="00B07DEA" w:rsidRPr="00326D59">
        <w:rPr>
          <w:rFonts w:ascii="Dubai" w:hAnsi="Dubai" w:cs="GE SS Text Medium" w:hint="eastAsia"/>
          <w:i w:val="0"/>
          <w:iCs w:val="0"/>
          <w:color w:val="000000" w:themeColor="text1"/>
          <w:sz w:val="24"/>
          <w:szCs w:val="24"/>
          <w:rtl/>
          <w:lang w:bidi="ar-IQ"/>
        </w:rPr>
        <w:t>جدول</w:t>
      </w:r>
      <w:r w:rsidR="00B07DEA" w:rsidRPr="00326D59">
        <w:rPr>
          <w:rFonts w:ascii="Dubai" w:hAnsi="Dubai" w:cs="GE SS Text Medium"/>
          <w:i w:val="0"/>
          <w:iCs w:val="0"/>
          <w:color w:val="000000" w:themeColor="text1"/>
          <w:sz w:val="24"/>
          <w:szCs w:val="24"/>
          <w:rtl/>
          <w:lang w:bidi="ar-IQ"/>
        </w:rPr>
        <w:t xml:space="preserve">  </w:t>
      </w:r>
      <w:r w:rsidR="00B07DEA" w:rsidRPr="00326D59">
        <w:rPr>
          <w:rFonts w:ascii="Dubai" w:hAnsi="Dubai" w:cs="GE SS Text Medium"/>
          <w:i w:val="0"/>
          <w:iCs w:val="0"/>
          <w:color w:val="000000" w:themeColor="text1"/>
          <w:sz w:val="24"/>
          <w:szCs w:val="24"/>
          <w:rtl/>
          <w:lang w:bidi="ar-IQ"/>
        </w:rPr>
        <w:fldChar w:fldCharType="begin"/>
      </w:r>
      <w:r w:rsidR="00B07DEA" w:rsidRPr="00326D59">
        <w:rPr>
          <w:rFonts w:ascii="Dubai" w:hAnsi="Dubai" w:cs="GE SS Text Medium"/>
          <w:i w:val="0"/>
          <w:iCs w:val="0"/>
          <w:color w:val="000000" w:themeColor="text1"/>
          <w:sz w:val="24"/>
          <w:szCs w:val="24"/>
          <w:rtl/>
          <w:lang w:bidi="ar-IQ"/>
        </w:rPr>
        <w:instrText xml:space="preserve"> </w:instrText>
      </w:r>
      <w:r w:rsidR="00B07DEA" w:rsidRPr="00326D59">
        <w:rPr>
          <w:rFonts w:ascii="Dubai" w:hAnsi="Dubai" w:cs="GE SS Text Medium"/>
          <w:i w:val="0"/>
          <w:iCs w:val="0"/>
          <w:color w:val="000000" w:themeColor="text1"/>
          <w:sz w:val="24"/>
          <w:szCs w:val="24"/>
          <w:lang w:bidi="ar-IQ"/>
        </w:rPr>
        <w:instrText>SEQ</w:instrText>
      </w:r>
      <w:r w:rsidR="00B07DEA" w:rsidRPr="00326D59">
        <w:rPr>
          <w:rFonts w:ascii="Dubai" w:hAnsi="Dubai" w:cs="GE SS Text Medium"/>
          <w:i w:val="0"/>
          <w:iCs w:val="0"/>
          <w:color w:val="000000" w:themeColor="text1"/>
          <w:sz w:val="24"/>
          <w:szCs w:val="24"/>
          <w:rtl/>
          <w:lang w:bidi="ar-IQ"/>
        </w:rPr>
        <w:instrText xml:space="preserve"> جدول_ \* </w:instrText>
      </w:r>
      <w:r w:rsidR="00B07DEA" w:rsidRPr="00326D59">
        <w:rPr>
          <w:rFonts w:ascii="Dubai" w:hAnsi="Dubai" w:cs="GE SS Text Medium"/>
          <w:i w:val="0"/>
          <w:iCs w:val="0"/>
          <w:color w:val="000000" w:themeColor="text1"/>
          <w:sz w:val="24"/>
          <w:szCs w:val="24"/>
          <w:lang w:bidi="ar-IQ"/>
        </w:rPr>
        <w:instrText>ARABIC</w:instrText>
      </w:r>
      <w:r w:rsidR="00B07DEA" w:rsidRPr="00326D59">
        <w:rPr>
          <w:rFonts w:ascii="Dubai" w:hAnsi="Dubai" w:cs="GE SS Text Medium"/>
          <w:i w:val="0"/>
          <w:iCs w:val="0"/>
          <w:color w:val="000000" w:themeColor="text1"/>
          <w:sz w:val="24"/>
          <w:szCs w:val="24"/>
          <w:rtl/>
          <w:lang w:bidi="ar-IQ"/>
        </w:rPr>
        <w:instrText xml:space="preserve"> </w:instrText>
      </w:r>
      <w:r w:rsidR="00B07DEA" w:rsidRPr="00326D59">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40</w:t>
      </w:r>
      <w:r w:rsidR="00B07DEA" w:rsidRPr="00326D59">
        <w:rPr>
          <w:rFonts w:ascii="Dubai" w:hAnsi="Dubai" w:cs="GE SS Text Medium"/>
          <w:i w:val="0"/>
          <w:iCs w:val="0"/>
          <w:color w:val="000000" w:themeColor="text1"/>
          <w:sz w:val="24"/>
          <w:szCs w:val="24"/>
          <w:rtl/>
          <w:lang w:bidi="ar-IQ"/>
        </w:rPr>
        <w:fldChar w:fldCharType="end"/>
      </w:r>
    </w:p>
    <w:tbl>
      <w:tblPr>
        <w:bidiVisual/>
        <w:tblW w:w="9916" w:type="dxa"/>
        <w:tblInd w:w="40" w:type="dxa"/>
        <w:tblLayout w:type="fixed"/>
        <w:tblCellMar>
          <w:left w:w="0" w:type="dxa"/>
          <w:right w:w="0" w:type="dxa"/>
        </w:tblCellMar>
        <w:tblLook w:val="04A0" w:firstRow="1" w:lastRow="0" w:firstColumn="1" w:lastColumn="0" w:noHBand="0" w:noVBand="1"/>
      </w:tblPr>
      <w:tblGrid>
        <w:gridCol w:w="4238"/>
        <w:gridCol w:w="1440"/>
        <w:gridCol w:w="1980"/>
        <w:gridCol w:w="2258"/>
      </w:tblGrid>
      <w:tr w:rsidR="00B74E08" w:rsidRPr="00B74E08" w14:paraId="1D8803E5" w14:textId="77777777" w:rsidTr="00B74E08">
        <w:trPr>
          <w:trHeight w:val="320"/>
        </w:trPr>
        <w:tc>
          <w:tcPr>
            <w:tcW w:w="4238" w:type="dxa"/>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51C55C14" w14:textId="77777777" w:rsidR="00B74E08" w:rsidRPr="00B74E08" w:rsidRDefault="00B74E08">
            <w:pPr>
              <w:bidi/>
              <w:spacing w:before="0" w:line="240" w:lineRule="auto"/>
              <w:jc w:val="center"/>
              <w:rPr>
                <w:rFonts w:ascii="Calibri" w:eastAsia="Times New Roman" w:hAnsi="Calibri" w:cs="GE SS Text Medium"/>
                <w:color w:val="FFFFFF"/>
                <w:sz w:val="20"/>
                <w:szCs w:val="20"/>
              </w:rPr>
            </w:pPr>
            <w:r w:rsidRPr="00B74E08">
              <w:rPr>
                <w:rFonts w:ascii="Calibri" w:hAnsi="Calibri" w:cs="GE SS Text Medium" w:hint="cs"/>
                <w:color w:val="FFFFFF"/>
                <w:sz w:val="20"/>
                <w:szCs w:val="20"/>
                <w:rtl/>
              </w:rPr>
              <w:t>نوع الإيراد</w:t>
            </w:r>
          </w:p>
        </w:tc>
        <w:tc>
          <w:tcPr>
            <w:tcW w:w="144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1B6A5F42" w14:textId="77777777" w:rsidR="00B74E08" w:rsidRPr="00B74E08" w:rsidRDefault="00B74E08">
            <w:pPr>
              <w:bidi/>
              <w:jc w:val="center"/>
              <w:rPr>
                <w:rFonts w:ascii="Calibri" w:hAnsi="Calibri" w:cs="GE SS Text Medium"/>
                <w:color w:val="FFFFFF"/>
                <w:sz w:val="20"/>
                <w:szCs w:val="20"/>
                <w:rtl/>
              </w:rPr>
            </w:pPr>
            <w:r w:rsidRPr="00B74E08">
              <w:rPr>
                <w:rFonts w:ascii="Calibri" w:hAnsi="Calibri" w:cs="GE SS Text Medium" w:hint="cs"/>
                <w:color w:val="FFFFFF"/>
                <w:sz w:val="20"/>
                <w:szCs w:val="20"/>
                <w:rtl/>
              </w:rPr>
              <w:t>الكمية بالبرميل</w:t>
            </w:r>
          </w:p>
        </w:tc>
        <w:tc>
          <w:tcPr>
            <w:tcW w:w="198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5AD52158" w14:textId="77777777" w:rsidR="00B74E08" w:rsidRPr="00B74E08" w:rsidRDefault="00B74E08">
            <w:pPr>
              <w:bidi/>
              <w:jc w:val="center"/>
              <w:rPr>
                <w:rFonts w:ascii="Calibri" w:hAnsi="Calibri" w:cs="GE SS Text Medium"/>
                <w:color w:val="FFFFFF"/>
                <w:sz w:val="20"/>
                <w:szCs w:val="20"/>
                <w:rtl/>
              </w:rPr>
            </w:pPr>
            <w:r w:rsidRPr="00B74E08">
              <w:rPr>
                <w:rFonts w:ascii="Calibri" w:hAnsi="Calibri" w:cs="GE SS Text Medium" w:hint="cs"/>
                <w:color w:val="FFFFFF"/>
                <w:sz w:val="20"/>
                <w:szCs w:val="20"/>
                <w:rtl/>
              </w:rPr>
              <w:t>المبلغ بالدولار الأميركي</w:t>
            </w:r>
          </w:p>
        </w:tc>
        <w:tc>
          <w:tcPr>
            <w:tcW w:w="2258" w:type="dxa"/>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3D6D19EA" w14:textId="77777777" w:rsidR="00B74E08" w:rsidRPr="00B74E08" w:rsidRDefault="00B74E08">
            <w:pPr>
              <w:bidi/>
              <w:jc w:val="center"/>
              <w:rPr>
                <w:rFonts w:ascii="Calibri" w:hAnsi="Calibri" w:cs="GE SS Text Medium"/>
                <w:color w:val="FFFFFF"/>
                <w:sz w:val="20"/>
                <w:szCs w:val="20"/>
                <w:rtl/>
              </w:rPr>
            </w:pPr>
            <w:r w:rsidRPr="00B74E08">
              <w:rPr>
                <w:rFonts w:ascii="Calibri" w:hAnsi="Calibri" w:cs="GE SS Text Medium" w:hint="cs"/>
                <w:color w:val="FFFFFF"/>
                <w:sz w:val="20"/>
                <w:szCs w:val="20"/>
                <w:rtl/>
              </w:rPr>
              <w:t>نسبة المبلغ من إجمالي إيرادات القطاع الإستخراجي</w:t>
            </w:r>
          </w:p>
        </w:tc>
      </w:tr>
      <w:tr w:rsidR="00B74E08" w:rsidRPr="00B74E08" w14:paraId="583749D9" w14:textId="77777777" w:rsidTr="00B74E08">
        <w:trPr>
          <w:trHeight w:val="330"/>
        </w:trPr>
        <w:tc>
          <w:tcPr>
            <w:tcW w:w="4238" w:type="dxa"/>
            <w:tcBorders>
              <w:top w:val="nil"/>
              <w:left w:val="single" w:sz="8" w:space="0" w:color="0070C0"/>
              <w:bottom w:val="single" w:sz="8" w:space="0" w:color="0070C0"/>
              <w:right w:val="single" w:sz="4" w:space="0" w:color="0070C0"/>
            </w:tcBorders>
            <w:shd w:val="clear" w:color="000000" w:fill="FFFFFF"/>
            <w:noWrap/>
            <w:vAlign w:val="center"/>
            <w:hideMark/>
          </w:tcPr>
          <w:p w14:paraId="060A3286" w14:textId="77777777" w:rsidR="00B74E08" w:rsidRPr="004F032F" w:rsidRDefault="00B74E08">
            <w:pPr>
              <w:bidi/>
              <w:jc w:val="center"/>
              <w:rPr>
                <w:rFonts w:ascii="Calibri" w:hAnsi="Calibri" w:cs="GE SS Text Light"/>
                <w:color w:val="000000"/>
                <w:sz w:val="20"/>
                <w:szCs w:val="20"/>
                <w:rtl/>
              </w:rPr>
            </w:pPr>
            <w:r w:rsidRPr="004F032F">
              <w:rPr>
                <w:rFonts w:ascii="Calibri" w:hAnsi="Calibri" w:cs="GE SS Text Light" w:hint="cs"/>
                <w:color w:val="000000"/>
                <w:sz w:val="20"/>
                <w:szCs w:val="20"/>
                <w:rtl/>
              </w:rPr>
              <w:t>تحميل النفط الخام من قبل شركات جولات التراخيص</w:t>
            </w:r>
          </w:p>
        </w:tc>
        <w:tc>
          <w:tcPr>
            <w:tcW w:w="1440" w:type="dxa"/>
            <w:tcBorders>
              <w:top w:val="nil"/>
              <w:left w:val="single" w:sz="4" w:space="0" w:color="0070C0"/>
              <w:bottom w:val="single" w:sz="8" w:space="0" w:color="0070C0"/>
              <w:right w:val="single" w:sz="4" w:space="0" w:color="0070C0"/>
            </w:tcBorders>
            <w:shd w:val="clear" w:color="000000" w:fill="FFFFFF"/>
            <w:noWrap/>
            <w:vAlign w:val="center"/>
            <w:hideMark/>
          </w:tcPr>
          <w:p w14:paraId="5040F959" w14:textId="77777777" w:rsidR="00B74E08" w:rsidRPr="004F032F" w:rsidRDefault="00B74E08">
            <w:pPr>
              <w:jc w:val="center"/>
              <w:rPr>
                <w:rFonts w:ascii="Calibri" w:hAnsi="Calibri" w:cs="GE SS Text Light"/>
                <w:color w:val="000000"/>
                <w:sz w:val="20"/>
                <w:szCs w:val="20"/>
                <w:rtl/>
              </w:rPr>
            </w:pPr>
            <w:r w:rsidRPr="004F032F">
              <w:rPr>
                <w:rFonts w:ascii="Calibri" w:hAnsi="Calibri" w:cs="GE SS Text Light" w:hint="cs"/>
                <w:color w:val="000000"/>
                <w:sz w:val="20"/>
                <w:szCs w:val="20"/>
                <w:rtl/>
              </w:rPr>
              <w:t>١٦٥,٢٤٧,٩٧٥</w:t>
            </w:r>
          </w:p>
        </w:tc>
        <w:tc>
          <w:tcPr>
            <w:tcW w:w="1980" w:type="dxa"/>
            <w:tcBorders>
              <w:top w:val="nil"/>
              <w:left w:val="single" w:sz="4" w:space="0" w:color="0070C0"/>
              <w:bottom w:val="single" w:sz="8" w:space="0" w:color="0070C0"/>
              <w:right w:val="single" w:sz="4" w:space="0" w:color="0070C0"/>
            </w:tcBorders>
            <w:shd w:val="clear" w:color="000000" w:fill="FFFFFF"/>
            <w:noWrap/>
            <w:vAlign w:val="center"/>
            <w:hideMark/>
          </w:tcPr>
          <w:p w14:paraId="67AAADC9" w14:textId="77777777" w:rsidR="00B74E08" w:rsidRPr="004F032F" w:rsidRDefault="00B74E08">
            <w:pPr>
              <w:jc w:val="center"/>
              <w:rPr>
                <w:rFonts w:ascii="Calibri" w:hAnsi="Calibri" w:cs="GE SS Text Light"/>
                <w:color w:val="000000"/>
                <w:sz w:val="20"/>
                <w:szCs w:val="20"/>
              </w:rPr>
            </w:pPr>
            <w:r w:rsidRPr="004F032F">
              <w:rPr>
                <w:rFonts w:ascii="Calibri" w:hAnsi="Calibri" w:cs="GE SS Text Light" w:hint="cs"/>
                <w:color w:val="000000"/>
                <w:sz w:val="20"/>
                <w:szCs w:val="20"/>
                <w:rtl/>
              </w:rPr>
              <w:t>١٢,٨٩٧,٥٥٣,٩٥٢</w:t>
            </w:r>
          </w:p>
        </w:tc>
        <w:tc>
          <w:tcPr>
            <w:tcW w:w="2258" w:type="dxa"/>
            <w:tcBorders>
              <w:top w:val="nil"/>
              <w:left w:val="single" w:sz="4" w:space="0" w:color="0070C0"/>
              <w:bottom w:val="single" w:sz="8" w:space="0" w:color="0070C0"/>
              <w:right w:val="single" w:sz="8" w:space="0" w:color="0070C0"/>
            </w:tcBorders>
            <w:shd w:val="clear" w:color="000000" w:fill="FFFFFF"/>
            <w:noWrap/>
            <w:vAlign w:val="center"/>
            <w:hideMark/>
          </w:tcPr>
          <w:p w14:paraId="19D9EBC9" w14:textId="77777777" w:rsidR="00B74E08" w:rsidRPr="004F032F" w:rsidRDefault="00B74E08">
            <w:pPr>
              <w:bidi/>
              <w:jc w:val="center"/>
              <w:rPr>
                <w:rFonts w:ascii="Calibri" w:hAnsi="Calibri" w:cs="GE SS Text Light"/>
                <w:color w:val="000000"/>
                <w:sz w:val="20"/>
                <w:szCs w:val="20"/>
              </w:rPr>
            </w:pPr>
            <w:r w:rsidRPr="004F032F">
              <w:rPr>
                <w:rFonts w:ascii="Calibri" w:hAnsi="Calibri" w:cs="GE SS Text Light" w:hint="cs"/>
                <w:color w:val="000000"/>
                <w:sz w:val="20"/>
                <w:szCs w:val="20"/>
                <w:rtl/>
              </w:rPr>
              <w:t>١٢%</w:t>
            </w:r>
          </w:p>
        </w:tc>
      </w:tr>
    </w:tbl>
    <w:p w14:paraId="3952EB3F" w14:textId="13E16DF3" w:rsidR="004F032F" w:rsidRPr="0042259B" w:rsidRDefault="00B74E08" w:rsidP="004F032F">
      <w:pPr>
        <w:bidi/>
        <w:spacing w:before="0" w:line="240" w:lineRule="auto"/>
        <w:ind w:left="69"/>
        <w:jc w:val="both"/>
        <w:rPr>
          <w:rFonts w:ascii="Dubai" w:hAnsi="Dubai" w:cs="GE SS Text Light"/>
          <w:b/>
          <w:bCs/>
          <w:sz w:val="18"/>
          <w:szCs w:val="18"/>
          <w:rtl/>
          <w:lang w:bidi="ar-IQ"/>
        </w:rPr>
      </w:pPr>
      <w:r w:rsidRPr="00B74E08">
        <w:rPr>
          <w:rFonts w:ascii="Dubai" w:hAnsi="Dubai" w:cs="GE SS Text Light"/>
          <w:b/>
          <w:bCs/>
          <w:sz w:val="18"/>
          <w:szCs w:val="18"/>
          <w:rtl/>
          <w:lang w:bidi="ar-JO"/>
        </w:rPr>
        <w:t xml:space="preserve"> </w:t>
      </w:r>
      <w:r w:rsidR="004F032F" w:rsidRPr="0042259B">
        <w:rPr>
          <w:rFonts w:ascii="Dubai" w:hAnsi="Dubai" w:cs="GE SS Text Light"/>
          <w:b/>
          <w:bCs/>
          <w:sz w:val="18"/>
          <w:szCs w:val="18"/>
          <w:rtl/>
          <w:lang w:bidi="ar-JO"/>
        </w:rPr>
        <w:t xml:space="preserve">المصدر: </w:t>
      </w:r>
      <w:r w:rsidR="004F032F" w:rsidRPr="0042259B">
        <w:rPr>
          <w:rFonts w:ascii="Dubai" w:hAnsi="Dubai" w:cs="GE SS Text Light" w:hint="cs"/>
          <w:b/>
          <w:bCs/>
          <w:sz w:val="18"/>
          <w:szCs w:val="18"/>
          <w:rtl/>
          <w:lang w:bidi="ar-IQ"/>
        </w:rPr>
        <w:t>شركة تسويق النفط</w:t>
      </w:r>
      <w:r w:rsidR="004F032F" w:rsidRPr="0042259B">
        <w:rPr>
          <w:rFonts w:ascii="Dubai" w:hAnsi="Dubai" w:cs="GE SS Text Light"/>
          <w:b/>
          <w:bCs/>
          <w:sz w:val="18"/>
          <w:szCs w:val="18"/>
          <w:lang w:bidi="ar-JO"/>
        </w:rPr>
        <w:t xml:space="preserve"> </w:t>
      </w:r>
      <w:r w:rsidR="003C4171">
        <w:rPr>
          <w:rFonts w:ascii="Dubai" w:hAnsi="Dubai" w:cs="GE SS Text Light" w:hint="cs"/>
          <w:b/>
          <w:bCs/>
          <w:sz w:val="18"/>
          <w:szCs w:val="18"/>
          <w:rtl/>
          <w:lang w:bidi="ar-JO"/>
        </w:rPr>
        <w:t>و</w:t>
      </w:r>
      <w:r w:rsidR="004F032F" w:rsidRPr="004F032F">
        <w:rPr>
          <w:rFonts w:ascii="Dubai" w:hAnsi="Dubai" w:cs="GE SS Text Light" w:hint="eastAsia"/>
          <w:b/>
          <w:bCs/>
          <w:sz w:val="18"/>
          <w:szCs w:val="18"/>
          <w:rtl/>
          <w:lang w:bidi="ar-IQ"/>
        </w:rPr>
        <w:t>شركات</w:t>
      </w:r>
      <w:r w:rsidR="004F032F" w:rsidRPr="004F032F">
        <w:rPr>
          <w:rFonts w:ascii="Dubai" w:hAnsi="Dubai" w:cs="GE SS Text Light"/>
          <w:b/>
          <w:bCs/>
          <w:sz w:val="18"/>
          <w:szCs w:val="18"/>
          <w:rtl/>
          <w:lang w:bidi="ar-IQ"/>
        </w:rPr>
        <w:t xml:space="preserve"> </w:t>
      </w:r>
      <w:r w:rsidR="004F032F" w:rsidRPr="004F032F">
        <w:rPr>
          <w:rFonts w:ascii="Dubai" w:hAnsi="Dubai" w:cs="GE SS Text Light" w:hint="eastAsia"/>
          <w:b/>
          <w:bCs/>
          <w:sz w:val="18"/>
          <w:szCs w:val="18"/>
          <w:rtl/>
          <w:lang w:bidi="ar-IQ"/>
        </w:rPr>
        <w:t>جولات</w:t>
      </w:r>
      <w:r w:rsidR="004F032F" w:rsidRPr="004F032F">
        <w:rPr>
          <w:rFonts w:ascii="Dubai" w:hAnsi="Dubai" w:cs="GE SS Text Light"/>
          <w:b/>
          <w:bCs/>
          <w:sz w:val="18"/>
          <w:szCs w:val="18"/>
          <w:rtl/>
          <w:lang w:bidi="ar-IQ"/>
        </w:rPr>
        <w:t xml:space="preserve"> </w:t>
      </w:r>
      <w:r w:rsidR="004F032F" w:rsidRPr="004F032F">
        <w:rPr>
          <w:rFonts w:ascii="Dubai" w:hAnsi="Dubai" w:cs="GE SS Text Light" w:hint="eastAsia"/>
          <w:b/>
          <w:bCs/>
          <w:sz w:val="18"/>
          <w:szCs w:val="18"/>
          <w:rtl/>
          <w:lang w:bidi="ar-IQ"/>
        </w:rPr>
        <w:t>التراخيص</w:t>
      </w:r>
      <w:r w:rsidR="003C4171">
        <w:rPr>
          <w:rFonts w:ascii="Dubai" w:hAnsi="Dubai" w:cs="GE SS Text Light" w:hint="cs"/>
          <w:b/>
          <w:bCs/>
          <w:sz w:val="18"/>
          <w:szCs w:val="18"/>
          <w:rtl/>
          <w:lang w:bidi="ar-IQ"/>
        </w:rPr>
        <w:t xml:space="preserve"> المحملة</w:t>
      </w:r>
      <w:r w:rsidR="004F032F" w:rsidRPr="0042259B">
        <w:rPr>
          <w:rFonts w:ascii="Dubai" w:hAnsi="Dubai" w:cs="GE SS Text Light" w:hint="cs"/>
          <w:b/>
          <w:bCs/>
          <w:sz w:val="18"/>
          <w:szCs w:val="18"/>
          <w:rtl/>
          <w:lang w:bidi="ar-IQ"/>
        </w:rPr>
        <w:t xml:space="preserve"> للنفط الخام</w:t>
      </w:r>
    </w:p>
    <w:p w14:paraId="15515766" w14:textId="3D17ACCC" w:rsidR="005428F8" w:rsidRPr="00B74E08" w:rsidRDefault="005428F8" w:rsidP="005428F8">
      <w:pPr>
        <w:bidi/>
        <w:spacing w:before="0" w:line="240" w:lineRule="auto"/>
        <w:ind w:left="69"/>
        <w:jc w:val="both"/>
        <w:rPr>
          <w:rFonts w:ascii="Dubai" w:hAnsi="Dubai" w:cs="GE SS Text Light"/>
          <w:b/>
          <w:bCs/>
          <w:sz w:val="18"/>
          <w:szCs w:val="18"/>
          <w:rtl/>
          <w:lang w:bidi="ar-IQ"/>
        </w:rPr>
      </w:pPr>
    </w:p>
    <w:p w14:paraId="211DBB6F" w14:textId="77777777" w:rsidR="00160598" w:rsidRPr="002D473B" w:rsidRDefault="00160598" w:rsidP="00160598">
      <w:pPr>
        <w:pStyle w:val="ListParagraph"/>
        <w:tabs>
          <w:tab w:val="right" w:pos="7776"/>
        </w:tabs>
        <w:bidi/>
        <w:spacing w:before="0" w:line="240" w:lineRule="auto"/>
        <w:ind w:left="1386"/>
        <w:jc w:val="both"/>
        <w:rPr>
          <w:rFonts w:ascii="Dubai" w:hAnsi="Dubai" w:cs="Dubai"/>
          <w:color w:val="EE0000"/>
          <w:szCs w:val="24"/>
          <w:rtl/>
        </w:rPr>
      </w:pPr>
    </w:p>
    <w:p w14:paraId="2466F14E" w14:textId="41264D9C" w:rsidR="00CB751D" w:rsidRPr="00E46A09" w:rsidRDefault="00CB751D" w:rsidP="00E46A09">
      <w:pPr>
        <w:pStyle w:val="ListParagraph"/>
        <w:tabs>
          <w:tab w:val="right" w:pos="7776"/>
        </w:tabs>
        <w:bidi/>
        <w:spacing w:before="0" w:line="240" w:lineRule="auto"/>
        <w:ind w:left="36"/>
        <w:jc w:val="both"/>
        <w:rPr>
          <w:rFonts w:ascii="Dubai" w:hAnsi="Dubai" w:cs="GE SS Text Light"/>
          <w:szCs w:val="24"/>
          <w:rtl/>
          <w:lang w:bidi="ar-JO"/>
        </w:rPr>
      </w:pPr>
      <w:r w:rsidRPr="00E46A09">
        <w:rPr>
          <w:rFonts w:ascii="Dubai" w:hAnsi="Dubai" w:cs="GE SS Text Light" w:hint="cs"/>
          <w:szCs w:val="24"/>
          <w:rtl/>
          <w:lang w:bidi="ar-JO"/>
        </w:rPr>
        <w:t xml:space="preserve">لم تكن هناك أية فروقات </w:t>
      </w:r>
      <w:r w:rsidR="00457344" w:rsidRPr="00E46A09">
        <w:rPr>
          <w:rFonts w:ascii="Dubai" w:hAnsi="Dubai" w:cs="GE SS Text Light" w:hint="cs"/>
          <w:szCs w:val="24"/>
          <w:rtl/>
          <w:lang w:bidi="ar-JO"/>
        </w:rPr>
        <w:t>نتيجة للمطابقة أعلاه، حيث تم اعتماد تاريخ تحميل شحنات النفط المعنية كاساس للإفصاح عنها.</w:t>
      </w:r>
    </w:p>
    <w:p w14:paraId="576698E8" w14:textId="77777777" w:rsidR="00CB751D" w:rsidRPr="002D473B" w:rsidRDefault="00CB751D" w:rsidP="00CB751D">
      <w:pPr>
        <w:pStyle w:val="ListParagraph"/>
        <w:tabs>
          <w:tab w:val="right" w:pos="7776"/>
        </w:tabs>
        <w:bidi/>
        <w:spacing w:before="0" w:line="240" w:lineRule="auto"/>
        <w:ind w:left="1386"/>
        <w:jc w:val="both"/>
        <w:rPr>
          <w:rFonts w:ascii="Dubai" w:hAnsi="Dubai" w:cs="Dubai"/>
          <w:color w:val="EE0000"/>
          <w:szCs w:val="24"/>
          <w:rtl/>
        </w:rPr>
      </w:pPr>
    </w:p>
    <w:p w14:paraId="0B7360C5" w14:textId="7FAECD35" w:rsidR="00D32C8E" w:rsidRPr="005D7B53" w:rsidRDefault="001E6DF6" w:rsidP="005D7B53">
      <w:pPr>
        <w:pStyle w:val="ListParagraph"/>
        <w:tabs>
          <w:tab w:val="right" w:pos="7776"/>
        </w:tabs>
        <w:bidi/>
        <w:spacing w:before="0" w:line="240" w:lineRule="auto"/>
        <w:ind w:left="36"/>
        <w:jc w:val="both"/>
        <w:rPr>
          <w:rFonts w:ascii="Dubai" w:hAnsi="Dubai" w:cs="GE SS Text Light"/>
          <w:b/>
          <w:bCs/>
          <w:szCs w:val="24"/>
          <w:u w:val="single"/>
          <w:lang w:bidi="ar-JO"/>
        </w:rPr>
      </w:pPr>
      <w:r w:rsidRPr="005D7B53">
        <w:rPr>
          <w:rFonts w:ascii="Dubai" w:hAnsi="Dubai" w:cs="GE SS Text Light" w:hint="eastAsia"/>
          <w:b/>
          <w:bCs/>
          <w:szCs w:val="24"/>
          <w:u w:val="single"/>
          <w:rtl/>
          <w:lang w:bidi="ar-JO"/>
        </w:rPr>
        <w:t>تصدير</w:t>
      </w:r>
      <w:r w:rsidRPr="005D7B53">
        <w:rPr>
          <w:rFonts w:ascii="Dubai" w:hAnsi="Dubai" w:cs="GE SS Text Light"/>
          <w:b/>
          <w:bCs/>
          <w:szCs w:val="24"/>
          <w:u w:val="single"/>
          <w:rtl/>
          <w:lang w:bidi="ar-JO"/>
        </w:rPr>
        <w:t xml:space="preserve"> </w:t>
      </w:r>
      <w:r w:rsidRPr="005D7B53">
        <w:rPr>
          <w:rFonts w:ascii="Dubai" w:hAnsi="Dubai" w:cs="GE SS Text Light" w:hint="eastAsia"/>
          <w:b/>
          <w:bCs/>
          <w:szCs w:val="24"/>
          <w:u w:val="single"/>
          <w:rtl/>
          <w:lang w:bidi="ar-JO"/>
        </w:rPr>
        <w:t>النفط</w:t>
      </w:r>
      <w:r w:rsidRPr="005D7B53">
        <w:rPr>
          <w:rFonts w:ascii="Dubai" w:hAnsi="Dubai" w:cs="GE SS Text Light"/>
          <w:b/>
          <w:bCs/>
          <w:szCs w:val="24"/>
          <w:u w:val="single"/>
          <w:rtl/>
          <w:lang w:bidi="ar-JO"/>
        </w:rPr>
        <w:t xml:space="preserve"> </w:t>
      </w:r>
      <w:r w:rsidRPr="005D7B53">
        <w:rPr>
          <w:rFonts w:ascii="Dubai" w:hAnsi="Dubai" w:cs="GE SS Text Light" w:hint="eastAsia"/>
          <w:b/>
          <w:bCs/>
          <w:szCs w:val="24"/>
          <w:u w:val="single"/>
          <w:rtl/>
          <w:lang w:bidi="ar-JO"/>
        </w:rPr>
        <w:t>الخام</w:t>
      </w:r>
      <w:r w:rsidRPr="005D7B53">
        <w:rPr>
          <w:rFonts w:ascii="Dubai" w:hAnsi="Dubai" w:cs="GE SS Text Light"/>
          <w:b/>
          <w:bCs/>
          <w:szCs w:val="24"/>
          <w:u w:val="single"/>
          <w:rtl/>
          <w:lang w:bidi="ar-JO"/>
        </w:rPr>
        <w:t xml:space="preserve"> </w:t>
      </w:r>
      <w:r w:rsidRPr="005D7B53">
        <w:rPr>
          <w:rFonts w:ascii="Dubai" w:hAnsi="Dubai" w:cs="GE SS Text Light" w:hint="eastAsia"/>
          <w:b/>
          <w:bCs/>
          <w:szCs w:val="24"/>
          <w:u w:val="single"/>
          <w:rtl/>
          <w:lang w:bidi="ar-JO"/>
        </w:rPr>
        <w:t>من</w:t>
      </w:r>
      <w:r w:rsidRPr="005D7B53">
        <w:rPr>
          <w:rFonts w:ascii="Dubai" w:hAnsi="Dubai" w:cs="GE SS Text Light"/>
          <w:b/>
          <w:bCs/>
          <w:szCs w:val="24"/>
          <w:u w:val="single"/>
          <w:rtl/>
          <w:lang w:bidi="ar-JO"/>
        </w:rPr>
        <w:t xml:space="preserve"> </w:t>
      </w:r>
      <w:r w:rsidRPr="005D7B53">
        <w:rPr>
          <w:rFonts w:ascii="Dubai" w:hAnsi="Dubai" w:cs="GE SS Text Light" w:hint="eastAsia"/>
          <w:b/>
          <w:bCs/>
          <w:szCs w:val="24"/>
          <w:u w:val="single"/>
          <w:rtl/>
          <w:lang w:bidi="ar-JO"/>
        </w:rPr>
        <w:t>قبل</w:t>
      </w:r>
      <w:r w:rsidRPr="005D7B53">
        <w:rPr>
          <w:rFonts w:ascii="Dubai" w:hAnsi="Dubai" w:cs="GE SS Text Light"/>
          <w:b/>
          <w:bCs/>
          <w:szCs w:val="24"/>
          <w:u w:val="single"/>
          <w:rtl/>
          <w:lang w:bidi="ar-JO"/>
        </w:rPr>
        <w:t xml:space="preserve"> </w:t>
      </w:r>
      <w:r w:rsidRPr="005D7B53">
        <w:rPr>
          <w:rFonts w:ascii="Dubai" w:hAnsi="Dubai" w:cs="GE SS Text Light" w:hint="eastAsia"/>
          <w:b/>
          <w:bCs/>
          <w:szCs w:val="24"/>
          <w:u w:val="single"/>
          <w:rtl/>
          <w:lang w:bidi="ar-JO"/>
        </w:rPr>
        <w:t>إقليم</w:t>
      </w:r>
      <w:r w:rsidRPr="005D7B53">
        <w:rPr>
          <w:rFonts w:ascii="Dubai" w:hAnsi="Dubai" w:cs="GE SS Text Light"/>
          <w:b/>
          <w:bCs/>
          <w:szCs w:val="24"/>
          <w:u w:val="single"/>
          <w:rtl/>
          <w:lang w:bidi="ar-JO"/>
        </w:rPr>
        <w:t xml:space="preserve"> </w:t>
      </w:r>
      <w:r w:rsidRPr="005D7B53">
        <w:rPr>
          <w:rFonts w:ascii="Dubai" w:hAnsi="Dubai" w:cs="GE SS Text Light" w:hint="eastAsia"/>
          <w:b/>
          <w:bCs/>
          <w:szCs w:val="24"/>
          <w:u w:val="single"/>
          <w:rtl/>
          <w:lang w:bidi="ar-JO"/>
        </w:rPr>
        <w:t>كردستان</w:t>
      </w:r>
    </w:p>
    <w:p w14:paraId="6EB70C1F" w14:textId="5E7F5861" w:rsidR="006B5C93" w:rsidRPr="005D7B53" w:rsidRDefault="00A971BC" w:rsidP="00E057A3">
      <w:pPr>
        <w:pStyle w:val="ListParagraph"/>
        <w:tabs>
          <w:tab w:val="right" w:pos="7776"/>
        </w:tabs>
        <w:bidi/>
        <w:spacing w:before="0" w:after="240" w:line="240" w:lineRule="auto"/>
        <w:ind w:left="36"/>
        <w:jc w:val="both"/>
        <w:rPr>
          <w:rFonts w:ascii="Dubai" w:hAnsi="Dubai" w:cs="GE SS Text Light"/>
          <w:sz w:val="28"/>
          <w:szCs w:val="24"/>
          <w:rtl/>
          <w:lang w:val="en" w:bidi="ar-IQ"/>
        </w:rPr>
      </w:pPr>
      <w:r w:rsidRPr="005D7B53">
        <w:rPr>
          <w:rFonts w:ascii="Dubai" w:hAnsi="Dubai" w:cs="GE SS Text Light" w:hint="cs"/>
          <w:sz w:val="28"/>
          <w:szCs w:val="24"/>
          <w:rtl/>
          <w:lang w:bidi="ar-JO"/>
        </w:rPr>
        <w:t xml:space="preserve">لم يتم الحصول على معلومات تصدير النفط الخام المنتج في إقليم كردستان من وزارة الثروات الطبيعية في الإقليم، ولكم تم الحصول على المعلومات المعنية عن طريق </w:t>
      </w:r>
      <w:r w:rsidR="006B5C93" w:rsidRPr="005D7B53">
        <w:rPr>
          <w:rFonts w:ascii="Dubai" w:hAnsi="Dubai" w:cs="GE SS Text Light" w:hint="cs"/>
          <w:sz w:val="28"/>
          <w:szCs w:val="24"/>
          <w:rtl/>
          <w:lang w:bidi="ar-JO"/>
        </w:rPr>
        <w:t xml:space="preserve">موقع </w:t>
      </w:r>
      <w:r w:rsidR="006B5C93" w:rsidRPr="005D7B53">
        <w:rPr>
          <w:rFonts w:ascii="Dubai" w:hAnsi="Dubai" w:cs="GE SS Text Light"/>
          <w:sz w:val="28"/>
          <w:szCs w:val="24"/>
          <w:rtl/>
          <w:lang w:val="en"/>
        </w:rPr>
        <w:t xml:space="preserve">حكومة إقليم كردستان المتعلق بالقطاع النفطي من خلال </w:t>
      </w:r>
      <w:r w:rsidR="00665D28">
        <w:rPr>
          <w:rFonts w:ascii="Dubai" w:hAnsi="Dubai" w:cs="GE SS Text Light" w:hint="cs"/>
          <w:sz w:val="28"/>
          <w:szCs w:val="24"/>
          <w:rtl/>
          <w:lang w:val="en"/>
        </w:rPr>
        <w:t>تقرير</w:t>
      </w:r>
      <w:r w:rsidR="006B5C93" w:rsidRPr="005D7B53">
        <w:rPr>
          <w:rFonts w:ascii="Dubai" w:hAnsi="Dubai" w:cs="GE SS Text Light"/>
          <w:sz w:val="28"/>
          <w:szCs w:val="24"/>
          <w:rtl/>
          <w:lang w:val="en"/>
        </w:rPr>
        <w:t xml:space="preserve"> مراجعة (ليست تدقيقية) </w:t>
      </w:r>
      <w:r w:rsidR="00665D28">
        <w:rPr>
          <w:rFonts w:ascii="Dubai" w:hAnsi="Dubai" w:cs="GE SS Text Light" w:hint="cs"/>
          <w:sz w:val="28"/>
          <w:szCs w:val="24"/>
          <w:rtl/>
          <w:lang w:val="en"/>
        </w:rPr>
        <w:t>عن الفصل الأول من سنة 2023</w:t>
      </w:r>
      <w:r w:rsidR="006B5C93" w:rsidRPr="005D7B53">
        <w:rPr>
          <w:rFonts w:ascii="Dubai" w:hAnsi="Dubai" w:cs="GE SS Text Light"/>
          <w:sz w:val="28"/>
          <w:szCs w:val="24"/>
          <w:rtl/>
          <w:lang w:val="en"/>
        </w:rPr>
        <w:t xml:space="preserve"> منشور على الموقع </w:t>
      </w:r>
      <w:r w:rsidR="006B5C93" w:rsidRPr="005D7B53">
        <w:rPr>
          <w:rFonts w:ascii="Dubai" w:hAnsi="Dubai" w:cs="GE SS Text Light" w:hint="cs"/>
          <w:sz w:val="28"/>
          <w:szCs w:val="24"/>
          <w:rtl/>
          <w:lang w:val="en"/>
        </w:rPr>
        <w:t xml:space="preserve">المعني </w:t>
      </w:r>
      <w:r w:rsidR="00E057A3" w:rsidRPr="00002E3E">
        <w:rPr>
          <w:rFonts w:ascii="Dubai" w:hAnsi="Dubai" w:cs="GE SS Text Light" w:hint="cs"/>
          <w:color w:val="auto"/>
          <w:sz w:val="28"/>
          <w:szCs w:val="24"/>
          <w:rtl/>
          <w:lang w:val="en"/>
        </w:rPr>
        <w:t>(</w:t>
      </w:r>
      <w:hyperlink r:id="rId58" w:history="1">
        <w:r w:rsidR="00E057A3" w:rsidRPr="00002E3E">
          <w:rPr>
            <w:rStyle w:val="Hyperlink"/>
            <w:rFonts w:cs="GE SS Text Light"/>
          </w:rPr>
          <w:t>https://gov.krd/arabic/information-and-services/open-data/deloitte-reports/deloitte-report-2023</w:t>
        </w:r>
        <w:r w:rsidR="00E057A3" w:rsidRPr="00002E3E">
          <w:rPr>
            <w:rStyle w:val="Hyperlink"/>
            <w:rFonts w:cs="GE SS Text Light"/>
            <w:rtl/>
          </w:rPr>
          <w:t>/</w:t>
        </w:r>
      </w:hyperlink>
      <w:r w:rsidR="00E057A3" w:rsidRPr="00002E3E">
        <w:rPr>
          <w:rFonts w:ascii="Dubai" w:hAnsi="Dubai" w:cs="GE SS Text Light" w:hint="cs"/>
          <w:color w:val="auto"/>
          <w:sz w:val="28"/>
          <w:szCs w:val="24"/>
          <w:rtl/>
          <w:lang w:val="en"/>
        </w:rPr>
        <w:t>)</w:t>
      </w:r>
      <w:r w:rsidR="006B5C93" w:rsidRPr="005D7B53">
        <w:rPr>
          <w:rFonts w:ascii="Dubai" w:hAnsi="Dubai" w:cs="GE SS Text Light"/>
          <w:sz w:val="28"/>
          <w:szCs w:val="24"/>
          <w:rtl/>
          <w:lang w:val="en"/>
        </w:rPr>
        <w:t xml:space="preserve">. </w:t>
      </w:r>
      <w:r w:rsidR="00665D28">
        <w:rPr>
          <w:rFonts w:ascii="Dubai" w:hAnsi="Dubai" w:cs="GE SS Text Light" w:hint="cs"/>
          <w:sz w:val="28"/>
          <w:szCs w:val="24"/>
          <w:rtl/>
          <w:lang w:val="en"/>
        </w:rPr>
        <w:t>حيث ي</w:t>
      </w:r>
      <w:r w:rsidR="006B5C93" w:rsidRPr="005D7B53">
        <w:rPr>
          <w:rFonts w:ascii="Dubai" w:hAnsi="Dubai" w:cs="GE SS Text Light"/>
          <w:sz w:val="28"/>
          <w:szCs w:val="24"/>
          <w:rtl/>
          <w:lang w:val="en"/>
        </w:rPr>
        <w:t>غطي هذ</w:t>
      </w:r>
      <w:r w:rsidR="00665D28">
        <w:rPr>
          <w:rFonts w:ascii="Dubai" w:hAnsi="Dubai" w:cs="GE SS Text Light" w:hint="cs"/>
          <w:sz w:val="28"/>
          <w:szCs w:val="24"/>
          <w:rtl/>
          <w:lang w:val="en"/>
        </w:rPr>
        <w:t>ا</w:t>
      </w:r>
      <w:r w:rsidR="006B5C93" w:rsidRPr="005D7B53">
        <w:rPr>
          <w:rFonts w:ascii="Dubai" w:hAnsi="Dubai" w:cs="GE SS Text Light"/>
          <w:sz w:val="28"/>
          <w:szCs w:val="24"/>
          <w:rtl/>
          <w:lang w:val="en"/>
        </w:rPr>
        <w:t xml:space="preserve"> التق</w:t>
      </w:r>
      <w:r w:rsidR="00665D28">
        <w:rPr>
          <w:rFonts w:ascii="Dubai" w:hAnsi="Dubai" w:cs="GE SS Text Light" w:hint="cs"/>
          <w:sz w:val="28"/>
          <w:szCs w:val="24"/>
          <w:rtl/>
          <w:lang w:val="en"/>
        </w:rPr>
        <w:t>رير</w:t>
      </w:r>
      <w:r w:rsidR="006B5C93" w:rsidRPr="005D7B53">
        <w:rPr>
          <w:rFonts w:ascii="Dubai" w:hAnsi="Dubai" w:cs="GE SS Text Light"/>
          <w:sz w:val="28"/>
          <w:szCs w:val="24"/>
          <w:rtl/>
          <w:lang w:val="en"/>
        </w:rPr>
        <w:t xml:space="preserve"> تصدير و</w:t>
      </w:r>
      <w:r w:rsidR="004E71E0">
        <w:rPr>
          <w:rFonts w:ascii="Dubai" w:hAnsi="Dubai" w:cs="GE SS Text Light" w:hint="cs"/>
          <w:sz w:val="28"/>
          <w:szCs w:val="24"/>
          <w:rtl/>
          <w:lang w:val="en"/>
        </w:rPr>
        <w:t>ا</w:t>
      </w:r>
      <w:r w:rsidR="006B5C93" w:rsidRPr="005D7B53">
        <w:rPr>
          <w:rFonts w:ascii="Dubai" w:hAnsi="Dubai" w:cs="GE SS Text Light"/>
          <w:sz w:val="28"/>
          <w:szCs w:val="24"/>
          <w:rtl/>
          <w:lang w:val="en"/>
        </w:rPr>
        <w:t xml:space="preserve">ستهلاك النفط الخام </w:t>
      </w:r>
      <w:r w:rsidR="00665D28">
        <w:rPr>
          <w:rFonts w:ascii="Dubai" w:hAnsi="Dubai" w:cs="GE SS Text Light" w:hint="cs"/>
          <w:sz w:val="28"/>
          <w:szCs w:val="24"/>
          <w:rtl/>
          <w:lang w:val="en"/>
        </w:rPr>
        <w:t xml:space="preserve">للفصل الأول من </w:t>
      </w:r>
      <w:r w:rsidR="006B5C93" w:rsidRPr="005D7B53">
        <w:rPr>
          <w:rFonts w:ascii="Dubai" w:hAnsi="Dubai" w:cs="GE SS Text Light"/>
          <w:sz w:val="28"/>
          <w:szCs w:val="24"/>
          <w:rtl/>
          <w:lang w:val="en"/>
        </w:rPr>
        <w:t>عام</w:t>
      </w:r>
      <w:r w:rsidR="006B5C93" w:rsidRPr="005D7B53">
        <w:rPr>
          <w:rFonts w:ascii="Dubai" w:hAnsi="Dubai" w:cs="GE SS Text Light" w:hint="cs"/>
          <w:sz w:val="28"/>
          <w:szCs w:val="24"/>
          <w:rtl/>
          <w:lang w:val="en"/>
        </w:rPr>
        <w:t xml:space="preserve"> </w:t>
      </w:r>
      <w:r w:rsidR="005D7B53">
        <w:rPr>
          <w:rFonts w:ascii="Dubai" w:hAnsi="Dubai" w:cs="GE SS Text Light" w:hint="cs"/>
          <w:sz w:val="28"/>
          <w:szCs w:val="24"/>
          <w:rtl/>
          <w:lang w:val="en"/>
        </w:rPr>
        <w:t>2023</w:t>
      </w:r>
      <w:r w:rsidR="006B5C93" w:rsidRPr="005D7B53">
        <w:rPr>
          <w:rFonts w:ascii="Dubai" w:hAnsi="Dubai" w:cs="GE SS Text Light" w:hint="cs"/>
          <w:sz w:val="28"/>
          <w:szCs w:val="24"/>
          <w:rtl/>
          <w:lang w:val="en"/>
        </w:rPr>
        <w:t>.</w:t>
      </w:r>
    </w:p>
    <w:p w14:paraId="2A5BE216" w14:textId="3C02F445" w:rsidR="00A971BC" w:rsidRPr="005D7B53" w:rsidRDefault="006B5C93" w:rsidP="00E057A3">
      <w:pPr>
        <w:bidi/>
        <w:spacing w:before="0" w:after="240" w:line="240" w:lineRule="auto"/>
        <w:ind w:left="36"/>
        <w:jc w:val="both"/>
        <w:rPr>
          <w:rFonts w:ascii="Dubai" w:hAnsi="Dubai" w:cs="GE SS Text Light"/>
          <w:sz w:val="28"/>
          <w:szCs w:val="24"/>
          <w:lang w:bidi="ar-IQ"/>
        </w:rPr>
      </w:pPr>
      <w:r w:rsidRPr="005D7B53">
        <w:rPr>
          <w:rFonts w:ascii="Dubai" w:hAnsi="Dubai" w:cs="GE SS Text Light" w:hint="cs"/>
          <w:sz w:val="28"/>
          <w:szCs w:val="24"/>
          <w:rtl/>
          <w:lang w:bidi="ar-IQ"/>
        </w:rPr>
        <w:t xml:space="preserve">إضافة لذلك، قامت شركة تسويق النفط بتزويدنا بكميات </w:t>
      </w:r>
      <w:r w:rsidRPr="005D7B53">
        <w:rPr>
          <w:rFonts w:ascii="Dubai" w:hAnsi="Dubai" w:cs="GE SS Text Light" w:hint="eastAsia"/>
          <w:sz w:val="28"/>
          <w:szCs w:val="24"/>
          <w:rtl/>
          <w:lang w:bidi="ar-IQ"/>
        </w:rPr>
        <w:t>نفط</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اقليم</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كردستان</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التي</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تم</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تصديرها</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خارج</w:t>
      </w:r>
      <w:r w:rsidRPr="005D7B53">
        <w:rPr>
          <w:rFonts w:ascii="Dubai" w:hAnsi="Dubai" w:cs="GE SS Text Light"/>
          <w:sz w:val="28"/>
          <w:szCs w:val="24"/>
          <w:rtl/>
          <w:lang w:bidi="ar-IQ"/>
        </w:rPr>
        <w:t xml:space="preserve"> </w:t>
      </w:r>
      <w:r w:rsidR="00CA3F7A" w:rsidRPr="005D7B53">
        <w:rPr>
          <w:rFonts w:ascii="Dubai" w:hAnsi="Dubai" w:cs="GE SS Text Light" w:hint="cs"/>
          <w:sz w:val="28"/>
          <w:szCs w:val="24"/>
          <w:rtl/>
          <w:lang w:bidi="ar-IQ"/>
        </w:rPr>
        <w:t>إ</w:t>
      </w:r>
      <w:r w:rsidRPr="005D7B53">
        <w:rPr>
          <w:rFonts w:ascii="Dubai" w:hAnsi="Dubai" w:cs="GE SS Text Light" w:hint="eastAsia"/>
          <w:sz w:val="28"/>
          <w:szCs w:val="24"/>
          <w:rtl/>
          <w:lang w:bidi="ar-IQ"/>
        </w:rPr>
        <w:t>طار</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شركة</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تسويق</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النفط</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عبر</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ميناء</w:t>
      </w:r>
      <w:r w:rsidRPr="005D7B53">
        <w:rPr>
          <w:rFonts w:ascii="Dubai" w:hAnsi="Dubai" w:cs="GE SS Text Light"/>
          <w:sz w:val="28"/>
          <w:szCs w:val="24"/>
          <w:rtl/>
          <w:lang w:bidi="ar-IQ"/>
        </w:rPr>
        <w:t xml:space="preserve"> </w:t>
      </w:r>
      <w:r w:rsidRPr="005D7B53">
        <w:rPr>
          <w:rFonts w:ascii="Dubai" w:hAnsi="Dubai" w:cs="GE SS Text Light" w:hint="eastAsia"/>
          <w:sz w:val="28"/>
          <w:szCs w:val="24"/>
          <w:rtl/>
          <w:lang w:bidi="ar-IQ"/>
        </w:rPr>
        <w:t>جيهان</w:t>
      </w:r>
      <w:r w:rsidR="00CA3F7A" w:rsidRPr="005D7B53">
        <w:rPr>
          <w:rFonts w:ascii="Dubai" w:hAnsi="Dubai" w:cs="GE SS Text Light" w:hint="cs"/>
          <w:sz w:val="28"/>
          <w:szCs w:val="24"/>
          <w:rtl/>
          <w:lang w:bidi="ar-IQ"/>
        </w:rPr>
        <w:t xml:space="preserve">، حيث أفادت </w:t>
      </w:r>
      <w:r w:rsidR="00BF5F4C" w:rsidRPr="005D7B53">
        <w:rPr>
          <w:rFonts w:ascii="Dubai" w:hAnsi="Dubai" w:cs="GE SS Text Light" w:hint="cs"/>
          <w:sz w:val="28"/>
          <w:szCs w:val="24"/>
          <w:rtl/>
          <w:lang w:bidi="ar-IQ"/>
        </w:rPr>
        <w:t>الشركة</w:t>
      </w:r>
      <w:r w:rsidR="00CA3F7A" w:rsidRPr="005D7B53">
        <w:rPr>
          <w:rFonts w:ascii="Dubai" w:hAnsi="Dubai" w:cs="GE SS Text Light" w:hint="cs"/>
          <w:sz w:val="28"/>
          <w:szCs w:val="24"/>
          <w:rtl/>
          <w:lang w:bidi="ar-IQ"/>
        </w:rPr>
        <w:t xml:space="preserve"> بأنها قد حصلت على هذه </w:t>
      </w:r>
      <w:r w:rsidR="00BF5F4C" w:rsidRPr="005D7B53">
        <w:rPr>
          <w:rFonts w:ascii="Dubai" w:hAnsi="Dubai" w:cs="GE SS Text Light" w:hint="cs"/>
          <w:sz w:val="28"/>
          <w:szCs w:val="24"/>
          <w:rtl/>
          <w:lang w:bidi="ar-IQ"/>
        </w:rPr>
        <w:t>البيانات</w:t>
      </w:r>
      <w:r w:rsidR="00CA3F7A" w:rsidRPr="005D7B53">
        <w:rPr>
          <w:rFonts w:ascii="Dubai" w:hAnsi="Dubai" w:cs="GE SS Text Light" w:hint="cs"/>
          <w:sz w:val="28"/>
          <w:szCs w:val="24"/>
          <w:rtl/>
          <w:lang w:bidi="ar-IQ"/>
        </w:rPr>
        <w:t xml:space="preserve"> </w:t>
      </w:r>
      <w:r w:rsidR="00CA3F7A" w:rsidRPr="005D7B53">
        <w:rPr>
          <w:rFonts w:ascii="Dubai" w:hAnsi="Dubai" w:cs="GE SS Text Light" w:hint="eastAsia"/>
          <w:sz w:val="28"/>
          <w:szCs w:val="24"/>
          <w:rtl/>
          <w:lang w:bidi="ar-IQ"/>
        </w:rPr>
        <w:t>بموجب</w:t>
      </w:r>
      <w:r w:rsidR="00CA3F7A" w:rsidRPr="005D7B53">
        <w:rPr>
          <w:rFonts w:ascii="Dubai" w:hAnsi="Dubai" w:cs="GE SS Text Light"/>
          <w:sz w:val="28"/>
          <w:szCs w:val="24"/>
          <w:rtl/>
          <w:lang w:bidi="ar-IQ"/>
        </w:rPr>
        <w:t xml:space="preserve"> </w:t>
      </w:r>
      <w:r w:rsidR="00CA3F7A" w:rsidRPr="005D7B53">
        <w:rPr>
          <w:rFonts w:ascii="Dubai" w:hAnsi="Dubai" w:cs="GE SS Text Light" w:hint="eastAsia"/>
          <w:sz w:val="28"/>
          <w:szCs w:val="24"/>
          <w:rtl/>
          <w:lang w:bidi="ar-IQ"/>
        </w:rPr>
        <w:t>المعلومات</w:t>
      </w:r>
      <w:r w:rsidR="00CA3F7A" w:rsidRPr="005D7B53">
        <w:rPr>
          <w:rFonts w:ascii="Dubai" w:hAnsi="Dubai" w:cs="GE SS Text Light"/>
          <w:sz w:val="28"/>
          <w:szCs w:val="24"/>
          <w:rtl/>
          <w:lang w:bidi="ar-IQ"/>
        </w:rPr>
        <w:t xml:space="preserve"> </w:t>
      </w:r>
      <w:r w:rsidR="00CA3F7A" w:rsidRPr="005D7B53">
        <w:rPr>
          <w:rFonts w:ascii="Dubai" w:hAnsi="Dubai" w:cs="GE SS Text Light" w:hint="eastAsia"/>
          <w:sz w:val="28"/>
          <w:szCs w:val="24"/>
          <w:rtl/>
          <w:lang w:bidi="ar-IQ"/>
        </w:rPr>
        <w:t>الواردة</w:t>
      </w:r>
      <w:r w:rsidR="00CA3F7A" w:rsidRPr="005D7B53">
        <w:rPr>
          <w:rFonts w:ascii="Dubai" w:hAnsi="Dubai" w:cs="GE SS Text Light"/>
          <w:sz w:val="28"/>
          <w:szCs w:val="24"/>
          <w:rtl/>
          <w:lang w:bidi="ar-IQ"/>
        </w:rPr>
        <w:t xml:space="preserve"> </w:t>
      </w:r>
      <w:r w:rsidR="00CA3F7A" w:rsidRPr="005D7B53">
        <w:rPr>
          <w:rFonts w:ascii="Dubai" w:hAnsi="Dubai" w:cs="GE SS Text Light" w:hint="eastAsia"/>
          <w:sz w:val="28"/>
          <w:szCs w:val="24"/>
          <w:rtl/>
          <w:lang w:bidi="ar-IQ"/>
        </w:rPr>
        <w:t>الي</w:t>
      </w:r>
      <w:r w:rsidR="00CA3F7A" w:rsidRPr="005D7B53">
        <w:rPr>
          <w:rFonts w:ascii="Dubai" w:hAnsi="Dubai" w:cs="GE SS Text Light" w:hint="cs"/>
          <w:sz w:val="28"/>
          <w:szCs w:val="24"/>
          <w:rtl/>
          <w:lang w:bidi="ar-IQ"/>
        </w:rPr>
        <w:t>ها</w:t>
      </w:r>
      <w:r w:rsidR="00CA3F7A" w:rsidRPr="005D7B53">
        <w:rPr>
          <w:rFonts w:ascii="Dubai" w:hAnsi="Dubai" w:cs="GE SS Text Light"/>
          <w:sz w:val="28"/>
          <w:szCs w:val="24"/>
          <w:rtl/>
          <w:lang w:bidi="ar-IQ"/>
        </w:rPr>
        <w:t xml:space="preserve"> </w:t>
      </w:r>
      <w:r w:rsidR="00CA3F7A" w:rsidRPr="005D7B53">
        <w:rPr>
          <w:rFonts w:ascii="Dubai" w:hAnsi="Dubai" w:cs="GE SS Text Light" w:hint="eastAsia"/>
          <w:sz w:val="28"/>
          <w:szCs w:val="24"/>
          <w:rtl/>
          <w:lang w:bidi="ar-IQ"/>
        </w:rPr>
        <w:t>من</w:t>
      </w:r>
      <w:r w:rsidR="00CA3F7A" w:rsidRPr="005D7B53">
        <w:rPr>
          <w:rFonts w:ascii="Dubai" w:hAnsi="Dubai" w:cs="GE SS Text Light"/>
          <w:sz w:val="28"/>
          <w:szCs w:val="24"/>
          <w:rtl/>
          <w:lang w:bidi="ar-IQ"/>
        </w:rPr>
        <w:t xml:space="preserve"> </w:t>
      </w:r>
      <w:r w:rsidR="00CA3F7A" w:rsidRPr="005D7B53">
        <w:rPr>
          <w:rFonts w:ascii="Dubai" w:hAnsi="Dubai" w:cs="GE SS Text Light" w:hint="eastAsia"/>
          <w:sz w:val="28"/>
          <w:szCs w:val="24"/>
          <w:rtl/>
          <w:lang w:bidi="ar-IQ"/>
        </w:rPr>
        <w:t>شركة</w:t>
      </w:r>
      <w:r w:rsidR="00CA3F7A" w:rsidRPr="005D7B53">
        <w:rPr>
          <w:rFonts w:ascii="Dubai" w:hAnsi="Dubai" w:cs="GE SS Text Light"/>
          <w:sz w:val="28"/>
          <w:szCs w:val="24"/>
          <w:rtl/>
          <w:lang w:bidi="ar-IQ"/>
        </w:rPr>
        <w:t xml:space="preserve"> </w:t>
      </w:r>
      <w:r w:rsidR="00CA3F7A" w:rsidRPr="005D7B53">
        <w:rPr>
          <w:rFonts w:ascii="Dubai" w:hAnsi="Dubai" w:cs="GE SS Text Light" w:hint="eastAsia"/>
          <w:sz w:val="28"/>
          <w:szCs w:val="24"/>
          <w:rtl/>
          <w:lang w:bidi="ar-IQ"/>
        </w:rPr>
        <w:t>نفط</w:t>
      </w:r>
      <w:r w:rsidR="00CA3F7A" w:rsidRPr="005D7B53">
        <w:rPr>
          <w:rFonts w:ascii="Dubai" w:hAnsi="Dubai" w:cs="GE SS Text Light"/>
          <w:sz w:val="28"/>
          <w:szCs w:val="24"/>
          <w:rtl/>
          <w:lang w:bidi="ar-IQ"/>
        </w:rPr>
        <w:t xml:space="preserve"> </w:t>
      </w:r>
      <w:r w:rsidR="00CA3F7A" w:rsidRPr="005D7B53">
        <w:rPr>
          <w:rFonts w:ascii="Dubai" w:hAnsi="Dubai" w:cs="GE SS Text Light" w:hint="eastAsia"/>
          <w:sz w:val="28"/>
          <w:szCs w:val="24"/>
          <w:rtl/>
          <w:lang w:bidi="ar-IQ"/>
        </w:rPr>
        <w:t>الشمال</w:t>
      </w:r>
      <w:r w:rsidR="00BF5F4C" w:rsidRPr="005D7B53">
        <w:rPr>
          <w:rFonts w:ascii="Dubai" w:hAnsi="Dubai" w:cs="GE SS Text Light" w:hint="cs"/>
          <w:sz w:val="28"/>
          <w:szCs w:val="24"/>
          <w:rtl/>
          <w:lang w:bidi="ar-IQ"/>
        </w:rPr>
        <w:t>.</w:t>
      </w:r>
    </w:p>
    <w:p w14:paraId="5A3F9567" w14:textId="7FB7619F" w:rsidR="001E6DF6" w:rsidRPr="005D7B53" w:rsidRDefault="001E6DF6" w:rsidP="005D7B53">
      <w:pPr>
        <w:bidi/>
        <w:spacing w:before="0" w:line="240" w:lineRule="auto"/>
        <w:ind w:left="36"/>
        <w:jc w:val="both"/>
        <w:rPr>
          <w:rFonts w:ascii="Dubai" w:hAnsi="Dubai" w:cs="GE SS Text Light"/>
          <w:sz w:val="28"/>
          <w:szCs w:val="24"/>
          <w:rtl/>
          <w:lang w:bidi="ar-JO"/>
        </w:rPr>
      </w:pPr>
      <w:r w:rsidRPr="005D7B53">
        <w:rPr>
          <w:rFonts w:ascii="Dubai" w:hAnsi="Dubai" w:cs="GE SS Text Light"/>
          <w:sz w:val="28"/>
          <w:szCs w:val="24"/>
          <w:rtl/>
          <w:lang w:bidi="ar-JO"/>
        </w:rPr>
        <w:t xml:space="preserve">قمنا بمقارنة كميات النفط الخام المصدرة عبر الأنابيب المبينة في </w:t>
      </w:r>
      <w:r w:rsidR="00E057A3">
        <w:rPr>
          <w:rFonts w:ascii="Dubai" w:hAnsi="Dubai" w:cs="GE SS Text Light" w:hint="cs"/>
          <w:sz w:val="28"/>
          <w:szCs w:val="24"/>
          <w:rtl/>
          <w:lang w:bidi="ar-JO"/>
        </w:rPr>
        <w:t>التقرير الفصلي</w:t>
      </w:r>
      <w:r w:rsidRPr="005D7B53">
        <w:rPr>
          <w:rFonts w:ascii="Dubai" w:hAnsi="Dubai" w:cs="GE SS Text Light"/>
          <w:sz w:val="28"/>
          <w:szCs w:val="24"/>
          <w:rtl/>
          <w:lang w:bidi="ar-JO"/>
        </w:rPr>
        <w:t xml:space="preserve"> </w:t>
      </w:r>
      <w:r w:rsidRPr="005D7B53">
        <w:rPr>
          <w:rFonts w:ascii="Dubai" w:hAnsi="Dubai" w:cs="GE SS Text Light"/>
          <w:sz w:val="28"/>
          <w:szCs w:val="24"/>
          <w:rtl/>
          <w:lang w:bidi="ar-IQ"/>
        </w:rPr>
        <w:t>الصادر من قبل وزارة الثروات الطبيعية في الإقليم،</w:t>
      </w:r>
      <w:r w:rsidRPr="005D7B53">
        <w:rPr>
          <w:rFonts w:ascii="Dubai" w:hAnsi="Dubai" w:cs="GE SS Text Light"/>
          <w:sz w:val="28"/>
          <w:szCs w:val="24"/>
          <w:rtl/>
          <w:lang w:val="en-CA" w:bidi="ar-JO"/>
        </w:rPr>
        <w:t xml:space="preserve"> </w:t>
      </w:r>
      <w:r w:rsidRPr="005D7B53">
        <w:rPr>
          <w:rFonts w:ascii="Dubai" w:hAnsi="Dubai" w:cs="GE SS Text Light"/>
          <w:sz w:val="28"/>
          <w:szCs w:val="24"/>
          <w:rtl/>
          <w:lang w:bidi="ar-JO"/>
        </w:rPr>
        <w:t xml:space="preserve">مع بيانات شركة </w:t>
      </w:r>
      <w:r w:rsidR="00761459" w:rsidRPr="005D7B53">
        <w:rPr>
          <w:rFonts w:ascii="Dubai" w:hAnsi="Dubai" w:cs="GE SS Text Light" w:hint="cs"/>
          <w:sz w:val="28"/>
          <w:szCs w:val="24"/>
          <w:rtl/>
          <w:lang w:bidi="ar-JO"/>
        </w:rPr>
        <w:t>تسويق النفط</w:t>
      </w:r>
      <w:r w:rsidRPr="005D7B53">
        <w:rPr>
          <w:rFonts w:ascii="Dubai" w:hAnsi="Dubai" w:cs="GE SS Text Light"/>
          <w:sz w:val="28"/>
          <w:szCs w:val="24"/>
          <w:rtl/>
          <w:lang w:bidi="ar-JO"/>
        </w:rPr>
        <w:t xml:space="preserve"> بهذا الخصوص التي حصلت عليها من شركة نفط الشمال، حيث بلغ الفرق بين هذه البيانات على المستوى السنوي كالاتي:</w:t>
      </w:r>
    </w:p>
    <w:p w14:paraId="4CED1949" w14:textId="77777777" w:rsidR="00122594" w:rsidRDefault="00122594" w:rsidP="005D7B53">
      <w:pPr>
        <w:pStyle w:val="Caption"/>
        <w:keepNext/>
        <w:bidi/>
        <w:jc w:val="center"/>
        <w:rPr>
          <w:rFonts w:ascii="Dubai" w:hAnsi="Dubai" w:cs="GE SS Text Medium"/>
          <w:i w:val="0"/>
          <w:iCs w:val="0"/>
          <w:color w:val="000000" w:themeColor="text1"/>
          <w:sz w:val="24"/>
          <w:szCs w:val="24"/>
          <w:lang w:bidi="ar-IQ"/>
        </w:rPr>
      </w:pPr>
    </w:p>
    <w:p w14:paraId="16103ECD" w14:textId="77777777" w:rsidR="00122594" w:rsidRDefault="00122594" w:rsidP="00122594">
      <w:pPr>
        <w:pStyle w:val="Caption"/>
        <w:keepNext/>
        <w:bidi/>
        <w:jc w:val="center"/>
        <w:rPr>
          <w:rFonts w:ascii="Dubai" w:hAnsi="Dubai" w:cs="GE SS Text Medium"/>
          <w:i w:val="0"/>
          <w:iCs w:val="0"/>
          <w:color w:val="000000" w:themeColor="text1"/>
          <w:sz w:val="24"/>
          <w:szCs w:val="24"/>
          <w:lang w:bidi="ar-IQ"/>
        </w:rPr>
      </w:pPr>
    </w:p>
    <w:p w14:paraId="00C92F2A" w14:textId="6C3270CB" w:rsidR="00B07DEA" w:rsidRPr="00926AB5" w:rsidRDefault="00111D47" w:rsidP="00122594">
      <w:pPr>
        <w:pStyle w:val="Caption"/>
        <w:keepNext/>
        <w:bidi/>
        <w:jc w:val="center"/>
        <w:rPr>
          <w:rFonts w:ascii="Dubai" w:hAnsi="Dubai" w:cs="GE SS Text Medium"/>
          <w:i w:val="0"/>
          <w:iCs w:val="0"/>
          <w:color w:val="000000" w:themeColor="text1"/>
          <w:sz w:val="24"/>
          <w:szCs w:val="24"/>
        </w:rPr>
      </w:pPr>
      <w:r w:rsidRPr="00926AB5">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926AB5">
        <w:rPr>
          <w:rFonts w:ascii="Dubai" w:hAnsi="Dubai" w:cs="GE SS Text Medium" w:hint="eastAsia"/>
          <w:i w:val="0"/>
          <w:iCs w:val="0"/>
          <w:color w:val="000000" w:themeColor="text1"/>
          <w:sz w:val="24"/>
          <w:szCs w:val="24"/>
          <w:rtl/>
        </w:rPr>
        <w:t>جدول</w:t>
      </w:r>
      <w:r w:rsidR="00B07DEA" w:rsidRPr="00926AB5">
        <w:rPr>
          <w:rFonts w:ascii="Dubai" w:hAnsi="Dubai" w:cs="GE SS Text Medium"/>
          <w:i w:val="0"/>
          <w:iCs w:val="0"/>
          <w:color w:val="000000" w:themeColor="text1"/>
          <w:sz w:val="24"/>
          <w:szCs w:val="24"/>
          <w:rtl/>
        </w:rPr>
        <w:t xml:space="preserve">  </w:t>
      </w:r>
      <w:r w:rsidR="00B07DEA" w:rsidRPr="00926AB5">
        <w:rPr>
          <w:rFonts w:ascii="Dubai" w:hAnsi="Dubai" w:cs="GE SS Text Medium"/>
          <w:i w:val="0"/>
          <w:iCs w:val="0"/>
          <w:color w:val="000000" w:themeColor="text1"/>
          <w:sz w:val="24"/>
          <w:szCs w:val="24"/>
          <w:rtl/>
        </w:rPr>
        <w:fldChar w:fldCharType="begin"/>
      </w:r>
      <w:r w:rsidR="00B07DEA" w:rsidRPr="00926AB5">
        <w:rPr>
          <w:rFonts w:ascii="Dubai" w:hAnsi="Dubai" w:cs="GE SS Text Medium"/>
          <w:i w:val="0"/>
          <w:iCs w:val="0"/>
          <w:color w:val="000000" w:themeColor="text1"/>
          <w:sz w:val="24"/>
          <w:szCs w:val="24"/>
          <w:rtl/>
        </w:rPr>
        <w:instrText xml:space="preserve"> </w:instrText>
      </w:r>
      <w:r w:rsidR="00B07DEA" w:rsidRPr="00926AB5">
        <w:rPr>
          <w:rFonts w:ascii="Dubai" w:hAnsi="Dubai" w:cs="GE SS Text Medium"/>
          <w:i w:val="0"/>
          <w:iCs w:val="0"/>
          <w:color w:val="000000" w:themeColor="text1"/>
          <w:sz w:val="24"/>
          <w:szCs w:val="24"/>
        </w:rPr>
        <w:instrText>SEQ</w:instrText>
      </w:r>
      <w:r w:rsidR="00B07DEA" w:rsidRPr="00926AB5">
        <w:rPr>
          <w:rFonts w:ascii="Dubai" w:hAnsi="Dubai" w:cs="GE SS Text Medium"/>
          <w:i w:val="0"/>
          <w:iCs w:val="0"/>
          <w:color w:val="000000" w:themeColor="text1"/>
          <w:sz w:val="24"/>
          <w:szCs w:val="24"/>
          <w:rtl/>
        </w:rPr>
        <w:instrText xml:space="preserve"> جدول_ \* </w:instrText>
      </w:r>
      <w:r w:rsidR="00B07DEA" w:rsidRPr="00926AB5">
        <w:rPr>
          <w:rFonts w:ascii="Dubai" w:hAnsi="Dubai" w:cs="GE SS Text Medium"/>
          <w:i w:val="0"/>
          <w:iCs w:val="0"/>
          <w:color w:val="000000" w:themeColor="text1"/>
          <w:sz w:val="24"/>
          <w:szCs w:val="24"/>
        </w:rPr>
        <w:instrText>ARABIC</w:instrText>
      </w:r>
      <w:r w:rsidR="00B07DEA" w:rsidRPr="00926AB5">
        <w:rPr>
          <w:rFonts w:ascii="Dubai" w:hAnsi="Dubai" w:cs="GE SS Text Medium"/>
          <w:i w:val="0"/>
          <w:iCs w:val="0"/>
          <w:color w:val="000000" w:themeColor="text1"/>
          <w:sz w:val="24"/>
          <w:szCs w:val="24"/>
          <w:rtl/>
        </w:rPr>
        <w:instrText xml:space="preserve"> </w:instrText>
      </w:r>
      <w:r w:rsidR="00B07DEA" w:rsidRPr="00926AB5">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41</w:t>
      </w:r>
      <w:r w:rsidR="00B07DEA" w:rsidRPr="00926AB5">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2733"/>
        <w:gridCol w:w="4117"/>
        <w:gridCol w:w="3066"/>
      </w:tblGrid>
      <w:tr w:rsidR="00972EDD" w:rsidRPr="00972EDD" w14:paraId="00DA7372" w14:textId="77777777" w:rsidTr="00972EDD">
        <w:trPr>
          <w:trHeight w:val="650"/>
        </w:trPr>
        <w:tc>
          <w:tcPr>
            <w:tcW w:w="1378" w:type="pct"/>
            <w:tcBorders>
              <w:top w:val="single" w:sz="8" w:space="0" w:color="0070C0"/>
              <w:left w:val="single" w:sz="8" w:space="0" w:color="0070C0"/>
              <w:bottom w:val="single" w:sz="8" w:space="0" w:color="0070C0"/>
              <w:right w:val="nil"/>
            </w:tcBorders>
            <w:shd w:val="clear" w:color="000000" w:fill="1F4E78"/>
            <w:vAlign w:val="center"/>
            <w:hideMark/>
          </w:tcPr>
          <w:p w14:paraId="4BF81E40"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Pr>
            </w:pPr>
            <w:r w:rsidRPr="00972EDD">
              <w:rPr>
                <w:rFonts w:ascii="Calibri" w:eastAsia="Times New Roman" w:hAnsi="Calibri" w:cs="GE SS Text Medium" w:hint="cs"/>
                <w:color w:val="FFFFFF"/>
                <w:sz w:val="18"/>
                <w:szCs w:val="18"/>
                <w:rtl/>
              </w:rPr>
              <w:t>كميات نفط خام اقليم كردستان غير المصدرة من خلال شركة تسويق النفط عبر ميناء جيهان</w:t>
            </w:r>
          </w:p>
        </w:tc>
        <w:tc>
          <w:tcPr>
            <w:tcW w:w="2076" w:type="pct"/>
            <w:tcBorders>
              <w:top w:val="single" w:sz="8" w:space="0" w:color="0070C0"/>
              <w:left w:val="double" w:sz="6" w:space="0" w:color="FFFFFF"/>
              <w:bottom w:val="single" w:sz="8" w:space="0" w:color="0070C0"/>
              <w:right w:val="double" w:sz="6" w:space="0" w:color="FFFFFF"/>
            </w:tcBorders>
            <w:shd w:val="clear" w:color="000000" w:fill="1F4E78"/>
            <w:noWrap/>
            <w:vAlign w:val="center"/>
            <w:hideMark/>
          </w:tcPr>
          <w:p w14:paraId="08AD4BC7"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البند</w:t>
            </w:r>
          </w:p>
        </w:tc>
        <w:tc>
          <w:tcPr>
            <w:tcW w:w="1546" w:type="pct"/>
            <w:tcBorders>
              <w:top w:val="single" w:sz="8" w:space="0" w:color="0070C0"/>
              <w:left w:val="nil"/>
              <w:bottom w:val="single" w:sz="8" w:space="0" w:color="0070C0"/>
              <w:right w:val="single" w:sz="8" w:space="0" w:color="0070C0"/>
            </w:tcBorders>
            <w:shd w:val="clear" w:color="000000" w:fill="1F4E78"/>
            <w:noWrap/>
            <w:vAlign w:val="center"/>
            <w:hideMark/>
          </w:tcPr>
          <w:p w14:paraId="7B40D28D"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بيانات سنة 2023</w:t>
            </w:r>
          </w:p>
        </w:tc>
      </w:tr>
      <w:tr w:rsidR="00972EDD" w:rsidRPr="00972EDD" w14:paraId="5D894EC9" w14:textId="77777777" w:rsidTr="00972EDD">
        <w:trPr>
          <w:trHeight w:val="320"/>
        </w:trPr>
        <w:tc>
          <w:tcPr>
            <w:tcW w:w="1378" w:type="pct"/>
            <w:vMerge w:val="restart"/>
            <w:tcBorders>
              <w:top w:val="nil"/>
              <w:left w:val="single" w:sz="8" w:space="0" w:color="0070C0"/>
              <w:bottom w:val="single" w:sz="4" w:space="0" w:color="0070C0"/>
              <w:right w:val="nil"/>
            </w:tcBorders>
            <w:shd w:val="clear" w:color="auto" w:fill="auto"/>
            <w:vAlign w:val="center"/>
            <w:hideMark/>
          </w:tcPr>
          <w:p w14:paraId="578B9895" w14:textId="77777777" w:rsidR="00972EDD" w:rsidRPr="00972EDD" w:rsidRDefault="00972EDD" w:rsidP="00972EDD">
            <w:pPr>
              <w:bidi/>
              <w:spacing w:before="0" w:line="240" w:lineRule="auto"/>
              <w:rPr>
                <w:rFonts w:ascii="Calibri" w:eastAsia="Times New Roman" w:hAnsi="Calibri" w:cs="GE SS Text Light"/>
                <w:b/>
                <w:bCs/>
                <w:color w:val="000000"/>
                <w:sz w:val="18"/>
                <w:szCs w:val="18"/>
                <w:rtl/>
              </w:rPr>
            </w:pPr>
            <w:r w:rsidRPr="00972EDD">
              <w:rPr>
                <w:rFonts w:ascii="Calibri" w:eastAsia="Times New Roman" w:hAnsi="Calibri" w:cs="GE SS Text Light" w:hint="cs"/>
                <w:b/>
                <w:bCs/>
                <w:color w:val="000000"/>
                <w:sz w:val="18"/>
                <w:szCs w:val="18"/>
                <w:rtl/>
              </w:rPr>
              <w:t>بيانات وزارة الموارد الطبيعية في الإقليم</w:t>
            </w:r>
          </w:p>
        </w:tc>
        <w:tc>
          <w:tcPr>
            <w:tcW w:w="2076" w:type="pct"/>
            <w:tcBorders>
              <w:top w:val="nil"/>
              <w:left w:val="double" w:sz="6" w:space="0" w:color="0070C0"/>
              <w:bottom w:val="single" w:sz="4" w:space="0" w:color="0070C0"/>
              <w:right w:val="double" w:sz="6" w:space="0" w:color="0070C0"/>
            </w:tcBorders>
            <w:shd w:val="clear" w:color="auto" w:fill="auto"/>
            <w:vAlign w:val="center"/>
            <w:hideMark/>
          </w:tcPr>
          <w:p w14:paraId="21696080" w14:textId="77777777" w:rsidR="00972EDD" w:rsidRPr="00972EDD" w:rsidRDefault="00972EDD" w:rsidP="00972EDD">
            <w:pPr>
              <w:bidi/>
              <w:spacing w:before="0" w:line="240" w:lineRule="auto"/>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صافي صادرات النفط الخام عبر الأنابيب بالبرميل</w:t>
            </w:r>
          </w:p>
        </w:tc>
        <w:tc>
          <w:tcPr>
            <w:tcW w:w="1546" w:type="pct"/>
            <w:tcBorders>
              <w:top w:val="nil"/>
              <w:left w:val="nil"/>
              <w:bottom w:val="single" w:sz="4" w:space="0" w:color="0070C0"/>
              <w:right w:val="single" w:sz="8" w:space="0" w:color="0070C0"/>
            </w:tcBorders>
            <w:shd w:val="clear" w:color="auto" w:fill="auto"/>
            <w:noWrap/>
            <w:vAlign w:val="center"/>
            <w:hideMark/>
          </w:tcPr>
          <w:p w14:paraId="62A7E1AB" w14:textId="77777777" w:rsidR="00972EDD" w:rsidRPr="00972EDD" w:rsidRDefault="00972EDD" w:rsidP="00972EDD">
            <w:pPr>
              <w:spacing w:before="0" w:line="240" w:lineRule="auto"/>
              <w:jc w:val="center"/>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٣٢,١٩٤,٤٢٦</w:t>
            </w:r>
          </w:p>
        </w:tc>
      </w:tr>
      <w:tr w:rsidR="00972EDD" w:rsidRPr="00972EDD" w14:paraId="58058EBE" w14:textId="77777777" w:rsidTr="00972EDD">
        <w:trPr>
          <w:trHeight w:val="320"/>
        </w:trPr>
        <w:tc>
          <w:tcPr>
            <w:tcW w:w="1378" w:type="pct"/>
            <w:vMerge/>
            <w:tcBorders>
              <w:top w:val="nil"/>
              <w:left w:val="single" w:sz="8" w:space="0" w:color="0070C0"/>
              <w:bottom w:val="single" w:sz="4" w:space="0" w:color="0070C0"/>
              <w:right w:val="nil"/>
            </w:tcBorders>
            <w:vAlign w:val="center"/>
            <w:hideMark/>
          </w:tcPr>
          <w:p w14:paraId="77A063E9" w14:textId="77777777" w:rsidR="00972EDD" w:rsidRPr="00972EDD" w:rsidRDefault="00972EDD" w:rsidP="00972EDD">
            <w:pPr>
              <w:bidi/>
              <w:spacing w:before="0" w:line="240" w:lineRule="auto"/>
              <w:rPr>
                <w:rFonts w:ascii="Calibri" w:eastAsia="Times New Roman" w:hAnsi="Calibri" w:cs="GE SS Text Light"/>
                <w:b/>
                <w:bCs/>
                <w:color w:val="000000"/>
                <w:sz w:val="18"/>
                <w:szCs w:val="18"/>
              </w:rPr>
            </w:pPr>
          </w:p>
        </w:tc>
        <w:tc>
          <w:tcPr>
            <w:tcW w:w="2076" w:type="pct"/>
            <w:tcBorders>
              <w:top w:val="nil"/>
              <w:left w:val="double" w:sz="6" w:space="0" w:color="0070C0"/>
              <w:bottom w:val="single" w:sz="4" w:space="0" w:color="0070C0"/>
              <w:right w:val="double" w:sz="6" w:space="0" w:color="0070C0"/>
            </w:tcBorders>
            <w:shd w:val="clear" w:color="auto" w:fill="auto"/>
            <w:vAlign w:val="center"/>
            <w:hideMark/>
          </w:tcPr>
          <w:p w14:paraId="5F25DB40" w14:textId="77777777" w:rsidR="00972EDD" w:rsidRPr="00972EDD" w:rsidRDefault="00972EDD" w:rsidP="00972EDD">
            <w:pPr>
              <w:bidi/>
              <w:spacing w:before="0" w:line="240" w:lineRule="auto"/>
              <w:rPr>
                <w:rFonts w:ascii="Calibri" w:eastAsia="Times New Roman" w:hAnsi="Calibri" w:cs="GE SS Text Light"/>
                <w:color w:val="000000"/>
                <w:sz w:val="18"/>
                <w:szCs w:val="18"/>
              </w:rPr>
            </w:pPr>
            <w:r w:rsidRPr="00972EDD">
              <w:rPr>
                <w:rFonts w:ascii="Calibri" w:eastAsia="Times New Roman" w:hAnsi="Calibri" w:cs="GE SS Text Light" w:hint="cs"/>
                <w:color w:val="000000"/>
                <w:sz w:val="18"/>
                <w:szCs w:val="18"/>
                <w:rtl/>
              </w:rPr>
              <w:t>معدل سعر البرميل الواحد بالدولار الأميركي</w:t>
            </w:r>
          </w:p>
        </w:tc>
        <w:tc>
          <w:tcPr>
            <w:tcW w:w="1546" w:type="pct"/>
            <w:tcBorders>
              <w:top w:val="nil"/>
              <w:left w:val="nil"/>
              <w:bottom w:val="single" w:sz="4" w:space="0" w:color="0070C0"/>
              <w:right w:val="single" w:sz="8" w:space="0" w:color="0070C0"/>
            </w:tcBorders>
            <w:shd w:val="clear" w:color="auto" w:fill="auto"/>
            <w:noWrap/>
            <w:vAlign w:val="center"/>
            <w:hideMark/>
          </w:tcPr>
          <w:p w14:paraId="4A591EF6" w14:textId="77777777" w:rsidR="00972EDD" w:rsidRPr="00972EDD" w:rsidRDefault="00972EDD" w:rsidP="00972EDD">
            <w:pPr>
              <w:spacing w:before="0" w:line="240" w:lineRule="auto"/>
              <w:jc w:val="center"/>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٦٧.٦٤</w:t>
            </w:r>
          </w:p>
        </w:tc>
      </w:tr>
      <w:tr w:rsidR="00972EDD" w:rsidRPr="00972EDD" w14:paraId="79079BBF" w14:textId="77777777" w:rsidTr="00972EDD">
        <w:trPr>
          <w:trHeight w:val="320"/>
        </w:trPr>
        <w:tc>
          <w:tcPr>
            <w:tcW w:w="1378" w:type="pct"/>
            <w:vMerge/>
            <w:tcBorders>
              <w:top w:val="nil"/>
              <w:left w:val="single" w:sz="8" w:space="0" w:color="0070C0"/>
              <w:bottom w:val="single" w:sz="4" w:space="0" w:color="0070C0"/>
              <w:right w:val="nil"/>
            </w:tcBorders>
            <w:vAlign w:val="center"/>
            <w:hideMark/>
          </w:tcPr>
          <w:p w14:paraId="684204E2" w14:textId="77777777" w:rsidR="00972EDD" w:rsidRPr="00972EDD" w:rsidRDefault="00972EDD" w:rsidP="00972EDD">
            <w:pPr>
              <w:bidi/>
              <w:spacing w:before="0" w:line="240" w:lineRule="auto"/>
              <w:rPr>
                <w:rFonts w:ascii="Calibri" w:eastAsia="Times New Roman" w:hAnsi="Calibri" w:cs="GE SS Text Light"/>
                <w:b/>
                <w:bCs/>
                <w:color w:val="000000"/>
                <w:sz w:val="18"/>
                <w:szCs w:val="18"/>
              </w:rPr>
            </w:pPr>
          </w:p>
        </w:tc>
        <w:tc>
          <w:tcPr>
            <w:tcW w:w="2076" w:type="pct"/>
            <w:tcBorders>
              <w:top w:val="nil"/>
              <w:left w:val="double" w:sz="6" w:space="0" w:color="0070C0"/>
              <w:bottom w:val="single" w:sz="4" w:space="0" w:color="0070C0"/>
              <w:right w:val="double" w:sz="6" w:space="0" w:color="0070C0"/>
            </w:tcBorders>
            <w:shd w:val="clear" w:color="auto" w:fill="auto"/>
            <w:vAlign w:val="center"/>
            <w:hideMark/>
          </w:tcPr>
          <w:p w14:paraId="47C24797" w14:textId="77777777" w:rsidR="00972EDD" w:rsidRPr="00972EDD" w:rsidRDefault="00972EDD" w:rsidP="00972EDD">
            <w:pPr>
              <w:bidi/>
              <w:spacing w:before="0" w:line="240" w:lineRule="auto"/>
              <w:rPr>
                <w:rFonts w:ascii="Calibri" w:eastAsia="Times New Roman" w:hAnsi="Calibri" w:cs="GE SS Text Light"/>
                <w:color w:val="000000"/>
                <w:sz w:val="18"/>
                <w:szCs w:val="18"/>
              </w:rPr>
            </w:pPr>
            <w:r w:rsidRPr="00972EDD">
              <w:rPr>
                <w:rFonts w:ascii="Calibri" w:eastAsia="Times New Roman" w:hAnsi="Calibri" w:cs="GE SS Text Light" w:hint="cs"/>
                <w:color w:val="000000"/>
                <w:sz w:val="18"/>
                <w:szCs w:val="18"/>
                <w:rtl/>
              </w:rPr>
              <w:t>قيمة صادرات النفط الخام عبر الأنابيب بالدولار الأميركي</w:t>
            </w:r>
          </w:p>
        </w:tc>
        <w:tc>
          <w:tcPr>
            <w:tcW w:w="1546" w:type="pct"/>
            <w:tcBorders>
              <w:top w:val="nil"/>
              <w:left w:val="nil"/>
              <w:bottom w:val="single" w:sz="4" w:space="0" w:color="0070C0"/>
              <w:right w:val="single" w:sz="8" w:space="0" w:color="0070C0"/>
            </w:tcBorders>
            <w:shd w:val="clear" w:color="auto" w:fill="auto"/>
            <w:noWrap/>
            <w:vAlign w:val="center"/>
            <w:hideMark/>
          </w:tcPr>
          <w:p w14:paraId="03413E81" w14:textId="77777777" w:rsidR="00972EDD" w:rsidRPr="00972EDD" w:rsidRDefault="00972EDD" w:rsidP="00972EDD">
            <w:pPr>
              <w:spacing w:before="0" w:line="240" w:lineRule="auto"/>
              <w:jc w:val="center"/>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٢,١٧٧,٥٨٥,٩٤٠</w:t>
            </w:r>
          </w:p>
        </w:tc>
      </w:tr>
      <w:tr w:rsidR="00972EDD" w:rsidRPr="00972EDD" w14:paraId="790C185B" w14:textId="77777777" w:rsidTr="00972EDD">
        <w:trPr>
          <w:trHeight w:val="320"/>
        </w:trPr>
        <w:tc>
          <w:tcPr>
            <w:tcW w:w="1378" w:type="pct"/>
            <w:vMerge w:val="restart"/>
            <w:tcBorders>
              <w:top w:val="nil"/>
              <w:left w:val="single" w:sz="8" w:space="0" w:color="0070C0"/>
              <w:bottom w:val="single" w:sz="4" w:space="0" w:color="0070C0"/>
              <w:right w:val="nil"/>
            </w:tcBorders>
            <w:shd w:val="clear" w:color="auto" w:fill="auto"/>
            <w:vAlign w:val="center"/>
            <w:hideMark/>
          </w:tcPr>
          <w:p w14:paraId="33EEFA22" w14:textId="77777777" w:rsidR="00972EDD" w:rsidRPr="00972EDD" w:rsidRDefault="00972EDD" w:rsidP="00972EDD">
            <w:pPr>
              <w:bidi/>
              <w:spacing w:before="0" w:line="240" w:lineRule="auto"/>
              <w:rPr>
                <w:rFonts w:ascii="Calibri" w:eastAsia="Times New Roman" w:hAnsi="Calibri" w:cs="GE SS Text Light"/>
                <w:b/>
                <w:bCs/>
                <w:color w:val="000000"/>
                <w:sz w:val="18"/>
                <w:szCs w:val="18"/>
              </w:rPr>
            </w:pPr>
            <w:r w:rsidRPr="00972EDD">
              <w:rPr>
                <w:rFonts w:ascii="Calibri" w:eastAsia="Times New Roman" w:hAnsi="Calibri" w:cs="GE SS Text Light" w:hint="cs"/>
                <w:b/>
                <w:bCs/>
                <w:color w:val="000000"/>
                <w:sz w:val="18"/>
                <w:szCs w:val="18"/>
                <w:rtl/>
              </w:rPr>
              <w:t xml:space="preserve">بيانات شركة تسويق النفط - سومو موجب معلومات شركة نفط الشمال </w:t>
            </w:r>
          </w:p>
        </w:tc>
        <w:tc>
          <w:tcPr>
            <w:tcW w:w="2076" w:type="pct"/>
            <w:tcBorders>
              <w:top w:val="nil"/>
              <w:left w:val="double" w:sz="6" w:space="0" w:color="0070C0"/>
              <w:bottom w:val="single" w:sz="4" w:space="0" w:color="0070C0"/>
              <w:right w:val="double" w:sz="6" w:space="0" w:color="0070C0"/>
            </w:tcBorders>
            <w:shd w:val="clear" w:color="000000" w:fill="D9D9D9"/>
            <w:vAlign w:val="center"/>
            <w:hideMark/>
          </w:tcPr>
          <w:p w14:paraId="71FEAB9D" w14:textId="77777777" w:rsidR="00972EDD" w:rsidRPr="00972EDD" w:rsidRDefault="00972EDD" w:rsidP="00972EDD">
            <w:pPr>
              <w:bidi/>
              <w:spacing w:before="0" w:line="240" w:lineRule="auto"/>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صافي صادرات النفط الخام عبر الأنابيب بالبرميل</w:t>
            </w:r>
          </w:p>
        </w:tc>
        <w:tc>
          <w:tcPr>
            <w:tcW w:w="1546" w:type="pct"/>
            <w:tcBorders>
              <w:top w:val="nil"/>
              <w:left w:val="nil"/>
              <w:bottom w:val="single" w:sz="4" w:space="0" w:color="0070C0"/>
              <w:right w:val="single" w:sz="8" w:space="0" w:color="0070C0"/>
            </w:tcBorders>
            <w:shd w:val="clear" w:color="000000" w:fill="D9D9D9"/>
            <w:noWrap/>
            <w:vAlign w:val="center"/>
            <w:hideMark/>
          </w:tcPr>
          <w:p w14:paraId="520A87E4" w14:textId="77777777" w:rsidR="00972EDD" w:rsidRPr="00972EDD" w:rsidRDefault="00972EDD" w:rsidP="00972EDD">
            <w:pPr>
              <w:spacing w:before="0" w:line="240" w:lineRule="auto"/>
              <w:jc w:val="center"/>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٣٢,٧٢٨,٣٢٤</w:t>
            </w:r>
          </w:p>
        </w:tc>
      </w:tr>
      <w:tr w:rsidR="00972EDD" w:rsidRPr="00972EDD" w14:paraId="7DC950E2" w14:textId="77777777" w:rsidTr="00972EDD">
        <w:trPr>
          <w:trHeight w:val="320"/>
        </w:trPr>
        <w:tc>
          <w:tcPr>
            <w:tcW w:w="1378" w:type="pct"/>
            <w:vMerge/>
            <w:tcBorders>
              <w:top w:val="nil"/>
              <w:left w:val="single" w:sz="8" w:space="0" w:color="0070C0"/>
              <w:bottom w:val="single" w:sz="4" w:space="0" w:color="0070C0"/>
              <w:right w:val="nil"/>
            </w:tcBorders>
            <w:vAlign w:val="center"/>
            <w:hideMark/>
          </w:tcPr>
          <w:p w14:paraId="600F55CA" w14:textId="77777777" w:rsidR="00972EDD" w:rsidRPr="00972EDD" w:rsidRDefault="00972EDD" w:rsidP="00972EDD">
            <w:pPr>
              <w:bidi/>
              <w:spacing w:before="0" w:line="240" w:lineRule="auto"/>
              <w:rPr>
                <w:rFonts w:ascii="Calibri" w:eastAsia="Times New Roman" w:hAnsi="Calibri" w:cs="GE SS Text Light"/>
                <w:b/>
                <w:bCs/>
                <w:color w:val="000000"/>
                <w:sz w:val="18"/>
                <w:szCs w:val="18"/>
              </w:rPr>
            </w:pPr>
          </w:p>
        </w:tc>
        <w:tc>
          <w:tcPr>
            <w:tcW w:w="2076" w:type="pct"/>
            <w:tcBorders>
              <w:top w:val="nil"/>
              <w:left w:val="double" w:sz="6" w:space="0" w:color="0070C0"/>
              <w:bottom w:val="single" w:sz="4" w:space="0" w:color="0070C0"/>
              <w:right w:val="double" w:sz="6" w:space="0" w:color="0070C0"/>
            </w:tcBorders>
            <w:shd w:val="clear" w:color="000000" w:fill="D9D9D9"/>
            <w:vAlign w:val="center"/>
            <w:hideMark/>
          </w:tcPr>
          <w:p w14:paraId="475B149A" w14:textId="77777777" w:rsidR="00972EDD" w:rsidRPr="00972EDD" w:rsidRDefault="00972EDD" w:rsidP="00972EDD">
            <w:pPr>
              <w:bidi/>
              <w:spacing w:before="0" w:line="240" w:lineRule="auto"/>
              <w:rPr>
                <w:rFonts w:ascii="Calibri" w:eastAsia="Times New Roman" w:hAnsi="Calibri" w:cs="GE SS Text Light"/>
                <w:color w:val="000000"/>
                <w:sz w:val="18"/>
                <w:szCs w:val="18"/>
              </w:rPr>
            </w:pPr>
            <w:r w:rsidRPr="00972EDD">
              <w:rPr>
                <w:rFonts w:ascii="Calibri" w:eastAsia="Times New Roman" w:hAnsi="Calibri" w:cs="GE SS Text Light" w:hint="cs"/>
                <w:color w:val="000000"/>
                <w:sz w:val="18"/>
                <w:szCs w:val="18"/>
                <w:rtl/>
              </w:rPr>
              <w:t xml:space="preserve">معدل سعر البرميل الواحد بالدولار الأميركي </w:t>
            </w:r>
            <w:r w:rsidRPr="00DB7436">
              <w:rPr>
                <w:rFonts w:ascii="Calibri" w:eastAsia="Times New Roman" w:hAnsi="Calibri" w:cs="GE SS Text Light" w:hint="cs"/>
                <w:b/>
                <w:bCs/>
                <w:color w:val="FF0000"/>
                <w:sz w:val="18"/>
                <w:szCs w:val="18"/>
                <w:rtl/>
              </w:rPr>
              <w:t>*</w:t>
            </w:r>
          </w:p>
        </w:tc>
        <w:tc>
          <w:tcPr>
            <w:tcW w:w="1546" w:type="pct"/>
            <w:tcBorders>
              <w:top w:val="nil"/>
              <w:left w:val="nil"/>
              <w:bottom w:val="single" w:sz="4" w:space="0" w:color="0070C0"/>
              <w:right w:val="single" w:sz="8" w:space="0" w:color="0070C0"/>
            </w:tcBorders>
            <w:shd w:val="clear" w:color="000000" w:fill="D9D9D9"/>
            <w:noWrap/>
            <w:vAlign w:val="center"/>
            <w:hideMark/>
          </w:tcPr>
          <w:p w14:paraId="0C323935" w14:textId="77777777" w:rsidR="00972EDD" w:rsidRPr="00972EDD" w:rsidRDefault="00972EDD" w:rsidP="00972EDD">
            <w:pPr>
              <w:spacing w:before="0" w:line="240" w:lineRule="auto"/>
              <w:jc w:val="center"/>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٧٥.٤٤</w:t>
            </w:r>
          </w:p>
        </w:tc>
      </w:tr>
      <w:tr w:rsidR="00972EDD" w:rsidRPr="00972EDD" w14:paraId="638D87D3" w14:textId="77777777" w:rsidTr="00972EDD">
        <w:trPr>
          <w:trHeight w:val="330"/>
        </w:trPr>
        <w:tc>
          <w:tcPr>
            <w:tcW w:w="1378" w:type="pct"/>
            <w:vMerge/>
            <w:tcBorders>
              <w:top w:val="nil"/>
              <w:left w:val="single" w:sz="8" w:space="0" w:color="0070C0"/>
              <w:bottom w:val="single" w:sz="4" w:space="0" w:color="0070C0"/>
              <w:right w:val="nil"/>
            </w:tcBorders>
            <w:vAlign w:val="center"/>
            <w:hideMark/>
          </w:tcPr>
          <w:p w14:paraId="2F30FBDE" w14:textId="77777777" w:rsidR="00972EDD" w:rsidRPr="00972EDD" w:rsidRDefault="00972EDD" w:rsidP="00972EDD">
            <w:pPr>
              <w:bidi/>
              <w:spacing w:before="0" w:line="240" w:lineRule="auto"/>
              <w:rPr>
                <w:rFonts w:ascii="Calibri" w:eastAsia="Times New Roman" w:hAnsi="Calibri" w:cs="GE SS Text Light"/>
                <w:b/>
                <w:bCs/>
                <w:color w:val="000000"/>
                <w:sz w:val="18"/>
                <w:szCs w:val="18"/>
              </w:rPr>
            </w:pPr>
          </w:p>
        </w:tc>
        <w:tc>
          <w:tcPr>
            <w:tcW w:w="2076" w:type="pct"/>
            <w:tcBorders>
              <w:top w:val="nil"/>
              <w:left w:val="double" w:sz="6" w:space="0" w:color="0070C0"/>
              <w:bottom w:val="single" w:sz="8" w:space="0" w:color="0070C0"/>
              <w:right w:val="double" w:sz="6" w:space="0" w:color="0070C0"/>
            </w:tcBorders>
            <w:shd w:val="clear" w:color="000000" w:fill="D9D9D9"/>
            <w:vAlign w:val="center"/>
            <w:hideMark/>
          </w:tcPr>
          <w:p w14:paraId="053B409B" w14:textId="77777777" w:rsidR="00972EDD" w:rsidRPr="00972EDD" w:rsidRDefault="00972EDD" w:rsidP="00972EDD">
            <w:pPr>
              <w:bidi/>
              <w:spacing w:before="0" w:line="240" w:lineRule="auto"/>
              <w:rPr>
                <w:rFonts w:ascii="Calibri" w:eastAsia="Times New Roman" w:hAnsi="Calibri" w:cs="GE SS Text Light"/>
                <w:color w:val="000000"/>
                <w:sz w:val="18"/>
                <w:szCs w:val="18"/>
              </w:rPr>
            </w:pPr>
            <w:r w:rsidRPr="00972EDD">
              <w:rPr>
                <w:rFonts w:ascii="Calibri" w:eastAsia="Times New Roman" w:hAnsi="Calibri" w:cs="GE SS Text Light" w:hint="cs"/>
                <w:color w:val="000000"/>
                <w:sz w:val="18"/>
                <w:szCs w:val="18"/>
                <w:rtl/>
              </w:rPr>
              <w:t>قيمة صادرات النفط الخام عبر الأنابيب بالدولار الأميركي</w:t>
            </w:r>
          </w:p>
        </w:tc>
        <w:tc>
          <w:tcPr>
            <w:tcW w:w="1546" w:type="pct"/>
            <w:tcBorders>
              <w:top w:val="nil"/>
              <w:left w:val="nil"/>
              <w:bottom w:val="nil"/>
              <w:right w:val="single" w:sz="8" w:space="0" w:color="0070C0"/>
            </w:tcBorders>
            <w:shd w:val="clear" w:color="000000" w:fill="D9D9D9"/>
            <w:noWrap/>
            <w:vAlign w:val="center"/>
            <w:hideMark/>
          </w:tcPr>
          <w:p w14:paraId="4D2A1C53" w14:textId="77777777" w:rsidR="00972EDD" w:rsidRPr="00972EDD" w:rsidRDefault="00972EDD" w:rsidP="00972EDD">
            <w:pPr>
              <w:spacing w:before="0" w:line="240" w:lineRule="auto"/>
              <w:jc w:val="center"/>
              <w:rPr>
                <w:rFonts w:ascii="Calibri" w:eastAsia="Times New Roman" w:hAnsi="Calibri" w:cs="GE SS Text Light"/>
                <w:color w:val="000000"/>
                <w:sz w:val="18"/>
                <w:szCs w:val="18"/>
                <w:rtl/>
              </w:rPr>
            </w:pPr>
            <w:r w:rsidRPr="00972EDD">
              <w:rPr>
                <w:rFonts w:ascii="Calibri" w:eastAsia="Times New Roman" w:hAnsi="Calibri" w:cs="GE SS Text Light" w:hint="cs"/>
                <w:color w:val="000000"/>
                <w:sz w:val="18"/>
                <w:szCs w:val="18"/>
                <w:rtl/>
              </w:rPr>
              <w:t>٢,٤٦٩,١٢٧,٠٦٠</w:t>
            </w:r>
          </w:p>
        </w:tc>
      </w:tr>
      <w:tr w:rsidR="00972EDD" w:rsidRPr="00972EDD" w14:paraId="09930F0A" w14:textId="77777777" w:rsidTr="00972EDD">
        <w:trPr>
          <w:trHeight w:val="320"/>
        </w:trPr>
        <w:tc>
          <w:tcPr>
            <w:tcW w:w="1378" w:type="pct"/>
            <w:vMerge w:val="restart"/>
            <w:tcBorders>
              <w:top w:val="single" w:sz="8" w:space="0" w:color="0070C0"/>
              <w:left w:val="single" w:sz="8" w:space="0" w:color="0070C0"/>
              <w:bottom w:val="single" w:sz="8" w:space="0" w:color="0070C0"/>
              <w:right w:val="nil"/>
            </w:tcBorders>
            <w:shd w:val="clear" w:color="000000" w:fill="1F4E78"/>
            <w:noWrap/>
            <w:vAlign w:val="center"/>
            <w:hideMark/>
          </w:tcPr>
          <w:p w14:paraId="47A0842A"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Pr>
            </w:pPr>
            <w:r w:rsidRPr="00972EDD">
              <w:rPr>
                <w:rFonts w:ascii="Calibri" w:eastAsia="Times New Roman" w:hAnsi="Calibri" w:cs="GE SS Text Medium" w:hint="cs"/>
                <w:color w:val="FFFFFF"/>
                <w:sz w:val="18"/>
                <w:szCs w:val="18"/>
                <w:rtl/>
              </w:rPr>
              <w:t>الفروقات</w:t>
            </w:r>
          </w:p>
        </w:tc>
        <w:tc>
          <w:tcPr>
            <w:tcW w:w="2076" w:type="pct"/>
            <w:tcBorders>
              <w:top w:val="nil"/>
              <w:left w:val="double" w:sz="6" w:space="0" w:color="FFFFFF"/>
              <w:bottom w:val="single" w:sz="4" w:space="0" w:color="FFFFFF"/>
              <w:right w:val="double" w:sz="6" w:space="0" w:color="FFFFFF"/>
            </w:tcBorders>
            <w:shd w:val="clear" w:color="000000" w:fill="1F4E78"/>
            <w:vAlign w:val="center"/>
            <w:hideMark/>
          </w:tcPr>
          <w:p w14:paraId="73FB2947"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الفرق كميات صادرات النفط الخام عبر الأنابيب بالبرميل (سومو ناقص كردستان)</w:t>
            </w:r>
          </w:p>
        </w:tc>
        <w:tc>
          <w:tcPr>
            <w:tcW w:w="1546" w:type="pct"/>
            <w:tcBorders>
              <w:top w:val="single" w:sz="8" w:space="0" w:color="0070C0"/>
              <w:left w:val="nil"/>
              <w:bottom w:val="single" w:sz="4" w:space="0" w:color="FFFFFF"/>
              <w:right w:val="single" w:sz="8" w:space="0" w:color="0070C0"/>
            </w:tcBorders>
            <w:shd w:val="clear" w:color="000000" w:fill="1F4E78"/>
            <w:noWrap/>
            <w:vAlign w:val="center"/>
            <w:hideMark/>
          </w:tcPr>
          <w:p w14:paraId="056B89D3" w14:textId="77777777" w:rsidR="00972EDD" w:rsidRPr="00972EDD" w:rsidRDefault="00972EDD" w:rsidP="00972EDD">
            <w:pPr>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٥٣٣,٨٩٨</w:t>
            </w:r>
          </w:p>
        </w:tc>
      </w:tr>
      <w:tr w:rsidR="00972EDD" w:rsidRPr="00972EDD" w14:paraId="607D9BC9" w14:textId="77777777" w:rsidTr="00972EDD">
        <w:trPr>
          <w:trHeight w:val="320"/>
        </w:trPr>
        <w:tc>
          <w:tcPr>
            <w:tcW w:w="1378" w:type="pct"/>
            <w:vMerge/>
            <w:tcBorders>
              <w:top w:val="single" w:sz="8" w:space="0" w:color="0070C0"/>
              <w:left w:val="single" w:sz="8" w:space="0" w:color="0070C0"/>
              <w:bottom w:val="single" w:sz="8" w:space="0" w:color="0070C0"/>
              <w:right w:val="nil"/>
            </w:tcBorders>
            <w:vAlign w:val="center"/>
            <w:hideMark/>
          </w:tcPr>
          <w:p w14:paraId="69B4ACA0" w14:textId="77777777" w:rsidR="00972EDD" w:rsidRPr="00972EDD" w:rsidRDefault="00972EDD" w:rsidP="00972EDD">
            <w:pPr>
              <w:bidi/>
              <w:spacing w:before="0" w:line="240" w:lineRule="auto"/>
              <w:rPr>
                <w:rFonts w:ascii="Calibri" w:eastAsia="Times New Roman" w:hAnsi="Calibri" w:cs="GE SS Text Medium"/>
                <w:color w:val="FFFFFF"/>
                <w:sz w:val="18"/>
                <w:szCs w:val="18"/>
              </w:rPr>
            </w:pPr>
          </w:p>
        </w:tc>
        <w:tc>
          <w:tcPr>
            <w:tcW w:w="2076" w:type="pct"/>
            <w:tcBorders>
              <w:top w:val="nil"/>
              <w:left w:val="double" w:sz="6" w:space="0" w:color="FFFFFF"/>
              <w:bottom w:val="single" w:sz="4" w:space="0" w:color="FFFFFF"/>
              <w:right w:val="double" w:sz="6" w:space="0" w:color="FFFFFF"/>
            </w:tcBorders>
            <w:shd w:val="clear" w:color="000000" w:fill="1F4E78"/>
            <w:vAlign w:val="center"/>
            <w:hideMark/>
          </w:tcPr>
          <w:p w14:paraId="534F6697"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Pr>
            </w:pPr>
            <w:r w:rsidRPr="00972EDD">
              <w:rPr>
                <w:rFonts w:ascii="Calibri" w:eastAsia="Times New Roman" w:hAnsi="Calibri" w:cs="GE SS Text Medium" w:hint="cs"/>
                <w:color w:val="FFFFFF"/>
                <w:sz w:val="18"/>
                <w:szCs w:val="18"/>
                <w:rtl/>
              </w:rPr>
              <w:t>نسبة الفرق بالنسبة لكمية الصادرات</w:t>
            </w:r>
          </w:p>
        </w:tc>
        <w:tc>
          <w:tcPr>
            <w:tcW w:w="1546" w:type="pct"/>
            <w:tcBorders>
              <w:top w:val="nil"/>
              <w:left w:val="nil"/>
              <w:bottom w:val="single" w:sz="4" w:space="0" w:color="FFFFFF"/>
              <w:right w:val="single" w:sz="8" w:space="0" w:color="0070C0"/>
            </w:tcBorders>
            <w:shd w:val="clear" w:color="000000" w:fill="1F4E78"/>
            <w:noWrap/>
            <w:vAlign w:val="center"/>
            <w:hideMark/>
          </w:tcPr>
          <w:p w14:paraId="281FA159"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١.٦٣%</w:t>
            </w:r>
          </w:p>
        </w:tc>
      </w:tr>
      <w:tr w:rsidR="00972EDD" w:rsidRPr="00972EDD" w14:paraId="51583603" w14:textId="77777777" w:rsidTr="00972EDD">
        <w:trPr>
          <w:trHeight w:val="640"/>
        </w:trPr>
        <w:tc>
          <w:tcPr>
            <w:tcW w:w="1378" w:type="pct"/>
            <w:vMerge/>
            <w:tcBorders>
              <w:top w:val="single" w:sz="8" w:space="0" w:color="0070C0"/>
              <w:left w:val="single" w:sz="8" w:space="0" w:color="0070C0"/>
              <w:bottom w:val="single" w:sz="8" w:space="0" w:color="0070C0"/>
              <w:right w:val="nil"/>
            </w:tcBorders>
            <w:vAlign w:val="center"/>
            <w:hideMark/>
          </w:tcPr>
          <w:p w14:paraId="4DCE60A9" w14:textId="77777777" w:rsidR="00972EDD" w:rsidRPr="00972EDD" w:rsidRDefault="00972EDD" w:rsidP="00972EDD">
            <w:pPr>
              <w:bidi/>
              <w:spacing w:before="0" w:line="240" w:lineRule="auto"/>
              <w:rPr>
                <w:rFonts w:ascii="Calibri" w:eastAsia="Times New Roman" w:hAnsi="Calibri" w:cs="GE SS Text Medium"/>
                <w:color w:val="FFFFFF"/>
                <w:sz w:val="18"/>
                <w:szCs w:val="18"/>
              </w:rPr>
            </w:pPr>
          </w:p>
        </w:tc>
        <w:tc>
          <w:tcPr>
            <w:tcW w:w="2076" w:type="pct"/>
            <w:tcBorders>
              <w:top w:val="nil"/>
              <w:left w:val="double" w:sz="6" w:space="0" w:color="FFFFFF"/>
              <w:bottom w:val="single" w:sz="4" w:space="0" w:color="FFFFFF"/>
              <w:right w:val="double" w:sz="6" w:space="0" w:color="FFFFFF"/>
            </w:tcBorders>
            <w:shd w:val="clear" w:color="000000" w:fill="1F4E78"/>
            <w:vAlign w:val="center"/>
            <w:hideMark/>
          </w:tcPr>
          <w:p w14:paraId="015F09CA"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الفرق في قيمة صادرات النفط الخام عبر الأنابيب بالدولار الأميركي (سومو ناقص كردستان)</w:t>
            </w:r>
          </w:p>
        </w:tc>
        <w:tc>
          <w:tcPr>
            <w:tcW w:w="1546" w:type="pct"/>
            <w:tcBorders>
              <w:top w:val="nil"/>
              <w:left w:val="nil"/>
              <w:bottom w:val="single" w:sz="4" w:space="0" w:color="FFFFFF"/>
              <w:right w:val="single" w:sz="8" w:space="0" w:color="0070C0"/>
            </w:tcBorders>
            <w:shd w:val="clear" w:color="000000" w:fill="1F4E78"/>
            <w:noWrap/>
            <w:vAlign w:val="center"/>
            <w:hideMark/>
          </w:tcPr>
          <w:p w14:paraId="36074E6B" w14:textId="77777777" w:rsidR="00972EDD" w:rsidRPr="00972EDD" w:rsidRDefault="00972EDD" w:rsidP="00972EDD">
            <w:pPr>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٢٩١,٥٤١,١٢٠</w:t>
            </w:r>
          </w:p>
        </w:tc>
      </w:tr>
      <w:tr w:rsidR="00972EDD" w:rsidRPr="00972EDD" w14:paraId="13E97B07" w14:textId="77777777" w:rsidTr="00972EDD">
        <w:trPr>
          <w:trHeight w:val="330"/>
        </w:trPr>
        <w:tc>
          <w:tcPr>
            <w:tcW w:w="1378" w:type="pct"/>
            <w:vMerge/>
            <w:tcBorders>
              <w:top w:val="single" w:sz="8" w:space="0" w:color="0070C0"/>
              <w:left w:val="single" w:sz="8" w:space="0" w:color="0070C0"/>
              <w:bottom w:val="single" w:sz="8" w:space="0" w:color="0070C0"/>
              <w:right w:val="nil"/>
            </w:tcBorders>
            <w:vAlign w:val="center"/>
            <w:hideMark/>
          </w:tcPr>
          <w:p w14:paraId="401CFFE9" w14:textId="77777777" w:rsidR="00972EDD" w:rsidRPr="00972EDD" w:rsidRDefault="00972EDD" w:rsidP="00972EDD">
            <w:pPr>
              <w:bidi/>
              <w:spacing w:before="0" w:line="240" w:lineRule="auto"/>
              <w:rPr>
                <w:rFonts w:ascii="Calibri" w:eastAsia="Times New Roman" w:hAnsi="Calibri" w:cs="GE SS Text Medium"/>
                <w:color w:val="FFFFFF"/>
                <w:sz w:val="18"/>
                <w:szCs w:val="18"/>
              </w:rPr>
            </w:pPr>
          </w:p>
        </w:tc>
        <w:tc>
          <w:tcPr>
            <w:tcW w:w="2076" w:type="pct"/>
            <w:tcBorders>
              <w:top w:val="nil"/>
              <w:left w:val="double" w:sz="6" w:space="0" w:color="FFFFFF"/>
              <w:bottom w:val="single" w:sz="8" w:space="0" w:color="0070C0"/>
              <w:right w:val="double" w:sz="6" w:space="0" w:color="FFFFFF"/>
            </w:tcBorders>
            <w:shd w:val="clear" w:color="000000" w:fill="1F4E78"/>
            <w:vAlign w:val="center"/>
            <w:hideMark/>
          </w:tcPr>
          <w:p w14:paraId="339259EC" w14:textId="77777777" w:rsidR="00972EDD" w:rsidRPr="00972EDD" w:rsidRDefault="00972EDD" w:rsidP="00972EDD">
            <w:pPr>
              <w:bidi/>
              <w:spacing w:before="0" w:line="240" w:lineRule="auto"/>
              <w:jc w:val="center"/>
              <w:rPr>
                <w:rFonts w:ascii="Calibri" w:eastAsia="Times New Roman" w:hAnsi="Calibri" w:cs="GE SS Text Medium"/>
                <w:color w:val="FFFFFF"/>
                <w:sz w:val="18"/>
                <w:szCs w:val="18"/>
              </w:rPr>
            </w:pPr>
            <w:r w:rsidRPr="00972EDD">
              <w:rPr>
                <w:rFonts w:ascii="Calibri" w:eastAsia="Times New Roman" w:hAnsi="Calibri" w:cs="GE SS Text Medium" w:hint="cs"/>
                <w:color w:val="FFFFFF"/>
                <w:sz w:val="18"/>
                <w:szCs w:val="18"/>
                <w:rtl/>
              </w:rPr>
              <w:t>نسبة الفرق بالنسبة لقيمة الصادرات</w:t>
            </w:r>
          </w:p>
        </w:tc>
        <w:tc>
          <w:tcPr>
            <w:tcW w:w="1546" w:type="pct"/>
            <w:tcBorders>
              <w:top w:val="nil"/>
              <w:left w:val="nil"/>
              <w:bottom w:val="single" w:sz="8" w:space="0" w:color="0070C0"/>
              <w:right w:val="single" w:sz="8" w:space="0" w:color="0070C0"/>
            </w:tcBorders>
            <w:shd w:val="clear" w:color="000000" w:fill="1F4E78"/>
            <w:noWrap/>
            <w:vAlign w:val="center"/>
            <w:hideMark/>
          </w:tcPr>
          <w:p w14:paraId="10908921" w14:textId="77777777" w:rsidR="00972EDD" w:rsidRPr="00972EDD" w:rsidRDefault="00972EDD" w:rsidP="00972EDD">
            <w:pPr>
              <w:keepNext/>
              <w:bidi/>
              <w:spacing w:before="0" w:line="240" w:lineRule="auto"/>
              <w:jc w:val="center"/>
              <w:rPr>
                <w:rFonts w:ascii="Calibri" w:eastAsia="Times New Roman" w:hAnsi="Calibri" w:cs="GE SS Text Medium"/>
                <w:color w:val="FFFFFF"/>
                <w:sz w:val="18"/>
                <w:szCs w:val="18"/>
                <w:rtl/>
              </w:rPr>
            </w:pPr>
            <w:r w:rsidRPr="00972EDD">
              <w:rPr>
                <w:rFonts w:ascii="Calibri" w:eastAsia="Times New Roman" w:hAnsi="Calibri" w:cs="GE SS Text Medium" w:hint="cs"/>
                <w:color w:val="FFFFFF"/>
                <w:sz w:val="18"/>
                <w:szCs w:val="18"/>
                <w:rtl/>
              </w:rPr>
              <w:t>١١.٨١%</w:t>
            </w:r>
          </w:p>
        </w:tc>
      </w:tr>
    </w:tbl>
    <w:p w14:paraId="533ACE28" w14:textId="3F76B224" w:rsidR="005428F8" w:rsidRPr="00972EDD" w:rsidRDefault="005428F8" w:rsidP="00972EDD">
      <w:pPr>
        <w:bidi/>
        <w:spacing w:before="0" w:line="240" w:lineRule="auto"/>
        <w:ind w:left="69"/>
        <w:contextualSpacing/>
        <w:jc w:val="both"/>
        <w:rPr>
          <w:rFonts w:ascii="Dubai" w:hAnsi="Dubai" w:cs="GE SS Text Light"/>
          <w:b/>
          <w:bCs/>
          <w:sz w:val="18"/>
          <w:szCs w:val="18"/>
          <w:rtl/>
          <w:lang w:val="en-CA" w:bidi="ar-JO"/>
        </w:rPr>
      </w:pPr>
      <w:r w:rsidRPr="00972EDD">
        <w:rPr>
          <w:rFonts w:ascii="Dubai" w:hAnsi="Dubai" w:cs="GE SS Text Light"/>
          <w:b/>
          <w:bCs/>
          <w:sz w:val="18"/>
          <w:szCs w:val="18"/>
          <w:rtl/>
          <w:lang w:bidi="ar-JO"/>
        </w:rPr>
        <w:t xml:space="preserve">المصدر: </w:t>
      </w:r>
      <w:r w:rsidRPr="00972EDD">
        <w:rPr>
          <w:rFonts w:ascii="Dubai" w:hAnsi="Dubai" w:cs="GE SS Text Light" w:hint="cs"/>
          <w:b/>
          <w:bCs/>
          <w:sz w:val="18"/>
          <w:szCs w:val="18"/>
          <w:rtl/>
          <w:lang w:bidi="ar-IQ"/>
        </w:rPr>
        <w:t>شركة تسويق النفط</w:t>
      </w:r>
      <w:r w:rsidRPr="00972EDD">
        <w:rPr>
          <w:rFonts w:ascii="Dubai" w:hAnsi="Dubai" w:cs="GE SS Text Light" w:hint="cs"/>
          <w:b/>
          <w:bCs/>
          <w:sz w:val="18"/>
          <w:szCs w:val="18"/>
          <w:rtl/>
          <w:lang w:bidi="ar-JO"/>
        </w:rPr>
        <w:t xml:space="preserve"> والموقع الإلكتروني لحكومة إقليم كردستان.</w:t>
      </w:r>
    </w:p>
    <w:p w14:paraId="7C1D811B" w14:textId="6F1351EC" w:rsidR="009A6230" w:rsidRPr="00972EDD" w:rsidRDefault="009A6230" w:rsidP="00972EDD">
      <w:pPr>
        <w:bidi/>
        <w:spacing w:line="269" w:lineRule="auto"/>
        <w:ind w:left="36"/>
        <w:contextualSpacing/>
        <w:jc w:val="both"/>
        <w:rPr>
          <w:rFonts w:cs="GE SS Text Light"/>
          <w:sz w:val="18"/>
          <w:szCs w:val="18"/>
          <w:rtl/>
          <w:lang w:val="en-CA" w:bidi="ar-JO"/>
        </w:rPr>
      </w:pPr>
      <w:r w:rsidRPr="00972EDD">
        <w:rPr>
          <w:rFonts w:ascii="Dubai" w:hAnsi="Dubai" w:cs="GE SS Text Light"/>
          <w:b/>
          <w:bCs/>
          <w:color w:val="EE0000"/>
          <w:sz w:val="18"/>
          <w:szCs w:val="18"/>
          <w:rtl/>
          <w:lang w:val="en-CA" w:bidi="ar-JO"/>
        </w:rPr>
        <w:t>*</w:t>
      </w:r>
      <w:r w:rsidR="00837163" w:rsidRPr="00972EDD">
        <w:rPr>
          <w:rFonts w:ascii="Dubai" w:hAnsi="Dubai" w:cs="GE SS Text Light" w:hint="cs"/>
          <w:sz w:val="18"/>
          <w:szCs w:val="18"/>
          <w:rtl/>
          <w:lang w:val="en-CA" w:bidi="ar-JO"/>
        </w:rPr>
        <w:t xml:space="preserve"> </w:t>
      </w:r>
      <w:r w:rsidRPr="00972EDD">
        <w:rPr>
          <w:rFonts w:ascii="Dubai" w:hAnsi="Dubai" w:cs="GE SS Text Light"/>
          <w:b/>
          <w:bCs/>
          <w:sz w:val="18"/>
          <w:szCs w:val="18"/>
          <w:rtl/>
          <w:lang w:val="en-CA" w:bidi="ar-JO"/>
        </w:rPr>
        <w:t>الاسعار اعلاه تقديرية بموجب ألية تسعير شركة تسويق النفط لعدم توفر معلومات لدي</w:t>
      </w:r>
      <w:r w:rsidRPr="00972EDD">
        <w:rPr>
          <w:rFonts w:ascii="Dubai" w:hAnsi="Dubai" w:cs="GE SS Text Light" w:hint="cs"/>
          <w:b/>
          <w:bCs/>
          <w:sz w:val="18"/>
          <w:szCs w:val="18"/>
          <w:rtl/>
          <w:lang w:val="en-CA" w:bidi="ar-JO"/>
        </w:rPr>
        <w:t>ها</w:t>
      </w:r>
      <w:r w:rsidRPr="00972EDD">
        <w:rPr>
          <w:rFonts w:ascii="Dubai" w:hAnsi="Dubai" w:cs="GE SS Text Light"/>
          <w:b/>
          <w:bCs/>
          <w:sz w:val="18"/>
          <w:szCs w:val="18"/>
          <w:rtl/>
          <w:lang w:val="en-CA" w:bidi="ar-JO"/>
        </w:rPr>
        <w:t xml:space="preserve"> بخصوص اسعار البيع.</w:t>
      </w:r>
    </w:p>
    <w:p w14:paraId="4DA201A1" w14:textId="77777777" w:rsidR="001E6DF6" w:rsidRPr="002D473B" w:rsidRDefault="001E6DF6" w:rsidP="001E6DF6">
      <w:pPr>
        <w:pStyle w:val="ListParagraph"/>
        <w:tabs>
          <w:tab w:val="right" w:pos="7776"/>
        </w:tabs>
        <w:bidi/>
        <w:spacing w:before="0" w:line="240" w:lineRule="auto"/>
        <w:ind w:left="1386"/>
        <w:jc w:val="both"/>
        <w:rPr>
          <w:rFonts w:ascii="Dubai" w:hAnsi="Dubai" w:cs="Dubai"/>
          <w:color w:val="EE0000"/>
          <w:szCs w:val="24"/>
          <w:rtl/>
          <w:lang w:bidi="ar-JO"/>
        </w:rPr>
      </w:pPr>
    </w:p>
    <w:p w14:paraId="0C6DC8D9" w14:textId="68555A63" w:rsidR="00D32C8E" w:rsidRPr="0085593D" w:rsidRDefault="00176264" w:rsidP="0085593D">
      <w:pPr>
        <w:pStyle w:val="ListParagraph"/>
        <w:tabs>
          <w:tab w:val="right" w:pos="7776"/>
        </w:tabs>
        <w:bidi/>
        <w:spacing w:before="0" w:line="240" w:lineRule="auto"/>
        <w:ind w:left="36"/>
        <w:jc w:val="both"/>
        <w:rPr>
          <w:rFonts w:ascii="Dubai" w:hAnsi="Dubai" w:cs="GE SS Text Light"/>
          <w:b/>
          <w:bCs/>
          <w:szCs w:val="24"/>
          <w:u w:val="single"/>
          <w:rtl/>
          <w:lang w:bidi="ar-JO"/>
        </w:rPr>
      </w:pPr>
      <w:r w:rsidRPr="0085593D">
        <w:rPr>
          <w:rFonts w:ascii="Dubai" w:hAnsi="Dubai" w:cs="GE SS Text Light" w:hint="eastAsia"/>
          <w:b/>
          <w:bCs/>
          <w:szCs w:val="24"/>
          <w:u w:val="single"/>
          <w:rtl/>
          <w:lang w:bidi="ar-JO"/>
        </w:rPr>
        <w:t>مطابقة</w:t>
      </w:r>
      <w:r w:rsidRPr="0085593D">
        <w:rPr>
          <w:rFonts w:ascii="Dubai" w:hAnsi="Dubai" w:cs="GE SS Text Light"/>
          <w:b/>
          <w:bCs/>
          <w:szCs w:val="24"/>
          <w:u w:val="single"/>
          <w:rtl/>
          <w:lang w:bidi="ar-JO"/>
        </w:rPr>
        <w:t xml:space="preserve"> </w:t>
      </w:r>
      <w:r w:rsidRPr="0085593D">
        <w:rPr>
          <w:rFonts w:ascii="Dubai" w:hAnsi="Dubai" w:cs="GE SS Text Light" w:hint="eastAsia"/>
          <w:b/>
          <w:bCs/>
          <w:szCs w:val="24"/>
          <w:u w:val="single"/>
          <w:rtl/>
          <w:lang w:bidi="ar-JO"/>
        </w:rPr>
        <w:t>إيرادات</w:t>
      </w:r>
      <w:r w:rsidRPr="0085593D">
        <w:rPr>
          <w:rFonts w:ascii="Dubai" w:hAnsi="Dubai" w:cs="GE SS Text Light"/>
          <w:b/>
          <w:bCs/>
          <w:szCs w:val="24"/>
          <w:u w:val="single"/>
          <w:rtl/>
          <w:lang w:bidi="ar-JO"/>
        </w:rPr>
        <w:t xml:space="preserve"> </w:t>
      </w:r>
      <w:r w:rsidRPr="0085593D">
        <w:rPr>
          <w:rFonts w:ascii="Dubai" w:hAnsi="Dubai" w:cs="GE SS Text Light" w:hint="eastAsia"/>
          <w:b/>
          <w:bCs/>
          <w:szCs w:val="24"/>
          <w:u w:val="single"/>
          <w:rtl/>
          <w:lang w:bidi="ar-JO"/>
        </w:rPr>
        <w:t>صادرات</w:t>
      </w:r>
      <w:r w:rsidRPr="0085593D">
        <w:rPr>
          <w:rFonts w:ascii="Dubai" w:hAnsi="Dubai" w:cs="GE SS Text Light"/>
          <w:b/>
          <w:bCs/>
          <w:szCs w:val="24"/>
          <w:u w:val="single"/>
          <w:rtl/>
          <w:lang w:bidi="ar-JO"/>
        </w:rPr>
        <w:t xml:space="preserve"> </w:t>
      </w:r>
      <w:r w:rsidRPr="0085593D">
        <w:rPr>
          <w:rFonts w:ascii="Dubai" w:hAnsi="Dubai" w:cs="GE SS Text Light" w:hint="eastAsia"/>
          <w:b/>
          <w:bCs/>
          <w:szCs w:val="24"/>
          <w:u w:val="single"/>
          <w:rtl/>
          <w:lang w:bidi="ar-JO"/>
        </w:rPr>
        <w:t>المنتجات</w:t>
      </w:r>
      <w:r w:rsidRPr="0085593D">
        <w:rPr>
          <w:rFonts w:ascii="Dubai" w:hAnsi="Dubai" w:cs="GE SS Text Light"/>
          <w:b/>
          <w:bCs/>
          <w:szCs w:val="24"/>
          <w:u w:val="single"/>
          <w:rtl/>
          <w:lang w:bidi="ar-JO"/>
        </w:rPr>
        <w:t xml:space="preserve"> </w:t>
      </w:r>
      <w:r w:rsidRPr="0085593D">
        <w:rPr>
          <w:rFonts w:ascii="Dubai" w:hAnsi="Dubai" w:cs="GE SS Text Light" w:hint="eastAsia"/>
          <w:b/>
          <w:bCs/>
          <w:szCs w:val="24"/>
          <w:u w:val="single"/>
          <w:rtl/>
          <w:lang w:bidi="ar-JO"/>
        </w:rPr>
        <w:t>النفطية</w:t>
      </w:r>
    </w:p>
    <w:p w14:paraId="4035E5BA" w14:textId="16F63BA0" w:rsidR="000C56F5" w:rsidRDefault="000C56F5" w:rsidP="000C56F5">
      <w:pPr>
        <w:pStyle w:val="ListParagraph"/>
        <w:tabs>
          <w:tab w:val="right" w:pos="7776"/>
        </w:tabs>
        <w:bidi/>
        <w:spacing w:before="0" w:line="240" w:lineRule="auto"/>
        <w:ind w:left="36"/>
        <w:jc w:val="both"/>
        <w:rPr>
          <w:rFonts w:ascii="Dubai" w:hAnsi="Dubai" w:cs="GE SS Text Light"/>
          <w:szCs w:val="24"/>
          <w:rtl/>
          <w:lang w:bidi="ar-IQ"/>
        </w:rPr>
      </w:pPr>
      <w:r>
        <w:rPr>
          <w:rFonts w:ascii="Dubai" w:hAnsi="Dubai" w:cs="GE SS Text Light" w:hint="cs"/>
          <w:szCs w:val="24"/>
          <w:rtl/>
        </w:rPr>
        <w:t>قمنا ب</w:t>
      </w:r>
      <w:r w:rsidRPr="00010DF5">
        <w:rPr>
          <w:rFonts w:ascii="Dubai" w:hAnsi="Dubai" w:cs="GE SS Text Light" w:hint="cs"/>
          <w:szCs w:val="24"/>
          <w:rtl/>
        </w:rPr>
        <w:t>مطابقة</w:t>
      </w:r>
      <w:r w:rsidRPr="00010DF5">
        <w:rPr>
          <w:rFonts w:ascii="Dubai" w:hAnsi="Dubai" w:cs="GE SS Text Light"/>
          <w:szCs w:val="24"/>
          <w:rtl/>
        </w:rPr>
        <w:t xml:space="preserve"> عائدات </w:t>
      </w:r>
      <w:r>
        <w:rPr>
          <w:rFonts w:ascii="Dubai" w:hAnsi="Dubai" w:cs="GE SS Text Light" w:hint="cs"/>
          <w:szCs w:val="24"/>
          <w:rtl/>
        </w:rPr>
        <w:t xml:space="preserve">تصدير المنتجات النفطية من خلال مطابقة سجلات سومو وسجلات هذه الشركات المشترية للمنتجات النفطية (من خلال </w:t>
      </w:r>
      <w:r>
        <w:rPr>
          <w:rFonts w:ascii="Dubai" w:hAnsi="Dubai" w:cs="GE SS Text Light" w:hint="cs"/>
          <w:szCs w:val="24"/>
          <w:rtl/>
          <w:lang w:bidi="ar-IQ"/>
        </w:rPr>
        <w:t>التواصل مباشرة معهم واستلام بياناتهم).</w:t>
      </w:r>
    </w:p>
    <w:p w14:paraId="2A27495B" w14:textId="77777777" w:rsidR="000C56F5" w:rsidRDefault="000C56F5" w:rsidP="000C56F5">
      <w:pPr>
        <w:bidi/>
        <w:spacing w:before="0" w:line="240" w:lineRule="auto"/>
        <w:ind w:left="36"/>
        <w:jc w:val="both"/>
        <w:rPr>
          <w:rFonts w:ascii="Dubai" w:hAnsi="Dubai" w:cs="GE SS Text Light"/>
          <w:sz w:val="28"/>
          <w:szCs w:val="24"/>
          <w:rtl/>
          <w:lang w:bidi="ar-IQ"/>
        </w:rPr>
      </w:pPr>
    </w:p>
    <w:p w14:paraId="54CE986B" w14:textId="217AD0D6" w:rsidR="00E90DB7" w:rsidRPr="002D473B" w:rsidRDefault="000C56F5" w:rsidP="000C56F5">
      <w:pPr>
        <w:bidi/>
        <w:spacing w:before="0" w:line="240" w:lineRule="auto"/>
        <w:ind w:left="36"/>
        <w:jc w:val="both"/>
        <w:rPr>
          <w:rFonts w:ascii="Dubai" w:hAnsi="Dubai" w:cs="Dubai"/>
          <w:b/>
          <w:bCs/>
          <w:color w:val="EE0000"/>
          <w:sz w:val="28"/>
          <w:szCs w:val="24"/>
          <w:u w:val="single"/>
          <w:rtl/>
          <w:lang w:bidi="ar-JO"/>
        </w:rPr>
      </w:pPr>
      <w:r>
        <w:rPr>
          <w:rFonts w:ascii="Dubai" w:hAnsi="Dubai" w:cs="GE SS Text Light" w:hint="cs"/>
          <w:sz w:val="28"/>
          <w:szCs w:val="24"/>
          <w:rtl/>
          <w:lang w:bidi="ar-JO"/>
        </w:rPr>
        <w:t xml:space="preserve">إضافة لذلك، </w:t>
      </w:r>
      <w:r w:rsidR="00E90DB7" w:rsidRPr="000C56F5">
        <w:rPr>
          <w:rFonts w:ascii="Dubai" w:hAnsi="Dubai" w:cs="GE SS Text Light"/>
          <w:sz w:val="28"/>
          <w:szCs w:val="24"/>
          <w:rtl/>
          <w:lang w:bidi="ar-JO"/>
        </w:rPr>
        <w:t>قمنا بمطابقة تصديرات المنتجات النفطية عن طريق سجلات سومو وتأييدات الإيداع من المصرف العراقي للتجارة ولم تكن هناك فروقات لم يتم تسويتها بهذا الخصوص</w:t>
      </w:r>
      <w:r w:rsidR="00E90DB7" w:rsidRPr="002D473B">
        <w:rPr>
          <w:rFonts w:ascii="Dubai" w:hAnsi="Dubai" w:cs="Dubai"/>
          <w:color w:val="EE0000"/>
          <w:sz w:val="28"/>
          <w:szCs w:val="24"/>
          <w:rtl/>
          <w:lang w:bidi="ar-JO"/>
        </w:rPr>
        <w:t>.</w:t>
      </w:r>
    </w:p>
    <w:p w14:paraId="0440C317" w14:textId="77777777" w:rsidR="002A64D2" w:rsidRPr="002D473B" w:rsidRDefault="002A64D2" w:rsidP="002A64D2">
      <w:pPr>
        <w:pStyle w:val="ListParagraph"/>
        <w:tabs>
          <w:tab w:val="right" w:pos="7776"/>
        </w:tabs>
        <w:bidi/>
        <w:spacing w:before="0" w:line="240" w:lineRule="auto"/>
        <w:ind w:left="1386"/>
        <w:jc w:val="both"/>
        <w:rPr>
          <w:rFonts w:ascii="Dubai" w:hAnsi="Dubai" w:cs="Dubai"/>
          <w:color w:val="EE0000"/>
          <w:szCs w:val="24"/>
          <w:lang w:bidi="ar-JO"/>
        </w:rPr>
      </w:pPr>
    </w:p>
    <w:p w14:paraId="07A93A2B" w14:textId="7C5DDC02" w:rsidR="00B07DEA" w:rsidRPr="0007457F" w:rsidRDefault="00111D47" w:rsidP="005B0C08">
      <w:pPr>
        <w:pStyle w:val="Caption"/>
        <w:keepNext/>
        <w:bidi/>
        <w:jc w:val="center"/>
        <w:rPr>
          <w:rFonts w:ascii="Dubai" w:hAnsi="Dubai" w:cs="GE SS Text Medium"/>
          <w:i w:val="0"/>
          <w:iCs w:val="0"/>
          <w:color w:val="000000" w:themeColor="text1"/>
          <w:sz w:val="24"/>
          <w:szCs w:val="24"/>
        </w:rPr>
      </w:pPr>
      <w:r w:rsidRPr="0007457F">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07457F">
        <w:rPr>
          <w:rFonts w:ascii="Dubai" w:hAnsi="Dubai" w:cs="GE SS Text Medium" w:hint="eastAsia"/>
          <w:i w:val="0"/>
          <w:iCs w:val="0"/>
          <w:color w:val="000000" w:themeColor="text1"/>
          <w:sz w:val="24"/>
          <w:szCs w:val="24"/>
          <w:rtl/>
        </w:rPr>
        <w:t>جدول</w:t>
      </w:r>
      <w:r w:rsidR="00B07DEA" w:rsidRPr="0007457F">
        <w:rPr>
          <w:rFonts w:ascii="Dubai" w:hAnsi="Dubai" w:cs="GE SS Text Medium"/>
          <w:i w:val="0"/>
          <w:iCs w:val="0"/>
          <w:color w:val="000000" w:themeColor="text1"/>
          <w:sz w:val="24"/>
          <w:szCs w:val="24"/>
          <w:rtl/>
        </w:rPr>
        <w:t xml:space="preserve">  </w:t>
      </w:r>
      <w:r w:rsidR="00B07DEA" w:rsidRPr="0007457F">
        <w:rPr>
          <w:rFonts w:ascii="Dubai" w:hAnsi="Dubai" w:cs="GE SS Text Medium"/>
          <w:i w:val="0"/>
          <w:iCs w:val="0"/>
          <w:color w:val="000000" w:themeColor="text1"/>
          <w:sz w:val="24"/>
          <w:szCs w:val="24"/>
          <w:rtl/>
        </w:rPr>
        <w:fldChar w:fldCharType="begin"/>
      </w:r>
      <w:r w:rsidR="00B07DEA" w:rsidRPr="0007457F">
        <w:rPr>
          <w:rFonts w:ascii="Dubai" w:hAnsi="Dubai" w:cs="GE SS Text Medium"/>
          <w:i w:val="0"/>
          <w:iCs w:val="0"/>
          <w:color w:val="000000" w:themeColor="text1"/>
          <w:sz w:val="24"/>
          <w:szCs w:val="24"/>
          <w:rtl/>
        </w:rPr>
        <w:instrText xml:space="preserve"> </w:instrText>
      </w:r>
      <w:r w:rsidR="00B07DEA" w:rsidRPr="0007457F">
        <w:rPr>
          <w:rFonts w:ascii="Dubai" w:hAnsi="Dubai" w:cs="GE SS Text Medium"/>
          <w:i w:val="0"/>
          <w:iCs w:val="0"/>
          <w:color w:val="000000" w:themeColor="text1"/>
          <w:sz w:val="24"/>
          <w:szCs w:val="24"/>
        </w:rPr>
        <w:instrText>SEQ</w:instrText>
      </w:r>
      <w:r w:rsidR="00B07DEA" w:rsidRPr="0007457F">
        <w:rPr>
          <w:rFonts w:ascii="Dubai" w:hAnsi="Dubai" w:cs="GE SS Text Medium"/>
          <w:i w:val="0"/>
          <w:iCs w:val="0"/>
          <w:color w:val="000000" w:themeColor="text1"/>
          <w:sz w:val="24"/>
          <w:szCs w:val="24"/>
          <w:rtl/>
        </w:rPr>
        <w:instrText xml:space="preserve"> جدول_ \* </w:instrText>
      </w:r>
      <w:r w:rsidR="00B07DEA" w:rsidRPr="0007457F">
        <w:rPr>
          <w:rFonts w:ascii="Dubai" w:hAnsi="Dubai" w:cs="GE SS Text Medium"/>
          <w:i w:val="0"/>
          <w:iCs w:val="0"/>
          <w:color w:val="000000" w:themeColor="text1"/>
          <w:sz w:val="24"/>
          <w:szCs w:val="24"/>
        </w:rPr>
        <w:instrText>ARABIC</w:instrText>
      </w:r>
      <w:r w:rsidR="00B07DEA" w:rsidRPr="0007457F">
        <w:rPr>
          <w:rFonts w:ascii="Dubai" w:hAnsi="Dubai" w:cs="GE SS Text Medium"/>
          <w:i w:val="0"/>
          <w:iCs w:val="0"/>
          <w:color w:val="000000" w:themeColor="text1"/>
          <w:sz w:val="24"/>
          <w:szCs w:val="24"/>
          <w:rtl/>
        </w:rPr>
        <w:instrText xml:space="preserve"> </w:instrText>
      </w:r>
      <w:r w:rsidR="00B07DEA" w:rsidRPr="0007457F">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42</w:t>
      </w:r>
      <w:r w:rsidR="00B07DEA" w:rsidRPr="0007457F">
        <w:rPr>
          <w:rFonts w:ascii="Dubai" w:hAnsi="Dubai" w:cs="GE SS Text Medium"/>
          <w:i w:val="0"/>
          <w:iCs w:val="0"/>
          <w:color w:val="000000" w:themeColor="text1"/>
          <w:sz w:val="24"/>
          <w:szCs w:val="24"/>
          <w:rtl/>
        </w:rPr>
        <w:fldChar w:fldCharType="end"/>
      </w:r>
    </w:p>
    <w:tbl>
      <w:tblPr>
        <w:bidiVisual/>
        <w:tblW w:w="9916" w:type="dxa"/>
        <w:tblInd w:w="25" w:type="dxa"/>
        <w:tblLayout w:type="fixed"/>
        <w:tblLook w:val="04A0" w:firstRow="1" w:lastRow="0" w:firstColumn="1" w:lastColumn="0" w:noHBand="0" w:noVBand="1"/>
      </w:tblPr>
      <w:tblGrid>
        <w:gridCol w:w="3618"/>
        <w:gridCol w:w="1260"/>
        <w:gridCol w:w="2250"/>
        <w:gridCol w:w="2788"/>
      </w:tblGrid>
      <w:tr w:rsidR="004F032F" w:rsidRPr="004F032F" w14:paraId="0E5365F9" w14:textId="77777777" w:rsidTr="00F95DF7">
        <w:trPr>
          <w:trHeight w:val="320"/>
        </w:trPr>
        <w:tc>
          <w:tcPr>
            <w:tcW w:w="3618" w:type="dxa"/>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4361AE97" w14:textId="77777777" w:rsidR="004F032F" w:rsidRPr="004F032F" w:rsidRDefault="004F032F" w:rsidP="004F032F">
            <w:pPr>
              <w:bidi/>
              <w:spacing w:before="0" w:line="240" w:lineRule="auto"/>
              <w:jc w:val="center"/>
              <w:rPr>
                <w:rFonts w:ascii="Calibri" w:eastAsia="Times New Roman" w:hAnsi="Calibri" w:cs="GE SS Text Medium"/>
                <w:color w:val="FFFFFF"/>
                <w:sz w:val="20"/>
                <w:szCs w:val="20"/>
              </w:rPr>
            </w:pPr>
            <w:r w:rsidRPr="004F032F">
              <w:rPr>
                <w:rFonts w:ascii="Calibri" w:eastAsia="Times New Roman" w:hAnsi="Calibri" w:cs="GE SS Text Medium" w:hint="cs"/>
                <w:color w:val="FFFFFF"/>
                <w:sz w:val="20"/>
                <w:szCs w:val="20"/>
                <w:rtl/>
              </w:rPr>
              <w:t>نوع الإيراد</w:t>
            </w:r>
          </w:p>
        </w:tc>
        <w:tc>
          <w:tcPr>
            <w:tcW w:w="126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1573B33F" w14:textId="77777777" w:rsidR="004F032F" w:rsidRPr="004F032F" w:rsidRDefault="004F032F" w:rsidP="004F032F">
            <w:pPr>
              <w:bidi/>
              <w:spacing w:before="0" w:line="240" w:lineRule="auto"/>
              <w:jc w:val="center"/>
              <w:rPr>
                <w:rFonts w:ascii="Calibri" w:eastAsia="Times New Roman" w:hAnsi="Calibri" w:cs="GE SS Text Medium"/>
                <w:color w:val="FFFFFF"/>
                <w:sz w:val="20"/>
                <w:szCs w:val="20"/>
                <w:rtl/>
              </w:rPr>
            </w:pPr>
            <w:r w:rsidRPr="004F032F">
              <w:rPr>
                <w:rFonts w:ascii="Calibri" w:eastAsia="Times New Roman" w:hAnsi="Calibri" w:cs="GE SS Text Medium" w:hint="cs"/>
                <w:color w:val="FFFFFF"/>
                <w:sz w:val="20"/>
                <w:szCs w:val="20"/>
                <w:rtl/>
              </w:rPr>
              <w:t>الكمية بالطن</w:t>
            </w:r>
          </w:p>
        </w:tc>
        <w:tc>
          <w:tcPr>
            <w:tcW w:w="2250" w:type="dxa"/>
            <w:tcBorders>
              <w:top w:val="single" w:sz="8" w:space="0" w:color="0070C0"/>
              <w:left w:val="single" w:sz="4" w:space="0" w:color="FFFFFF"/>
              <w:bottom w:val="single" w:sz="4" w:space="0" w:color="0070C0"/>
              <w:right w:val="single" w:sz="4" w:space="0" w:color="FFFFFF"/>
            </w:tcBorders>
            <w:shd w:val="clear" w:color="000000" w:fill="1F4E78"/>
            <w:noWrap/>
            <w:vAlign w:val="center"/>
            <w:hideMark/>
          </w:tcPr>
          <w:p w14:paraId="12B029F1" w14:textId="77777777" w:rsidR="004F032F" w:rsidRPr="004F032F" w:rsidRDefault="004F032F" w:rsidP="004F032F">
            <w:pPr>
              <w:bidi/>
              <w:spacing w:before="0" w:line="240" w:lineRule="auto"/>
              <w:jc w:val="center"/>
              <w:rPr>
                <w:rFonts w:ascii="Calibri" w:eastAsia="Times New Roman" w:hAnsi="Calibri" w:cs="GE SS Text Medium"/>
                <w:color w:val="FFFFFF"/>
                <w:sz w:val="20"/>
                <w:szCs w:val="20"/>
                <w:rtl/>
              </w:rPr>
            </w:pPr>
            <w:r w:rsidRPr="004F032F">
              <w:rPr>
                <w:rFonts w:ascii="Calibri" w:eastAsia="Times New Roman" w:hAnsi="Calibri" w:cs="GE SS Text Medium" w:hint="cs"/>
                <w:color w:val="FFFFFF"/>
                <w:sz w:val="20"/>
                <w:szCs w:val="20"/>
                <w:rtl/>
              </w:rPr>
              <w:t>المبلغ بالدولار الأميركي</w:t>
            </w:r>
          </w:p>
        </w:tc>
        <w:tc>
          <w:tcPr>
            <w:tcW w:w="2788" w:type="dxa"/>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0B45C2EB" w14:textId="77777777" w:rsidR="004F032F" w:rsidRPr="004F032F" w:rsidRDefault="004F032F" w:rsidP="004F032F">
            <w:pPr>
              <w:bidi/>
              <w:spacing w:before="0" w:line="240" w:lineRule="auto"/>
              <w:jc w:val="center"/>
              <w:rPr>
                <w:rFonts w:ascii="Calibri" w:eastAsia="Times New Roman" w:hAnsi="Calibri" w:cs="GE SS Text Medium"/>
                <w:color w:val="FFFFFF"/>
                <w:sz w:val="20"/>
                <w:szCs w:val="20"/>
                <w:rtl/>
              </w:rPr>
            </w:pPr>
            <w:r w:rsidRPr="004F032F">
              <w:rPr>
                <w:rFonts w:ascii="Calibri" w:eastAsia="Times New Roman" w:hAnsi="Calibri" w:cs="GE SS Text Medium" w:hint="cs"/>
                <w:color w:val="FFFFFF"/>
                <w:sz w:val="20"/>
                <w:szCs w:val="20"/>
                <w:rtl/>
              </w:rPr>
              <w:t>نسبة المبلغ من إجمالي إيرادات القطاع الإستخراجي</w:t>
            </w:r>
          </w:p>
        </w:tc>
      </w:tr>
      <w:tr w:rsidR="004F032F" w:rsidRPr="004F032F" w14:paraId="411B997F" w14:textId="77777777" w:rsidTr="00F95DF7">
        <w:trPr>
          <w:trHeight w:val="330"/>
        </w:trPr>
        <w:tc>
          <w:tcPr>
            <w:tcW w:w="3618" w:type="dxa"/>
            <w:tcBorders>
              <w:top w:val="nil"/>
              <w:left w:val="single" w:sz="8" w:space="0" w:color="0070C0"/>
              <w:bottom w:val="single" w:sz="8" w:space="0" w:color="0070C0"/>
              <w:right w:val="single" w:sz="4" w:space="0" w:color="0070C0"/>
            </w:tcBorders>
            <w:shd w:val="clear" w:color="000000" w:fill="FFFFFF"/>
            <w:noWrap/>
            <w:vAlign w:val="center"/>
            <w:hideMark/>
          </w:tcPr>
          <w:p w14:paraId="307BC891" w14:textId="77777777" w:rsidR="004F032F" w:rsidRPr="004F032F" w:rsidRDefault="004F032F" w:rsidP="004F032F">
            <w:pPr>
              <w:bidi/>
              <w:spacing w:before="0" w:line="240" w:lineRule="auto"/>
              <w:jc w:val="center"/>
              <w:rPr>
                <w:rFonts w:ascii="Calibri" w:eastAsia="Times New Roman" w:hAnsi="Calibri" w:cs="GE SS Text Light"/>
                <w:color w:val="000000"/>
                <w:sz w:val="20"/>
                <w:szCs w:val="20"/>
                <w:rtl/>
              </w:rPr>
            </w:pPr>
            <w:r w:rsidRPr="004F032F">
              <w:rPr>
                <w:rFonts w:ascii="Calibri" w:eastAsia="Times New Roman" w:hAnsi="Calibri" w:cs="GE SS Text Light" w:hint="cs"/>
                <w:color w:val="000000"/>
                <w:sz w:val="20"/>
                <w:szCs w:val="20"/>
                <w:rtl/>
              </w:rPr>
              <w:t>تصدير المنتجات النفطية للمشترين الدوليين</w:t>
            </w:r>
          </w:p>
        </w:tc>
        <w:tc>
          <w:tcPr>
            <w:tcW w:w="1260" w:type="dxa"/>
            <w:tcBorders>
              <w:top w:val="nil"/>
              <w:left w:val="single" w:sz="4" w:space="0" w:color="0070C0"/>
              <w:bottom w:val="single" w:sz="8" w:space="0" w:color="0070C0"/>
              <w:right w:val="single" w:sz="4" w:space="0" w:color="0070C0"/>
            </w:tcBorders>
            <w:shd w:val="clear" w:color="000000" w:fill="FFFFFF"/>
            <w:noWrap/>
            <w:vAlign w:val="center"/>
            <w:hideMark/>
          </w:tcPr>
          <w:p w14:paraId="17CA249E" w14:textId="77777777" w:rsidR="004F032F" w:rsidRPr="004F032F" w:rsidRDefault="004F032F" w:rsidP="004F032F">
            <w:pPr>
              <w:spacing w:before="0" w:line="240" w:lineRule="auto"/>
              <w:jc w:val="center"/>
              <w:rPr>
                <w:rFonts w:ascii="Calibri" w:eastAsia="Times New Roman" w:hAnsi="Calibri" w:cs="GE SS Text Light"/>
                <w:color w:val="000000"/>
                <w:sz w:val="20"/>
                <w:szCs w:val="20"/>
                <w:rtl/>
              </w:rPr>
            </w:pPr>
            <w:r w:rsidRPr="004F032F">
              <w:rPr>
                <w:rFonts w:ascii="Calibri" w:eastAsia="Times New Roman" w:hAnsi="Calibri" w:cs="GE SS Text Light" w:hint="cs"/>
                <w:color w:val="000000"/>
                <w:sz w:val="20"/>
                <w:szCs w:val="20"/>
                <w:rtl/>
              </w:rPr>
              <w:t>١٠,١٥٠,٩٣٤</w:t>
            </w:r>
          </w:p>
        </w:tc>
        <w:tc>
          <w:tcPr>
            <w:tcW w:w="2250" w:type="dxa"/>
            <w:tcBorders>
              <w:top w:val="nil"/>
              <w:left w:val="single" w:sz="4" w:space="0" w:color="0070C0"/>
              <w:bottom w:val="single" w:sz="8" w:space="0" w:color="0070C0"/>
              <w:right w:val="single" w:sz="4" w:space="0" w:color="0070C0"/>
            </w:tcBorders>
            <w:shd w:val="clear" w:color="000000" w:fill="FFFFFF"/>
            <w:noWrap/>
            <w:vAlign w:val="center"/>
            <w:hideMark/>
          </w:tcPr>
          <w:p w14:paraId="40EB6EE1" w14:textId="77777777" w:rsidR="004F032F" w:rsidRPr="004F032F" w:rsidRDefault="004F032F" w:rsidP="004F032F">
            <w:pPr>
              <w:spacing w:before="0" w:line="240" w:lineRule="auto"/>
              <w:jc w:val="center"/>
              <w:rPr>
                <w:rFonts w:ascii="Calibri" w:eastAsia="Times New Roman" w:hAnsi="Calibri" w:cs="GE SS Text Light"/>
                <w:color w:val="000000"/>
                <w:sz w:val="20"/>
                <w:szCs w:val="20"/>
              </w:rPr>
            </w:pPr>
            <w:r w:rsidRPr="004F032F">
              <w:rPr>
                <w:rFonts w:ascii="Calibri" w:eastAsia="Times New Roman" w:hAnsi="Calibri" w:cs="GE SS Text Light" w:hint="cs"/>
                <w:color w:val="000000"/>
                <w:sz w:val="20"/>
                <w:szCs w:val="20"/>
                <w:rtl/>
              </w:rPr>
              <w:t>٤,٥١٠,٠٨٢,٣٠١</w:t>
            </w:r>
          </w:p>
        </w:tc>
        <w:tc>
          <w:tcPr>
            <w:tcW w:w="2788" w:type="dxa"/>
            <w:tcBorders>
              <w:top w:val="nil"/>
              <w:left w:val="single" w:sz="4" w:space="0" w:color="0070C0"/>
              <w:bottom w:val="single" w:sz="8" w:space="0" w:color="0070C0"/>
              <w:right w:val="single" w:sz="8" w:space="0" w:color="0070C0"/>
            </w:tcBorders>
            <w:shd w:val="clear" w:color="000000" w:fill="FFFFFF"/>
            <w:noWrap/>
            <w:vAlign w:val="center"/>
            <w:hideMark/>
          </w:tcPr>
          <w:p w14:paraId="23099165" w14:textId="77777777" w:rsidR="004F032F" w:rsidRPr="004F032F" w:rsidRDefault="004F032F" w:rsidP="004F032F">
            <w:pPr>
              <w:keepNext/>
              <w:bidi/>
              <w:spacing w:before="0" w:line="240" w:lineRule="auto"/>
              <w:jc w:val="center"/>
              <w:rPr>
                <w:rFonts w:ascii="Calibri" w:eastAsia="Times New Roman" w:hAnsi="Calibri" w:cs="GE SS Text Light"/>
                <w:color w:val="000000"/>
                <w:sz w:val="20"/>
                <w:szCs w:val="20"/>
              </w:rPr>
            </w:pPr>
            <w:r w:rsidRPr="004F032F">
              <w:rPr>
                <w:rFonts w:ascii="Calibri" w:eastAsia="Times New Roman" w:hAnsi="Calibri" w:cs="GE SS Text Light" w:hint="cs"/>
                <w:color w:val="000000"/>
                <w:sz w:val="20"/>
                <w:szCs w:val="20"/>
                <w:rtl/>
              </w:rPr>
              <w:t>٤.٢%</w:t>
            </w:r>
          </w:p>
        </w:tc>
      </w:tr>
    </w:tbl>
    <w:p w14:paraId="2EAAC672" w14:textId="77777777" w:rsidR="00F95DF7" w:rsidRDefault="00F95DF7" w:rsidP="00F95DF7">
      <w:pPr>
        <w:pStyle w:val="ListParagraph"/>
        <w:tabs>
          <w:tab w:val="right" w:pos="7776"/>
        </w:tabs>
        <w:bidi/>
        <w:spacing w:before="0" w:line="240" w:lineRule="auto"/>
        <w:ind w:left="36"/>
        <w:rPr>
          <w:rFonts w:ascii="Dubai" w:hAnsi="Dubai" w:cs="Dubai"/>
          <w:color w:val="EE0000"/>
          <w:szCs w:val="24"/>
          <w:rtl/>
          <w:lang w:bidi="ar-JO"/>
        </w:rPr>
      </w:pPr>
      <w:r w:rsidRPr="0042259B">
        <w:rPr>
          <w:rFonts w:ascii="Dubai" w:hAnsi="Dubai" w:cs="GE SS Text Light"/>
          <w:b/>
          <w:bCs/>
          <w:sz w:val="18"/>
          <w:szCs w:val="18"/>
          <w:rtl/>
          <w:lang w:bidi="ar-JO"/>
        </w:rPr>
        <w:t xml:space="preserve">المصدر: </w:t>
      </w:r>
      <w:r w:rsidRPr="0042259B">
        <w:rPr>
          <w:rFonts w:ascii="Dubai" w:hAnsi="Dubai" w:cs="GE SS Text Light" w:hint="cs"/>
          <w:b/>
          <w:bCs/>
          <w:sz w:val="18"/>
          <w:szCs w:val="18"/>
          <w:rtl/>
          <w:lang w:bidi="ar-IQ"/>
        </w:rPr>
        <w:t>شركة تسويق النفط</w:t>
      </w:r>
      <w:r w:rsidRPr="0042259B">
        <w:rPr>
          <w:rFonts w:ascii="Dubai" w:hAnsi="Dubai" w:cs="GE SS Text Light"/>
          <w:b/>
          <w:bCs/>
          <w:sz w:val="18"/>
          <w:szCs w:val="18"/>
          <w:lang w:bidi="ar-JO"/>
        </w:rPr>
        <w:t xml:space="preserve"> </w:t>
      </w:r>
      <w:r w:rsidRPr="0042259B">
        <w:rPr>
          <w:rFonts w:ascii="Dubai" w:hAnsi="Dubai" w:cs="GE SS Text Light" w:hint="cs"/>
          <w:b/>
          <w:bCs/>
          <w:sz w:val="18"/>
          <w:szCs w:val="18"/>
          <w:rtl/>
          <w:lang w:bidi="ar-IQ"/>
        </w:rPr>
        <w:t>والشركات الدولية المشترية للنفط الخام</w:t>
      </w:r>
      <w:r w:rsidRPr="002D473B">
        <w:rPr>
          <w:rFonts w:ascii="Dubai" w:hAnsi="Dubai" w:cs="Dubai" w:hint="cs"/>
          <w:color w:val="EE0000"/>
          <w:szCs w:val="24"/>
          <w:rtl/>
          <w:lang w:bidi="ar-JO"/>
        </w:rPr>
        <w:t xml:space="preserve"> </w:t>
      </w:r>
    </w:p>
    <w:p w14:paraId="68ED0E6E" w14:textId="77777777" w:rsidR="00F95DF7" w:rsidRDefault="00F95DF7" w:rsidP="00F95DF7">
      <w:pPr>
        <w:pStyle w:val="ListParagraph"/>
        <w:tabs>
          <w:tab w:val="right" w:pos="7776"/>
        </w:tabs>
        <w:bidi/>
        <w:spacing w:before="0" w:line="240" w:lineRule="auto"/>
        <w:ind w:left="1386"/>
        <w:jc w:val="both"/>
        <w:rPr>
          <w:rFonts w:ascii="Dubai" w:hAnsi="Dubai" w:cs="Dubai"/>
          <w:color w:val="EE0000"/>
          <w:szCs w:val="24"/>
          <w:rtl/>
          <w:lang w:bidi="ar-JO"/>
        </w:rPr>
      </w:pPr>
    </w:p>
    <w:p w14:paraId="2A3896D5" w14:textId="4BFDF6AC" w:rsidR="008001BD" w:rsidRDefault="008001BD" w:rsidP="00F95DF7">
      <w:pPr>
        <w:pStyle w:val="ListParagraph"/>
        <w:tabs>
          <w:tab w:val="right" w:pos="7776"/>
        </w:tabs>
        <w:bidi/>
        <w:spacing w:before="0" w:line="240" w:lineRule="auto"/>
        <w:ind w:left="36"/>
        <w:jc w:val="both"/>
        <w:rPr>
          <w:rFonts w:ascii="Dubai" w:hAnsi="Dubai" w:cs="GE SS Text Light"/>
          <w:szCs w:val="24"/>
          <w:rtl/>
          <w:lang w:bidi="ar-JO"/>
        </w:rPr>
      </w:pPr>
      <w:r w:rsidRPr="00F95DF7">
        <w:rPr>
          <w:rFonts w:ascii="Dubai" w:hAnsi="Dubai" w:cs="GE SS Text Light" w:hint="cs"/>
          <w:szCs w:val="24"/>
          <w:rtl/>
          <w:lang w:bidi="ar-JO"/>
        </w:rPr>
        <w:t>لم تكن هناك أية فروقات</w:t>
      </w:r>
      <w:r w:rsidR="003074D7" w:rsidRPr="00F95DF7">
        <w:rPr>
          <w:rFonts w:ascii="Dubai" w:hAnsi="Dubai" w:cs="GE SS Text Light" w:hint="cs"/>
          <w:szCs w:val="24"/>
          <w:rtl/>
          <w:lang w:bidi="ar-JO"/>
        </w:rPr>
        <w:t xml:space="preserve"> غير مبررة</w:t>
      </w:r>
      <w:r w:rsidRPr="00F95DF7">
        <w:rPr>
          <w:rFonts w:ascii="Dubai" w:hAnsi="Dubai" w:cs="GE SS Text Light" w:hint="cs"/>
          <w:szCs w:val="24"/>
          <w:rtl/>
          <w:lang w:bidi="ar-JO"/>
        </w:rPr>
        <w:t xml:space="preserve"> نتيجة للمطابقة أعلاه</w:t>
      </w:r>
      <w:r w:rsidR="003074D7" w:rsidRPr="00F95DF7">
        <w:rPr>
          <w:rFonts w:ascii="Dubai" w:hAnsi="Dubai" w:cs="GE SS Text Light" w:hint="cs"/>
          <w:szCs w:val="24"/>
          <w:rtl/>
          <w:lang w:bidi="ar-JO"/>
        </w:rPr>
        <w:t>.</w:t>
      </w:r>
    </w:p>
    <w:p w14:paraId="4CCDB248" w14:textId="77777777" w:rsidR="00EB47F7" w:rsidRDefault="00EB47F7" w:rsidP="00EB47F7">
      <w:pPr>
        <w:pStyle w:val="ListParagraph"/>
        <w:tabs>
          <w:tab w:val="right" w:pos="7776"/>
        </w:tabs>
        <w:bidi/>
        <w:spacing w:before="0" w:line="240" w:lineRule="auto"/>
        <w:ind w:left="36"/>
        <w:jc w:val="both"/>
        <w:rPr>
          <w:rFonts w:ascii="Dubai" w:hAnsi="Dubai" w:cs="GE SS Text Light"/>
          <w:szCs w:val="24"/>
          <w:rtl/>
          <w:lang w:bidi="ar-JO"/>
        </w:rPr>
      </w:pPr>
    </w:p>
    <w:p w14:paraId="7527D458" w14:textId="72F15E29" w:rsidR="005073A2" w:rsidRPr="00010DF5" w:rsidRDefault="005073A2" w:rsidP="004E6E9E">
      <w:pPr>
        <w:pStyle w:val="ListParagraph"/>
        <w:numPr>
          <w:ilvl w:val="2"/>
          <w:numId w:val="24"/>
        </w:numPr>
        <w:tabs>
          <w:tab w:val="right" w:pos="7776"/>
        </w:tabs>
        <w:bidi/>
        <w:spacing w:before="0" w:line="240" w:lineRule="auto"/>
        <w:ind w:left="756"/>
        <w:jc w:val="both"/>
        <w:rPr>
          <w:rFonts w:ascii="Dubai" w:hAnsi="Dubai" w:cs="GE SS Text Light"/>
          <w:b/>
          <w:bCs/>
          <w:szCs w:val="24"/>
          <w:lang w:bidi="ar-JO"/>
        </w:rPr>
      </w:pPr>
      <w:r w:rsidRPr="00010DF5">
        <w:rPr>
          <w:rFonts w:ascii="Dubai" w:hAnsi="Dubai" w:cs="GE SS Text Light"/>
          <w:b/>
          <w:bCs/>
          <w:szCs w:val="24"/>
          <w:rtl/>
          <w:lang w:bidi="ar-IQ"/>
        </w:rPr>
        <w:t xml:space="preserve">مطابقة </w:t>
      </w:r>
      <w:r w:rsidR="00AF5409" w:rsidRPr="00AF5409">
        <w:rPr>
          <w:rFonts w:ascii="Dubai" w:hAnsi="Dubai" w:cs="GE SS Text Light" w:hint="eastAsia"/>
          <w:b/>
          <w:bCs/>
          <w:szCs w:val="24"/>
          <w:rtl/>
          <w:lang w:bidi="ar-IQ"/>
        </w:rPr>
        <w:t>مدفوعات</w:t>
      </w:r>
      <w:r w:rsidR="00AF5409" w:rsidRPr="00AF5409">
        <w:rPr>
          <w:rFonts w:ascii="Dubai" w:hAnsi="Dubai" w:cs="GE SS Text Light"/>
          <w:b/>
          <w:bCs/>
          <w:szCs w:val="24"/>
          <w:rtl/>
          <w:lang w:bidi="ar-IQ"/>
        </w:rPr>
        <w:t xml:space="preserve"> </w:t>
      </w:r>
      <w:r w:rsidR="00AF5409" w:rsidRPr="00AF5409">
        <w:rPr>
          <w:rFonts w:ascii="Dubai" w:hAnsi="Dubai" w:cs="GE SS Text Light" w:hint="eastAsia"/>
          <w:b/>
          <w:bCs/>
          <w:szCs w:val="24"/>
          <w:rtl/>
          <w:lang w:bidi="ar-IQ"/>
        </w:rPr>
        <w:t>الشركات</w:t>
      </w:r>
      <w:r w:rsidR="00AF5409" w:rsidRPr="00AF5409">
        <w:rPr>
          <w:rFonts w:ascii="Dubai" w:hAnsi="Dubai" w:cs="GE SS Text Light"/>
          <w:b/>
          <w:bCs/>
          <w:szCs w:val="24"/>
          <w:rtl/>
          <w:lang w:bidi="ar-IQ"/>
        </w:rPr>
        <w:t xml:space="preserve"> </w:t>
      </w:r>
      <w:r w:rsidR="00AF5409" w:rsidRPr="00AF5409">
        <w:rPr>
          <w:rFonts w:ascii="Dubai" w:hAnsi="Dubai" w:cs="GE SS Text Light" w:hint="eastAsia"/>
          <w:b/>
          <w:bCs/>
          <w:szCs w:val="24"/>
          <w:rtl/>
          <w:lang w:bidi="ar-IQ"/>
        </w:rPr>
        <w:t>العامة</w:t>
      </w:r>
      <w:r w:rsidR="003719E3">
        <w:rPr>
          <w:rFonts w:ascii="Dubai" w:hAnsi="Dubai" w:cs="GE SS Text Light" w:hint="cs"/>
          <w:b/>
          <w:bCs/>
          <w:szCs w:val="24"/>
          <w:rtl/>
          <w:lang w:bidi="ar-IQ"/>
        </w:rPr>
        <w:t xml:space="preserve"> العاملة في القطاع الإستخراجي</w:t>
      </w:r>
      <w:r w:rsidR="00AF5409" w:rsidRPr="00AF5409">
        <w:rPr>
          <w:rFonts w:ascii="Dubai" w:hAnsi="Dubai" w:cs="GE SS Text Light"/>
          <w:b/>
          <w:bCs/>
          <w:szCs w:val="24"/>
          <w:rtl/>
          <w:lang w:bidi="ar-IQ"/>
        </w:rPr>
        <w:t xml:space="preserve"> </w:t>
      </w:r>
      <w:r w:rsidR="00AF5409" w:rsidRPr="00AF5409">
        <w:rPr>
          <w:rFonts w:ascii="Dubai" w:hAnsi="Dubai" w:cs="GE SS Text Light" w:hint="eastAsia"/>
          <w:b/>
          <w:bCs/>
          <w:szCs w:val="24"/>
          <w:rtl/>
          <w:lang w:bidi="ar-IQ"/>
        </w:rPr>
        <w:t>المملوكة</w:t>
      </w:r>
      <w:r w:rsidR="00AF5409" w:rsidRPr="00AF5409">
        <w:rPr>
          <w:rFonts w:ascii="Dubai" w:hAnsi="Dubai" w:cs="GE SS Text Light"/>
          <w:b/>
          <w:bCs/>
          <w:szCs w:val="24"/>
          <w:rtl/>
          <w:lang w:bidi="ar-IQ"/>
        </w:rPr>
        <w:t xml:space="preserve"> </w:t>
      </w:r>
      <w:r w:rsidR="00AF5409" w:rsidRPr="00AF5409">
        <w:rPr>
          <w:rFonts w:ascii="Dubai" w:hAnsi="Dubai" w:cs="GE SS Text Light" w:hint="eastAsia"/>
          <w:b/>
          <w:bCs/>
          <w:szCs w:val="24"/>
          <w:rtl/>
          <w:lang w:bidi="ar-IQ"/>
        </w:rPr>
        <w:t>للدو</w:t>
      </w:r>
      <w:r w:rsidR="00AF5409">
        <w:rPr>
          <w:rFonts w:ascii="Dubai" w:hAnsi="Dubai" w:cs="GE SS Text Light" w:hint="cs"/>
          <w:b/>
          <w:bCs/>
          <w:szCs w:val="24"/>
          <w:rtl/>
          <w:lang w:bidi="ar-IQ"/>
        </w:rPr>
        <w:t>لة (</w:t>
      </w:r>
      <w:r>
        <w:rPr>
          <w:rFonts w:ascii="Dubai" w:hAnsi="Dubai" w:cs="GE SS Text Light" w:hint="cs"/>
          <w:b/>
          <w:bCs/>
          <w:szCs w:val="24"/>
          <w:rtl/>
          <w:lang w:bidi="ar-IQ"/>
        </w:rPr>
        <w:t>تحويلات حصة الخزينة</w:t>
      </w:r>
      <w:r w:rsidR="00AF5409">
        <w:rPr>
          <w:rFonts w:ascii="Dubai" w:hAnsi="Dubai" w:cs="GE SS Text Light" w:hint="cs"/>
          <w:b/>
          <w:bCs/>
          <w:szCs w:val="24"/>
          <w:rtl/>
          <w:lang w:bidi="ar-IQ"/>
        </w:rPr>
        <w:t>)</w:t>
      </w:r>
      <w:r w:rsidRPr="00010DF5">
        <w:rPr>
          <w:rFonts w:ascii="Dubai" w:hAnsi="Dubai" w:cs="GE SS Text Light"/>
          <w:b/>
          <w:bCs/>
          <w:szCs w:val="24"/>
          <w:rtl/>
          <w:lang w:bidi="ar-IQ"/>
        </w:rPr>
        <w:t xml:space="preserve"> </w:t>
      </w:r>
      <w:r w:rsidRPr="00010DF5">
        <w:rPr>
          <w:rFonts w:ascii="Dubai" w:hAnsi="Dubai" w:cs="GE SS Text Light" w:hint="cs"/>
          <w:b/>
          <w:bCs/>
          <w:szCs w:val="24"/>
          <w:rtl/>
          <w:lang w:bidi="ar-IQ"/>
        </w:rPr>
        <w:t>لسنة</w:t>
      </w:r>
      <w:r w:rsidRPr="00010DF5">
        <w:rPr>
          <w:rFonts w:ascii="Dubai" w:hAnsi="Dubai" w:cs="GE SS Text Light"/>
          <w:b/>
          <w:bCs/>
          <w:szCs w:val="24"/>
          <w:rtl/>
          <w:lang w:bidi="ar-JO"/>
        </w:rPr>
        <w:t xml:space="preserve"> </w:t>
      </w:r>
      <w:r w:rsidRPr="00010DF5">
        <w:rPr>
          <w:rFonts w:ascii="Dubai" w:hAnsi="Dubai" w:cs="GE SS Text Light" w:hint="cs"/>
          <w:b/>
          <w:bCs/>
          <w:szCs w:val="24"/>
          <w:rtl/>
          <w:lang w:bidi="ar-JO"/>
        </w:rPr>
        <w:t>2023</w:t>
      </w:r>
    </w:p>
    <w:p w14:paraId="2EDBC40B" w14:textId="77777777" w:rsidR="00AF5409" w:rsidRDefault="00AF5409" w:rsidP="00AF5409">
      <w:pPr>
        <w:pStyle w:val="ListParagraph"/>
        <w:tabs>
          <w:tab w:val="right" w:pos="7776"/>
        </w:tabs>
        <w:bidi/>
        <w:spacing w:before="0" w:line="240" w:lineRule="auto"/>
        <w:ind w:left="36"/>
        <w:jc w:val="both"/>
        <w:rPr>
          <w:rFonts w:ascii="Dubai" w:hAnsi="Dubai" w:cs="GE SS Text Light"/>
          <w:szCs w:val="24"/>
          <w:rtl/>
          <w:lang w:bidi="ar-JO"/>
        </w:rPr>
      </w:pPr>
    </w:p>
    <w:p w14:paraId="4ED1C350" w14:textId="4DF669C4" w:rsidR="00AF5409" w:rsidRPr="00AF5409" w:rsidRDefault="00AF5409" w:rsidP="00AF5409">
      <w:pPr>
        <w:pStyle w:val="ListParagraph"/>
        <w:tabs>
          <w:tab w:val="right" w:pos="7776"/>
        </w:tabs>
        <w:bidi/>
        <w:spacing w:before="0" w:line="240" w:lineRule="auto"/>
        <w:ind w:left="36"/>
        <w:jc w:val="both"/>
        <w:rPr>
          <w:rFonts w:ascii="Dubai" w:hAnsi="Dubai" w:cs="GE SS Text Light"/>
          <w:szCs w:val="24"/>
          <w:lang w:bidi="ar-JO"/>
        </w:rPr>
      </w:pPr>
      <w:r w:rsidRPr="00AF5409">
        <w:rPr>
          <w:rFonts w:ascii="Dubai" w:hAnsi="Dubai" w:cs="GE SS Text Light"/>
          <w:szCs w:val="24"/>
          <w:rtl/>
        </w:rPr>
        <w:t xml:space="preserve">تُحتسب حصة الخزينة العامة للدولة بنسبة </w:t>
      </w:r>
      <w:r w:rsidRPr="00AF5409">
        <w:rPr>
          <w:rFonts w:ascii="Dubai" w:hAnsi="Dubai" w:cs="GE SS Text Light"/>
          <w:szCs w:val="24"/>
          <w:lang w:bidi="ar-JO"/>
        </w:rPr>
        <w:t xml:space="preserve">60% </w:t>
      </w:r>
      <w:r w:rsidRPr="00AF5409">
        <w:rPr>
          <w:rFonts w:ascii="Dubai" w:hAnsi="Dubai" w:cs="GE SS Text Light" w:hint="cs"/>
          <w:szCs w:val="24"/>
          <w:rtl/>
          <w:lang w:bidi="ar-JO"/>
        </w:rPr>
        <w:t xml:space="preserve"> </w:t>
      </w:r>
      <w:r w:rsidRPr="00AF5409">
        <w:rPr>
          <w:rFonts w:ascii="Dubai" w:hAnsi="Dubai" w:cs="GE SS Text Light"/>
          <w:szCs w:val="24"/>
          <w:rtl/>
        </w:rPr>
        <w:t>من صافي أرباح الشركات العامة القابلة للتوزيع، وفقًا لقانون الشركات العامة رقم (22) لسنة 1997 المعدل. وتقوم هذه الشركات بإيداع المبالغ لدى وزارة المالية/دائرة المحاسبة، حيث تُسجَّل كديون قائمة حتى يتم سدادها، ولا تُلغى إلا بعد الدفع. وتجدر الإشارة إلى أن البيانات المالية</w:t>
      </w:r>
      <w:r w:rsidRPr="00AF5409">
        <w:rPr>
          <w:rFonts w:ascii="Dubai" w:hAnsi="Dubai" w:cs="GE SS Text Light" w:hint="cs"/>
          <w:szCs w:val="24"/>
          <w:rtl/>
        </w:rPr>
        <w:t xml:space="preserve"> لسنة 2023</w:t>
      </w:r>
      <w:r w:rsidRPr="00AF5409">
        <w:rPr>
          <w:rFonts w:ascii="Dubai" w:hAnsi="Dubai" w:cs="GE SS Text Light"/>
          <w:szCs w:val="24"/>
          <w:rtl/>
        </w:rPr>
        <w:t xml:space="preserve"> لهذه الشركات لم تُدقق بعد من قبل ديوان الرقابة المالية الاتحادي</w:t>
      </w:r>
      <w:r w:rsidRPr="00AF5409">
        <w:rPr>
          <w:rFonts w:ascii="Dubai" w:hAnsi="Dubai" w:cs="GE SS Text Light" w:hint="cs"/>
          <w:szCs w:val="24"/>
          <w:rtl/>
        </w:rPr>
        <w:t xml:space="preserve"> بشكل عا</w:t>
      </w:r>
      <w:r w:rsidRPr="00AF5409">
        <w:rPr>
          <w:rFonts w:ascii="Dubai" w:hAnsi="Dubai" w:cs="GE SS Text Light"/>
          <w:szCs w:val="24"/>
        </w:rPr>
        <w:t xml:space="preserve"> </w:t>
      </w:r>
      <w:r w:rsidRPr="00AF5409">
        <w:rPr>
          <w:rFonts w:ascii="Dubai" w:hAnsi="Dubai" w:cs="GE SS Text Light"/>
          <w:szCs w:val="24"/>
          <w:rtl/>
        </w:rPr>
        <w:t>، الأمر الذي يعوق تسديد الأرباح المستحقة</w:t>
      </w:r>
      <w:r w:rsidRPr="00AF5409">
        <w:rPr>
          <w:rFonts w:ascii="Dubai" w:hAnsi="Dubai" w:cs="GE SS Text Light"/>
          <w:szCs w:val="24"/>
          <w:lang w:bidi="ar-JO"/>
        </w:rPr>
        <w:t>.</w:t>
      </w:r>
    </w:p>
    <w:p w14:paraId="603EC2BB" w14:textId="096D3B90" w:rsidR="00AF5409" w:rsidRDefault="00AF5409" w:rsidP="00AF5409">
      <w:pPr>
        <w:pStyle w:val="ListParagraph"/>
        <w:tabs>
          <w:tab w:val="right" w:pos="7776"/>
        </w:tabs>
        <w:bidi/>
        <w:spacing w:before="0" w:line="240" w:lineRule="auto"/>
        <w:ind w:left="36"/>
        <w:jc w:val="both"/>
        <w:rPr>
          <w:rFonts w:ascii="Dubai" w:hAnsi="Dubai" w:cs="GE SS Text Light"/>
          <w:szCs w:val="24"/>
          <w:rtl/>
          <w:lang w:bidi="ar-JO"/>
        </w:rPr>
      </w:pPr>
      <w:r w:rsidRPr="00AF5409">
        <w:rPr>
          <w:rFonts w:ascii="Dubai" w:hAnsi="Dubai" w:cs="GE SS Text Light"/>
          <w:szCs w:val="24"/>
          <w:rtl/>
        </w:rPr>
        <w:t xml:space="preserve">ولتعزيز السيولة النقدية للخزينة، نص قانون الموازنة الاتحادية </w:t>
      </w:r>
      <w:r w:rsidRPr="00AF5409">
        <w:rPr>
          <w:rFonts w:ascii="Dubai" w:hAnsi="Dubai" w:cs="GE SS Text Light" w:hint="cs"/>
          <w:szCs w:val="24"/>
          <w:rtl/>
        </w:rPr>
        <w:t>لسنة</w:t>
      </w:r>
      <w:r w:rsidRPr="00AF5409">
        <w:rPr>
          <w:rFonts w:ascii="Dubai" w:hAnsi="Dubai" w:cs="GE SS Text Light"/>
          <w:szCs w:val="24"/>
          <w:rtl/>
        </w:rPr>
        <w:t xml:space="preserve"> 2021 (المادة 30 </w:t>
      </w:r>
      <w:r w:rsidRPr="00AF5409">
        <w:rPr>
          <w:rFonts w:ascii="Times New Roman" w:hAnsi="Times New Roman" w:cs="Times New Roman" w:hint="cs"/>
          <w:szCs w:val="24"/>
          <w:rtl/>
        </w:rPr>
        <w:t>–</w:t>
      </w:r>
      <w:r w:rsidRPr="00AF5409">
        <w:rPr>
          <w:rFonts w:ascii="Dubai" w:hAnsi="Dubai" w:cs="GE SS Text Light"/>
          <w:szCs w:val="24"/>
          <w:rtl/>
        </w:rPr>
        <w:t xml:space="preserve"> </w:t>
      </w:r>
      <w:r w:rsidRPr="00AF5409">
        <w:rPr>
          <w:rFonts w:ascii="Dubai" w:hAnsi="Dubai" w:cs="GE SS Text Light" w:hint="cs"/>
          <w:szCs w:val="24"/>
          <w:rtl/>
        </w:rPr>
        <w:t>أولاً</w:t>
      </w:r>
      <w:r w:rsidRPr="00AF5409">
        <w:rPr>
          <w:rFonts w:ascii="Dubai" w:hAnsi="Dubai" w:cs="GE SS Text Light"/>
          <w:szCs w:val="24"/>
          <w:rtl/>
        </w:rPr>
        <w:t xml:space="preserve">) </w:t>
      </w:r>
      <w:r w:rsidRPr="00AF5409">
        <w:rPr>
          <w:rFonts w:ascii="Dubai" w:hAnsi="Dubai" w:cs="GE SS Text Light" w:hint="cs"/>
          <w:szCs w:val="24"/>
          <w:rtl/>
        </w:rPr>
        <w:t>على</w:t>
      </w:r>
      <w:r w:rsidRPr="00AF5409">
        <w:rPr>
          <w:rFonts w:ascii="Dubai" w:hAnsi="Dubai" w:cs="GE SS Text Light"/>
          <w:szCs w:val="24"/>
          <w:rtl/>
        </w:rPr>
        <w:t xml:space="preserve"> </w:t>
      </w:r>
      <w:r w:rsidRPr="00AF5409">
        <w:rPr>
          <w:rFonts w:ascii="Dubai" w:hAnsi="Dubai" w:cs="GE SS Text Light" w:hint="cs"/>
          <w:szCs w:val="24"/>
          <w:rtl/>
        </w:rPr>
        <w:t>إلزام</w:t>
      </w:r>
      <w:r w:rsidRPr="00AF5409">
        <w:rPr>
          <w:rFonts w:ascii="Dubai" w:hAnsi="Dubai" w:cs="GE SS Text Light"/>
          <w:szCs w:val="24"/>
          <w:rtl/>
        </w:rPr>
        <w:t xml:space="preserve"> </w:t>
      </w:r>
      <w:r w:rsidRPr="00AF5409">
        <w:rPr>
          <w:rFonts w:ascii="Dubai" w:hAnsi="Dubai" w:cs="GE SS Text Light" w:hint="cs"/>
          <w:szCs w:val="24"/>
          <w:rtl/>
        </w:rPr>
        <w:t>هذه</w:t>
      </w:r>
      <w:r w:rsidRPr="00AF5409">
        <w:rPr>
          <w:rFonts w:ascii="Dubai" w:hAnsi="Dubai" w:cs="GE SS Text Light"/>
          <w:szCs w:val="24"/>
          <w:rtl/>
        </w:rPr>
        <w:t xml:space="preserve"> </w:t>
      </w:r>
      <w:r w:rsidRPr="00AF5409">
        <w:rPr>
          <w:rFonts w:ascii="Dubai" w:hAnsi="Dubai" w:cs="GE SS Text Light" w:hint="cs"/>
          <w:szCs w:val="24"/>
          <w:rtl/>
        </w:rPr>
        <w:t>الشركات</w:t>
      </w:r>
      <w:r w:rsidRPr="00AF5409">
        <w:rPr>
          <w:rFonts w:ascii="Dubai" w:hAnsi="Dubai" w:cs="GE SS Text Light"/>
          <w:szCs w:val="24"/>
          <w:rtl/>
        </w:rPr>
        <w:t xml:space="preserve"> </w:t>
      </w:r>
      <w:r w:rsidRPr="00AF5409">
        <w:rPr>
          <w:rFonts w:ascii="Dubai" w:hAnsi="Dubai" w:cs="GE SS Text Light" w:hint="cs"/>
          <w:szCs w:val="24"/>
          <w:rtl/>
        </w:rPr>
        <w:t>بدفع</w:t>
      </w:r>
      <w:r w:rsidRPr="00AF5409">
        <w:rPr>
          <w:rFonts w:ascii="Dubai" w:hAnsi="Dubai" w:cs="GE SS Text Light"/>
          <w:szCs w:val="24"/>
          <w:rtl/>
        </w:rPr>
        <w:t xml:space="preserve"> </w:t>
      </w:r>
      <w:r w:rsidRPr="00AF5409">
        <w:rPr>
          <w:rFonts w:ascii="Dubai" w:hAnsi="Dubai" w:cs="GE SS Text Light"/>
          <w:szCs w:val="24"/>
          <w:lang w:bidi="ar-JO"/>
        </w:rPr>
        <w:t xml:space="preserve">50% </w:t>
      </w:r>
      <w:r w:rsidRPr="00AF5409">
        <w:rPr>
          <w:rFonts w:ascii="Dubai" w:hAnsi="Dubai" w:cs="GE SS Text Light" w:hint="cs"/>
          <w:szCs w:val="24"/>
          <w:rtl/>
          <w:lang w:bidi="ar-IQ"/>
        </w:rPr>
        <w:t xml:space="preserve"> </w:t>
      </w:r>
      <w:r w:rsidRPr="00AF5409">
        <w:rPr>
          <w:rFonts w:ascii="Dubai" w:hAnsi="Dubai" w:cs="GE SS Text Light"/>
          <w:szCs w:val="24"/>
          <w:rtl/>
        </w:rPr>
        <w:t>من حصتها المتحققة، بما في ذلك عن السنوات السابقة، حتى قبل انتهاء التدقيق من ديوان الرقابة المالية</w:t>
      </w:r>
      <w:r>
        <w:rPr>
          <w:rFonts w:ascii="Dubai" w:hAnsi="Dubai" w:cs="GE SS Text Light" w:hint="cs"/>
          <w:szCs w:val="24"/>
          <w:rtl/>
          <w:lang w:bidi="ar-JO"/>
        </w:rPr>
        <w:t>، وما زال هذا الأمر سارياً.</w:t>
      </w:r>
    </w:p>
    <w:p w14:paraId="1EDCC526" w14:textId="77777777" w:rsidR="00AF5409" w:rsidRDefault="00AF5409" w:rsidP="00AF5409">
      <w:pPr>
        <w:pStyle w:val="ListParagraph"/>
        <w:tabs>
          <w:tab w:val="right" w:pos="7776"/>
        </w:tabs>
        <w:bidi/>
        <w:spacing w:before="0" w:line="240" w:lineRule="auto"/>
        <w:ind w:left="36"/>
        <w:jc w:val="both"/>
        <w:rPr>
          <w:rFonts w:ascii="Dubai" w:hAnsi="Dubai" w:cs="GE SS Text Light"/>
          <w:szCs w:val="24"/>
          <w:rtl/>
          <w:lang w:bidi="ar-JO"/>
        </w:rPr>
      </w:pPr>
    </w:p>
    <w:p w14:paraId="6401267C" w14:textId="4C709E2D" w:rsidR="00AF5409" w:rsidRPr="00AF5409" w:rsidRDefault="00AF5409" w:rsidP="00AF5409">
      <w:pPr>
        <w:pStyle w:val="ListParagraph"/>
        <w:tabs>
          <w:tab w:val="right" w:pos="7776"/>
        </w:tabs>
        <w:bidi/>
        <w:spacing w:before="0" w:line="240" w:lineRule="auto"/>
        <w:ind w:left="36"/>
        <w:jc w:val="both"/>
        <w:rPr>
          <w:rFonts w:ascii="Dubai" w:hAnsi="Dubai" w:cs="GE SS Text Light"/>
          <w:szCs w:val="24"/>
          <w:rtl/>
          <w:lang w:bidi="ar-JO"/>
        </w:rPr>
      </w:pPr>
      <w:r>
        <w:rPr>
          <w:rFonts w:ascii="Dubai" w:hAnsi="Dubai" w:cs="GE SS Text Light" w:hint="cs"/>
          <w:szCs w:val="24"/>
          <w:rtl/>
          <w:lang w:bidi="ar-JO"/>
        </w:rPr>
        <w:t xml:space="preserve">قمنا </w:t>
      </w:r>
      <w:r w:rsidR="00F4445A">
        <w:rPr>
          <w:rFonts w:ascii="Dubai" w:hAnsi="Dubai" w:cs="GE SS Text Light" w:hint="cs"/>
          <w:szCs w:val="24"/>
          <w:rtl/>
          <w:lang w:bidi="ar-JO"/>
        </w:rPr>
        <w:t>بالـتأكد من</w:t>
      </w:r>
      <w:r>
        <w:rPr>
          <w:rFonts w:ascii="Dubai" w:hAnsi="Dubai" w:cs="GE SS Text Light" w:hint="cs"/>
          <w:szCs w:val="24"/>
          <w:rtl/>
          <w:lang w:bidi="ar-JO"/>
        </w:rPr>
        <w:t xml:space="preserve"> هذه التحويلات عن طريق</w:t>
      </w:r>
      <w:r w:rsidR="004B5A88">
        <w:rPr>
          <w:rFonts w:ascii="Dubai" w:hAnsi="Dubai" w:cs="GE SS Text Light" w:hint="cs"/>
          <w:szCs w:val="24"/>
          <w:rtl/>
          <w:lang w:bidi="ar-JO"/>
        </w:rPr>
        <w:t xml:space="preserve"> الإطلع على</w:t>
      </w:r>
      <w:r>
        <w:rPr>
          <w:rFonts w:ascii="Dubai" w:hAnsi="Dubai" w:cs="GE SS Text Light" w:hint="cs"/>
          <w:szCs w:val="24"/>
          <w:rtl/>
          <w:lang w:bidi="ar-JO"/>
        </w:rPr>
        <w:t xml:space="preserve"> الإشعارات الدائنة المصرفية الصادرة عن المصارف التي حولت إليها هذه المبالغ لحسابات وزارة المالية. </w:t>
      </w:r>
    </w:p>
    <w:p w14:paraId="62C164A3" w14:textId="77777777" w:rsidR="00AF5409" w:rsidRPr="00AF5409" w:rsidRDefault="00AF5409" w:rsidP="00AF5409">
      <w:pPr>
        <w:pStyle w:val="ListParagraph"/>
        <w:tabs>
          <w:tab w:val="right" w:pos="7776"/>
        </w:tabs>
        <w:bidi/>
        <w:spacing w:before="0" w:line="240" w:lineRule="auto"/>
        <w:ind w:left="36"/>
        <w:jc w:val="both"/>
        <w:rPr>
          <w:rFonts w:ascii="Dubai" w:hAnsi="Dubai" w:cs="GE SS Text Light"/>
          <w:szCs w:val="24"/>
          <w:rtl/>
          <w:lang w:bidi="ar-JO"/>
        </w:rPr>
      </w:pPr>
    </w:p>
    <w:p w14:paraId="303E9FDA" w14:textId="77777777" w:rsidR="00AF5409" w:rsidRPr="00AF5409" w:rsidRDefault="00AF5409" w:rsidP="00AF5409">
      <w:pPr>
        <w:pStyle w:val="ListParagraph"/>
        <w:tabs>
          <w:tab w:val="right" w:pos="7776"/>
        </w:tabs>
        <w:bidi/>
        <w:spacing w:before="0" w:line="240" w:lineRule="auto"/>
        <w:ind w:left="36"/>
        <w:jc w:val="both"/>
        <w:rPr>
          <w:rFonts w:ascii="Dubai" w:hAnsi="Dubai" w:cs="GE SS Text Light"/>
          <w:szCs w:val="24"/>
          <w:rtl/>
          <w:lang w:bidi="ar-JO"/>
        </w:rPr>
      </w:pPr>
      <w:r w:rsidRPr="00AF5409">
        <w:rPr>
          <w:rFonts w:ascii="Dubai" w:hAnsi="Dubai" w:cs="GE SS Text Light"/>
          <w:szCs w:val="24"/>
          <w:rtl/>
        </w:rPr>
        <w:t xml:space="preserve">ويعرض الجدول أدناه المبالغ التي تلقتها وزارة المالية من الشركات المملوكة للدولة والعاملة في القطاع الاستخراجي خلال </w:t>
      </w:r>
      <w:r w:rsidRPr="00AF5409">
        <w:rPr>
          <w:rFonts w:ascii="Dubai" w:hAnsi="Dubai" w:cs="GE SS Text Light" w:hint="cs"/>
          <w:szCs w:val="24"/>
          <w:rtl/>
        </w:rPr>
        <w:t>سنة</w:t>
      </w:r>
      <w:r w:rsidRPr="00AF5409">
        <w:rPr>
          <w:rFonts w:ascii="Dubai" w:hAnsi="Dubai" w:cs="GE SS Text Light"/>
          <w:szCs w:val="24"/>
          <w:rtl/>
        </w:rPr>
        <w:t xml:space="preserve"> </w:t>
      </w:r>
      <w:r w:rsidRPr="00AF5409">
        <w:rPr>
          <w:rFonts w:ascii="Dubai" w:hAnsi="Dubai" w:cs="GE SS Text Light" w:hint="cs"/>
          <w:szCs w:val="24"/>
          <w:rtl/>
        </w:rPr>
        <w:t>2023</w:t>
      </w:r>
      <w:r w:rsidRPr="00AF5409">
        <w:rPr>
          <w:rFonts w:ascii="Dubai" w:hAnsi="Dubai" w:cs="GE SS Text Light"/>
          <w:szCs w:val="24"/>
          <w:rtl/>
        </w:rPr>
        <w:t xml:space="preserve"> كحصة للخزينة. ويُلاحظ أن هذه البيانات قُدمت على أساس نقدي، ما يعني أن المبالغ المستلمة في</w:t>
      </w:r>
      <w:r w:rsidRPr="00AF5409">
        <w:rPr>
          <w:rFonts w:ascii="Dubai" w:hAnsi="Dubai" w:cs="GE SS Text Light" w:hint="cs"/>
          <w:szCs w:val="24"/>
          <w:rtl/>
        </w:rPr>
        <w:t xml:space="preserve"> سنة</w:t>
      </w:r>
      <w:r w:rsidRPr="00AF5409">
        <w:rPr>
          <w:rFonts w:ascii="Dubai" w:hAnsi="Dubai" w:cs="GE SS Text Light"/>
          <w:szCs w:val="24"/>
          <w:rtl/>
        </w:rPr>
        <w:t xml:space="preserve"> </w:t>
      </w:r>
      <w:r w:rsidRPr="00AF5409">
        <w:rPr>
          <w:rFonts w:ascii="Dubai" w:hAnsi="Dubai" w:cs="GE SS Text Light" w:hint="cs"/>
          <w:szCs w:val="24"/>
          <w:rtl/>
        </w:rPr>
        <w:t>2023</w:t>
      </w:r>
      <w:r w:rsidRPr="00AF5409">
        <w:rPr>
          <w:rFonts w:ascii="Dubai" w:hAnsi="Dubai" w:cs="GE SS Text Light"/>
          <w:szCs w:val="24"/>
          <w:rtl/>
        </w:rPr>
        <w:t xml:space="preserve"> لا تعكس بالضرورة الأرباح المستحقة عن نفس العام</w:t>
      </w:r>
      <w:r w:rsidRPr="00AF5409">
        <w:rPr>
          <w:rFonts w:ascii="Dubai" w:hAnsi="Dubai" w:cs="GE SS Text Light"/>
          <w:szCs w:val="24"/>
          <w:lang w:bidi="ar-JO"/>
        </w:rPr>
        <w:t>.</w:t>
      </w:r>
    </w:p>
    <w:p w14:paraId="6D87317A" w14:textId="77777777" w:rsidR="00AF5409" w:rsidRDefault="00AF5409" w:rsidP="00AF5409">
      <w:pPr>
        <w:pStyle w:val="ListParagraph"/>
        <w:tabs>
          <w:tab w:val="right" w:pos="7776"/>
        </w:tabs>
        <w:bidi/>
        <w:spacing w:before="0" w:line="240" w:lineRule="auto"/>
        <w:ind w:left="1440"/>
        <w:jc w:val="both"/>
        <w:rPr>
          <w:rFonts w:ascii="Dubai" w:hAnsi="Dubai" w:cs="Dubai"/>
          <w:color w:val="EE0000"/>
          <w:szCs w:val="24"/>
          <w:rtl/>
          <w:lang w:bidi="ar-JO"/>
        </w:rPr>
      </w:pPr>
    </w:p>
    <w:p w14:paraId="53A84DD2" w14:textId="77777777" w:rsidR="00AF5409" w:rsidRPr="002D473B" w:rsidRDefault="00AF5409" w:rsidP="00AF5409">
      <w:pPr>
        <w:pStyle w:val="ListParagraph"/>
        <w:tabs>
          <w:tab w:val="right" w:pos="7776"/>
        </w:tabs>
        <w:bidi/>
        <w:spacing w:before="0" w:line="240" w:lineRule="auto"/>
        <w:ind w:left="1440"/>
        <w:jc w:val="both"/>
        <w:rPr>
          <w:rFonts w:ascii="Dubai" w:hAnsi="Dubai" w:cs="Dubai"/>
          <w:color w:val="EE0000"/>
          <w:szCs w:val="24"/>
          <w:lang w:bidi="ar-JO"/>
        </w:rPr>
      </w:pPr>
    </w:p>
    <w:p w14:paraId="78273FEC" w14:textId="675DD617" w:rsidR="00AF5409" w:rsidRPr="00F4445A" w:rsidRDefault="00AF5409" w:rsidP="00AF5409">
      <w:pPr>
        <w:pStyle w:val="Caption"/>
        <w:keepNext/>
        <w:bidi/>
        <w:jc w:val="center"/>
        <w:rPr>
          <w:rFonts w:ascii="Dubai" w:hAnsi="Dubai" w:cs="GE SS Text Medium"/>
          <w:i w:val="0"/>
          <w:iCs w:val="0"/>
          <w:color w:val="EE0000"/>
          <w:sz w:val="24"/>
          <w:szCs w:val="24"/>
        </w:rPr>
      </w:pPr>
      <w:r w:rsidRPr="00F4445A">
        <w:rPr>
          <w:rFonts w:ascii="Dubai" w:hAnsi="Dubai" w:cs="GE SS Text Medium" w:hint="cs"/>
          <w:i w:val="0"/>
          <w:iCs w:val="0"/>
          <w:color w:val="000000" w:themeColor="text1"/>
          <w:sz w:val="24"/>
          <w:szCs w:val="24"/>
          <w:rtl/>
          <w:lang w:bidi="ar-IQ"/>
        </w:rPr>
        <w:t xml:space="preserve">الفصل الرابع (تحصيل الإيرادات) - </w:t>
      </w:r>
      <w:r w:rsidRPr="00F4445A">
        <w:rPr>
          <w:rFonts w:ascii="Dubai" w:hAnsi="Dubai" w:cs="GE SS Text Medium" w:hint="eastAsia"/>
          <w:i w:val="0"/>
          <w:iCs w:val="0"/>
          <w:color w:val="000000" w:themeColor="text1"/>
          <w:sz w:val="24"/>
          <w:szCs w:val="24"/>
          <w:rtl/>
        </w:rPr>
        <w:t>جدول</w:t>
      </w:r>
      <w:r w:rsidRPr="00F4445A">
        <w:rPr>
          <w:rFonts w:ascii="Dubai" w:hAnsi="Dubai" w:cs="GE SS Text Medium"/>
          <w:i w:val="0"/>
          <w:iCs w:val="0"/>
          <w:color w:val="000000" w:themeColor="text1"/>
          <w:sz w:val="24"/>
          <w:szCs w:val="24"/>
          <w:rtl/>
        </w:rPr>
        <w:t xml:space="preserve">  </w:t>
      </w:r>
      <w:r w:rsidRPr="00F4445A">
        <w:rPr>
          <w:rFonts w:ascii="Dubai" w:hAnsi="Dubai" w:cs="GE SS Text Medium"/>
          <w:i w:val="0"/>
          <w:iCs w:val="0"/>
          <w:color w:val="000000" w:themeColor="text1"/>
          <w:sz w:val="24"/>
          <w:szCs w:val="24"/>
          <w:rtl/>
        </w:rPr>
        <w:fldChar w:fldCharType="begin"/>
      </w:r>
      <w:r w:rsidRPr="00F4445A">
        <w:rPr>
          <w:rFonts w:ascii="Dubai" w:hAnsi="Dubai" w:cs="GE SS Text Medium"/>
          <w:i w:val="0"/>
          <w:iCs w:val="0"/>
          <w:color w:val="000000" w:themeColor="text1"/>
          <w:sz w:val="24"/>
          <w:szCs w:val="24"/>
          <w:rtl/>
        </w:rPr>
        <w:instrText xml:space="preserve"> </w:instrText>
      </w:r>
      <w:r w:rsidRPr="00F4445A">
        <w:rPr>
          <w:rFonts w:ascii="Dubai" w:hAnsi="Dubai" w:cs="GE SS Text Medium"/>
          <w:i w:val="0"/>
          <w:iCs w:val="0"/>
          <w:color w:val="000000" w:themeColor="text1"/>
          <w:sz w:val="24"/>
          <w:szCs w:val="24"/>
        </w:rPr>
        <w:instrText>SEQ</w:instrText>
      </w:r>
      <w:r w:rsidRPr="00F4445A">
        <w:rPr>
          <w:rFonts w:ascii="Dubai" w:hAnsi="Dubai" w:cs="GE SS Text Medium"/>
          <w:i w:val="0"/>
          <w:iCs w:val="0"/>
          <w:color w:val="000000" w:themeColor="text1"/>
          <w:sz w:val="24"/>
          <w:szCs w:val="24"/>
          <w:rtl/>
        </w:rPr>
        <w:instrText xml:space="preserve"> جدول_ \* </w:instrText>
      </w:r>
      <w:r w:rsidRPr="00F4445A">
        <w:rPr>
          <w:rFonts w:ascii="Dubai" w:hAnsi="Dubai" w:cs="GE SS Text Medium"/>
          <w:i w:val="0"/>
          <w:iCs w:val="0"/>
          <w:color w:val="000000" w:themeColor="text1"/>
          <w:sz w:val="24"/>
          <w:szCs w:val="24"/>
        </w:rPr>
        <w:instrText>ARABIC</w:instrText>
      </w:r>
      <w:r w:rsidRPr="00F4445A">
        <w:rPr>
          <w:rFonts w:ascii="Dubai" w:hAnsi="Dubai" w:cs="GE SS Text Medium"/>
          <w:i w:val="0"/>
          <w:iCs w:val="0"/>
          <w:color w:val="000000" w:themeColor="text1"/>
          <w:sz w:val="24"/>
          <w:szCs w:val="24"/>
          <w:rtl/>
        </w:rPr>
        <w:instrText xml:space="preserve"> </w:instrText>
      </w:r>
      <w:r w:rsidRPr="00F4445A">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43</w:t>
      </w:r>
      <w:r w:rsidRPr="00F4445A">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359"/>
        <w:gridCol w:w="3037"/>
        <w:gridCol w:w="2873"/>
        <w:gridCol w:w="1529"/>
        <w:gridCol w:w="2118"/>
      </w:tblGrid>
      <w:tr w:rsidR="00AF5409" w:rsidRPr="00C13667" w14:paraId="7A8DCCD0" w14:textId="77777777" w:rsidTr="003F4461">
        <w:trPr>
          <w:trHeight w:val="410"/>
        </w:trPr>
        <w:tc>
          <w:tcPr>
            <w:tcW w:w="5000" w:type="pct"/>
            <w:gridSpan w:val="5"/>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14CC3EB1" w14:textId="77777777" w:rsidR="00AF5409" w:rsidRPr="00C13667" w:rsidRDefault="00AF5409" w:rsidP="003F4461">
            <w:pPr>
              <w:bidi/>
              <w:spacing w:before="0" w:line="240" w:lineRule="auto"/>
              <w:jc w:val="center"/>
              <w:rPr>
                <w:rFonts w:ascii="Calibri" w:eastAsia="Times New Roman" w:hAnsi="Calibri" w:cs="GE SS Text Medium"/>
                <w:color w:val="FFFFFF"/>
                <w:sz w:val="20"/>
                <w:szCs w:val="20"/>
              </w:rPr>
            </w:pPr>
            <w:r w:rsidRPr="00C13667">
              <w:rPr>
                <w:rFonts w:ascii="Calibri" w:eastAsia="Times New Roman" w:hAnsi="Calibri" w:cs="GE SS Text Medium" w:hint="cs"/>
                <w:color w:val="FFFFFF"/>
                <w:szCs w:val="24"/>
                <w:rtl/>
              </w:rPr>
              <w:t>تحويلات حصة الخزينة من شركات القطاع النفطي الحكومي خلال سنة 2023</w:t>
            </w:r>
          </w:p>
        </w:tc>
      </w:tr>
      <w:tr w:rsidR="00AF5409" w:rsidRPr="00C13667" w14:paraId="2DFA0D8E" w14:textId="77777777" w:rsidTr="003F4461">
        <w:trPr>
          <w:trHeight w:val="1120"/>
        </w:trPr>
        <w:tc>
          <w:tcPr>
            <w:tcW w:w="116" w:type="pct"/>
            <w:tcBorders>
              <w:top w:val="nil"/>
              <w:left w:val="single" w:sz="8" w:space="0" w:color="0070C0"/>
              <w:bottom w:val="single" w:sz="4" w:space="0" w:color="FFFFFF"/>
              <w:right w:val="single" w:sz="4" w:space="0" w:color="FFFFFF"/>
            </w:tcBorders>
            <w:shd w:val="clear" w:color="000000" w:fill="1F4E78"/>
            <w:noWrap/>
            <w:vAlign w:val="center"/>
            <w:hideMark/>
          </w:tcPr>
          <w:p w14:paraId="2CF73077" w14:textId="77777777" w:rsidR="00AF5409" w:rsidRPr="00C13667" w:rsidRDefault="00AF5409" w:rsidP="003F4461">
            <w:pPr>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Pr>
              <w:t>#</w:t>
            </w:r>
          </w:p>
        </w:tc>
        <w:tc>
          <w:tcPr>
            <w:tcW w:w="1404" w:type="pct"/>
            <w:tcBorders>
              <w:top w:val="nil"/>
              <w:left w:val="single" w:sz="4" w:space="0" w:color="FFFFFF"/>
              <w:bottom w:val="single" w:sz="4" w:space="0" w:color="FFFFFF"/>
              <w:right w:val="single" w:sz="4" w:space="0" w:color="FFFFFF"/>
            </w:tcBorders>
            <w:shd w:val="clear" w:color="000000" w:fill="1F4E78"/>
            <w:noWrap/>
            <w:vAlign w:val="center"/>
            <w:hideMark/>
          </w:tcPr>
          <w:p w14:paraId="220B0419" w14:textId="77777777" w:rsidR="00AF5409" w:rsidRPr="00C13667" w:rsidRDefault="00AF5409" w:rsidP="003F4461">
            <w:pPr>
              <w:bidi/>
              <w:spacing w:before="0" w:line="240" w:lineRule="auto"/>
              <w:jc w:val="center"/>
              <w:rPr>
                <w:rFonts w:ascii="Calibri" w:eastAsia="Times New Roman" w:hAnsi="Calibri" w:cs="GE SS Text Medium"/>
                <w:color w:val="FFFFFF"/>
                <w:sz w:val="20"/>
                <w:szCs w:val="20"/>
              </w:rPr>
            </w:pPr>
            <w:r w:rsidRPr="00C13667">
              <w:rPr>
                <w:rFonts w:ascii="Calibri" w:eastAsia="Times New Roman" w:hAnsi="Calibri" w:cs="GE SS Text Medium" w:hint="cs"/>
                <w:color w:val="FFFFFF"/>
                <w:sz w:val="20"/>
                <w:szCs w:val="20"/>
                <w:rtl/>
              </w:rPr>
              <w:t>إسم الشركة</w:t>
            </w:r>
          </w:p>
        </w:tc>
        <w:tc>
          <w:tcPr>
            <w:tcW w:w="1513" w:type="pct"/>
            <w:tcBorders>
              <w:top w:val="nil"/>
              <w:left w:val="single" w:sz="4" w:space="0" w:color="FFFFFF"/>
              <w:bottom w:val="single" w:sz="4" w:space="0" w:color="FFFFFF"/>
              <w:right w:val="single" w:sz="4" w:space="0" w:color="FFFFFF"/>
            </w:tcBorders>
            <w:shd w:val="clear" w:color="000000" w:fill="1F4E78"/>
            <w:vAlign w:val="center"/>
            <w:hideMark/>
          </w:tcPr>
          <w:p w14:paraId="1BA8F5C5" w14:textId="77777777" w:rsidR="00AF5409" w:rsidRPr="00C13667" w:rsidRDefault="00AF5409" w:rsidP="003F4461">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مبلغ التحويل الاجمالي بالدينار العراقي</w:t>
            </w:r>
          </w:p>
        </w:tc>
        <w:tc>
          <w:tcPr>
            <w:tcW w:w="835" w:type="pct"/>
            <w:tcBorders>
              <w:top w:val="nil"/>
              <w:left w:val="single" w:sz="4" w:space="0" w:color="FFFFFF"/>
              <w:bottom w:val="single" w:sz="4" w:space="0" w:color="FFFFFF"/>
              <w:right w:val="single" w:sz="4" w:space="0" w:color="FFFFFF"/>
            </w:tcBorders>
            <w:shd w:val="clear" w:color="000000" w:fill="1F4E78"/>
            <w:vAlign w:val="center"/>
            <w:hideMark/>
          </w:tcPr>
          <w:p w14:paraId="3BE9535E" w14:textId="77777777" w:rsidR="00AF5409" w:rsidRPr="00C13667" w:rsidRDefault="00AF5409" w:rsidP="003F4461">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 xml:space="preserve">مبلغ التحويل الاجمالي بالدولار الأميركي </w:t>
            </w:r>
            <w:r w:rsidRPr="00C13667">
              <w:rPr>
                <w:rFonts w:ascii="Calibri" w:eastAsia="Times New Roman" w:hAnsi="Calibri" w:cs="GE SS Text Medium" w:hint="cs"/>
                <w:color w:val="FFFFFF"/>
                <w:sz w:val="20"/>
                <w:szCs w:val="20"/>
                <w:rtl/>
              </w:rPr>
              <w:br/>
              <w:t>(1 دولار أميركي يعادل 1،300 دينار عراقي)</w:t>
            </w:r>
          </w:p>
        </w:tc>
        <w:tc>
          <w:tcPr>
            <w:tcW w:w="1133" w:type="pct"/>
            <w:tcBorders>
              <w:top w:val="nil"/>
              <w:left w:val="single" w:sz="4" w:space="0" w:color="FFFFFF"/>
              <w:bottom w:val="single" w:sz="4" w:space="0" w:color="FFFFFF"/>
              <w:right w:val="single" w:sz="8" w:space="0" w:color="0070C0"/>
            </w:tcBorders>
            <w:shd w:val="clear" w:color="000000" w:fill="1F4E78"/>
            <w:vAlign w:val="center"/>
            <w:hideMark/>
          </w:tcPr>
          <w:p w14:paraId="01301DF6" w14:textId="77777777" w:rsidR="00AF5409" w:rsidRPr="00C13667" w:rsidRDefault="00AF5409" w:rsidP="003F4461">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النسبة من الإجمالي</w:t>
            </w:r>
          </w:p>
        </w:tc>
      </w:tr>
      <w:tr w:rsidR="00AF5409" w:rsidRPr="00C13667" w14:paraId="3ED8DA37" w14:textId="77777777" w:rsidTr="003F4461">
        <w:trPr>
          <w:trHeight w:val="320"/>
        </w:trPr>
        <w:tc>
          <w:tcPr>
            <w:tcW w:w="116" w:type="pct"/>
            <w:tcBorders>
              <w:top w:val="single" w:sz="4" w:space="0" w:color="0070C0"/>
              <w:left w:val="single" w:sz="8" w:space="0" w:color="0070C0"/>
              <w:bottom w:val="single" w:sz="4" w:space="0" w:color="0070C0"/>
              <w:right w:val="single" w:sz="4" w:space="0" w:color="0070C0"/>
            </w:tcBorders>
            <w:shd w:val="clear" w:color="000000" w:fill="FFFFFF"/>
            <w:noWrap/>
            <w:vAlign w:val="center"/>
            <w:hideMark/>
          </w:tcPr>
          <w:p w14:paraId="6CE6DA59"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1</w:t>
            </w:r>
          </w:p>
        </w:tc>
        <w:tc>
          <w:tcPr>
            <w:tcW w:w="1404" w:type="pc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14:paraId="6F5384E6"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توزيع المنتجات النفطية</w:t>
            </w:r>
          </w:p>
        </w:tc>
        <w:tc>
          <w:tcPr>
            <w:tcW w:w="1513" w:type="pc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14:paraId="721E57D3"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١,٠٠٢,٥٦٣,٤٠٧,٤٨٤</w:t>
            </w:r>
          </w:p>
        </w:tc>
        <w:tc>
          <w:tcPr>
            <w:tcW w:w="835" w:type="pc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14:paraId="111C25A1"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٧٧١,٢٠٢,٦٢١</w:t>
            </w:r>
          </w:p>
        </w:tc>
        <w:tc>
          <w:tcPr>
            <w:tcW w:w="1133" w:type="pct"/>
            <w:tcBorders>
              <w:top w:val="single" w:sz="4" w:space="0" w:color="0070C0"/>
              <w:left w:val="single" w:sz="4" w:space="0" w:color="0070C0"/>
              <w:bottom w:val="single" w:sz="4" w:space="0" w:color="0070C0"/>
              <w:right w:val="single" w:sz="8" w:space="0" w:color="0070C0"/>
            </w:tcBorders>
            <w:shd w:val="clear" w:color="000000" w:fill="FFFFFF"/>
            <w:noWrap/>
            <w:vAlign w:val="center"/>
            <w:hideMark/>
          </w:tcPr>
          <w:p w14:paraId="7FDC3B38"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٥٤.٤٧%</w:t>
            </w:r>
          </w:p>
        </w:tc>
      </w:tr>
      <w:tr w:rsidR="00AF5409" w:rsidRPr="00C13667" w14:paraId="3CD43EAA"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20384806"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2</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2A2FD211"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ناقلات النفط العراقية</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079A9F62"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٤٣٠,٠٧٧,٤٨٤,٩٠٠</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51E137D6"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٣٣٠,٨٢٨,٨٣٥</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4827E049"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٢٣.٣٧%</w:t>
            </w:r>
          </w:p>
        </w:tc>
      </w:tr>
      <w:tr w:rsidR="00AF5409" w:rsidRPr="00C13667" w14:paraId="1BBF14D5"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3574DA0C"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3</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5EDDD37A"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نفط البصرة</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7F06D658"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١٩٣,٠٢٩,٩٤٣,٢٨٨</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4459E4CE"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١٤٨,٤٨٤,٥٧٢</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47AB8FF9"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١٠.٤٩%</w:t>
            </w:r>
          </w:p>
        </w:tc>
      </w:tr>
      <w:tr w:rsidR="00AF5409" w:rsidRPr="00C13667" w14:paraId="1DA392F5"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0C8EECE6"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4</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6222EBE6"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نفط ميسان</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70C0C72B"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٨٧,٤١٠,٤٧٥,٦٦٨</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2EA5BD0D"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٦٧,٢٣٨,٨٢٧</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27525C17"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٤.٧٥%</w:t>
            </w:r>
          </w:p>
        </w:tc>
      </w:tr>
      <w:tr w:rsidR="00AF5409" w:rsidRPr="00C13667" w14:paraId="2D29985D"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2749881D"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5</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4AF78279"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نفط الوسط</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14552FCE"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٣٨,١٠٠,٩٧٧,٧٥٩</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2317AF21"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٢٩,٣٠٨,٤٤٤</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5EA64ECB"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٢.٠٧%</w:t>
            </w:r>
          </w:p>
        </w:tc>
      </w:tr>
      <w:tr w:rsidR="00AF5409" w:rsidRPr="00C13667" w14:paraId="15797F6A"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2FC700BA"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6</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0073AA5A"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 xml:space="preserve">شركة مصافي الوسط </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705AFCCF"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٢٩,٧٤٤,٢١١,٩٢٥</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6DA1814A"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٢٢,٨٨٠,١٦٣</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67E9F56F"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١.٦٢%</w:t>
            </w:r>
          </w:p>
        </w:tc>
      </w:tr>
      <w:tr w:rsidR="00AF5409" w:rsidRPr="00C13667" w14:paraId="68EF3642"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7119C20C"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7</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04363D93"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نفط ذي قار</w:t>
            </w:r>
          </w:p>
        </w:tc>
        <w:tc>
          <w:tcPr>
            <w:tcW w:w="1513" w:type="pct"/>
            <w:tcBorders>
              <w:top w:val="nil"/>
              <w:left w:val="single" w:sz="4" w:space="0" w:color="0070C0"/>
              <w:bottom w:val="single" w:sz="4" w:space="0" w:color="0070C0"/>
              <w:right w:val="single" w:sz="4" w:space="0" w:color="0070C0"/>
            </w:tcBorders>
            <w:shd w:val="clear" w:color="000000" w:fill="FFFFFF"/>
            <w:vAlign w:val="center"/>
            <w:hideMark/>
          </w:tcPr>
          <w:p w14:paraId="2FE4E394"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٢١,٢٩٩,٢٤٣,٩٢٧</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7AFB80ED"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١٦,٣٨٤,٠٣٤</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1D8DEDF9"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١.١٦%</w:t>
            </w:r>
          </w:p>
        </w:tc>
      </w:tr>
      <w:tr w:rsidR="00AF5409" w:rsidRPr="00C13667" w14:paraId="303FBFCB"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3C0162C9"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8</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1C378693"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الشركة العامة لتسويق النفط (سومو)</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193268CE"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١٧,١٦٥,٦٥٩,٥٣٦</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3DEB718A"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١٣,٢٠٤,٣٥٣</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0C6F98A6"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٠.٩٣%</w:t>
            </w:r>
          </w:p>
        </w:tc>
      </w:tr>
      <w:tr w:rsidR="00AF5409" w:rsidRPr="00C13667" w14:paraId="09905611"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18AD9E06"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9</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57940666"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نفط الشمال</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64C65610"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١١,٨٣٩,٠٧٠,٣٣٤</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27E089F1"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٩,١٠٦,٩٧٧</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6C18AC21"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٠.٦٤%</w:t>
            </w:r>
          </w:p>
        </w:tc>
      </w:tr>
      <w:tr w:rsidR="00AF5409" w:rsidRPr="00C13667" w14:paraId="7CD94940"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01428932"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10</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7095ED6C"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الاستكشافات النفطية</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42C23329"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٨,٣٤٤,٨٣٠,٨٤٣</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2F3172B4"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٦,٤١٩,١٠١</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170A2FD2"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٠.٤٥%</w:t>
            </w:r>
          </w:p>
        </w:tc>
      </w:tr>
      <w:tr w:rsidR="00AF5409" w:rsidRPr="00C13667" w14:paraId="08782DC0"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36DC24C5"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11</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367B719C"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دار الضيافة</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38C2318F"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٥١٥,٧٤٥,٩٦٠</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0CF40428"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٣٩٦,٧٢٨</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085037C5"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٠.٠٣%</w:t>
            </w:r>
          </w:p>
        </w:tc>
      </w:tr>
      <w:tr w:rsidR="00AF5409" w:rsidRPr="00C13667" w14:paraId="14C10059"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057FE689"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12</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16BBC9B3"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 xml:space="preserve">المركز الثقافي النفطي </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3D3586C8"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٢٩١,٤٣٨,٩٢٨</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49808DAF"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٢٢٤,١٨٤</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63C8430C"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٠.٠٢%</w:t>
            </w:r>
          </w:p>
        </w:tc>
      </w:tr>
      <w:tr w:rsidR="00AF5409" w:rsidRPr="00C13667" w14:paraId="614BB8B6" w14:textId="77777777" w:rsidTr="003F4461">
        <w:trPr>
          <w:trHeight w:val="320"/>
        </w:trPr>
        <w:tc>
          <w:tcPr>
            <w:tcW w:w="116" w:type="pct"/>
            <w:tcBorders>
              <w:top w:val="nil"/>
              <w:left w:val="single" w:sz="8" w:space="0" w:color="0070C0"/>
              <w:bottom w:val="single" w:sz="4" w:space="0" w:color="0070C0"/>
              <w:right w:val="single" w:sz="4" w:space="0" w:color="0070C0"/>
            </w:tcBorders>
            <w:shd w:val="clear" w:color="000000" w:fill="FFFFFF"/>
            <w:noWrap/>
            <w:vAlign w:val="center"/>
            <w:hideMark/>
          </w:tcPr>
          <w:p w14:paraId="4B3719C4"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Pr>
              <w:t>13</w:t>
            </w:r>
          </w:p>
        </w:tc>
        <w:tc>
          <w:tcPr>
            <w:tcW w:w="1404" w:type="pct"/>
            <w:tcBorders>
              <w:top w:val="nil"/>
              <w:left w:val="single" w:sz="4" w:space="0" w:color="0070C0"/>
              <w:bottom w:val="single" w:sz="4" w:space="0" w:color="0070C0"/>
              <w:right w:val="single" w:sz="4" w:space="0" w:color="0070C0"/>
            </w:tcBorders>
            <w:shd w:val="clear" w:color="000000" w:fill="FFFFFF"/>
            <w:noWrap/>
            <w:vAlign w:val="center"/>
            <w:hideMark/>
          </w:tcPr>
          <w:p w14:paraId="1BE46054"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شركة المعدات الهندسية الثقيلة</w:t>
            </w:r>
          </w:p>
        </w:tc>
        <w:tc>
          <w:tcPr>
            <w:tcW w:w="1513" w:type="pct"/>
            <w:tcBorders>
              <w:top w:val="nil"/>
              <w:left w:val="single" w:sz="4" w:space="0" w:color="0070C0"/>
              <w:bottom w:val="single" w:sz="4" w:space="0" w:color="0070C0"/>
              <w:right w:val="single" w:sz="4" w:space="0" w:color="0070C0"/>
            </w:tcBorders>
            <w:shd w:val="clear" w:color="000000" w:fill="FFFFFF"/>
            <w:noWrap/>
            <w:vAlign w:val="center"/>
            <w:hideMark/>
          </w:tcPr>
          <w:p w14:paraId="23502E1D" w14:textId="77777777" w:rsidR="00AF5409" w:rsidRPr="00C13667" w:rsidRDefault="00AF5409" w:rsidP="003F4461">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٨٨,١٢٠,٥٤١</w:t>
            </w:r>
          </w:p>
        </w:tc>
        <w:tc>
          <w:tcPr>
            <w:tcW w:w="835" w:type="pct"/>
            <w:tcBorders>
              <w:top w:val="nil"/>
              <w:left w:val="single" w:sz="4" w:space="0" w:color="0070C0"/>
              <w:bottom w:val="single" w:sz="4" w:space="0" w:color="0070C0"/>
              <w:right w:val="single" w:sz="4" w:space="0" w:color="0070C0"/>
            </w:tcBorders>
            <w:shd w:val="clear" w:color="000000" w:fill="FFFFFF"/>
            <w:noWrap/>
            <w:vAlign w:val="center"/>
            <w:hideMark/>
          </w:tcPr>
          <w:p w14:paraId="5605DFD5" w14:textId="77777777" w:rsidR="00AF5409" w:rsidRPr="00C13667" w:rsidRDefault="00AF5409" w:rsidP="003F4461">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٦٧,٧٨٥</w:t>
            </w:r>
          </w:p>
        </w:tc>
        <w:tc>
          <w:tcPr>
            <w:tcW w:w="1133" w:type="pct"/>
            <w:tcBorders>
              <w:top w:val="nil"/>
              <w:left w:val="single" w:sz="4" w:space="0" w:color="0070C0"/>
              <w:bottom w:val="single" w:sz="4" w:space="0" w:color="0070C0"/>
              <w:right w:val="single" w:sz="8" w:space="0" w:color="0070C0"/>
            </w:tcBorders>
            <w:shd w:val="clear" w:color="000000" w:fill="FFFFFF"/>
            <w:noWrap/>
            <w:vAlign w:val="center"/>
            <w:hideMark/>
          </w:tcPr>
          <w:p w14:paraId="3A68CB4A" w14:textId="77777777" w:rsidR="00AF5409" w:rsidRPr="00C13667" w:rsidRDefault="00AF5409" w:rsidP="003F4461">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٠.٠٠٥%</w:t>
            </w:r>
          </w:p>
        </w:tc>
      </w:tr>
      <w:tr w:rsidR="00AF5409" w:rsidRPr="00C13667" w14:paraId="5E26DC1F" w14:textId="77777777" w:rsidTr="003F4461">
        <w:trPr>
          <w:trHeight w:val="330"/>
        </w:trPr>
        <w:tc>
          <w:tcPr>
            <w:tcW w:w="1520" w:type="pct"/>
            <w:gridSpan w:val="2"/>
            <w:tcBorders>
              <w:top w:val="single" w:sz="4" w:space="0" w:color="0070C0"/>
              <w:left w:val="single" w:sz="8" w:space="0" w:color="0070C0"/>
              <w:bottom w:val="single" w:sz="8" w:space="0" w:color="0070C0"/>
              <w:right w:val="single" w:sz="4" w:space="0" w:color="FFFFFF"/>
            </w:tcBorders>
            <w:shd w:val="clear" w:color="000000" w:fill="1F4E78"/>
            <w:noWrap/>
            <w:vAlign w:val="center"/>
            <w:hideMark/>
          </w:tcPr>
          <w:p w14:paraId="30FA0E5C" w14:textId="77777777" w:rsidR="00AF5409" w:rsidRPr="00C13667" w:rsidRDefault="00AF5409" w:rsidP="003F4461">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المجموع الكلي</w:t>
            </w:r>
          </w:p>
        </w:tc>
        <w:tc>
          <w:tcPr>
            <w:tcW w:w="1513" w:type="pct"/>
            <w:tcBorders>
              <w:top w:val="nil"/>
              <w:left w:val="single" w:sz="4" w:space="0" w:color="FFFFFF"/>
              <w:bottom w:val="single" w:sz="8" w:space="0" w:color="0070C0"/>
              <w:right w:val="single" w:sz="4" w:space="0" w:color="FFFFFF"/>
            </w:tcBorders>
            <w:shd w:val="clear" w:color="000000" w:fill="1F4E78"/>
            <w:noWrap/>
            <w:vAlign w:val="center"/>
            <w:hideMark/>
          </w:tcPr>
          <w:p w14:paraId="0405BD03" w14:textId="77777777" w:rsidR="00AF5409" w:rsidRPr="00C13667" w:rsidRDefault="00AF5409" w:rsidP="003F4461">
            <w:pPr>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١,٨٤٠,٤٧٠,٦١١,٠٩٣</w:t>
            </w:r>
          </w:p>
        </w:tc>
        <w:tc>
          <w:tcPr>
            <w:tcW w:w="835" w:type="pct"/>
            <w:tcBorders>
              <w:top w:val="nil"/>
              <w:left w:val="single" w:sz="4" w:space="0" w:color="FFFFFF"/>
              <w:bottom w:val="single" w:sz="8" w:space="0" w:color="0070C0"/>
              <w:right w:val="single" w:sz="4" w:space="0" w:color="FFFFFF"/>
            </w:tcBorders>
            <w:shd w:val="clear" w:color="000000" w:fill="1F4E78"/>
            <w:noWrap/>
            <w:vAlign w:val="center"/>
            <w:hideMark/>
          </w:tcPr>
          <w:p w14:paraId="6B30CA8B" w14:textId="77777777" w:rsidR="00AF5409" w:rsidRPr="00C13667" w:rsidRDefault="00AF5409" w:rsidP="003F4461">
            <w:pPr>
              <w:spacing w:before="0" w:line="240" w:lineRule="auto"/>
              <w:jc w:val="center"/>
              <w:rPr>
                <w:rFonts w:ascii="Calibri" w:eastAsia="Times New Roman" w:hAnsi="Calibri" w:cs="GE SS Text Medium"/>
                <w:color w:val="FFFFFF"/>
                <w:sz w:val="20"/>
                <w:szCs w:val="20"/>
              </w:rPr>
            </w:pPr>
            <w:r w:rsidRPr="00C13667">
              <w:rPr>
                <w:rFonts w:ascii="Calibri" w:eastAsia="Times New Roman" w:hAnsi="Calibri" w:cs="GE SS Text Medium" w:hint="cs"/>
                <w:color w:val="FFFFFF"/>
                <w:sz w:val="20"/>
                <w:szCs w:val="20"/>
                <w:rtl/>
              </w:rPr>
              <w:t>١,٤١٥,٧٤٦,٦٢٤</w:t>
            </w:r>
          </w:p>
        </w:tc>
        <w:tc>
          <w:tcPr>
            <w:tcW w:w="1133" w:type="pct"/>
            <w:tcBorders>
              <w:top w:val="nil"/>
              <w:left w:val="single" w:sz="4" w:space="0" w:color="FFFFFF"/>
              <w:bottom w:val="single" w:sz="8" w:space="0" w:color="0070C0"/>
              <w:right w:val="single" w:sz="8" w:space="0" w:color="0070C0"/>
            </w:tcBorders>
            <w:shd w:val="clear" w:color="000000" w:fill="1F4E78"/>
            <w:noWrap/>
            <w:vAlign w:val="center"/>
            <w:hideMark/>
          </w:tcPr>
          <w:p w14:paraId="49D72803" w14:textId="77777777" w:rsidR="00AF5409" w:rsidRPr="00C13667" w:rsidRDefault="00AF5409" w:rsidP="003F4461">
            <w:pPr>
              <w:keepNext/>
              <w:bidi/>
              <w:spacing w:before="0" w:line="240" w:lineRule="auto"/>
              <w:jc w:val="center"/>
              <w:rPr>
                <w:rFonts w:ascii="Calibri" w:eastAsia="Times New Roman" w:hAnsi="Calibri" w:cs="GE SS Text Medium"/>
                <w:color w:val="FFFFFF"/>
                <w:sz w:val="20"/>
                <w:szCs w:val="20"/>
              </w:rPr>
            </w:pPr>
            <w:r w:rsidRPr="00C13667">
              <w:rPr>
                <w:rFonts w:ascii="Calibri" w:eastAsia="Times New Roman" w:hAnsi="Calibri" w:cs="GE SS Text Medium" w:hint="cs"/>
                <w:color w:val="FFFFFF"/>
                <w:sz w:val="20"/>
                <w:szCs w:val="20"/>
                <w:rtl/>
              </w:rPr>
              <w:t>١٠٠%</w:t>
            </w:r>
          </w:p>
        </w:tc>
      </w:tr>
    </w:tbl>
    <w:p w14:paraId="13D773B8" w14:textId="77777777" w:rsidR="00AF5409" w:rsidRPr="004D0622" w:rsidRDefault="00AF5409" w:rsidP="00AF5409">
      <w:pPr>
        <w:bidi/>
        <w:spacing w:before="0" w:line="240" w:lineRule="auto"/>
        <w:ind w:left="69"/>
        <w:jc w:val="both"/>
        <w:rPr>
          <w:rFonts w:ascii="Dubai" w:hAnsi="Dubai" w:cs="GE SS Text Light"/>
          <w:b/>
          <w:bCs/>
          <w:color w:val="auto"/>
          <w:sz w:val="18"/>
          <w:szCs w:val="18"/>
          <w:rtl/>
          <w:lang w:bidi="ar-IQ"/>
        </w:rPr>
      </w:pPr>
      <w:r w:rsidRPr="004D0622">
        <w:rPr>
          <w:rFonts w:ascii="Dubai" w:hAnsi="Dubai" w:cs="GE SS Text Light"/>
          <w:b/>
          <w:bCs/>
          <w:color w:val="auto"/>
          <w:sz w:val="18"/>
          <w:szCs w:val="18"/>
          <w:rtl/>
          <w:lang w:bidi="ar-JO"/>
        </w:rPr>
        <w:t xml:space="preserve">المصدر: </w:t>
      </w:r>
      <w:r w:rsidRPr="004D0622">
        <w:rPr>
          <w:rFonts w:ascii="Dubai" w:hAnsi="Dubai" w:cs="GE SS Text Light" w:hint="cs"/>
          <w:b/>
          <w:bCs/>
          <w:color w:val="auto"/>
          <w:sz w:val="18"/>
          <w:szCs w:val="18"/>
          <w:rtl/>
          <w:lang w:bidi="ar-IQ"/>
        </w:rPr>
        <w:t xml:space="preserve">وزارة المالية </w:t>
      </w:r>
      <w:r w:rsidRPr="004D0622">
        <w:rPr>
          <w:rFonts w:ascii="Times New Roman" w:hAnsi="Times New Roman" w:cs="Times New Roman" w:hint="cs"/>
          <w:b/>
          <w:bCs/>
          <w:color w:val="auto"/>
          <w:sz w:val="18"/>
          <w:szCs w:val="18"/>
          <w:rtl/>
          <w:lang w:bidi="ar-IQ"/>
        </w:rPr>
        <w:t>–</w:t>
      </w:r>
      <w:r w:rsidRPr="004D0622">
        <w:rPr>
          <w:rFonts w:ascii="Dubai" w:hAnsi="Dubai" w:cs="GE SS Text Light" w:hint="cs"/>
          <w:b/>
          <w:bCs/>
          <w:color w:val="auto"/>
          <w:sz w:val="18"/>
          <w:szCs w:val="18"/>
          <w:rtl/>
          <w:lang w:bidi="ar-IQ"/>
        </w:rPr>
        <w:t xml:space="preserve"> دائرة المحاسبة</w:t>
      </w:r>
      <w:r w:rsidRPr="004D0622">
        <w:rPr>
          <w:rFonts w:ascii="Dubai" w:hAnsi="Dubai" w:cs="GE SS Text Light" w:hint="cs"/>
          <w:b/>
          <w:bCs/>
          <w:color w:val="auto"/>
          <w:sz w:val="18"/>
          <w:szCs w:val="18"/>
          <w:rtl/>
          <w:lang w:bidi="ar-JO"/>
        </w:rPr>
        <w:t>.</w:t>
      </w:r>
    </w:p>
    <w:p w14:paraId="7EC4AA6C" w14:textId="30B63811" w:rsidR="00AF5409" w:rsidRPr="002D473B" w:rsidRDefault="00AF5409" w:rsidP="00AF5409">
      <w:pPr>
        <w:pStyle w:val="ListParagraph"/>
        <w:tabs>
          <w:tab w:val="right" w:pos="7776"/>
        </w:tabs>
        <w:bidi/>
        <w:spacing w:before="0" w:line="240" w:lineRule="auto"/>
        <w:ind w:left="1440"/>
        <w:jc w:val="both"/>
        <w:rPr>
          <w:rFonts w:ascii="Dubai" w:hAnsi="Dubai" w:cs="Dubai"/>
          <w:b/>
          <w:bCs/>
          <w:color w:val="EE0000"/>
          <w:szCs w:val="24"/>
          <w:lang w:bidi="ar-JO"/>
        </w:rPr>
      </w:pPr>
    </w:p>
    <w:p w14:paraId="59CAF45C" w14:textId="52A817D0" w:rsidR="00AF5409" w:rsidRPr="003719E3" w:rsidRDefault="00AF5409" w:rsidP="00AF5409">
      <w:pPr>
        <w:pStyle w:val="Caption"/>
        <w:keepNext/>
        <w:bidi/>
        <w:jc w:val="center"/>
        <w:rPr>
          <w:rFonts w:ascii="Dubai" w:hAnsi="Dubai" w:cs="GE SS Text Medium"/>
          <w:i w:val="0"/>
          <w:iCs w:val="0"/>
          <w:color w:val="000000" w:themeColor="text1"/>
          <w:sz w:val="24"/>
          <w:szCs w:val="24"/>
          <w:lang w:bidi="ar-IQ"/>
        </w:rPr>
      </w:pPr>
      <w:r w:rsidRPr="003719E3">
        <w:rPr>
          <w:rFonts w:ascii="Dubai" w:hAnsi="Dubai" w:cs="GE SS Text Medium" w:hint="cs"/>
          <w:i w:val="0"/>
          <w:iCs w:val="0"/>
          <w:color w:val="000000" w:themeColor="text1"/>
          <w:sz w:val="24"/>
          <w:szCs w:val="24"/>
          <w:rtl/>
          <w:lang w:bidi="ar-IQ"/>
        </w:rPr>
        <w:t xml:space="preserve">الفصل الرابع (تحصيل الإيرادات) - </w:t>
      </w:r>
      <w:r w:rsidRPr="003719E3">
        <w:rPr>
          <w:rFonts w:ascii="Dubai" w:hAnsi="Dubai" w:cs="GE SS Text Medium" w:hint="eastAsia"/>
          <w:i w:val="0"/>
          <w:iCs w:val="0"/>
          <w:color w:val="000000" w:themeColor="text1"/>
          <w:sz w:val="24"/>
          <w:szCs w:val="24"/>
          <w:rtl/>
          <w:lang w:bidi="ar-IQ"/>
        </w:rPr>
        <w:t>جدول</w:t>
      </w:r>
      <w:r w:rsidRPr="003719E3">
        <w:rPr>
          <w:rFonts w:ascii="Dubai" w:hAnsi="Dubai" w:cs="GE SS Text Medium"/>
          <w:i w:val="0"/>
          <w:iCs w:val="0"/>
          <w:color w:val="000000" w:themeColor="text1"/>
          <w:sz w:val="24"/>
          <w:szCs w:val="24"/>
          <w:rtl/>
          <w:lang w:bidi="ar-IQ"/>
        </w:rPr>
        <w:t xml:space="preserve">  </w:t>
      </w:r>
      <w:r w:rsidRPr="003719E3">
        <w:rPr>
          <w:rFonts w:ascii="Dubai" w:hAnsi="Dubai" w:cs="GE SS Text Medium"/>
          <w:i w:val="0"/>
          <w:iCs w:val="0"/>
          <w:color w:val="000000" w:themeColor="text1"/>
          <w:sz w:val="24"/>
          <w:szCs w:val="24"/>
          <w:rtl/>
          <w:lang w:bidi="ar-IQ"/>
        </w:rPr>
        <w:fldChar w:fldCharType="begin"/>
      </w:r>
      <w:r w:rsidRPr="003719E3">
        <w:rPr>
          <w:rFonts w:ascii="Dubai" w:hAnsi="Dubai" w:cs="GE SS Text Medium"/>
          <w:i w:val="0"/>
          <w:iCs w:val="0"/>
          <w:color w:val="000000" w:themeColor="text1"/>
          <w:sz w:val="24"/>
          <w:szCs w:val="24"/>
          <w:rtl/>
          <w:lang w:bidi="ar-IQ"/>
        </w:rPr>
        <w:instrText xml:space="preserve"> </w:instrText>
      </w:r>
      <w:r w:rsidRPr="003719E3">
        <w:rPr>
          <w:rFonts w:ascii="Dubai" w:hAnsi="Dubai" w:cs="GE SS Text Medium"/>
          <w:i w:val="0"/>
          <w:iCs w:val="0"/>
          <w:color w:val="000000" w:themeColor="text1"/>
          <w:sz w:val="24"/>
          <w:szCs w:val="24"/>
          <w:lang w:bidi="ar-IQ"/>
        </w:rPr>
        <w:instrText>SEQ</w:instrText>
      </w:r>
      <w:r w:rsidRPr="003719E3">
        <w:rPr>
          <w:rFonts w:ascii="Dubai" w:hAnsi="Dubai" w:cs="GE SS Text Medium"/>
          <w:i w:val="0"/>
          <w:iCs w:val="0"/>
          <w:color w:val="000000" w:themeColor="text1"/>
          <w:sz w:val="24"/>
          <w:szCs w:val="24"/>
          <w:rtl/>
          <w:lang w:bidi="ar-IQ"/>
        </w:rPr>
        <w:instrText xml:space="preserve"> جدول_ \* </w:instrText>
      </w:r>
      <w:r w:rsidRPr="003719E3">
        <w:rPr>
          <w:rFonts w:ascii="Dubai" w:hAnsi="Dubai" w:cs="GE SS Text Medium"/>
          <w:i w:val="0"/>
          <w:iCs w:val="0"/>
          <w:color w:val="000000" w:themeColor="text1"/>
          <w:sz w:val="24"/>
          <w:szCs w:val="24"/>
          <w:lang w:bidi="ar-IQ"/>
        </w:rPr>
        <w:instrText>ARABIC</w:instrText>
      </w:r>
      <w:r w:rsidRPr="003719E3">
        <w:rPr>
          <w:rFonts w:ascii="Dubai" w:hAnsi="Dubai" w:cs="GE SS Text Medium"/>
          <w:i w:val="0"/>
          <w:iCs w:val="0"/>
          <w:color w:val="000000" w:themeColor="text1"/>
          <w:sz w:val="24"/>
          <w:szCs w:val="24"/>
          <w:rtl/>
          <w:lang w:bidi="ar-IQ"/>
        </w:rPr>
        <w:instrText xml:space="preserve"> </w:instrText>
      </w:r>
      <w:r w:rsidRPr="003719E3">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44</w:t>
      </w:r>
      <w:r w:rsidRPr="003719E3">
        <w:rPr>
          <w:rFonts w:ascii="Dubai" w:hAnsi="Dubai" w:cs="GE SS Text Medium"/>
          <w:i w:val="0"/>
          <w:iCs w:val="0"/>
          <w:color w:val="000000" w:themeColor="text1"/>
          <w:sz w:val="24"/>
          <w:szCs w:val="24"/>
          <w:rtl/>
          <w:lang w:bidi="ar-IQ"/>
        </w:rPr>
        <w:fldChar w:fldCharType="end"/>
      </w:r>
    </w:p>
    <w:tbl>
      <w:tblPr>
        <w:bidiVisual/>
        <w:tblW w:w="5000" w:type="pct"/>
        <w:tblLook w:val="04A0" w:firstRow="1" w:lastRow="0" w:firstColumn="1" w:lastColumn="0" w:noHBand="0" w:noVBand="1"/>
      </w:tblPr>
      <w:tblGrid>
        <w:gridCol w:w="326"/>
        <w:gridCol w:w="4074"/>
        <w:gridCol w:w="2093"/>
        <w:gridCol w:w="2151"/>
        <w:gridCol w:w="1272"/>
      </w:tblGrid>
      <w:tr w:rsidR="00AF5409" w:rsidRPr="004D3EB0" w14:paraId="49BBAF4A" w14:textId="77777777" w:rsidTr="003F4461">
        <w:trPr>
          <w:trHeight w:val="350"/>
        </w:trPr>
        <w:tc>
          <w:tcPr>
            <w:tcW w:w="5000" w:type="pct"/>
            <w:gridSpan w:val="5"/>
            <w:tcBorders>
              <w:top w:val="single" w:sz="8" w:space="0" w:color="0070C0"/>
              <w:left w:val="single" w:sz="8" w:space="0" w:color="0070C0"/>
              <w:bottom w:val="single" w:sz="4" w:space="0" w:color="FFFFFF"/>
              <w:right w:val="single" w:sz="8" w:space="0" w:color="0070C0"/>
            </w:tcBorders>
            <w:shd w:val="clear" w:color="000000" w:fill="203764"/>
            <w:noWrap/>
            <w:vAlign w:val="center"/>
            <w:hideMark/>
          </w:tcPr>
          <w:p w14:paraId="5A0D4277" w14:textId="77777777" w:rsidR="00AF5409" w:rsidRPr="004D3EB0" w:rsidRDefault="00AF5409" w:rsidP="003F4461">
            <w:pPr>
              <w:bidi/>
              <w:spacing w:before="0" w:line="240" w:lineRule="auto"/>
              <w:jc w:val="center"/>
              <w:rPr>
                <w:rFonts w:ascii="Calibri" w:eastAsia="Times New Roman" w:hAnsi="Calibri" w:cs="GE SS Text Medium"/>
                <w:color w:val="FFFFFF"/>
                <w:szCs w:val="24"/>
              </w:rPr>
            </w:pPr>
            <w:r w:rsidRPr="004D3EB0">
              <w:rPr>
                <w:rFonts w:ascii="Calibri" w:eastAsia="Times New Roman" w:hAnsi="Calibri" w:cs="GE SS Text Medium" w:hint="cs"/>
                <w:color w:val="FFFFFF"/>
                <w:szCs w:val="24"/>
                <w:rtl/>
              </w:rPr>
              <w:t>تحويلات حصة الخزينة من شركات القطاع التعديني الحكومي خلال سنة 2023</w:t>
            </w:r>
          </w:p>
        </w:tc>
      </w:tr>
      <w:tr w:rsidR="00AF5409" w:rsidRPr="004D3EB0" w14:paraId="6E9977D2" w14:textId="77777777" w:rsidTr="003F4461">
        <w:trPr>
          <w:trHeight w:val="1890"/>
        </w:trPr>
        <w:tc>
          <w:tcPr>
            <w:tcW w:w="138" w:type="pct"/>
            <w:tcBorders>
              <w:top w:val="nil"/>
              <w:left w:val="single" w:sz="8" w:space="0" w:color="0070C0"/>
              <w:bottom w:val="single" w:sz="4" w:space="0" w:color="0070C0"/>
              <w:right w:val="single" w:sz="4" w:space="0" w:color="FFFFFF"/>
            </w:tcBorders>
            <w:shd w:val="clear" w:color="000000" w:fill="203764"/>
            <w:noWrap/>
            <w:vAlign w:val="center"/>
            <w:hideMark/>
          </w:tcPr>
          <w:p w14:paraId="40407E7A" w14:textId="77777777" w:rsidR="00AF5409" w:rsidRPr="004D3EB0" w:rsidRDefault="00AF5409" w:rsidP="003F4461">
            <w:pPr>
              <w:spacing w:before="0" w:line="240" w:lineRule="auto"/>
              <w:jc w:val="center"/>
              <w:rPr>
                <w:rFonts w:ascii="Calibri" w:eastAsia="Times New Roman" w:hAnsi="Calibri" w:cs="GE SS Text Medium"/>
                <w:color w:val="FFFFFF"/>
                <w:sz w:val="22"/>
                <w:rtl/>
              </w:rPr>
            </w:pPr>
            <w:r w:rsidRPr="004D3EB0">
              <w:rPr>
                <w:rFonts w:ascii="Calibri" w:eastAsia="Times New Roman" w:hAnsi="Calibri" w:cs="GE SS Text Medium" w:hint="cs"/>
                <w:color w:val="FFFFFF"/>
                <w:sz w:val="22"/>
              </w:rPr>
              <w:t>#</w:t>
            </w:r>
          </w:p>
        </w:tc>
        <w:tc>
          <w:tcPr>
            <w:tcW w:w="2061" w:type="pct"/>
            <w:tcBorders>
              <w:top w:val="nil"/>
              <w:left w:val="single" w:sz="4" w:space="0" w:color="FFFFFF"/>
              <w:bottom w:val="single" w:sz="4" w:space="0" w:color="0070C0"/>
              <w:right w:val="single" w:sz="4" w:space="0" w:color="FFFFFF"/>
            </w:tcBorders>
            <w:shd w:val="clear" w:color="000000" w:fill="203764"/>
            <w:noWrap/>
            <w:vAlign w:val="center"/>
            <w:hideMark/>
          </w:tcPr>
          <w:p w14:paraId="0540EAF0" w14:textId="77777777" w:rsidR="00AF5409" w:rsidRPr="004D3EB0" w:rsidRDefault="00AF5409" w:rsidP="003F4461">
            <w:pPr>
              <w:bidi/>
              <w:spacing w:before="0" w:line="240" w:lineRule="auto"/>
              <w:jc w:val="center"/>
              <w:rPr>
                <w:rFonts w:ascii="Calibri" w:eastAsia="Times New Roman" w:hAnsi="Calibri" w:cs="GE SS Text Medium"/>
                <w:color w:val="FFFFFF"/>
                <w:sz w:val="22"/>
              </w:rPr>
            </w:pPr>
            <w:r w:rsidRPr="004D3EB0">
              <w:rPr>
                <w:rFonts w:ascii="Calibri" w:eastAsia="Times New Roman" w:hAnsi="Calibri" w:cs="GE SS Text Medium" w:hint="cs"/>
                <w:color w:val="FFFFFF"/>
                <w:sz w:val="22"/>
                <w:rtl/>
              </w:rPr>
              <w:t>إسم الشركة</w:t>
            </w:r>
          </w:p>
        </w:tc>
        <w:tc>
          <w:tcPr>
            <w:tcW w:w="1062" w:type="pct"/>
            <w:tcBorders>
              <w:top w:val="nil"/>
              <w:left w:val="single" w:sz="4" w:space="0" w:color="FFFFFF"/>
              <w:bottom w:val="single" w:sz="4" w:space="0" w:color="0070C0"/>
              <w:right w:val="single" w:sz="4" w:space="0" w:color="FFFFFF"/>
            </w:tcBorders>
            <w:shd w:val="clear" w:color="000000" w:fill="203764"/>
            <w:vAlign w:val="center"/>
            <w:hideMark/>
          </w:tcPr>
          <w:p w14:paraId="268199C8" w14:textId="77777777" w:rsidR="00AF5409" w:rsidRPr="004D3EB0" w:rsidRDefault="00AF5409" w:rsidP="003F4461">
            <w:pPr>
              <w:bidi/>
              <w:spacing w:before="0" w:line="240" w:lineRule="auto"/>
              <w:jc w:val="center"/>
              <w:rPr>
                <w:rFonts w:ascii="Calibri" w:eastAsia="Times New Roman" w:hAnsi="Calibri" w:cs="GE SS Text Medium"/>
                <w:color w:val="FFFFFF"/>
                <w:sz w:val="22"/>
                <w:rtl/>
              </w:rPr>
            </w:pPr>
            <w:r w:rsidRPr="004D3EB0">
              <w:rPr>
                <w:rFonts w:ascii="Calibri" w:eastAsia="Times New Roman" w:hAnsi="Calibri" w:cs="GE SS Text Medium" w:hint="cs"/>
                <w:color w:val="FFFFFF"/>
                <w:sz w:val="22"/>
                <w:rtl/>
              </w:rPr>
              <w:t>مبلغ التحويل الاجمالي بالدينار العراقي</w:t>
            </w:r>
          </w:p>
        </w:tc>
        <w:tc>
          <w:tcPr>
            <w:tcW w:w="1091" w:type="pct"/>
            <w:tcBorders>
              <w:top w:val="nil"/>
              <w:left w:val="single" w:sz="4" w:space="0" w:color="FFFFFF"/>
              <w:bottom w:val="single" w:sz="4" w:space="0" w:color="0070C0"/>
              <w:right w:val="single" w:sz="4" w:space="0" w:color="FFFFFF"/>
            </w:tcBorders>
            <w:shd w:val="clear" w:color="000000" w:fill="203764"/>
            <w:vAlign w:val="center"/>
            <w:hideMark/>
          </w:tcPr>
          <w:p w14:paraId="54F56805" w14:textId="77777777" w:rsidR="00AF5409" w:rsidRPr="004D3EB0" w:rsidRDefault="00AF5409" w:rsidP="003F4461">
            <w:pPr>
              <w:bidi/>
              <w:spacing w:before="0" w:line="240" w:lineRule="auto"/>
              <w:jc w:val="center"/>
              <w:rPr>
                <w:rFonts w:ascii="Calibri" w:eastAsia="Times New Roman" w:hAnsi="Calibri" w:cs="GE SS Text Medium"/>
                <w:color w:val="FFFFFF"/>
                <w:sz w:val="22"/>
                <w:rtl/>
              </w:rPr>
            </w:pPr>
            <w:r w:rsidRPr="004D3EB0">
              <w:rPr>
                <w:rFonts w:ascii="Calibri" w:eastAsia="Times New Roman" w:hAnsi="Calibri" w:cs="GE SS Text Medium" w:hint="cs"/>
                <w:color w:val="FFFFFF"/>
                <w:sz w:val="22"/>
                <w:rtl/>
              </w:rPr>
              <w:t>مبلغ التحويل الاجمالي بالدولار الأميركي</w:t>
            </w:r>
            <w:r w:rsidRPr="004D3EB0">
              <w:rPr>
                <w:rFonts w:ascii="Calibri" w:eastAsia="Times New Roman" w:hAnsi="Calibri" w:cs="GE SS Text Medium" w:hint="cs"/>
                <w:color w:val="FFFFFF"/>
                <w:sz w:val="22"/>
                <w:rtl/>
              </w:rPr>
              <w:br/>
              <w:t>(1 دولار أميركي يعادل 1،300 دينار عراقي)</w:t>
            </w:r>
          </w:p>
        </w:tc>
        <w:tc>
          <w:tcPr>
            <w:tcW w:w="648" w:type="pct"/>
            <w:tcBorders>
              <w:top w:val="nil"/>
              <w:left w:val="single" w:sz="4" w:space="0" w:color="FFFFFF"/>
              <w:bottom w:val="single" w:sz="4" w:space="0" w:color="0070C0"/>
              <w:right w:val="single" w:sz="8" w:space="0" w:color="0070C0"/>
            </w:tcBorders>
            <w:shd w:val="clear" w:color="000000" w:fill="203764"/>
            <w:vAlign w:val="center"/>
            <w:hideMark/>
          </w:tcPr>
          <w:p w14:paraId="65A463E7" w14:textId="77777777" w:rsidR="00AF5409" w:rsidRPr="004D3EB0" w:rsidRDefault="00AF5409" w:rsidP="003F4461">
            <w:pPr>
              <w:bidi/>
              <w:spacing w:before="0" w:line="240" w:lineRule="auto"/>
              <w:jc w:val="center"/>
              <w:rPr>
                <w:rFonts w:ascii="Calibri" w:eastAsia="Times New Roman" w:hAnsi="Calibri" w:cs="GE SS Text Medium"/>
                <w:color w:val="FFFFFF"/>
                <w:sz w:val="22"/>
                <w:rtl/>
              </w:rPr>
            </w:pPr>
            <w:r w:rsidRPr="004D3EB0">
              <w:rPr>
                <w:rFonts w:ascii="Calibri" w:eastAsia="Times New Roman" w:hAnsi="Calibri" w:cs="GE SS Text Medium" w:hint="cs"/>
                <w:color w:val="FFFFFF"/>
                <w:sz w:val="22"/>
                <w:rtl/>
              </w:rPr>
              <w:t>النسبة من الإجمالي</w:t>
            </w:r>
          </w:p>
        </w:tc>
      </w:tr>
      <w:tr w:rsidR="00AF5409" w:rsidRPr="004D3EB0" w14:paraId="5592F708" w14:textId="77777777" w:rsidTr="003F4461">
        <w:trPr>
          <w:trHeight w:val="320"/>
        </w:trPr>
        <w:tc>
          <w:tcPr>
            <w:tcW w:w="138" w:type="pct"/>
            <w:tcBorders>
              <w:top w:val="nil"/>
              <w:left w:val="single" w:sz="8" w:space="0" w:color="0070C0"/>
              <w:bottom w:val="single" w:sz="4" w:space="0" w:color="0070C0"/>
              <w:right w:val="single" w:sz="4" w:space="0" w:color="0070C0"/>
            </w:tcBorders>
            <w:shd w:val="clear" w:color="000000" w:fill="FFFFFF"/>
            <w:noWrap/>
            <w:vAlign w:val="center"/>
            <w:hideMark/>
          </w:tcPr>
          <w:p w14:paraId="1096AA81" w14:textId="77777777" w:rsidR="00AF5409" w:rsidRPr="004D3EB0" w:rsidRDefault="00AF5409" w:rsidP="003F4461">
            <w:pPr>
              <w:spacing w:before="0" w:line="240" w:lineRule="auto"/>
              <w:jc w:val="center"/>
              <w:rPr>
                <w:rFonts w:ascii="Calibri" w:eastAsia="Times New Roman" w:hAnsi="Calibri" w:cs="GE SS Text Light"/>
                <w:color w:val="000000"/>
                <w:sz w:val="22"/>
                <w:rtl/>
              </w:rPr>
            </w:pPr>
            <w:r w:rsidRPr="004D3EB0">
              <w:rPr>
                <w:rFonts w:ascii="Calibri" w:eastAsia="Times New Roman" w:hAnsi="Calibri" w:cs="GE SS Text Light" w:hint="cs"/>
                <w:color w:val="000000"/>
                <w:sz w:val="22"/>
              </w:rPr>
              <w:t>1</w:t>
            </w:r>
          </w:p>
        </w:tc>
        <w:tc>
          <w:tcPr>
            <w:tcW w:w="2061" w:type="pct"/>
            <w:tcBorders>
              <w:top w:val="nil"/>
              <w:left w:val="nil"/>
              <w:bottom w:val="single" w:sz="4" w:space="0" w:color="0070C0"/>
              <w:right w:val="single" w:sz="4" w:space="0" w:color="0070C0"/>
            </w:tcBorders>
            <w:shd w:val="clear" w:color="000000" w:fill="FFFFFF"/>
            <w:noWrap/>
            <w:vAlign w:val="center"/>
            <w:hideMark/>
          </w:tcPr>
          <w:p w14:paraId="7F17CA09" w14:textId="77777777" w:rsidR="00AF5409" w:rsidRPr="004D3EB0" w:rsidRDefault="00AF5409" w:rsidP="003F4461">
            <w:pPr>
              <w:bidi/>
              <w:spacing w:before="0" w:line="240" w:lineRule="auto"/>
              <w:jc w:val="center"/>
              <w:rPr>
                <w:rFonts w:ascii="Calibri" w:eastAsia="Times New Roman" w:hAnsi="Calibri" w:cs="GE SS Text Light"/>
                <w:color w:val="000000"/>
                <w:sz w:val="22"/>
              </w:rPr>
            </w:pPr>
            <w:r w:rsidRPr="004D3EB0">
              <w:rPr>
                <w:rFonts w:ascii="Calibri" w:eastAsia="Times New Roman" w:hAnsi="Calibri" w:cs="GE SS Text Light" w:hint="cs"/>
                <w:color w:val="000000"/>
                <w:sz w:val="22"/>
                <w:rtl/>
              </w:rPr>
              <w:t>المديرية العامة للتنمية الصناعية</w:t>
            </w:r>
          </w:p>
        </w:tc>
        <w:tc>
          <w:tcPr>
            <w:tcW w:w="1062" w:type="pct"/>
            <w:tcBorders>
              <w:top w:val="nil"/>
              <w:left w:val="single" w:sz="4" w:space="0" w:color="0070C0"/>
              <w:bottom w:val="single" w:sz="4" w:space="0" w:color="0070C0"/>
              <w:right w:val="single" w:sz="4" w:space="0" w:color="0070C0"/>
            </w:tcBorders>
            <w:shd w:val="clear" w:color="000000" w:fill="FFFFFF"/>
            <w:noWrap/>
            <w:vAlign w:val="center"/>
            <w:hideMark/>
          </w:tcPr>
          <w:p w14:paraId="4EAEBDCB" w14:textId="77777777" w:rsidR="00AF5409" w:rsidRPr="004D3EB0" w:rsidRDefault="00AF5409" w:rsidP="003F4461">
            <w:pPr>
              <w:spacing w:before="0" w:line="240" w:lineRule="auto"/>
              <w:jc w:val="center"/>
              <w:rPr>
                <w:rFonts w:ascii="Calibri" w:eastAsia="Times New Roman" w:hAnsi="Calibri" w:cs="GE SS Text Light"/>
                <w:color w:val="000000"/>
                <w:sz w:val="22"/>
                <w:rtl/>
              </w:rPr>
            </w:pPr>
            <w:r w:rsidRPr="004D3EB0">
              <w:rPr>
                <w:rFonts w:ascii="Calibri" w:eastAsia="Times New Roman" w:hAnsi="Calibri" w:cs="GE SS Text Light" w:hint="cs"/>
                <w:color w:val="000000"/>
                <w:sz w:val="22"/>
                <w:rtl/>
              </w:rPr>
              <w:t>٧٧٠,٢٠٨,٨٩٠</w:t>
            </w:r>
          </w:p>
        </w:tc>
        <w:tc>
          <w:tcPr>
            <w:tcW w:w="1091" w:type="pct"/>
            <w:tcBorders>
              <w:top w:val="nil"/>
              <w:left w:val="single" w:sz="4" w:space="0" w:color="0070C0"/>
              <w:bottom w:val="single" w:sz="4" w:space="0" w:color="0070C0"/>
              <w:right w:val="single" w:sz="4" w:space="0" w:color="0070C0"/>
            </w:tcBorders>
            <w:shd w:val="clear" w:color="000000" w:fill="FFFFFF"/>
            <w:noWrap/>
            <w:vAlign w:val="center"/>
            <w:hideMark/>
          </w:tcPr>
          <w:p w14:paraId="20B3FEC6" w14:textId="77777777" w:rsidR="00AF5409" w:rsidRPr="004D3EB0" w:rsidRDefault="00AF5409" w:rsidP="003F4461">
            <w:pPr>
              <w:spacing w:before="0" w:line="240" w:lineRule="auto"/>
              <w:jc w:val="center"/>
              <w:rPr>
                <w:rFonts w:ascii="Calibri" w:eastAsia="Times New Roman" w:hAnsi="Calibri" w:cs="GE SS Text Light"/>
                <w:color w:val="000000"/>
                <w:sz w:val="22"/>
              </w:rPr>
            </w:pPr>
            <w:r w:rsidRPr="004D3EB0">
              <w:rPr>
                <w:rFonts w:ascii="Calibri" w:eastAsia="Times New Roman" w:hAnsi="Calibri" w:cs="GE SS Text Light" w:hint="cs"/>
                <w:color w:val="000000"/>
                <w:sz w:val="22"/>
                <w:rtl/>
              </w:rPr>
              <w:t>٥٩٢,٤٦٨</w:t>
            </w:r>
          </w:p>
        </w:tc>
        <w:tc>
          <w:tcPr>
            <w:tcW w:w="648" w:type="pct"/>
            <w:tcBorders>
              <w:top w:val="nil"/>
              <w:left w:val="single" w:sz="4" w:space="0" w:color="0070C0"/>
              <w:bottom w:val="single" w:sz="4" w:space="0" w:color="0070C0"/>
              <w:right w:val="single" w:sz="8" w:space="0" w:color="0070C0"/>
            </w:tcBorders>
            <w:shd w:val="clear" w:color="000000" w:fill="FFFFFF"/>
            <w:noWrap/>
            <w:vAlign w:val="center"/>
            <w:hideMark/>
          </w:tcPr>
          <w:p w14:paraId="3441A63B" w14:textId="77777777" w:rsidR="00AF5409" w:rsidRPr="004D3EB0" w:rsidRDefault="00AF5409" w:rsidP="003F4461">
            <w:pPr>
              <w:bidi/>
              <w:spacing w:before="0" w:line="240" w:lineRule="auto"/>
              <w:jc w:val="center"/>
              <w:rPr>
                <w:rFonts w:ascii="Calibri" w:eastAsia="Times New Roman" w:hAnsi="Calibri" w:cs="GE SS Text Light"/>
                <w:color w:val="000000"/>
                <w:sz w:val="22"/>
              </w:rPr>
            </w:pPr>
            <w:r w:rsidRPr="004D3EB0">
              <w:rPr>
                <w:rFonts w:ascii="Calibri" w:eastAsia="Times New Roman" w:hAnsi="Calibri" w:cs="GE SS Text Light" w:hint="cs"/>
                <w:color w:val="000000"/>
                <w:sz w:val="22"/>
                <w:rtl/>
              </w:rPr>
              <w:t>١٠٠%</w:t>
            </w:r>
          </w:p>
        </w:tc>
      </w:tr>
      <w:tr w:rsidR="00AF5409" w:rsidRPr="004D3EB0" w14:paraId="39024945" w14:textId="77777777" w:rsidTr="003F4461">
        <w:trPr>
          <w:trHeight w:val="330"/>
        </w:trPr>
        <w:tc>
          <w:tcPr>
            <w:tcW w:w="2198" w:type="pct"/>
            <w:gridSpan w:val="2"/>
            <w:tcBorders>
              <w:top w:val="single" w:sz="4" w:space="0" w:color="0070C0"/>
              <w:left w:val="single" w:sz="8" w:space="0" w:color="0070C0"/>
              <w:bottom w:val="single" w:sz="8" w:space="0" w:color="0070C0"/>
              <w:right w:val="single" w:sz="4" w:space="0" w:color="FFFFFF"/>
            </w:tcBorders>
            <w:shd w:val="clear" w:color="000000" w:fill="203764"/>
            <w:noWrap/>
            <w:vAlign w:val="center"/>
            <w:hideMark/>
          </w:tcPr>
          <w:p w14:paraId="021BC055" w14:textId="77777777" w:rsidR="00AF5409" w:rsidRPr="004D3EB0" w:rsidRDefault="00AF5409" w:rsidP="003F4461">
            <w:pPr>
              <w:bidi/>
              <w:spacing w:before="0" w:line="240" w:lineRule="auto"/>
              <w:jc w:val="center"/>
              <w:rPr>
                <w:rFonts w:ascii="Calibri" w:eastAsia="Times New Roman" w:hAnsi="Calibri" w:cs="GE SS Text Medium"/>
                <w:color w:val="FFFFFF"/>
                <w:sz w:val="22"/>
                <w:rtl/>
              </w:rPr>
            </w:pPr>
            <w:r w:rsidRPr="004D3EB0">
              <w:rPr>
                <w:rFonts w:ascii="Calibri" w:eastAsia="Times New Roman" w:hAnsi="Calibri" w:cs="GE SS Text Medium" w:hint="cs"/>
                <w:color w:val="FFFFFF"/>
                <w:sz w:val="22"/>
                <w:rtl/>
              </w:rPr>
              <w:t>المجموع الكلي</w:t>
            </w:r>
          </w:p>
        </w:tc>
        <w:tc>
          <w:tcPr>
            <w:tcW w:w="1062" w:type="pct"/>
            <w:tcBorders>
              <w:top w:val="nil"/>
              <w:left w:val="single" w:sz="4" w:space="0" w:color="FFFFFF"/>
              <w:bottom w:val="single" w:sz="8" w:space="0" w:color="0070C0"/>
              <w:right w:val="single" w:sz="4" w:space="0" w:color="FFFFFF"/>
            </w:tcBorders>
            <w:shd w:val="clear" w:color="000000" w:fill="203764"/>
            <w:noWrap/>
            <w:vAlign w:val="center"/>
            <w:hideMark/>
          </w:tcPr>
          <w:p w14:paraId="7DAE28DC" w14:textId="77777777" w:rsidR="00AF5409" w:rsidRPr="004D3EB0" w:rsidRDefault="00AF5409" w:rsidP="003F4461">
            <w:pPr>
              <w:spacing w:before="0" w:line="240" w:lineRule="auto"/>
              <w:jc w:val="center"/>
              <w:rPr>
                <w:rFonts w:ascii="Calibri" w:eastAsia="Times New Roman" w:hAnsi="Calibri" w:cs="GE SS Text Medium"/>
                <w:color w:val="FFFFFF"/>
                <w:sz w:val="22"/>
                <w:rtl/>
              </w:rPr>
            </w:pPr>
            <w:r w:rsidRPr="004D3EB0">
              <w:rPr>
                <w:rFonts w:ascii="Calibri" w:eastAsia="Times New Roman" w:hAnsi="Calibri" w:cs="GE SS Text Medium" w:hint="cs"/>
                <w:color w:val="FFFFFF"/>
                <w:sz w:val="22"/>
                <w:rtl/>
              </w:rPr>
              <w:t>٧٧٠,٢٠٨,٨٩٠</w:t>
            </w:r>
          </w:p>
        </w:tc>
        <w:tc>
          <w:tcPr>
            <w:tcW w:w="1091" w:type="pct"/>
            <w:tcBorders>
              <w:top w:val="nil"/>
              <w:left w:val="single" w:sz="4" w:space="0" w:color="FFFFFF"/>
              <w:bottom w:val="single" w:sz="8" w:space="0" w:color="0070C0"/>
              <w:right w:val="single" w:sz="4" w:space="0" w:color="FFFFFF"/>
            </w:tcBorders>
            <w:shd w:val="clear" w:color="000000" w:fill="203764"/>
            <w:noWrap/>
            <w:vAlign w:val="center"/>
            <w:hideMark/>
          </w:tcPr>
          <w:p w14:paraId="1D6271AB" w14:textId="77777777" w:rsidR="00AF5409" w:rsidRPr="004D3EB0" w:rsidRDefault="00AF5409" w:rsidP="003F4461">
            <w:pPr>
              <w:spacing w:before="0" w:line="240" w:lineRule="auto"/>
              <w:jc w:val="center"/>
              <w:rPr>
                <w:rFonts w:ascii="Calibri" w:eastAsia="Times New Roman" w:hAnsi="Calibri" w:cs="GE SS Text Medium"/>
                <w:color w:val="FFFFFF"/>
                <w:sz w:val="22"/>
              </w:rPr>
            </w:pPr>
            <w:r w:rsidRPr="004D3EB0">
              <w:rPr>
                <w:rFonts w:ascii="Calibri" w:eastAsia="Times New Roman" w:hAnsi="Calibri" w:cs="GE SS Text Medium" w:hint="cs"/>
                <w:color w:val="FFFFFF"/>
                <w:sz w:val="22"/>
                <w:rtl/>
              </w:rPr>
              <w:t>٥٩٢,٤٦٨</w:t>
            </w:r>
          </w:p>
        </w:tc>
        <w:tc>
          <w:tcPr>
            <w:tcW w:w="648" w:type="pct"/>
            <w:tcBorders>
              <w:top w:val="nil"/>
              <w:left w:val="single" w:sz="4" w:space="0" w:color="FFFFFF"/>
              <w:bottom w:val="single" w:sz="8" w:space="0" w:color="0070C0"/>
              <w:right w:val="single" w:sz="8" w:space="0" w:color="0070C0"/>
            </w:tcBorders>
            <w:shd w:val="clear" w:color="000000" w:fill="203764"/>
            <w:noWrap/>
            <w:vAlign w:val="center"/>
            <w:hideMark/>
          </w:tcPr>
          <w:p w14:paraId="64AF6D55" w14:textId="77777777" w:rsidR="00AF5409" w:rsidRPr="004D3EB0" w:rsidRDefault="00AF5409" w:rsidP="003F4461">
            <w:pPr>
              <w:keepNext/>
              <w:bidi/>
              <w:spacing w:before="0" w:line="240" w:lineRule="auto"/>
              <w:jc w:val="center"/>
              <w:rPr>
                <w:rFonts w:ascii="Calibri" w:eastAsia="Times New Roman" w:hAnsi="Calibri" w:cs="GE SS Text Medium"/>
                <w:color w:val="FFFFFF"/>
                <w:sz w:val="22"/>
              </w:rPr>
            </w:pPr>
            <w:r w:rsidRPr="004D3EB0">
              <w:rPr>
                <w:rFonts w:ascii="Calibri" w:eastAsia="Times New Roman" w:hAnsi="Calibri" w:cs="GE SS Text Medium" w:hint="cs"/>
                <w:color w:val="FFFFFF"/>
                <w:sz w:val="22"/>
                <w:rtl/>
              </w:rPr>
              <w:t>١٠٠%</w:t>
            </w:r>
          </w:p>
        </w:tc>
      </w:tr>
    </w:tbl>
    <w:p w14:paraId="27C1AB6B" w14:textId="77777777" w:rsidR="00AF5409" w:rsidRPr="004D3EB0" w:rsidRDefault="00AF5409" w:rsidP="00AF5409">
      <w:pPr>
        <w:bidi/>
        <w:spacing w:before="0" w:line="240" w:lineRule="auto"/>
        <w:ind w:left="69"/>
        <w:jc w:val="both"/>
        <w:rPr>
          <w:rFonts w:ascii="Dubai" w:hAnsi="Dubai" w:cs="GE SS Text Light"/>
          <w:b/>
          <w:bCs/>
          <w:color w:val="auto"/>
          <w:sz w:val="18"/>
          <w:szCs w:val="18"/>
          <w:rtl/>
          <w:lang w:bidi="ar-IQ"/>
        </w:rPr>
      </w:pPr>
      <w:r w:rsidRPr="004D3EB0">
        <w:rPr>
          <w:rFonts w:ascii="Dubai" w:hAnsi="Dubai" w:cs="GE SS Text Light"/>
          <w:b/>
          <w:bCs/>
          <w:color w:val="auto"/>
          <w:sz w:val="18"/>
          <w:szCs w:val="18"/>
          <w:rtl/>
          <w:lang w:bidi="ar-JO"/>
        </w:rPr>
        <w:t xml:space="preserve">المصدر: </w:t>
      </w:r>
      <w:r w:rsidRPr="004D3EB0">
        <w:rPr>
          <w:rFonts w:ascii="Dubai" w:hAnsi="Dubai" w:cs="GE SS Text Light" w:hint="cs"/>
          <w:b/>
          <w:bCs/>
          <w:color w:val="auto"/>
          <w:sz w:val="18"/>
          <w:szCs w:val="18"/>
          <w:rtl/>
          <w:lang w:bidi="ar-IQ"/>
        </w:rPr>
        <w:t xml:space="preserve">وزارة المالية </w:t>
      </w:r>
      <w:r w:rsidRPr="004D3EB0">
        <w:rPr>
          <w:rFonts w:ascii="Times New Roman" w:hAnsi="Times New Roman" w:cs="Times New Roman" w:hint="cs"/>
          <w:b/>
          <w:bCs/>
          <w:color w:val="auto"/>
          <w:sz w:val="18"/>
          <w:szCs w:val="18"/>
          <w:rtl/>
          <w:lang w:bidi="ar-IQ"/>
        </w:rPr>
        <w:t>–</w:t>
      </w:r>
      <w:r w:rsidRPr="004D3EB0">
        <w:rPr>
          <w:rFonts w:ascii="Dubai" w:hAnsi="Dubai" w:cs="GE SS Text Light" w:hint="cs"/>
          <w:b/>
          <w:bCs/>
          <w:color w:val="auto"/>
          <w:sz w:val="18"/>
          <w:szCs w:val="18"/>
          <w:rtl/>
          <w:lang w:bidi="ar-IQ"/>
        </w:rPr>
        <w:t xml:space="preserve"> دائرة المحاسبة</w:t>
      </w:r>
      <w:r w:rsidRPr="004D3EB0">
        <w:rPr>
          <w:rFonts w:ascii="Dubai" w:hAnsi="Dubai" w:cs="GE SS Text Light" w:hint="cs"/>
          <w:b/>
          <w:bCs/>
          <w:color w:val="auto"/>
          <w:sz w:val="18"/>
          <w:szCs w:val="18"/>
          <w:rtl/>
          <w:lang w:bidi="ar-JO"/>
        </w:rPr>
        <w:t>.</w:t>
      </w:r>
    </w:p>
    <w:p w14:paraId="4BD9E90F" w14:textId="77777777" w:rsidR="00AF5409" w:rsidRPr="002D473B" w:rsidRDefault="00AF5409" w:rsidP="00AF5409">
      <w:pPr>
        <w:pStyle w:val="ListParagraph"/>
        <w:tabs>
          <w:tab w:val="right" w:pos="7776"/>
        </w:tabs>
        <w:bidi/>
        <w:spacing w:before="0" w:line="240" w:lineRule="auto"/>
        <w:ind w:left="756"/>
        <w:jc w:val="both"/>
        <w:rPr>
          <w:rFonts w:ascii="Dubai" w:hAnsi="Dubai" w:cs="Dubai"/>
          <w:b/>
          <w:bCs/>
          <w:color w:val="EE0000"/>
          <w:szCs w:val="24"/>
          <w:u w:val="single"/>
          <w:rtl/>
          <w:lang w:bidi="ar-JO"/>
        </w:rPr>
      </w:pPr>
    </w:p>
    <w:p w14:paraId="5D3CB276" w14:textId="77777777" w:rsidR="00AF5409" w:rsidRPr="00AF5409" w:rsidRDefault="00AF5409" w:rsidP="00AF5409">
      <w:pPr>
        <w:pStyle w:val="ListParagraph"/>
        <w:tabs>
          <w:tab w:val="right" w:pos="7776"/>
        </w:tabs>
        <w:bidi/>
        <w:spacing w:before="0" w:line="240" w:lineRule="auto"/>
        <w:ind w:left="36"/>
        <w:jc w:val="both"/>
        <w:rPr>
          <w:rFonts w:ascii="Dubai" w:hAnsi="Dubai" w:cs="GE SS Text Light"/>
          <w:szCs w:val="24"/>
          <w:rtl/>
          <w:lang w:bidi="ar-JO"/>
        </w:rPr>
      </w:pPr>
    </w:p>
    <w:p w14:paraId="6C06953B" w14:textId="77777777" w:rsidR="00EB47F7" w:rsidRDefault="00EB47F7" w:rsidP="00EB47F7">
      <w:pPr>
        <w:pStyle w:val="ListParagraph"/>
        <w:tabs>
          <w:tab w:val="right" w:pos="7776"/>
        </w:tabs>
        <w:bidi/>
        <w:spacing w:before="0" w:line="240" w:lineRule="auto"/>
        <w:ind w:left="36"/>
        <w:jc w:val="both"/>
        <w:rPr>
          <w:rFonts w:ascii="Dubai" w:hAnsi="Dubai" w:cs="GE SS Text Light"/>
          <w:szCs w:val="24"/>
          <w:rtl/>
          <w:lang w:bidi="ar-JO"/>
        </w:rPr>
      </w:pPr>
    </w:p>
    <w:p w14:paraId="04506340" w14:textId="77777777" w:rsidR="00EB47F7" w:rsidRDefault="00EB47F7" w:rsidP="00EB47F7">
      <w:pPr>
        <w:pStyle w:val="ListParagraph"/>
        <w:tabs>
          <w:tab w:val="right" w:pos="7776"/>
        </w:tabs>
        <w:bidi/>
        <w:spacing w:before="0" w:line="240" w:lineRule="auto"/>
        <w:ind w:left="36"/>
        <w:jc w:val="both"/>
        <w:rPr>
          <w:rFonts w:ascii="Dubai" w:hAnsi="Dubai" w:cs="GE SS Text Light"/>
          <w:szCs w:val="24"/>
          <w:rtl/>
          <w:lang w:bidi="ar-JO"/>
        </w:rPr>
      </w:pPr>
    </w:p>
    <w:p w14:paraId="597DF93C" w14:textId="77777777" w:rsidR="00EB47F7" w:rsidRPr="00F95DF7" w:rsidRDefault="00EB47F7" w:rsidP="00EB47F7">
      <w:pPr>
        <w:pStyle w:val="ListParagraph"/>
        <w:tabs>
          <w:tab w:val="right" w:pos="7776"/>
        </w:tabs>
        <w:bidi/>
        <w:spacing w:before="0" w:line="240" w:lineRule="auto"/>
        <w:ind w:left="36"/>
        <w:jc w:val="both"/>
        <w:rPr>
          <w:rFonts w:ascii="Dubai" w:hAnsi="Dubai" w:cs="GE SS Text Light"/>
          <w:szCs w:val="24"/>
          <w:rtl/>
          <w:lang w:bidi="ar-JO"/>
        </w:rPr>
      </w:pPr>
    </w:p>
    <w:p w14:paraId="72366164" w14:textId="77777777" w:rsidR="008001BD" w:rsidRPr="002D473B" w:rsidRDefault="008001BD" w:rsidP="008001BD">
      <w:pPr>
        <w:pStyle w:val="ListParagraph"/>
        <w:tabs>
          <w:tab w:val="right" w:pos="7776"/>
        </w:tabs>
        <w:bidi/>
        <w:spacing w:before="0" w:line="240" w:lineRule="auto"/>
        <w:ind w:left="1386"/>
        <w:jc w:val="both"/>
        <w:rPr>
          <w:rFonts w:ascii="Dubai" w:hAnsi="Dubai" w:cs="Dubai"/>
          <w:b/>
          <w:bCs/>
          <w:color w:val="EE0000"/>
          <w:szCs w:val="24"/>
          <w:u w:val="single"/>
          <w:lang w:bidi="ar-JO"/>
        </w:rPr>
      </w:pPr>
    </w:p>
    <w:p w14:paraId="155D4738" w14:textId="51FCA955" w:rsidR="00745D32" w:rsidRPr="00044E57" w:rsidRDefault="00044E57" w:rsidP="004E6E9E">
      <w:pPr>
        <w:pStyle w:val="ListParagraph"/>
        <w:numPr>
          <w:ilvl w:val="1"/>
          <w:numId w:val="24"/>
        </w:numPr>
        <w:bidi/>
        <w:ind w:left="396"/>
        <w:rPr>
          <w:rFonts w:ascii="Dubai" w:hAnsi="Dubai" w:cs="GE SS Text Medium"/>
          <w:sz w:val="28"/>
          <w:szCs w:val="28"/>
          <w:lang w:bidi="ar-IQ"/>
        </w:rPr>
      </w:pPr>
      <w:r w:rsidRPr="00044E57">
        <w:rPr>
          <w:rFonts w:ascii="Dubai" w:hAnsi="Dubai" w:cs="GE SS Text Medium" w:hint="cs"/>
          <w:sz w:val="28"/>
          <w:szCs w:val="28"/>
          <w:rtl/>
          <w:lang w:bidi="ar-IQ"/>
        </w:rPr>
        <w:t>بيان</w:t>
      </w:r>
      <w:r w:rsidR="00745D32" w:rsidRPr="00044E57">
        <w:rPr>
          <w:rFonts w:ascii="Dubai" w:hAnsi="Dubai" w:cs="GE SS Text Medium"/>
          <w:sz w:val="28"/>
          <w:szCs w:val="28"/>
          <w:rtl/>
          <w:lang w:bidi="ar-IQ"/>
        </w:rPr>
        <w:t xml:space="preserve"> </w:t>
      </w:r>
      <w:r w:rsidR="00745D32" w:rsidRPr="00044E57">
        <w:rPr>
          <w:rFonts w:ascii="Dubai" w:hAnsi="Dubai" w:cs="GE SS Text Medium" w:hint="eastAsia"/>
          <w:sz w:val="28"/>
          <w:szCs w:val="28"/>
          <w:rtl/>
          <w:lang w:bidi="ar-IQ"/>
        </w:rPr>
        <w:t>الكلف</w:t>
      </w:r>
      <w:r w:rsidR="00745D32" w:rsidRPr="00044E57">
        <w:rPr>
          <w:rFonts w:ascii="Dubai" w:hAnsi="Dubai" w:cs="GE SS Text Medium"/>
          <w:sz w:val="28"/>
          <w:szCs w:val="28"/>
          <w:rtl/>
          <w:lang w:bidi="ar-IQ"/>
        </w:rPr>
        <w:t xml:space="preserve"> </w:t>
      </w:r>
      <w:r w:rsidR="00745D32" w:rsidRPr="00044E57">
        <w:rPr>
          <w:rFonts w:ascii="Dubai" w:hAnsi="Dubai" w:cs="GE SS Text Medium" w:hint="eastAsia"/>
          <w:sz w:val="28"/>
          <w:szCs w:val="28"/>
          <w:rtl/>
          <w:lang w:bidi="ar-IQ"/>
        </w:rPr>
        <w:t>المستردة</w:t>
      </w:r>
      <w:r w:rsidR="00745D32" w:rsidRPr="00044E57">
        <w:rPr>
          <w:rFonts w:ascii="Dubai" w:hAnsi="Dubai" w:cs="GE SS Text Medium"/>
          <w:sz w:val="28"/>
          <w:szCs w:val="28"/>
          <w:rtl/>
          <w:lang w:bidi="ar-IQ"/>
        </w:rPr>
        <w:t xml:space="preserve"> </w:t>
      </w:r>
      <w:r w:rsidR="00745D32" w:rsidRPr="00044E57">
        <w:rPr>
          <w:rFonts w:ascii="Dubai" w:hAnsi="Dubai" w:cs="GE SS Text Medium" w:hint="eastAsia"/>
          <w:sz w:val="28"/>
          <w:szCs w:val="28"/>
          <w:rtl/>
          <w:lang w:bidi="ar-IQ"/>
        </w:rPr>
        <w:t>وأجور</w:t>
      </w:r>
      <w:r w:rsidR="00745D32" w:rsidRPr="00044E57">
        <w:rPr>
          <w:rFonts w:ascii="Dubai" w:hAnsi="Dubai" w:cs="GE SS Text Medium"/>
          <w:sz w:val="28"/>
          <w:szCs w:val="28"/>
          <w:rtl/>
          <w:lang w:bidi="ar-IQ"/>
        </w:rPr>
        <w:t xml:space="preserve"> </w:t>
      </w:r>
      <w:r w:rsidR="00745D32" w:rsidRPr="00044E57">
        <w:rPr>
          <w:rFonts w:ascii="Dubai" w:hAnsi="Dubai" w:cs="GE SS Text Medium" w:hint="eastAsia"/>
          <w:sz w:val="28"/>
          <w:szCs w:val="28"/>
          <w:rtl/>
          <w:lang w:bidi="ar-IQ"/>
        </w:rPr>
        <w:t>الربحية</w:t>
      </w:r>
      <w:r w:rsidR="00407DB3">
        <w:rPr>
          <w:rFonts w:ascii="Dubai" w:hAnsi="Dubai" w:cs="GE SS Text Medium" w:hint="cs"/>
          <w:sz w:val="28"/>
          <w:szCs w:val="28"/>
          <w:rtl/>
          <w:lang w:bidi="ar-IQ"/>
        </w:rPr>
        <w:t xml:space="preserve"> وضريبتها</w:t>
      </w:r>
      <w:r w:rsidR="00745D32" w:rsidRPr="00044E57">
        <w:rPr>
          <w:rFonts w:ascii="Dubai" w:hAnsi="Dubai" w:cs="GE SS Text Medium"/>
          <w:sz w:val="28"/>
          <w:szCs w:val="28"/>
          <w:rtl/>
          <w:lang w:bidi="ar-IQ"/>
        </w:rPr>
        <w:t xml:space="preserve"> </w:t>
      </w:r>
      <w:r w:rsidR="00745D32" w:rsidRPr="00044E57">
        <w:rPr>
          <w:rFonts w:ascii="Dubai" w:hAnsi="Dubai" w:cs="GE SS Text Medium" w:hint="eastAsia"/>
          <w:sz w:val="28"/>
          <w:szCs w:val="28"/>
          <w:rtl/>
          <w:lang w:bidi="ar-IQ"/>
        </w:rPr>
        <w:t>لشركات</w:t>
      </w:r>
      <w:r w:rsidR="00745D32" w:rsidRPr="00044E57">
        <w:rPr>
          <w:rFonts w:ascii="Dubai" w:hAnsi="Dubai" w:cs="GE SS Text Medium"/>
          <w:sz w:val="28"/>
          <w:szCs w:val="28"/>
          <w:rtl/>
          <w:lang w:bidi="ar-IQ"/>
        </w:rPr>
        <w:t xml:space="preserve"> </w:t>
      </w:r>
      <w:r>
        <w:rPr>
          <w:rFonts w:ascii="Dubai" w:hAnsi="Dubai" w:cs="GE SS Text Medium" w:hint="cs"/>
          <w:sz w:val="28"/>
          <w:szCs w:val="28"/>
          <w:rtl/>
          <w:lang w:bidi="ar-IQ"/>
        </w:rPr>
        <w:t>جولات التراخيص</w:t>
      </w:r>
      <w:r w:rsidR="00745D32" w:rsidRPr="00044E57">
        <w:rPr>
          <w:rFonts w:ascii="Dubai" w:hAnsi="Dubai" w:cs="GE SS Text Medium"/>
          <w:sz w:val="28"/>
          <w:szCs w:val="28"/>
          <w:rtl/>
          <w:lang w:bidi="ar-IQ"/>
        </w:rPr>
        <w:t xml:space="preserve"> </w:t>
      </w:r>
      <w:r w:rsidR="001D2958" w:rsidRPr="00044E57">
        <w:rPr>
          <w:rFonts w:ascii="Dubai" w:hAnsi="Dubai" w:cs="GE SS Text Medium" w:hint="cs"/>
          <w:sz w:val="28"/>
          <w:szCs w:val="28"/>
          <w:rtl/>
          <w:lang w:bidi="ar-IQ"/>
        </w:rPr>
        <w:t>لسنة</w:t>
      </w:r>
      <w:r w:rsidR="00745D32" w:rsidRPr="00044E57">
        <w:rPr>
          <w:rFonts w:ascii="Dubai" w:hAnsi="Dubai" w:cs="GE SS Text Medium"/>
          <w:sz w:val="28"/>
          <w:szCs w:val="28"/>
          <w:rtl/>
          <w:lang w:bidi="ar-IQ"/>
        </w:rPr>
        <w:t xml:space="preserve"> </w:t>
      </w:r>
      <w:r>
        <w:rPr>
          <w:rFonts w:ascii="Dubai" w:hAnsi="Dubai" w:cs="GE SS Text Medium" w:hint="cs"/>
          <w:sz w:val="28"/>
          <w:szCs w:val="28"/>
          <w:rtl/>
          <w:lang w:bidi="ar-IQ"/>
        </w:rPr>
        <w:t>2023</w:t>
      </w:r>
    </w:p>
    <w:p w14:paraId="5C4C6598" w14:textId="2E68CF72" w:rsidR="005578E9" w:rsidRPr="00044E57" w:rsidRDefault="006576BC" w:rsidP="006576BC">
      <w:pPr>
        <w:tabs>
          <w:tab w:val="right" w:pos="7776"/>
        </w:tabs>
        <w:bidi/>
        <w:spacing w:before="0" w:line="240" w:lineRule="auto"/>
        <w:ind w:left="666"/>
        <w:jc w:val="both"/>
        <w:rPr>
          <w:rFonts w:ascii="Dubai" w:hAnsi="Dubai" w:cs="GE SS Text Light"/>
          <w:szCs w:val="24"/>
          <w:rtl/>
          <w:lang w:bidi="ar-IQ"/>
        </w:rPr>
      </w:pPr>
      <w:r w:rsidRPr="00044E57">
        <w:rPr>
          <w:rFonts w:ascii="Dubai" w:hAnsi="Dubai" w:cs="GE SS Text Light"/>
          <w:szCs w:val="24"/>
          <w:rtl/>
        </w:rPr>
        <w:t>قمنا بمراجعة بيانات الكلف المستردة وأجور الربح</w:t>
      </w:r>
      <w:r w:rsidRPr="00044E57">
        <w:rPr>
          <w:rFonts w:ascii="Dubai" w:hAnsi="Dubai" w:cs="GE SS Text Light" w:hint="cs"/>
          <w:szCs w:val="24"/>
          <w:rtl/>
        </w:rPr>
        <w:t>ية</w:t>
      </w:r>
      <w:r w:rsidRPr="00044E57">
        <w:rPr>
          <w:rFonts w:ascii="Dubai" w:hAnsi="Dubai" w:cs="GE SS Text Light"/>
          <w:szCs w:val="24"/>
          <w:rtl/>
        </w:rPr>
        <w:t xml:space="preserve"> بين شركات جولات التراخيص ووزارة النفط</w:t>
      </w:r>
      <w:r w:rsidR="00E72C5E" w:rsidRPr="00044E57">
        <w:rPr>
          <w:rFonts w:ascii="Dubai" w:hAnsi="Dubai" w:cs="GE SS Text Light" w:hint="cs"/>
          <w:szCs w:val="24"/>
          <w:rtl/>
        </w:rPr>
        <w:t xml:space="preserve"> - </w:t>
      </w:r>
      <w:r w:rsidR="00E72C5E" w:rsidRPr="00044E57">
        <w:rPr>
          <w:rFonts w:ascii="Dubai" w:hAnsi="Dubai" w:cs="GE SS Text Light" w:hint="cs"/>
          <w:szCs w:val="24"/>
          <w:rtl/>
          <w:lang w:bidi="ar-IQ"/>
        </w:rPr>
        <w:t>دائرة العقود والتراخيص البترولية (الدائرة)</w:t>
      </w:r>
      <w:r w:rsidRPr="00044E57">
        <w:rPr>
          <w:rFonts w:ascii="Dubai" w:hAnsi="Dubai" w:cs="GE SS Text Light"/>
          <w:szCs w:val="24"/>
          <w:rtl/>
        </w:rPr>
        <w:t xml:space="preserve">. واطلعنا على محاضر اللجان التي راجعت حسابات كل حقل خلال </w:t>
      </w:r>
      <w:r w:rsidR="001D2958" w:rsidRPr="00044E57">
        <w:rPr>
          <w:rFonts w:ascii="Dubai" w:hAnsi="Dubai" w:cs="GE SS Text Light" w:hint="cs"/>
          <w:szCs w:val="24"/>
          <w:rtl/>
        </w:rPr>
        <w:t>سنة</w:t>
      </w:r>
      <w:r w:rsidRPr="00044E57">
        <w:rPr>
          <w:rFonts w:ascii="Dubai" w:hAnsi="Dubai" w:cs="GE SS Text Light"/>
          <w:szCs w:val="24"/>
          <w:rtl/>
        </w:rPr>
        <w:t xml:space="preserve"> </w:t>
      </w:r>
      <w:r w:rsidR="00044E57">
        <w:rPr>
          <w:rFonts w:ascii="Dubai" w:hAnsi="Dubai" w:cs="GE SS Text Light" w:hint="cs"/>
          <w:szCs w:val="24"/>
          <w:rtl/>
        </w:rPr>
        <w:t>2023</w:t>
      </w:r>
      <w:r w:rsidRPr="00044E57">
        <w:rPr>
          <w:rFonts w:ascii="Dubai" w:hAnsi="Dubai" w:cs="GE SS Text Light"/>
          <w:szCs w:val="24"/>
          <w:rtl/>
        </w:rPr>
        <w:t xml:space="preserve">، بما فيها المطالبات وحصة الشريك الحكومي والقوائم التجارية من المشغلين. وبعد المراجعة، لم تظهر أي فروقات </w:t>
      </w:r>
      <w:r w:rsidRPr="00044E57">
        <w:rPr>
          <w:rFonts w:ascii="Dubai" w:hAnsi="Dubai" w:cs="GE SS Text Light" w:hint="cs"/>
          <w:szCs w:val="24"/>
          <w:rtl/>
        </w:rPr>
        <w:t>غير مبررة</w:t>
      </w:r>
      <w:r w:rsidRPr="00044E57">
        <w:rPr>
          <w:rFonts w:ascii="Dubai" w:hAnsi="Dubai" w:cs="GE SS Text Light"/>
          <w:szCs w:val="24"/>
          <w:lang w:bidi="ar-IQ"/>
        </w:rPr>
        <w:t>.</w:t>
      </w:r>
    </w:p>
    <w:p w14:paraId="54570589" w14:textId="77777777" w:rsidR="009914A1" w:rsidRPr="002D473B" w:rsidRDefault="009914A1" w:rsidP="009914A1">
      <w:pPr>
        <w:tabs>
          <w:tab w:val="right" w:pos="7776"/>
        </w:tabs>
        <w:bidi/>
        <w:spacing w:before="0" w:line="240" w:lineRule="auto"/>
        <w:ind w:left="666"/>
        <w:jc w:val="both"/>
        <w:rPr>
          <w:rFonts w:ascii="Dubai" w:hAnsi="Dubai" w:cs="Dubai"/>
          <w:color w:val="EE0000"/>
          <w:szCs w:val="24"/>
          <w:rtl/>
          <w:lang w:bidi="ar-IQ"/>
        </w:rPr>
      </w:pPr>
    </w:p>
    <w:p w14:paraId="55461EAD" w14:textId="0471FB0D" w:rsidR="00DB5FD8" w:rsidRPr="007F6683" w:rsidRDefault="00044E57" w:rsidP="00DB5FD8">
      <w:pPr>
        <w:tabs>
          <w:tab w:val="right" w:pos="7776"/>
        </w:tabs>
        <w:bidi/>
        <w:spacing w:before="0" w:line="240" w:lineRule="auto"/>
        <w:ind w:left="666"/>
        <w:jc w:val="both"/>
        <w:rPr>
          <w:rFonts w:ascii="Dubai" w:hAnsi="Dubai" w:cs="GE SS Text Light"/>
          <w:b/>
          <w:bCs/>
          <w:szCs w:val="24"/>
          <w:u w:val="single"/>
          <w:rtl/>
          <w:lang w:bidi="ar-IQ"/>
        </w:rPr>
      </w:pPr>
      <w:r w:rsidRPr="007F6683">
        <w:rPr>
          <w:rFonts w:ascii="Dubai" w:hAnsi="Dubai" w:cs="GE SS Text Light" w:hint="cs"/>
          <w:b/>
          <w:bCs/>
          <w:szCs w:val="24"/>
          <w:u w:val="single"/>
          <w:rtl/>
          <w:lang w:bidi="ar-IQ"/>
        </w:rPr>
        <w:t>مراجعة</w:t>
      </w:r>
      <w:r w:rsidR="00745D32" w:rsidRPr="007F6683">
        <w:rPr>
          <w:rFonts w:ascii="Dubai" w:hAnsi="Dubai" w:cs="GE SS Text Light" w:hint="cs"/>
          <w:b/>
          <w:bCs/>
          <w:szCs w:val="24"/>
          <w:u w:val="single"/>
          <w:rtl/>
          <w:lang w:bidi="ar-IQ"/>
        </w:rPr>
        <w:t xml:space="preserve"> </w:t>
      </w:r>
      <w:r w:rsidR="009914A1" w:rsidRPr="007F6683">
        <w:rPr>
          <w:rFonts w:ascii="Dubai" w:hAnsi="Dubai" w:cs="GE SS Text Light" w:hint="cs"/>
          <w:b/>
          <w:bCs/>
          <w:szCs w:val="24"/>
          <w:u w:val="single"/>
          <w:rtl/>
          <w:lang w:bidi="ar-IQ"/>
        </w:rPr>
        <w:t>الكلف المستردة</w:t>
      </w:r>
    </w:p>
    <w:p w14:paraId="70AC74CC" w14:textId="76250498" w:rsidR="007672F1" w:rsidRPr="007F6683" w:rsidRDefault="00111D47" w:rsidP="007672F1">
      <w:pPr>
        <w:pStyle w:val="Caption"/>
        <w:keepNext/>
        <w:bidi/>
        <w:jc w:val="center"/>
        <w:rPr>
          <w:rFonts w:ascii="Dubai" w:hAnsi="Dubai" w:cs="GE SS Text Medium"/>
          <w:i w:val="0"/>
          <w:iCs w:val="0"/>
          <w:color w:val="000000" w:themeColor="text1"/>
          <w:sz w:val="24"/>
          <w:szCs w:val="24"/>
          <w:rtl/>
        </w:rPr>
      </w:pPr>
      <w:r w:rsidRPr="007F6683">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7F6683">
        <w:rPr>
          <w:rFonts w:ascii="Dubai" w:hAnsi="Dubai" w:cs="GE SS Text Medium" w:hint="eastAsia"/>
          <w:i w:val="0"/>
          <w:iCs w:val="0"/>
          <w:color w:val="000000" w:themeColor="text1"/>
          <w:sz w:val="24"/>
          <w:szCs w:val="24"/>
          <w:rtl/>
        </w:rPr>
        <w:t>جدول</w:t>
      </w:r>
      <w:r w:rsidR="00B07DEA" w:rsidRPr="007F6683">
        <w:rPr>
          <w:rFonts w:ascii="Dubai" w:hAnsi="Dubai" w:cs="GE SS Text Medium"/>
          <w:i w:val="0"/>
          <w:iCs w:val="0"/>
          <w:color w:val="000000" w:themeColor="text1"/>
          <w:sz w:val="24"/>
          <w:szCs w:val="24"/>
          <w:rtl/>
        </w:rPr>
        <w:t xml:space="preserve">  </w:t>
      </w:r>
      <w:r w:rsidR="00B07DEA" w:rsidRPr="007F6683">
        <w:rPr>
          <w:rFonts w:ascii="Dubai" w:hAnsi="Dubai" w:cs="GE SS Text Medium"/>
          <w:i w:val="0"/>
          <w:iCs w:val="0"/>
          <w:color w:val="000000" w:themeColor="text1"/>
          <w:sz w:val="24"/>
          <w:szCs w:val="24"/>
          <w:rtl/>
        </w:rPr>
        <w:fldChar w:fldCharType="begin"/>
      </w:r>
      <w:r w:rsidR="00B07DEA" w:rsidRPr="007F6683">
        <w:rPr>
          <w:rFonts w:ascii="Dubai" w:hAnsi="Dubai" w:cs="GE SS Text Medium"/>
          <w:i w:val="0"/>
          <w:iCs w:val="0"/>
          <w:color w:val="000000" w:themeColor="text1"/>
          <w:sz w:val="24"/>
          <w:szCs w:val="24"/>
          <w:rtl/>
        </w:rPr>
        <w:instrText xml:space="preserve"> </w:instrText>
      </w:r>
      <w:r w:rsidR="00B07DEA" w:rsidRPr="007F6683">
        <w:rPr>
          <w:rFonts w:ascii="Dubai" w:hAnsi="Dubai" w:cs="GE SS Text Medium"/>
          <w:i w:val="0"/>
          <w:iCs w:val="0"/>
          <w:color w:val="000000" w:themeColor="text1"/>
          <w:sz w:val="24"/>
          <w:szCs w:val="24"/>
        </w:rPr>
        <w:instrText>SEQ</w:instrText>
      </w:r>
      <w:r w:rsidR="00B07DEA" w:rsidRPr="007F6683">
        <w:rPr>
          <w:rFonts w:ascii="Dubai" w:hAnsi="Dubai" w:cs="GE SS Text Medium"/>
          <w:i w:val="0"/>
          <w:iCs w:val="0"/>
          <w:color w:val="000000" w:themeColor="text1"/>
          <w:sz w:val="24"/>
          <w:szCs w:val="24"/>
          <w:rtl/>
        </w:rPr>
        <w:instrText xml:space="preserve"> جدول_ \* </w:instrText>
      </w:r>
      <w:r w:rsidR="00B07DEA" w:rsidRPr="007F6683">
        <w:rPr>
          <w:rFonts w:ascii="Dubai" w:hAnsi="Dubai" w:cs="GE SS Text Medium"/>
          <w:i w:val="0"/>
          <w:iCs w:val="0"/>
          <w:color w:val="000000" w:themeColor="text1"/>
          <w:sz w:val="24"/>
          <w:szCs w:val="24"/>
        </w:rPr>
        <w:instrText>ARABIC</w:instrText>
      </w:r>
      <w:r w:rsidR="00B07DEA" w:rsidRPr="007F6683">
        <w:rPr>
          <w:rFonts w:ascii="Dubai" w:hAnsi="Dubai" w:cs="GE SS Text Medium"/>
          <w:i w:val="0"/>
          <w:iCs w:val="0"/>
          <w:color w:val="000000" w:themeColor="text1"/>
          <w:sz w:val="24"/>
          <w:szCs w:val="24"/>
          <w:rtl/>
        </w:rPr>
        <w:instrText xml:space="preserve"> </w:instrText>
      </w:r>
      <w:r w:rsidR="00B07DEA" w:rsidRPr="007F668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45</w:t>
      </w:r>
      <w:r w:rsidR="00B07DEA" w:rsidRPr="007F6683">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1116"/>
        <w:gridCol w:w="1405"/>
        <w:gridCol w:w="1236"/>
        <w:gridCol w:w="1162"/>
        <w:gridCol w:w="1069"/>
        <w:gridCol w:w="3928"/>
      </w:tblGrid>
      <w:tr w:rsidR="007672F1" w:rsidRPr="007672F1" w14:paraId="65F1F048" w14:textId="77777777" w:rsidTr="007672F1">
        <w:trPr>
          <w:trHeight w:val="1570"/>
          <w:tblHeader/>
        </w:trPr>
        <w:tc>
          <w:tcPr>
            <w:tcW w:w="571" w:type="pct"/>
            <w:tcBorders>
              <w:top w:val="single" w:sz="8" w:space="0" w:color="0070C0"/>
              <w:left w:val="single" w:sz="8" w:space="0" w:color="0070C0"/>
              <w:bottom w:val="single" w:sz="8" w:space="0" w:color="0070C0"/>
              <w:right w:val="single" w:sz="4" w:space="0" w:color="FFFFFF"/>
            </w:tcBorders>
            <w:shd w:val="clear" w:color="000000" w:fill="104861"/>
            <w:vAlign w:val="center"/>
            <w:hideMark/>
          </w:tcPr>
          <w:p w14:paraId="24F345A6" w14:textId="77777777" w:rsidR="007672F1" w:rsidRPr="007672F1" w:rsidRDefault="007672F1" w:rsidP="007672F1">
            <w:pPr>
              <w:bidi/>
              <w:spacing w:before="0" w:line="240" w:lineRule="auto"/>
              <w:jc w:val="center"/>
              <w:rPr>
                <w:rFonts w:ascii="Aptos Narrow" w:eastAsia="Times New Roman" w:hAnsi="Aptos Narrow" w:cs="GE SS Text Medium"/>
                <w:color w:val="FFFFFF"/>
                <w:sz w:val="18"/>
                <w:szCs w:val="18"/>
              </w:rPr>
            </w:pPr>
            <w:r w:rsidRPr="007672F1">
              <w:rPr>
                <w:rFonts w:ascii="Aptos Narrow" w:eastAsia="Times New Roman" w:hAnsi="Aptos Narrow" w:cs="GE SS Text Medium" w:hint="cs"/>
                <w:color w:val="FFFFFF"/>
                <w:sz w:val="18"/>
                <w:szCs w:val="18"/>
                <w:rtl/>
              </w:rPr>
              <w:t>الحقل</w:t>
            </w:r>
          </w:p>
        </w:tc>
        <w:tc>
          <w:tcPr>
            <w:tcW w:w="895"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23C3B0B2" w14:textId="77777777" w:rsidR="007672F1" w:rsidRPr="007672F1" w:rsidRDefault="007672F1" w:rsidP="007672F1">
            <w:pPr>
              <w:bidi/>
              <w:spacing w:before="0" w:line="240" w:lineRule="auto"/>
              <w:jc w:val="center"/>
              <w:rPr>
                <w:rFonts w:ascii="Aptos Narrow" w:eastAsia="Times New Roman" w:hAnsi="Aptos Narrow" w:cs="GE SS Text Medium"/>
                <w:color w:val="FFFFFF"/>
                <w:sz w:val="18"/>
                <w:szCs w:val="18"/>
                <w:rtl/>
              </w:rPr>
            </w:pPr>
            <w:r w:rsidRPr="007672F1">
              <w:rPr>
                <w:rFonts w:ascii="Aptos Narrow" w:eastAsia="Times New Roman" w:hAnsi="Aptos Narrow" w:cs="GE SS Text Medium" w:hint="cs"/>
                <w:color w:val="FFFFFF"/>
                <w:sz w:val="18"/>
                <w:szCs w:val="18"/>
                <w:rtl/>
              </w:rPr>
              <w:t>الشركة</w:t>
            </w:r>
          </w:p>
        </w:tc>
        <w:tc>
          <w:tcPr>
            <w:tcW w:w="490"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255E69C4" w14:textId="77777777" w:rsidR="007672F1" w:rsidRPr="007672F1" w:rsidRDefault="007672F1" w:rsidP="007672F1">
            <w:pPr>
              <w:bidi/>
              <w:spacing w:before="0" w:line="240" w:lineRule="auto"/>
              <w:jc w:val="center"/>
              <w:rPr>
                <w:rFonts w:ascii="Aptos Narrow" w:eastAsia="Times New Roman" w:hAnsi="Aptos Narrow" w:cs="GE SS Text Medium"/>
                <w:color w:val="FFFFFF"/>
                <w:sz w:val="18"/>
                <w:szCs w:val="18"/>
                <w:rtl/>
              </w:rPr>
            </w:pPr>
            <w:r w:rsidRPr="007672F1">
              <w:rPr>
                <w:rFonts w:ascii="Aptos Narrow" w:eastAsia="Times New Roman" w:hAnsi="Aptos Narrow" w:cs="GE SS Text Medium" w:hint="cs"/>
                <w:color w:val="FFFFFF"/>
                <w:sz w:val="18"/>
                <w:szCs w:val="18"/>
                <w:rtl/>
              </w:rPr>
              <w:t>الكلف البترولية والإضافية المستردة طبقاً للدائرة</w:t>
            </w:r>
            <w:r w:rsidRPr="007672F1">
              <w:rPr>
                <w:rFonts w:ascii="Aptos Narrow" w:eastAsia="Times New Roman" w:hAnsi="Aptos Narrow" w:cs="GE SS Text Medium" w:hint="cs"/>
                <w:color w:val="FFFFFF"/>
                <w:sz w:val="18"/>
                <w:szCs w:val="18"/>
                <w:rtl/>
              </w:rPr>
              <w:br/>
              <w:t>(دولار أميركي)</w:t>
            </w:r>
          </w:p>
        </w:tc>
        <w:tc>
          <w:tcPr>
            <w:tcW w:w="483"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320C5A86" w14:textId="77777777" w:rsidR="007672F1" w:rsidRPr="007672F1" w:rsidRDefault="007672F1" w:rsidP="007672F1">
            <w:pPr>
              <w:bidi/>
              <w:spacing w:before="0" w:line="240" w:lineRule="auto"/>
              <w:jc w:val="center"/>
              <w:rPr>
                <w:rFonts w:ascii="Aptos Narrow" w:eastAsia="Times New Roman" w:hAnsi="Aptos Narrow" w:cs="GE SS Text Medium"/>
                <w:color w:val="FFFFFF"/>
                <w:sz w:val="18"/>
                <w:szCs w:val="18"/>
                <w:rtl/>
              </w:rPr>
            </w:pPr>
            <w:r w:rsidRPr="007672F1">
              <w:rPr>
                <w:rFonts w:ascii="Aptos Narrow" w:eastAsia="Times New Roman" w:hAnsi="Aptos Narrow" w:cs="GE SS Text Medium" w:hint="cs"/>
                <w:color w:val="FFFFFF"/>
                <w:sz w:val="18"/>
                <w:szCs w:val="18"/>
                <w:rtl/>
              </w:rPr>
              <w:t>الكلف البترولية والإضافية المستردة طبقاً للشركات</w:t>
            </w:r>
            <w:r w:rsidRPr="007672F1">
              <w:rPr>
                <w:rFonts w:ascii="Aptos Narrow" w:eastAsia="Times New Roman" w:hAnsi="Aptos Narrow" w:cs="GE SS Text Medium" w:hint="cs"/>
                <w:color w:val="FFFFFF"/>
                <w:sz w:val="18"/>
                <w:szCs w:val="18"/>
                <w:rtl/>
              </w:rPr>
              <w:br/>
              <w:t>(دولار أميركي)</w:t>
            </w:r>
          </w:p>
        </w:tc>
        <w:tc>
          <w:tcPr>
            <w:tcW w:w="483"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1EF983C0" w14:textId="77777777" w:rsidR="007672F1" w:rsidRPr="007672F1" w:rsidRDefault="007672F1" w:rsidP="007672F1">
            <w:pPr>
              <w:bidi/>
              <w:spacing w:before="0" w:line="240" w:lineRule="auto"/>
              <w:jc w:val="center"/>
              <w:rPr>
                <w:rFonts w:ascii="Aptos Narrow" w:eastAsia="Times New Roman" w:hAnsi="Aptos Narrow" w:cs="GE SS Text Medium"/>
                <w:color w:val="FFFFFF"/>
                <w:sz w:val="18"/>
                <w:szCs w:val="18"/>
                <w:rtl/>
              </w:rPr>
            </w:pPr>
            <w:r w:rsidRPr="007672F1">
              <w:rPr>
                <w:rFonts w:ascii="Aptos Narrow" w:eastAsia="Times New Roman" w:hAnsi="Aptos Narrow" w:cs="GE SS Text Medium" w:hint="cs"/>
                <w:color w:val="FFFFFF"/>
                <w:sz w:val="18"/>
                <w:szCs w:val="18"/>
                <w:rtl/>
              </w:rPr>
              <w:t>الفرق (الدائرة ناقص الشركة)</w:t>
            </w:r>
            <w:r w:rsidRPr="007672F1">
              <w:rPr>
                <w:rFonts w:ascii="Aptos Narrow" w:eastAsia="Times New Roman" w:hAnsi="Aptos Narrow" w:cs="GE SS Text Medium" w:hint="cs"/>
                <w:color w:val="FFFFFF"/>
                <w:sz w:val="18"/>
                <w:szCs w:val="18"/>
                <w:rtl/>
              </w:rPr>
              <w:br/>
              <w:t>(دولار أميركي)</w:t>
            </w:r>
          </w:p>
        </w:tc>
        <w:tc>
          <w:tcPr>
            <w:tcW w:w="2078" w:type="pct"/>
            <w:tcBorders>
              <w:top w:val="single" w:sz="8" w:space="0" w:color="0070C0"/>
              <w:left w:val="single" w:sz="4" w:space="0" w:color="FFFFFF"/>
              <w:bottom w:val="single" w:sz="8" w:space="0" w:color="0070C0"/>
              <w:right w:val="single" w:sz="8" w:space="0" w:color="0070C0"/>
            </w:tcBorders>
            <w:shd w:val="clear" w:color="000000" w:fill="104861"/>
            <w:vAlign w:val="center"/>
            <w:hideMark/>
          </w:tcPr>
          <w:p w14:paraId="654011A6" w14:textId="77777777" w:rsidR="007672F1" w:rsidRPr="007672F1" w:rsidRDefault="007672F1" w:rsidP="007672F1">
            <w:pPr>
              <w:bidi/>
              <w:spacing w:before="0" w:line="240" w:lineRule="auto"/>
              <w:jc w:val="center"/>
              <w:rPr>
                <w:rFonts w:ascii="Aptos Narrow" w:eastAsia="Times New Roman" w:hAnsi="Aptos Narrow" w:cs="GE SS Text Medium"/>
                <w:color w:val="FFFFFF"/>
                <w:sz w:val="18"/>
                <w:szCs w:val="18"/>
                <w:rtl/>
              </w:rPr>
            </w:pPr>
            <w:r w:rsidRPr="007672F1">
              <w:rPr>
                <w:rFonts w:ascii="Aptos Narrow" w:eastAsia="Times New Roman" w:hAnsi="Aptos Narrow" w:cs="GE SS Text Medium" w:hint="cs"/>
                <w:color w:val="FFFFFF"/>
                <w:sz w:val="18"/>
                <w:szCs w:val="18"/>
                <w:rtl/>
              </w:rPr>
              <w:t>ملاحظة</w:t>
            </w:r>
          </w:p>
        </w:tc>
      </w:tr>
      <w:tr w:rsidR="007672F1" w:rsidRPr="007672F1" w14:paraId="2214F710" w14:textId="77777777" w:rsidTr="007672F1">
        <w:trPr>
          <w:trHeight w:val="5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0D9BF857"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الرميلة</w:t>
            </w:r>
          </w:p>
        </w:tc>
        <w:tc>
          <w:tcPr>
            <w:tcW w:w="895" w:type="pct"/>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392D096"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 xml:space="preserve">شركة البصرة للطاقة المحدودة </w:t>
            </w:r>
            <w:r w:rsidRPr="007672F1">
              <w:rPr>
                <w:rFonts w:ascii="Aptos Narrow" w:eastAsia="Times New Roman" w:hAnsi="Aptos Narrow" w:cs="GE SS Text Light" w:hint="cs"/>
                <w:color w:val="000000"/>
                <w:sz w:val="18"/>
                <w:szCs w:val="18"/>
              </w:rPr>
              <w:t>BECL</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2258E010"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٢,٧٩٨,٥٨١,٤٥٧</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69889E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٢,٨٠٣,٦٠٢,٢٦٥</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64F000D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٥,٠٢٠,٨٠٨</w:t>
            </w:r>
          </w:p>
        </w:tc>
        <w:tc>
          <w:tcPr>
            <w:tcW w:w="2078" w:type="pct"/>
            <w:tcBorders>
              <w:top w:val="nil"/>
              <w:left w:val="single" w:sz="4" w:space="0" w:color="0070C0"/>
              <w:bottom w:val="nil"/>
              <w:right w:val="single" w:sz="8" w:space="0" w:color="0070C0"/>
            </w:tcBorders>
            <w:shd w:val="clear" w:color="auto" w:fill="auto"/>
            <w:vAlign w:val="center"/>
            <w:hideMark/>
          </w:tcPr>
          <w:p w14:paraId="665D3DB3"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الظاهر في الكلف بين المبلغ المطالب به من قبل المقاول والمسترد ناتج عن استقطاع من الكلف البترولية للمقاول</w:t>
            </w:r>
          </w:p>
        </w:tc>
      </w:tr>
      <w:tr w:rsidR="007672F1" w:rsidRPr="007672F1" w14:paraId="74C5778C"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1956DE08"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34909BBE"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2AB3A2C3"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٢,٧٩٨,٥٨١,٤٥٧</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4877EB68"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٢,٨٠٣,٦٠٢,٢٦٥</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3B8EC315"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Pr>
              <w:t>-</w:t>
            </w:r>
            <w:r w:rsidRPr="007672F1">
              <w:rPr>
                <w:rFonts w:ascii="Aptos Narrow" w:eastAsia="Times New Roman" w:hAnsi="Aptos Narrow" w:cs="GE SS Text Light" w:hint="cs"/>
                <w:b/>
                <w:bCs/>
                <w:color w:val="000000"/>
                <w:sz w:val="18"/>
                <w:szCs w:val="18"/>
                <w:rtl/>
              </w:rPr>
              <w:t>٥,٠٢٠,٨٠٨</w:t>
            </w:r>
          </w:p>
        </w:tc>
        <w:tc>
          <w:tcPr>
            <w:tcW w:w="2078" w:type="pct"/>
            <w:tcBorders>
              <w:top w:val="single" w:sz="4" w:space="0" w:color="0070C0"/>
              <w:left w:val="single" w:sz="4" w:space="0" w:color="0070C0"/>
              <w:bottom w:val="single" w:sz="8" w:space="0" w:color="0070C0"/>
              <w:right w:val="single" w:sz="8" w:space="0" w:color="0070C0"/>
            </w:tcBorders>
            <w:shd w:val="clear" w:color="000000" w:fill="BFBFBF"/>
            <w:vAlign w:val="center"/>
            <w:hideMark/>
          </w:tcPr>
          <w:p w14:paraId="6EDECF59" w14:textId="77777777" w:rsidR="007672F1" w:rsidRPr="007672F1" w:rsidRDefault="007672F1" w:rsidP="007672F1">
            <w:pPr>
              <w:spacing w:before="0" w:line="240" w:lineRule="auto"/>
              <w:jc w:val="right"/>
              <w:rPr>
                <w:rFonts w:ascii="Aptos Narrow" w:eastAsia="Times New Roman" w:hAnsi="Aptos Narrow" w:cs="GE SS Text Light"/>
                <w:b/>
                <w:bCs/>
                <w:color w:val="auto"/>
                <w:sz w:val="18"/>
                <w:szCs w:val="18"/>
              </w:rPr>
            </w:pPr>
            <w:r w:rsidRPr="007672F1">
              <w:rPr>
                <w:rFonts w:ascii="Aptos Narrow" w:eastAsia="Times New Roman" w:hAnsi="Aptos Narrow" w:cs="GE SS Text Light" w:hint="cs"/>
                <w:b/>
                <w:bCs/>
                <w:color w:val="auto"/>
                <w:sz w:val="18"/>
                <w:szCs w:val="18"/>
              </w:rPr>
              <w:t> </w:t>
            </w:r>
          </w:p>
        </w:tc>
      </w:tr>
      <w:tr w:rsidR="007672F1" w:rsidRPr="007672F1" w14:paraId="7DDEA23B"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56883D8E"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الزبير</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43AE48A0"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إيني</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10250C60"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٥٦١,٨٦٢,٥٨٤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78588814"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٥٥٥,٦٩٢,٥٠٨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776952D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٦,١٧٠,٠٧٧</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1E9CBBD5"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الظاهر في الكلف بين المبلغ المطالب به من قبل المقاول والمسترد ناتج عن استقطاع  واعادة صرف مبلغ من الكلف البترولية للمقاول</w:t>
            </w:r>
          </w:p>
        </w:tc>
      </w:tr>
      <w:tr w:rsidR="007672F1" w:rsidRPr="007672F1" w14:paraId="2CECA645" w14:textId="77777777" w:rsidTr="007672F1">
        <w:trPr>
          <w:trHeight w:val="78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6102B90D"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40821F3C"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نفط البصرة (كانت أوكسيدنتال) - ليست شريك حكومي (مقاول حكومي)</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5AF50FC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٣٩٦,٦٢٤,٩٥٦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066AE3A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٣٩٦,٨٥٧,٧٩٦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DABD3B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٢٣٢,٨٤٠</w:t>
            </w:r>
          </w:p>
        </w:tc>
        <w:tc>
          <w:tcPr>
            <w:tcW w:w="2078" w:type="pct"/>
            <w:vMerge/>
            <w:tcBorders>
              <w:top w:val="nil"/>
              <w:left w:val="single" w:sz="4" w:space="0" w:color="0070C0"/>
              <w:bottom w:val="single" w:sz="4" w:space="0" w:color="0070C0"/>
              <w:right w:val="single" w:sz="8" w:space="0" w:color="0070C0"/>
            </w:tcBorders>
            <w:vAlign w:val="center"/>
            <w:hideMark/>
          </w:tcPr>
          <w:p w14:paraId="53E5AB62"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620E46E7"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0DB36C7A"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37553BC5"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كوغاز</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5BE2B7ED"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٣٢١,٠٦٤,٣٢٨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3B6E441"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٣١٧,٥٣٨,٥٧٦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3A5F4D5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٣,٥٢٥,٧٥٢</w:t>
            </w:r>
          </w:p>
        </w:tc>
        <w:tc>
          <w:tcPr>
            <w:tcW w:w="2078" w:type="pct"/>
            <w:vMerge/>
            <w:tcBorders>
              <w:top w:val="nil"/>
              <w:left w:val="single" w:sz="4" w:space="0" w:color="0070C0"/>
              <w:bottom w:val="single" w:sz="4" w:space="0" w:color="0070C0"/>
              <w:right w:val="single" w:sz="8" w:space="0" w:color="0070C0"/>
            </w:tcBorders>
            <w:vAlign w:val="center"/>
            <w:hideMark/>
          </w:tcPr>
          <w:p w14:paraId="752686CC"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0B6C555C"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58C3036D"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4C6761EF"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3524F8E6"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١,٢٧٩,٥٥١,٨٦٨</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666D58AF"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١,٢٧٠,٠٨٨,٨٧٩</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0BF01635"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٩,٤٦٢,٩٨٩</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1490A08F"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5BCBE75B"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vAlign w:val="center"/>
            <w:hideMark/>
          </w:tcPr>
          <w:p w14:paraId="561361DE"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غرب القرنة (المرحلة 1)</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409E6B5F"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إكسون موبيل</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188A00A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١٦٢,٨٥٠,٠٥٢</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01485BD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١٦٢,٨٨٠,٢٧٤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FF8180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٣٠,٢٢٢</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7BBEA4F9"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الظاهر في الكلف بين المبلغ المطالب به من قبل المقاول والمسترد ناتج عن استقطاع من الكلف البترولية للمقاول</w:t>
            </w:r>
          </w:p>
        </w:tc>
      </w:tr>
      <w:tr w:rsidR="007672F1" w:rsidRPr="007672F1" w14:paraId="3C0327A8" w14:textId="77777777" w:rsidTr="007672F1">
        <w:trPr>
          <w:trHeight w:val="78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3877747D"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59BC9E80"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بتروشاينا (حصلت على جزء من نسبة مشاركة اكسون موبيل ابتداءاً من الفصل الرابع 2023)</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34196C1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٢٢٥,٠٢٨,٣٤٨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E54952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٢٢٥,٠٧٠,٤٦٦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1DEB017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٤٢,١١٨</w:t>
            </w:r>
          </w:p>
        </w:tc>
        <w:tc>
          <w:tcPr>
            <w:tcW w:w="2078" w:type="pct"/>
            <w:vMerge/>
            <w:tcBorders>
              <w:top w:val="nil"/>
              <w:left w:val="single" w:sz="4" w:space="0" w:color="0070C0"/>
              <w:bottom w:val="single" w:sz="4" w:space="0" w:color="0070C0"/>
              <w:right w:val="single" w:sz="8" w:space="0" w:color="0070C0"/>
            </w:tcBorders>
            <w:vAlign w:val="center"/>
            <w:hideMark/>
          </w:tcPr>
          <w:p w14:paraId="5BA3F537"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53F9C368" w14:textId="77777777" w:rsidTr="007672F1">
        <w:trPr>
          <w:trHeight w:val="130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6015285A"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26B9FA1C"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 xml:space="preserve">نفط البصرة (حصلت على جزء من نسبة مشاركة اكسون موبيل ابتداءاً من الفصل الرابع 2023) - ليست </w:t>
            </w:r>
            <w:r w:rsidRPr="007672F1">
              <w:rPr>
                <w:rFonts w:ascii="Aptos Narrow" w:eastAsia="Times New Roman" w:hAnsi="Aptos Narrow" w:cs="GE SS Text Light" w:hint="cs"/>
                <w:color w:val="000000"/>
                <w:sz w:val="18"/>
                <w:szCs w:val="18"/>
                <w:rtl/>
              </w:rPr>
              <w:lastRenderedPageBreak/>
              <w:t>شريك حكومي (مقاول حكومي)</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47BCCFD9"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lastRenderedPageBreak/>
              <w:t>٠</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317EA33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٠</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6247E6E4"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 </w:t>
            </w:r>
          </w:p>
        </w:tc>
        <w:tc>
          <w:tcPr>
            <w:tcW w:w="2078" w:type="pct"/>
            <w:vMerge/>
            <w:tcBorders>
              <w:top w:val="nil"/>
              <w:left w:val="single" w:sz="4" w:space="0" w:color="0070C0"/>
              <w:bottom w:val="single" w:sz="4" w:space="0" w:color="0070C0"/>
              <w:right w:val="single" w:sz="8" w:space="0" w:color="0070C0"/>
            </w:tcBorders>
            <w:vAlign w:val="center"/>
            <w:hideMark/>
          </w:tcPr>
          <w:p w14:paraId="7B71B355"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7CA1C417" w14:textId="77777777" w:rsidTr="007672F1">
        <w:trPr>
          <w:trHeight w:val="375"/>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2FCA4C9E"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7EEA0915"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إيتوشو (إنتقلت من شل)</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36B79F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١٣٥,٠١٧,٠٧٤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7D32E500"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١٣٥,٠٤٢,٣٤٥</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4881CF9"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٢٥,٢٧١</w:t>
            </w:r>
          </w:p>
        </w:tc>
        <w:tc>
          <w:tcPr>
            <w:tcW w:w="2078" w:type="pct"/>
            <w:vMerge/>
            <w:tcBorders>
              <w:top w:val="nil"/>
              <w:left w:val="single" w:sz="4" w:space="0" w:color="0070C0"/>
              <w:bottom w:val="single" w:sz="4" w:space="0" w:color="0070C0"/>
              <w:right w:val="single" w:sz="8" w:space="0" w:color="0070C0"/>
            </w:tcBorders>
            <w:vAlign w:val="center"/>
            <w:hideMark/>
          </w:tcPr>
          <w:p w14:paraId="14CC4C8F"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0902BB6A" w14:textId="77777777" w:rsidTr="007672F1">
        <w:trPr>
          <w:trHeight w:val="78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64ECA4C2"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657990CC"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برتامينا (حصلت على جزء من نسبة مشاركة اكسون موبيل ابتداءاً من الفصل الرابع 2023)</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03B4D8A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١٣٢,١١٥,٠٤٨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BE8196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١٣٢,١٣٩,٨٢٨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223F1C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٢٤,٧٨٠</w:t>
            </w:r>
          </w:p>
        </w:tc>
        <w:tc>
          <w:tcPr>
            <w:tcW w:w="2078" w:type="pct"/>
            <w:vMerge/>
            <w:tcBorders>
              <w:top w:val="nil"/>
              <w:left w:val="single" w:sz="4" w:space="0" w:color="0070C0"/>
              <w:bottom w:val="single" w:sz="4" w:space="0" w:color="0070C0"/>
              <w:right w:val="single" w:sz="8" w:space="0" w:color="0070C0"/>
            </w:tcBorders>
            <w:vAlign w:val="center"/>
            <w:hideMark/>
          </w:tcPr>
          <w:p w14:paraId="57FFBD01"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17431EDC"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48DC8223"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4E794E22"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1EB74AE4"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٦٥٥,٠١٠,٥٢٢</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78C0CCD0"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٦٥٥,١٣٢,٩١٣</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177E4C6A"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Pr>
              <w:t>-</w:t>
            </w:r>
            <w:r w:rsidRPr="007672F1">
              <w:rPr>
                <w:rFonts w:ascii="Aptos Narrow" w:eastAsia="Times New Roman" w:hAnsi="Aptos Narrow" w:cs="GE SS Text Light" w:hint="cs"/>
                <w:b/>
                <w:bCs/>
                <w:color w:val="000000"/>
                <w:sz w:val="18"/>
                <w:szCs w:val="18"/>
                <w:rtl/>
              </w:rPr>
              <w:t>١٢٢,٣٩١</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634633EE"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66FAE4BE"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050398E5"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ميسان</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760D3ACA"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سينوك العراق</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495610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٨٠٥,٧٠٧,٤٥٨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1B816F2"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٨٠٥,٧٠٧,٤٥٨</w:t>
            </w:r>
          </w:p>
        </w:tc>
        <w:tc>
          <w:tcPr>
            <w:tcW w:w="483" w:type="pct"/>
            <w:tcBorders>
              <w:top w:val="nil"/>
              <w:left w:val="single" w:sz="4" w:space="0" w:color="0070C0"/>
              <w:bottom w:val="nil"/>
              <w:right w:val="single" w:sz="4" w:space="0" w:color="0070C0"/>
            </w:tcBorders>
            <w:shd w:val="clear" w:color="auto" w:fill="auto"/>
            <w:noWrap/>
            <w:vAlign w:val="center"/>
            <w:hideMark/>
          </w:tcPr>
          <w:p w14:paraId="2E550DD1"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٠</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0FFFE4D8" w14:textId="77777777" w:rsidR="007672F1" w:rsidRPr="007672F1" w:rsidRDefault="007672F1" w:rsidP="007672F1">
            <w:pPr>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437FE97D"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422648A8"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51BE23A1"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تيباو</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0669C61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١٤٢,١٨٣,٦٦٩</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2E0F15E"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١٤٢,١٨٣,٦٦٩</w:t>
            </w:r>
          </w:p>
        </w:tc>
        <w:tc>
          <w:tcPr>
            <w:tcW w:w="483" w:type="pct"/>
            <w:tcBorders>
              <w:top w:val="single" w:sz="4" w:space="0" w:color="156082"/>
              <w:left w:val="single" w:sz="4" w:space="0" w:color="0070C0"/>
              <w:bottom w:val="single" w:sz="4" w:space="0" w:color="0070C0"/>
              <w:right w:val="single" w:sz="4" w:space="0" w:color="0070C0"/>
            </w:tcBorders>
            <w:shd w:val="clear" w:color="auto" w:fill="auto"/>
            <w:noWrap/>
            <w:vAlign w:val="center"/>
            <w:hideMark/>
          </w:tcPr>
          <w:p w14:paraId="2A985F8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٠</w:t>
            </w:r>
          </w:p>
        </w:tc>
        <w:tc>
          <w:tcPr>
            <w:tcW w:w="2078" w:type="pct"/>
            <w:vMerge/>
            <w:tcBorders>
              <w:top w:val="nil"/>
              <w:left w:val="single" w:sz="4" w:space="0" w:color="0070C0"/>
              <w:bottom w:val="single" w:sz="4" w:space="0" w:color="0070C0"/>
              <w:right w:val="single" w:sz="8" w:space="0" w:color="0070C0"/>
            </w:tcBorders>
            <w:vAlign w:val="center"/>
            <w:hideMark/>
          </w:tcPr>
          <w:p w14:paraId="32961A69"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69FBAD5F"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1D2D34DB"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6A51843B"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544AC0FF"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٩٤٧,٨٩١,١٢٧</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52DAD040"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٩٤٧,٨٩١,١٢٧</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2F740A62"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٠</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11BF10FE"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1BBD673B"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77371230"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الحلفاية</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16C1C53C"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بيتروتشاينا الحلفاية</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22B843C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٥٨١,٢٧١,٧٥١</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120CC68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٥٨١,٣٢٠,٨٠٨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0F2889A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٤٩,٠٥٧</w:t>
            </w:r>
          </w:p>
        </w:tc>
        <w:tc>
          <w:tcPr>
            <w:tcW w:w="2078" w:type="pct"/>
            <w:vMerge w:val="restart"/>
            <w:tcBorders>
              <w:top w:val="nil"/>
              <w:left w:val="single" w:sz="4" w:space="0" w:color="0070C0"/>
              <w:bottom w:val="nil"/>
              <w:right w:val="single" w:sz="8" w:space="0" w:color="0070C0"/>
            </w:tcBorders>
            <w:shd w:val="clear" w:color="auto" w:fill="auto"/>
            <w:vAlign w:val="center"/>
            <w:hideMark/>
          </w:tcPr>
          <w:p w14:paraId="21357B06"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الظاهر في الكلف بين المبلغ المطالب به من قبل المقاول والمسترد ناتج عن استقطاع من الكلف البترولية للمقاول</w:t>
            </w:r>
          </w:p>
        </w:tc>
      </w:tr>
      <w:tr w:rsidR="007672F1" w:rsidRPr="007672F1" w14:paraId="66DE93E3"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4C2DF1F0"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19A7642C"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 xml:space="preserve">بتروناس </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45BAB99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٢٩٠,٦٣٥,٨٧٥</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76F766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٢٩٠,٦٦٠,٤٠٤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7A1E3A5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٢٤,٥٢٩</w:t>
            </w:r>
          </w:p>
        </w:tc>
        <w:tc>
          <w:tcPr>
            <w:tcW w:w="2078" w:type="pct"/>
            <w:vMerge/>
            <w:tcBorders>
              <w:top w:val="nil"/>
              <w:left w:val="single" w:sz="4" w:space="0" w:color="0070C0"/>
              <w:bottom w:val="nil"/>
              <w:right w:val="single" w:sz="8" w:space="0" w:color="0070C0"/>
            </w:tcBorders>
            <w:vAlign w:val="center"/>
            <w:hideMark/>
          </w:tcPr>
          <w:p w14:paraId="74B1DFAB"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0791CA37"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03DC538B"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367DBA70"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توتال</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1066245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٢٩٠,٦٣٥,٨٧٥</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398D0CA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٢٩٠,٦٦٠,٤٠٤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732B1D7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٢٤,٥٢٩</w:t>
            </w:r>
          </w:p>
        </w:tc>
        <w:tc>
          <w:tcPr>
            <w:tcW w:w="2078" w:type="pct"/>
            <w:vMerge/>
            <w:tcBorders>
              <w:top w:val="nil"/>
              <w:left w:val="single" w:sz="4" w:space="0" w:color="0070C0"/>
              <w:bottom w:val="nil"/>
              <w:right w:val="single" w:sz="8" w:space="0" w:color="0070C0"/>
            </w:tcBorders>
            <w:vAlign w:val="center"/>
            <w:hideMark/>
          </w:tcPr>
          <w:p w14:paraId="58170E70"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0C6A3AB4"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7F074631"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551CB811"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49CE3E2A"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١,١٦٢,٥٤٣,٥٠٢</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0833B0DF"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١,١٦٢,٦٤١,٦١٦</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421505CC"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Pr>
              <w:t>-</w:t>
            </w:r>
            <w:r w:rsidRPr="007672F1">
              <w:rPr>
                <w:rFonts w:ascii="Aptos Narrow" w:eastAsia="Times New Roman" w:hAnsi="Aptos Narrow" w:cs="GE SS Text Light" w:hint="cs"/>
                <w:b/>
                <w:bCs/>
                <w:color w:val="000000"/>
                <w:sz w:val="18"/>
                <w:szCs w:val="18"/>
                <w:rtl/>
              </w:rPr>
              <w:t>٩٨,١١٤</w:t>
            </w:r>
          </w:p>
        </w:tc>
        <w:tc>
          <w:tcPr>
            <w:tcW w:w="2078" w:type="pct"/>
            <w:tcBorders>
              <w:top w:val="single" w:sz="4" w:space="0" w:color="0070C0"/>
              <w:left w:val="single" w:sz="4" w:space="0" w:color="0070C0"/>
              <w:bottom w:val="single" w:sz="8" w:space="0" w:color="0070C0"/>
              <w:right w:val="single" w:sz="4" w:space="0" w:color="0070C0"/>
            </w:tcBorders>
            <w:shd w:val="clear" w:color="000000" w:fill="BFBFBF"/>
            <w:vAlign w:val="center"/>
            <w:hideMark/>
          </w:tcPr>
          <w:p w14:paraId="3B8C3216"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Pr>
              <w:t> </w:t>
            </w:r>
          </w:p>
        </w:tc>
      </w:tr>
      <w:tr w:rsidR="007672F1" w:rsidRPr="007672F1" w14:paraId="0586F891"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625AD485"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الغراف</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5197D6F2"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بتروناس</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491DD994"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٢٧٤,٦٢٣,٨٦٠</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1930F08A"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٢٧٤,٧٤٢,٠٥٠</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0588959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١١٨,١٩٠</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63DF387D"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الظاهر في الكلف بين المبلغ المطالب به من قبل المقاول والمسترد ناتج عن استقطاع من الكلف البترولية للمقاول</w:t>
            </w:r>
          </w:p>
        </w:tc>
      </w:tr>
      <w:tr w:rsidR="007672F1" w:rsidRPr="007672F1" w14:paraId="1777630C"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25FA8E65"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1835899E"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جابيكس</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58ED2C7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١٨٣,٠٨٢,٥٧٤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1DCFC8A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١٨٣,١٦١,٣٦٧</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7521021"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٧٨,٧٩٣</w:t>
            </w:r>
          </w:p>
        </w:tc>
        <w:tc>
          <w:tcPr>
            <w:tcW w:w="2078" w:type="pct"/>
            <w:vMerge/>
            <w:tcBorders>
              <w:top w:val="nil"/>
              <w:left w:val="single" w:sz="4" w:space="0" w:color="0070C0"/>
              <w:bottom w:val="single" w:sz="4" w:space="0" w:color="0070C0"/>
              <w:right w:val="single" w:sz="8" w:space="0" w:color="0070C0"/>
            </w:tcBorders>
            <w:vAlign w:val="center"/>
            <w:hideMark/>
          </w:tcPr>
          <w:p w14:paraId="32418AD2"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11634A8A"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5A1F8525"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0643C8B7"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7177DA03"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٤٥٧,٧٠٦,٤٣٤</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1DF39483"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٤٥٧,٩٠٣,٤١٧</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24951CF7"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Pr>
              <w:t>-</w:t>
            </w:r>
            <w:r w:rsidRPr="007672F1">
              <w:rPr>
                <w:rFonts w:ascii="Aptos Narrow" w:eastAsia="Times New Roman" w:hAnsi="Aptos Narrow" w:cs="GE SS Text Light" w:hint="cs"/>
                <w:b/>
                <w:bCs/>
                <w:color w:val="000000"/>
                <w:sz w:val="18"/>
                <w:szCs w:val="18"/>
                <w:rtl/>
              </w:rPr>
              <w:t>١٩٦,٩٨٣</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0784EC20"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03EE32B4" w14:textId="77777777" w:rsidTr="007672F1">
        <w:trPr>
          <w:trHeight w:val="52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vAlign w:val="center"/>
            <w:hideMark/>
          </w:tcPr>
          <w:p w14:paraId="292F4B7A"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غرب القرنة (المرحلة 2)</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166F5BC4"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لوك أويل الشرق الأوسط</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49203CE1"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٦١٧,٤٢٥,٦٧١</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74CC52EF"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٦٢١,٥٧٠,٧٨٠</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5D969ACD"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٤,١٤٥,١٠٩</w:t>
            </w:r>
          </w:p>
        </w:tc>
        <w:tc>
          <w:tcPr>
            <w:tcW w:w="2078" w:type="pct"/>
            <w:tcBorders>
              <w:top w:val="nil"/>
              <w:left w:val="single" w:sz="4" w:space="0" w:color="0070C0"/>
              <w:bottom w:val="single" w:sz="4" w:space="0" w:color="0070C0"/>
              <w:right w:val="single" w:sz="8" w:space="0" w:color="0070C0"/>
            </w:tcBorders>
            <w:shd w:val="clear" w:color="auto" w:fill="auto"/>
            <w:vAlign w:val="center"/>
            <w:hideMark/>
          </w:tcPr>
          <w:p w14:paraId="75BD8D9A"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الظاهر في الكلف بين المبلغ المطالب به من قبل المقاول والمسترد ناتج عن استقطاع من الكلف البترولية للمقاول</w:t>
            </w:r>
          </w:p>
        </w:tc>
      </w:tr>
      <w:tr w:rsidR="007672F1" w:rsidRPr="007672F1" w14:paraId="54D749FA"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641BCA47"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192BEA0D"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44BEA98C"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٦١٧,٤٢٥,٦٧١</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617B3BDF"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٦٢١,٥٧٠,٧٨٠</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4FB4B5F3"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Pr>
              <w:t>-</w:t>
            </w:r>
            <w:r w:rsidRPr="007672F1">
              <w:rPr>
                <w:rFonts w:ascii="Aptos Narrow" w:eastAsia="Times New Roman" w:hAnsi="Aptos Narrow" w:cs="GE SS Text Light" w:hint="cs"/>
                <w:b/>
                <w:bCs/>
                <w:color w:val="000000"/>
                <w:sz w:val="18"/>
                <w:szCs w:val="18"/>
                <w:rtl/>
              </w:rPr>
              <w:t>٤,١٤٥,١٠٩</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62B5003F"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7EA493D6"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623DD489"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بدرة</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790F6801"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غازبروم</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5F15DF34"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١٠٠,٩٧١,١٠٨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6520BD02"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٤٥,١٩٣,٣٢٦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33FFDDE1"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٥٥,٧٧٧,٧٨٢</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79EFC6A5"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ناتج عن استقطاع من الكلف البترولية للمقاول بالاضافة الى استرداد المقاول لجزء من الكلف البترولية المدورة من الفصول السابقة</w:t>
            </w:r>
          </w:p>
        </w:tc>
      </w:tr>
      <w:tr w:rsidR="007672F1" w:rsidRPr="007672F1" w14:paraId="5FA3982F"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0AC8682A"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4550CAA1"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كوغاز</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477A653E"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٧٥,٧٢٨,٣٣١</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3D8AE4C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٣٣,٨٩٤,٩٩٥</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147847D2"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٤١,٨٣٣,٣٣٦</w:t>
            </w:r>
          </w:p>
        </w:tc>
        <w:tc>
          <w:tcPr>
            <w:tcW w:w="2078" w:type="pct"/>
            <w:vMerge/>
            <w:tcBorders>
              <w:top w:val="nil"/>
              <w:left w:val="single" w:sz="4" w:space="0" w:color="0070C0"/>
              <w:bottom w:val="single" w:sz="4" w:space="0" w:color="0070C0"/>
              <w:right w:val="single" w:sz="8" w:space="0" w:color="0070C0"/>
            </w:tcBorders>
            <w:vAlign w:val="center"/>
            <w:hideMark/>
          </w:tcPr>
          <w:p w14:paraId="6567F15E"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75328806"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221238A4"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30139ED5"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بتروناس</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BC10E24"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٥٠,٤٨٥,٥٥٤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38488732"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٢٢,٥٩٦,٦٦٣</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5177566A"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٢٧,٨٨٨,٨٩١</w:t>
            </w:r>
          </w:p>
        </w:tc>
        <w:tc>
          <w:tcPr>
            <w:tcW w:w="2078" w:type="pct"/>
            <w:vMerge/>
            <w:tcBorders>
              <w:top w:val="nil"/>
              <w:left w:val="single" w:sz="4" w:space="0" w:color="0070C0"/>
              <w:bottom w:val="single" w:sz="4" w:space="0" w:color="0070C0"/>
              <w:right w:val="single" w:sz="8" w:space="0" w:color="0070C0"/>
            </w:tcBorders>
            <w:vAlign w:val="center"/>
            <w:hideMark/>
          </w:tcPr>
          <w:p w14:paraId="6A3B04C2"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79057E2F"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2E99508E"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4AB43386"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تيباو</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E2970A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٢٥,٢٤٢,٧٧٧</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16D3696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١١,٢٩٨,٣٣٢</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77F207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١٣,٩٤٤,٤٤٥</w:t>
            </w:r>
          </w:p>
        </w:tc>
        <w:tc>
          <w:tcPr>
            <w:tcW w:w="2078" w:type="pct"/>
            <w:vMerge/>
            <w:tcBorders>
              <w:top w:val="nil"/>
              <w:left w:val="single" w:sz="4" w:space="0" w:color="0070C0"/>
              <w:bottom w:val="single" w:sz="4" w:space="0" w:color="0070C0"/>
              <w:right w:val="single" w:sz="8" w:space="0" w:color="0070C0"/>
            </w:tcBorders>
            <w:vAlign w:val="center"/>
            <w:hideMark/>
          </w:tcPr>
          <w:p w14:paraId="730DF1E3"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4606A8B5"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62C6C07E"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7DD37F81"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35CF80FC"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٢٥٢,٤٢٧,٧٧١</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7494069B"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١١٢,٩٨٣,٣١٦</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6DCE57F3"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١٣٩,٤٤٤,٤٥٥</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2010F7FF"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5A2681FC"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08831501"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lastRenderedPageBreak/>
              <w:t>الأحدب</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27C97466"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شركة نفط الواحة المحدودة</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68326E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١٦١,٥٤٦,١٧٥</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078281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١٣٧,٦٣٨,٤١١</w:t>
            </w:r>
          </w:p>
        </w:tc>
        <w:tc>
          <w:tcPr>
            <w:tcW w:w="483" w:type="pct"/>
            <w:tcBorders>
              <w:top w:val="nil"/>
              <w:left w:val="single" w:sz="4" w:space="0" w:color="0070C0"/>
              <w:bottom w:val="single" w:sz="4" w:space="0" w:color="156082"/>
              <w:right w:val="single" w:sz="4" w:space="0" w:color="0070C0"/>
            </w:tcBorders>
            <w:shd w:val="clear" w:color="auto" w:fill="auto"/>
            <w:noWrap/>
            <w:vAlign w:val="center"/>
            <w:hideMark/>
          </w:tcPr>
          <w:p w14:paraId="3CA6A870"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٢٣,٩٠٧,٧٦٣</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60989F5C"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ناتج عن استقطاع من كلف المقاول بالاضافة الى استرداد المقاول لجزء من الكلف الرأسمالية المدورة من الفصول السابقة كون عقد الاحدب يشترط بتقسيم الكلف الرأسمالية الى 20 قسط لكل فصل</w:t>
            </w:r>
          </w:p>
        </w:tc>
      </w:tr>
      <w:tr w:rsidR="007672F1" w:rsidRPr="007672F1" w14:paraId="786B8B98"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12557A2A"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743C5A06"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سومو (شريك حكومي) - 25%</w:t>
            </w:r>
          </w:p>
        </w:tc>
        <w:tc>
          <w:tcPr>
            <w:tcW w:w="490" w:type="pct"/>
            <w:tcBorders>
              <w:top w:val="nil"/>
              <w:left w:val="single" w:sz="4" w:space="0" w:color="0070C0"/>
              <w:bottom w:val="single" w:sz="4" w:space="0" w:color="0070C0"/>
              <w:right w:val="nil"/>
            </w:tcBorders>
            <w:shd w:val="clear" w:color="auto" w:fill="auto"/>
            <w:noWrap/>
            <w:vAlign w:val="center"/>
            <w:hideMark/>
          </w:tcPr>
          <w:p w14:paraId="4A567DEF"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٤٥,٧١١,٥٣٠</w:t>
            </w:r>
          </w:p>
        </w:tc>
        <w:tc>
          <w:tcPr>
            <w:tcW w:w="483" w:type="pct"/>
            <w:tcBorders>
              <w:top w:val="nil"/>
              <w:left w:val="single" w:sz="4" w:space="0" w:color="156082"/>
              <w:bottom w:val="single" w:sz="4" w:space="0" w:color="0070C0"/>
              <w:right w:val="single" w:sz="4" w:space="0" w:color="0070C0"/>
            </w:tcBorders>
            <w:shd w:val="clear" w:color="auto" w:fill="auto"/>
            <w:noWrap/>
            <w:vAlign w:val="center"/>
            <w:hideMark/>
          </w:tcPr>
          <w:p w14:paraId="732A0713"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٤٥,٨٧٩,٤٧٠</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2E5E482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١٦٧,٩٤١</w:t>
            </w:r>
          </w:p>
        </w:tc>
        <w:tc>
          <w:tcPr>
            <w:tcW w:w="2078" w:type="pct"/>
            <w:vMerge/>
            <w:tcBorders>
              <w:top w:val="nil"/>
              <w:left w:val="single" w:sz="4" w:space="0" w:color="0070C0"/>
              <w:bottom w:val="single" w:sz="4" w:space="0" w:color="0070C0"/>
              <w:right w:val="single" w:sz="8" w:space="0" w:color="0070C0"/>
            </w:tcBorders>
            <w:vAlign w:val="center"/>
            <w:hideMark/>
          </w:tcPr>
          <w:p w14:paraId="720301DE"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66F5E9A3"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50D7406D"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6CCF7953"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6E6E5C49"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٢٠٧,٢٥٧,٧٠٤</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1AD75588"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١٨٣,٥١٧,٨٨٢</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51F9035E"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٢٣,٧٣٩,٨٢٣</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5903197E"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7DF287D9"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vAlign w:val="center"/>
            <w:hideMark/>
          </w:tcPr>
          <w:p w14:paraId="0310FD84"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الفيحاء (الرقعة 9)</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3DDA68A0"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الكويت للطاقة</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EEC9A64"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٥٢١,٤٨٥,٤٥٠</w:t>
            </w:r>
          </w:p>
        </w:tc>
        <w:tc>
          <w:tcPr>
            <w:tcW w:w="483" w:type="pct"/>
            <w:tcBorders>
              <w:top w:val="nil"/>
              <w:left w:val="single" w:sz="4" w:space="0" w:color="0070C0"/>
              <w:bottom w:val="nil"/>
              <w:right w:val="single" w:sz="4" w:space="0" w:color="0070C0"/>
            </w:tcBorders>
            <w:shd w:val="clear" w:color="auto" w:fill="auto"/>
            <w:noWrap/>
            <w:vAlign w:val="center"/>
            <w:hideMark/>
          </w:tcPr>
          <w:p w14:paraId="55EBDE1F"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٥٢١,٨٧٨,٩٤٥</w:t>
            </w:r>
          </w:p>
        </w:tc>
        <w:tc>
          <w:tcPr>
            <w:tcW w:w="483" w:type="pct"/>
            <w:tcBorders>
              <w:top w:val="nil"/>
              <w:left w:val="single" w:sz="4" w:space="0" w:color="0070C0"/>
              <w:bottom w:val="single" w:sz="4" w:space="0" w:color="156082"/>
              <w:right w:val="single" w:sz="4" w:space="0" w:color="0070C0"/>
            </w:tcBorders>
            <w:shd w:val="clear" w:color="auto" w:fill="auto"/>
            <w:noWrap/>
            <w:vAlign w:val="center"/>
            <w:hideMark/>
          </w:tcPr>
          <w:p w14:paraId="54B5256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٣٩٣,٤٩٥</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4468A79A"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الظاهر في الكلف بين المبلغ المطالب به من قبل المقاول والمسترد ناتج عن استقطاع من الكلف البترولية للمقاول</w:t>
            </w:r>
          </w:p>
        </w:tc>
      </w:tr>
      <w:tr w:rsidR="007672F1" w:rsidRPr="007672F1" w14:paraId="5DA61445"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5C5285EB"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64E86C66"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دراجون أويل</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439371B3"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٢٦٠,٧٤٢,٧٢٥</w:t>
            </w:r>
          </w:p>
        </w:tc>
        <w:tc>
          <w:tcPr>
            <w:tcW w:w="483" w:type="pct"/>
            <w:tcBorders>
              <w:top w:val="single" w:sz="4" w:space="0" w:color="156082"/>
              <w:left w:val="single" w:sz="4" w:space="0" w:color="0070C0"/>
              <w:bottom w:val="single" w:sz="4" w:space="0" w:color="156082"/>
              <w:right w:val="single" w:sz="4" w:space="0" w:color="0070C0"/>
            </w:tcBorders>
            <w:shd w:val="clear" w:color="auto" w:fill="auto"/>
            <w:noWrap/>
            <w:vAlign w:val="center"/>
            <w:hideMark/>
          </w:tcPr>
          <w:p w14:paraId="0A7DC86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٢٦٠,٩٣٩,٤٧٣</w:t>
            </w:r>
          </w:p>
        </w:tc>
        <w:tc>
          <w:tcPr>
            <w:tcW w:w="483" w:type="pct"/>
            <w:tcBorders>
              <w:top w:val="nil"/>
              <w:left w:val="single" w:sz="4" w:space="0" w:color="0070C0"/>
              <w:bottom w:val="single" w:sz="4" w:space="0" w:color="156082"/>
              <w:right w:val="single" w:sz="4" w:space="0" w:color="0070C0"/>
            </w:tcBorders>
            <w:shd w:val="clear" w:color="auto" w:fill="auto"/>
            <w:noWrap/>
            <w:vAlign w:val="center"/>
            <w:hideMark/>
          </w:tcPr>
          <w:p w14:paraId="167DF23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١٩٦,٧٤٨</w:t>
            </w:r>
          </w:p>
        </w:tc>
        <w:tc>
          <w:tcPr>
            <w:tcW w:w="2078" w:type="pct"/>
            <w:vMerge/>
            <w:tcBorders>
              <w:top w:val="nil"/>
              <w:left w:val="single" w:sz="4" w:space="0" w:color="0070C0"/>
              <w:bottom w:val="single" w:sz="4" w:space="0" w:color="0070C0"/>
              <w:right w:val="single" w:sz="8" w:space="0" w:color="0070C0"/>
            </w:tcBorders>
            <w:vAlign w:val="center"/>
            <w:hideMark/>
          </w:tcPr>
          <w:p w14:paraId="78C2A0F7"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2C17EE7D"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476494AD"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78A8831E"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الهيئة العامة المصرية للبترول</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3BB00A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٨٦,٩١٤,٢٤٢</w:t>
            </w:r>
          </w:p>
        </w:tc>
        <w:tc>
          <w:tcPr>
            <w:tcW w:w="483" w:type="pct"/>
            <w:tcBorders>
              <w:top w:val="nil"/>
              <w:left w:val="single" w:sz="4" w:space="0" w:color="0070C0"/>
              <w:bottom w:val="nil"/>
              <w:right w:val="single" w:sz="4" w:space="0" w:color="0070C0"/>
            </w:tcBorders>
            <w:shd w:val="clear" w:color="auto" w:fill="auto"/>
            <w:noWrap/>
            <w:vAlign w:val="center"/>
            <w:hideMark/>
          </w:tcPr>
          <w:p w14:paraId="68159A2D"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٨٦,٩٧٩,٨٢٤</w:t>
            </w:r>
          </w:p>
        </w:tc>
        <w:tc>
          <w:tcPr>
            <w:tcW w:w="483" w:type="pct"/>
            <w:tcBorders>
              <w:top w:val="nil"/>
              <w:left w:val="single" w:sz="4" w:space="0" w:color="0070C0"/>
              <w:bottom w:val="single" w:sz="4" w:space="0" w:color="156082"/>
              <w:right w:val="single" w:sz="4" w:space="0" w:color="0070C0"/>
            </w:tcBorders>
            <w:shd w:val="clear" w:color="auto" w:fill="auto"/>
            <w:noWrap/>
            <w:vAlign w:val="center"/>
            <w:hideMark/>
          </w:tcPr>
          <w:p w14:paraId="1FC8AC82"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Pr>
              <w:t>-</w:t>
            </w:r>
            <w:r w:rsidRPr="007672F1">
              <w:rPr>
                <w:rFonts w:ascii="Aptos Narrow" w:eastAsia="Times New Roman" w:hAnsi="Aptos Narrow" w:cs="GE SS Text Light" w:hint="cs"/>
                <w:color w:val="000000"/>
                <w:sz w:val="18"/>
                <w:szCs w:val="18"/>
                <w:rtl/>
              </w:rPr>
              <w:t>٦٥,٥٨٣</w:t>
            </w:r>
          </w:p>
        </w:tc>
        <w:tc>
          <w:tcPr>
            <w:tcW w:w="2078" w:type="pct"/>
            <w:vMerge/>
            <w:tcBorders>
              <w:top w:val="nil"/>
              <w:left w:val="single" w:sz="4" w:space="0" w:color="0070C0"/>
              <w:bottom w:val="single" w:sz="4" w:space="0" w:color="0070C0"/>
              <w:right w:val="single" w:sz="8" w:space="0" w:color="0070C0"/>
            </w:tcBorders>
            <w:vAlign w:val="center"/>
            <w:hideMark/>
          </w:tcPr>
          <w:p w14:paraId="708EA9E0"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2EC33049"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2D24EB7B"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7C6A9EC1"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2159407C"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٨٦٩,١٤٢,٤١٦</w:t>
            </w:r>
          </w:p>
        </w:tc>
        <w:tc>
          <w:tcPr>
            <w:tcW w:w="483" w:type="pct"/>
            <w:tcBorders>
              <w:top w:val="single" w:sz="4" w:space="0" w:color="0070C0"/>
              <w:left w:val="single" w:sz="4" w:space="0" w:color="0070C0"/>
              <w:bottom w:val="single" w:sz="8" w:space="0" w:color="0070C0"/>
              <w:right w:val="single" w:sz="4" w:space="0" w:color="0070C0"/>
            </w:tcBorders>
            <w:shd w:val="clear" w:color="000000" w:fill="BFBFBF"/>
            <w:noWrap/>
            <w:vAlign w:val="center"/>
            <w:hideMark/>
          </w:tcPr>
          <w:p w14:paraId="780B9DF3"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٨٦٩,٧٩٨,٢٤٢</w:t>
            </w:r>
          </w:p>
        </w:tc>
        <w:tc>
          <w:tcPr>
            <w:tcW w:w="483" w:type="pct"/>
            <w:tcBorders>
              <w:top w:val="single" w:sz="4" w:space="0" w:color="0070C0"/>
              <w:left w:val="single" w:sz="4" w:space="0" w:color="0070C0"/>
              <w:bottom w:val="single" w:sz="8" w:space="0" w:color="0070C0"/>
              <w:right w:val="single" w:sz="4" w:space="0" w:color="0070C0"/>
            </w:tcBorders>
            <w:shd w:val="clear" w:color="000000" w:fill="BFBFBF"/>
            <w:noWrap/>
            <w:vAlign w:val="center"/>
            <w:hideMark/>
          </w:tcPr>
          <w:p w14:paraId="70B7695D"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Pr>
              <w:t>-</w:t>
            </w:r>
            <w:r w:rsidRPr="007672F1">
              <w:rPr>
                <w:rFonts w:ascii="Aptos Narrow" w:eastAsia="Times New Roman" w:hAnsi="Aptos Narrow" w:cs="GE SS Text Light" w:hint="cs"/>
                <w:b/>
                <w:bCs/>
                <w:color w:val="000000"/>
                <w:sz w:val="18"/>
                <w:szCs w:val="18"/>
                <w:rtl/>
              </w:rPr>
              <w:t>٦٥٥,٨٢٦</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4751F8D0"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6A39025E" w14:textId="77777777" w:rsidTr="007672F1">
        <w:trPr>
          <w:trHeight w:val="41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11202981"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سيبا</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19E4EA32"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الكويت للطاقة</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7DF939B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٥٨,٧١٩,٣٧٢</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5D27C1C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٣٢,٠٢٥,٦١٦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5941ADD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٢٦,٦٩٣,٧٥٦</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47B79E19"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ناتج عن  استرداد المقاول لجزء من الكلف البترولية المدورة من الفصول السابقة</w:t>
            </w:r>
          </w:p>
        </w:tc>
      </w:tr>
      <w:tr w:rsidR="007672F1" w:rsidRPr="007672F1" w14:paraId="6CB75D5F"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281CAF76"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6F83F723"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تيباو</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34ACFF8A"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٥٨,٧١٩,٣٧٢</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6BD4147E"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٣٢,٠٢٥,٦١٦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2230AED"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٢٦,٦٩٣,٧٥٦</w:t>
            </w:r>
          </w:p>
        </w:tc>
        <w:tc>
          <w:tcPr>
            <w:tcW w:w="2078" w:type="pct"/>
            <w:vMerge/>
            <w:tcBorders>
              <w:top w:val="nil"/>
              <w:left w:val="single" w:sz="4" w:space="0" w:color="0070C0"/>
              <w:bottom w:val="single" w:sz="4" w:space="0" w:color="0070C0"/>
              <w:right w:val="single" w:sz="8" w:space="0" w:color="0070C0"/>
            </w:tcBorders>
            <w:vAlign w:val="center"/>
            <w:hideMark/>
          </w:tcPr>
          <w:p w14:paraId="55670854"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073F06A1"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51860411"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1D56D213"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الهيئة العامة المصرية للبترول</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26C5EAD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٢٩,٣٥٩,٦٨٦</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11CED59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١٦,٠١٢,٨٠٨</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6E5682F"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١٣,٣٤٦,٨٧٨</w:t>
            </w:r>
          </w:p>
        </w:tc>
        <w:tc>
          <w:tcPr>
            <w:tcW w:w="2078" w:type="pct"/>
            <w:vMerge/>
            <w:tcBorders>
              <w:top w:val="nil"/>
              <w:left w:val="single" w:sz="4" w:space="0" w:color="0070C0"/>
              <w:bottom w:val="single" w:sz="4" w:space="0" w:color="0070C0"/>
              <w:right w:val="single" w:sz="8" w:space="0" w:color="0070C0"/>
            </w:tcBorders>
            <w:vAlign w:val="center"/>
            <w:hideMark/>
          </w:tcPr>
          <w:p w14:paraId="69DABAD9"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2952C9DB"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17EE0244"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20D9B1E3"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5A8A1A5E"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١٤٦,٧٩٨,٤٢٩</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7F227E3B"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٨٠,٠٦٤,٠٣٩</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6951A7D3"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٦٦,٧٣٤,٣٩٠</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7CA0365F"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771D1C07" w14:textId="77777777" w:rsidTr="007672F1">
        <w:trPr>
          <w:trHeight w:val="315"/>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6816AD66"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شرقي بغداد</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49070FE6"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زينهوا الصينية للنفط</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2EF9CF5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٢٥٥,٠٦٠,٣٥٧</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093D57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٢٥٥,٠٦٠,٣٥٧</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0271B53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٠</w:t>
            </w:r>
          </w:p>
        </w:tc>
        <w:tc>
          <w:tcPr>
            <w:tcW w:w="2078" w:type="pct"/>
            <w:tcBorders>
              <w:top w:val="nil"/>
              <w:left w:val="single" w:sz="4" w:space="0" w:color="0070C0"/>
              <w:bottom w:val="single" w:sz="4" w:space="0" w:color="0070C0"/>
              <w:right w:val="single" w:sz="8" w:space="0" w:color="0070C0"/>
            </w:tcBorders>
            <w:shd w:val="clear" w:color="auto" w:fill="auto"/>
            <w:vAlign w:val="center"/>
            <w:hideMark/>
          </w:tcPr>
          <w:p w14:paraId="5F41B72D" w14:textId="77777777" w:rsidR="007672F1" w:rsidRPr="007672F1" w:rsidRDefault="007672F1" w:rsidP="007672F1">
            <w:pPr>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6259A380"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32C931DA"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6B8A5507"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34ECEFC5"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٢٥٥,٠٦٠,٣٥٧</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00B726B9"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٢٥٥,٠٦٠,٣٥٧</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0D5525A2"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٠</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16916197"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552EC3AF" w14:textId="77777777" w:rsidTr="007672F1">
        <w:trPr>
          <w:trHeight w:val="570"/>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23E24C31"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القيارة</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3B91B823"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سونانغول</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6051E35D"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٥٨,٠٦٨,٨٤٧</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08C6005"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٣٥,٩٧٦,٦٢٣</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644C759B"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٢٢,٠٩٢,٢٢٤</w:t>
            </w:r>
          </w:p>
        </w:tc>
        <w:tc>
          <w:tcPr>
            <w:tcW w:w="2078" w:type="pct"/>
            <w:tcBorders>
              <w:top w:val="nil"/>
              <w:left w:val="single" w:sz="4" w:space="0" w:color="0070C0"/>
              <w:bottom w:val="single" w:sz="4" w:space="0" w:color="0070C0"/>
              <w:right w:val="single" w:sz="8" w:space="0" w:color="0070C0"/>
            </w:tcBorders>
            <w:shd w:val="clear" w:color="auto" w:fill="auto"/>
            <w:vAlign w:val="center"/>
            <w:hideMark/>
          </w:tcPr>
          <w:p w14:paraId="6448BAAF" w14:textId="77777777" w:rsidR="007672F1" w:rsidRPr="007672F1" w:rsidRDefault="007672F1" w:rsidP="007672F1">
            <w:pPr>
              <w:bidi/>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tl/>
              </w:rPr>
              <w:t>الفرق ناتج عن استقطاع واعادة صرف الكلف البترولية للمقاول بالاضافة الى استرداده لجزء من الكلف البترولية المدورة من الفصول السابقة</w:t>
            </w:r>
          </w:p>
        </w:tc>
      </w:tr>
      <w:tr w:rsidR="007672F1" w:rsidRPr="007672F1" w14:paraId="662D3167"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7E15F0EE"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2AC8CAEE"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741DD8A9"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٥٨,٠٦٨,٨٤٧</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380DC12F"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٣٥,٩٧٦,٦٢٣</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02B8F03C"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٢٢,٠٩٢,٢٢٤</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0BE4DE34"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481FE0C9" w14:textId="77777777" w:rsidTr="007672F1">
        <w:trPr>
          <w:trHeight w:val="285"/>
        </w:trPr>
        <w:tc>
          <w:tcPr>
            <w:tcW w:w="571" w:type="pct"/>
            <w:vMerge w:val="restart"/>
            <w:tcBorders>
              <w:top w:val="single" w:sz="8" w:space="0" w:color="0070C0"/>
              <w:left w:val="single" w:sz="8" w:space="0" w:color="0070C0"/>
              <w:bottom w:val="single" w:sz="8" w:space="0" w:color="0070C0"/>
              <w:right w:val="single" w:sz="4" w:space="0" w:color="0070C0"/>
            </w:tcBorders>
            <w:shd w:val="clear" w:color="auto" w:fill="auto"/>
            <w:vAlign w:val="center"/>
            <w:hideMark/>
          </w:tcPr>
          <w:p w14:paraId="6ECD3C4F"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ارطاوي</w:t>
            </w: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528F95F0"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توتال للطاقة</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6978001C"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٣٧,٤٧٦,٩٧٤</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3BA92FE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٣٧,٤٧٦,٩٧٤</w:t>
            </w:r>
          </w:p>
        </w:tc>
        <w:tc>
          <w:tcPr>
            <w:tcW w:w="483" w:type="pct"/>
            <w:tcBorders>
              <w:top w:val="nil"/>
              <w:left w:val="single" w:sz="4" w:space="0" w:color="0070C0"/>
              <w:bottom w:val="single" w:sz="4" w:space="0" w:color="156082"/>
              <w:right w:val="single" w:sz="4" w:space="0" w:color="0070C0"/>
            </w:tcBorders>
            <w:shd w:val="clear" w:color="auto" w:fill="auto"/>
            <w:noWrap/>
            <w:vAlign w:val="center"/>
            <w:hideMark/>
          </w:tcPr>
          <w:p w14:paraId="649F82D0"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٠</w:t>
            </w:r>
          </w:p>
        </w:tc>
        <w:tc>
          <w:tcPr>
            <w:tcW w:w="2078"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566A53DB" w14:textId="77777777" w:rsidR="007672F1" w:rsidRPr="007672F1" w:rsidRDefault="007672F1" w:rsidP="007672F1">
            <w:pPr>
              <w:spacing w:before="0" w:line="240" w:lineRule="auto"/>
              <w:jc w:val="center"/>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6B3B9B02"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09FF4BE6"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220F77F8"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قطر للطاقة</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467A2E8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٢٠,٨٢٠,٥٤١</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5857A4D1"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٢٠,٨٢٠,٥٤١</w:t>
            </w:r>
          </w:p>
        </w:tc>
        <w:tc>
          <w:tcPr>
            <w:tcW w:w="483" w:type="pct"/>
            <w:tcBorders>
              <w:top w:val="nil"/>
              <w:left w:val="single" w:sz="4" w:space="0" w:color="0070C0"/>
              <w:bottom w:val="single" w:sz="4" w:space="0" w:color="156082"/>
              <w:right w:val="single" w:sz="4" w:space="0" w:color="0070C0"/>
            </w:tcBorders>
            <w:shd w:val="clear" w:color="auto" w:fill="auto"/>
            <w:noWrap/>
            <w:vAlign w:val="center"/>
            <w:hideMark/>
          </w:tcPr>
          <w:p w14:paraId="355AD379"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٠</w:t>
            </w:r>
          </w:p>
        </w:tc>
        <w:tc>
          <w:tcPr>
            <w:tcW w:w="2078" w:type="pct"/>
            <w:vMerge/>
            <w:tcBorders>
              <w:top w:val="nil"/>
              <w:left w:val="single" w:sz="4" w:space="0" w:color="0070C0"/>
              <w:bottom w:val="single" w:sz="4" w:space="0" w:color="0070C0"/>
              <w:right w:val="single" w:sz="8" w:space="0" w:color="0070C0"/>
            </w:tcBorders>
            <w:vAlign w:val="center"/>
            <w:hideMark/>
          </w:tcPr>
          <w:p w14:paraId="786F91DC"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70EBAB51" w14:textId="77777777" w:rsidTr="007672F1">
        <w:trPr>
          <w:trHeight w:val="41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68B67FC1"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4" w:space="0" w:color="0070C0"/>
              <w:right w:val="single" w:sz="4" w:space="0" w:color="0070C0"/>
            </w:tcBorders>
            <w:shd w:val="clear" w:color="auto" w:fill="auto"/>
            <w:vAlign w:val="center"/>
            <w:hideMark/>
          </w:tcPr>
          <w:p w14:paraId="3C4FFBD6" w14:textId="77777777" w:rsidR="007672F1" w:rsidRPr="007672F1" w:rsidRDefault="007672F1" w:rsidP="007672F1">
            <w:pPr>
              <w:bidi/>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نفط البصرة (مقاول حكومي)</w:t>
            </w:r>
          </w:p>
        </w:tc>
        <w:tc>
          <w:tcPr>
            <w:tcW w:w="490" w:type="pct"/>
            <w:tcBorders>
              <w:top w:val="nil"/>
              <w:left w:val="single" w:sz="4" w:space="0" w:color="0070C0"/>
              <w:bottom w:val="single" w:sz="4" w:space="0" w:color="0070C0"/>
              <w:right w:val="single" w:sz="4" w:space="0" w:color="0070C0"/>
            </w:tcBorders>
            <w:shd w:val="clear" w:color="auto" w:fill="auto"/>
            <w:noWrap/>
            <w:vAlign w:val="center"/>
            <w:hideMark/>
          </w:tcPr>
          <w:p w14:paraId="637D09B8"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tl/>
              </w:rPr>
            </w:pPr>
            <w:r w:rsidRPr="007672F1">
              <w:rPr>
                <w:rFonts w:ascii="Aptos Narrow" w:eastAsia="Times New Roman" w:hAnsi="Aptos Narrow" w:cs="GE SS Text Light" w:hint="cs"/>
                <w:color w:val="000000"/>
                <w:sz w:val="18"/>
                <w:szCs w:val="18"/>
                <w:rtl/>
              </w:rPr>
              <w:t>٢٤,٩٨٤,٦٤٩</w:t>
            </w:r>
          </w:p>
        </w:tc>
        <w:tc>
          <w:tcPr>
            <w:tcW w:w="483" w:type="pct"/>
            <w:tcBorders>
              <w:top w:val="nil"/>
              <w:left w:val="single" w:sz="4" w:space="0" w:color="0070C0"/>
              <w:bottom w:val="single" w:sz="4" w:space="0" w:color="0070C0"/>
              <w:right w:val="single" w:sz="4" w:space="0" w:color="0070C0"/>
            </w:tcBorders>
            <w:shd w:val="clear" w:color="auto" w:fill="auto"/>
            <w:noWrap/>
            <w:vAlign w:val="center"/>
            <w:hideMark/>
          </w:tcPr>
          <w:p w14:paraId="4EEAD4E6"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٢٤,٩٨٤,٦٤٩</w:t>
            </w:r>
          </w:p>
        </w:tc>
        <w:tc>
          <w:tcPr>
            <w:tcW w:w="483" w:type="pct"/>
            <w:tcBorders>
              <w:top w:val="nil"/>
              <w:left w:val="single" w:sz="4" w:space="0" w:color="0070C0"/>
              <w:bottom w:val="single" w:sz="4" w:space="0" w:color="156082"/>
              <w:right w:val="single" w:sz="4" w:space="0" w:color="0070C0"/>
            </w:tcBorders>
            <w:shd w:val="clear" w:color="auto" w:fill="auto"/>
            <w:noWrap/>
            <w:vAlign w:val="center"/>
            <w:hideMark/>
          </w:tcPr>
          <w:p w14:paraId="21F65B77" w14:textId="77777777" w:rsidR="007672F1" w:rsidRPr="007672F1" w:rsidRDefault="007672F1" w:rsidP="007672F1">
            <w:pPr>
              <w:spacing w:before="0" w:line="240" w:lineRule="auto"/>
              <w:jc w:val="center"/>
              <w:rPr>
                <w:rFonts w:ascii="Aptos Narrow" w:eastAsia="Times New Roman" w:hAnsi="Aptos Narrow" w:cs="GE SS Text Light"/>
                <w:color w:val="000000"/>
                <w:sz w:val="18"/>
                <w:szCs w:val="18"/>
              </w:rPr>
            </w:pPr>
            <w:r w:rsidRPr="007672F1">
              <w:rPr>
                <w:rFonts w:ascii="Aptos Narrow" w:eastAsia="Times New Roman" w:hAnsi="Aptos Narrow" w:cs="GE SS Text Light" w:hint="cs"/>
                <w:color w:val="000000"/>
                <w:sz w:val="18"/>
                <w:szCs w:val="18"/>
                <w:rtl/>
              </w:rPr>
              <w:t>٠</w:t>
            </w:r>
          </w:p>
        </w:tc>
        <w:tc>
          <w:tcPr>
            <w:tcW w:w="2078" w:type="pct"/>
            <w:vMerge/>
            <w:tcBorders>
              <w:top w:val="nil"/>
              <w:left w:val="single" w:sz="4" w:space="0" w:color="0070C0"/>
              <w:bottom w:val="single" w:sz="4" w:space="0" w:color="0070C0"/>
              <w:right w:val="single" w:sz="8" w:space="0" w:color="0070C0"/>
            </w:tcBorders>
            <w:vAlign w:val="center"/>
            <w:hideMark/>
          </w:tcPr>
          <w:p w14:paraId="031FAAE4" w14:textId="77777777" w:rsidR="007672F1" w:rsidRPr="007672F1" w:rsidRDefault="007672F1" w:rsidP="007672F1">
            <w:pPr>
              <w:bidi/>
              <w:spacing w:before="0" w:line="240" w:lineRule="auto"/>
              <w:rPr>
                <w:rFonts w:ascii="Aptos Narrow" w:eastAsia="Times New Roman" w:hAnsi="Aptos Narrow" w:cs="GE SS Text Light"/>
                <w:color w:val="auto"/>
                <w:sz w:val="18"/>
                <w:szCs w:val="18"/>
              </w:rPr>
            </w:pPr>
          </w:p>
        </w:tc>
      </w:tr>
      <w:tr w:rsidR="007672F1" w:rsidRPr="007672F1" w14:paraId="655EEDC7" w14:textId="77777777" w:rsidTr="007672F1">
        <w:trPr>
          <w:trHeight w:val="420"/>
        </w:trPr>
        <w:tc>
          <w:tcPr>
            <w:tcW w:w="571" w:type="pct"/>
            <w:vMerge/>
            <w:tcBorders>
              <w:top w:val="single" w:sz="8" w:space="0" w:color="0070C0"/>
              <w:left w:val="single" w:sz="8" w:space="0" w:color="0070C0"/>
              <w:bottom w:val="single" w:sz="8" w:space="0" w:color="0070C0"/>
              <w:right w:val="single" w:sz="4" w:space="0" w:color="0070C0"/>
            </w:tcBorders>
            <w:vAlign w:val="center"/>
            <w:hideMark/>
          </w:tcPr>
          <w:p w14:paraId="1C182F00" w14:textId="77777777" w:rsidR="007672F1" w:rsidRPr="007672F1" w:rsidRDefault="007672F1" w:rsidP="007672F1">
            <w:pPr>
              <w:bidi/>
              <w:spacing w:before="0" w:line="240" w:lineRule="auto"/>
              <w:rPr>
                <w:rFonts w:ascii="Aptos Narrow" w:eastAsia="Times New Roman" w:hAnsi="Aptos Narrow" w:cs="GE SS Text Light"/>
                <w:b/>
                <w:bCs/>
                <w:color w:val="000000"/>
                <w:sz w:val="18"/>
                <w:szCs w:val="18"/>
              </w:rPr>
            </w:pPr>
          </w:p>
        </w:tc>
        <w:tc>
          <w:tcPr>
            <w:tcW w:w="895" w:type="pct"/>
            <w:tcBorders>
              <w:top w:val="nil"/>
              <w:left w:val="single" w:sz="4" w:space="0" w:color="0070C0"/>
              <w:bottom w:val="single" w:sz="8" w:space="0" w:color="0070C0"/>
              <w:right w:val="single" w:sz="4" w:space="0" w:color="0070C0"/>
            </w:tcBorders>
            <w:shd w:val="clear" w:color="000000" w:fill="BFBFBF"/>
            <w:vAlign w:val="center"/>
            <w:hideMark/>
          </w:tcPr>
          <w:p w14:paraId="66CFE50B" w14:textId="77777777" w:rsidR="007672F1" w:rsidRPr="007672F1" w:rsidRDefault="007672F1" w:rsidP="007672F1">
            <w:pPr>
              <w:bidi/>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المجموع</w:t>
            </w:r>
          </w:p>
        </w:tc>
        <w:tc>
          <w:tcPr>
            <w:tcW w:w="490" w:type="pct"/>
            <w:tcBorders>
              <w:top w:val="nil"/>
              <w:left w:val="single" w:sz="4" w:space="0" w:color="0070C0"/>
              <w:bottom w:val="single" w:sz="8" w:space="0" w:color="0070C0"/>
              <w:right w:val="single" w:sz="4" w:space="0" w:color="0070C0"/>
            </w:tcBorders>
            <w:shd w:val="clear" w:color="000000" w:fill="BFBFBF"/>
            <w:noWrap/>
            <w:vAlign w:val="center"/>
            <w:hideMark/>
          </w:tcPr>
          <w:p w14:paraId="5092D33A"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tl/>
              </w:rPr>
            </w:pPr>
            <w:r w:rsidRPr="007672F1">
              <w:rPr>
                <w:rFonts w:ascii="Aptos Narrow" w:eastAsia="Times New Roman" w:hAnsi="Aptos Narrow" w:cs="GE SS Text Light" w:hint="cs"/>
                <w:b/>
                <w:bCs/>
                <w:color w:val="000000"/>
                <w:sz w:val="18"/>
                <w:szCs w:val="18"/>
                <w:rtl/>
              </w:rPr>
              <w:t>٨٣,٢٨٢,١٦٤</w:t>
            </w:r>
          </w:p>
        </w:tc>
        <w:tc>
          <w:tcPr>
            <w:tcW w:w="483" w:type="pct"/>
            <w:tcBorders>
              <w:top w:val="nil"/>
              <w:left w:val="single" w:sz="4" w:space="0" w:color="0070C0"/>
              <w:bottom w:val="single" w:sz="8" w:space="0" w:color="0070C0"/>
              <w:right w:val="single" w:sz="4" w:space="0" w:color="0070C0"/>
            </w:tcBorders>
            <w:shd w:val="clear" w:color="000000" w:fill="BFBFBF"/>
            <w:noWrap/>
            <w:vAlign w:val="center"/>
            <w:hideMark/>
          </w:tcPr>
          <w:p w14:paraId="2BBE380E"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٨٣,٢٨٢,١٦٤</w:t>
            </w:r>
          </w:p>
        </w:tc>
        <w:tc>
          <w:tcPr>
            <w:tcW w:w="483" w:type="pct"/>
            <w:tcBorders>
              <w:top w:val="single" w:sz="4" w:space="0" w:color="0070C0"/>
              <w:left w:val="single" w:sz="4" w:space="0" w:color="0070C0"/>
              <w:bottom w:val="single" w:sz="8" w:space="0" w:color="0070C0"/>
              <w:right w:val="single" w:sz="4" w:space="0" w:color="0070C0"/>
            </w:tcBorders>
            <w:shd w:val="clear" w:color="000000" w:fill="BFBFBF"/>
            <w:noWrap/>
            <w:vAlign w:val="center"/>
            <w:hideMark/>
          </w:tcPr>
          <w:p w14:paraId="3B793EB6" w14:textId="77777777" w:rsidR="007672F1" w:rsidRPr="007672F1" w:rsidRDefault="007672F1" w:rsidP="007672F1">
            <w:pPr>
              <w:spacing w:before="0" w:line="240" w:lineRule="auto"/>
              <w:jc w:val="center"/>
              <w:rPr>
                <w:rFonts w:ascii="Aptos Narrow" w:eastAsia="Times New Roman" w:hAnsi="Aptos Narrow" w:cs="GE SS Text Light"/>
                <w:b/>
                <w:bCs/>
                <w:color w:val="000000"/>
                <w:sz w:val="18"/>
                <w:szCs w:val="18"/>
              </w:rPr>
            </w:pPr>
            <w:r w:rsidRPr="007672F1">
              <w:rPr>
                <w:rFonts w:ascii="Aptos Narrow" w:eastAsia="Times New Roman" w:hAnsi="Aptos Narrow" w:cs="GE SS Text Light" w:hint="cs"/>
                <w:b/>
                <w:bCs/>
                <w:color w:val="000000"/>
                <w:sz w:val="18"/>
                <w:szCs w:val="18"/>
                <w:rtl/>
              </w:rPr>
              <w:t>٠</w:t>
            </w:r>
          </w:p>
        </w:tc>
        <w:tc>
          <w:tcPr>
            <w:tcW w:w="2078" w:type="pct"/>
            <w:tcBorders>
              <w:top w:val="nil"/>
              <w:left w:val="single" w:sz="4" w:space="0" w:color="0070C0"/>
              <w:bottom w:val="single" w:sz="8" w:space="0" w:color="0070C0"/>
              <w:right w:val="single" w:sz="8" w:space="0" w:color="0070C0"/>
            </w:tcBorders>
            <w:shd w:val="clear" w:color="000000" w:fill="BFBFBF"/>
            <w:vAlign w:val="center"/>
            <w:hideMark/>
          </w:tcPr>
          <w:p w14:paraId="3567ACDA" w14:textId="77777777" w:rsidR="007672F1" w:rsidRPr="007672F1" w:rsidRDefault="007672F1" w:rsidP="007672F1">
            <w:pPr>
              <w:spacing w:before="0" w:line="240" w:lineRule="auto"/>
              <w:jc w:val="right"/>
              <w:rPr>
                <w:rFonts w:ascii="Aptos Narrow" w:eastAsia="Times New Roman" w:hAnsi="Aptos Narrow" w:cs="GE SS Text Light"/>
                <w:color w:val="auto"/>
                <w:sz w:val="18"/>
                <w:szCs w:val="18"/>
              </w:rPr>
            </w:pPr>
            <w:r w:rsidRPr="007672F1">
              <w:rPr>
                <w:rFonts w:ascii="Aptos Narrow" w:eastAsia="Times New Roman" w:hAnsi="Aptos Narrow" w:cs="GE SS Text Light" w:hint="cs"/>
                <w:color w:val="auto"/>
                <w:sz w:val="18"/>
                <w:szCs w:val="18"/>
              </w:rPr>
              <w:t> </w:t>
            </w:r>
          </w:p>
        </w:tc>
      </w:tr>
      <w:tr w:rsidR="007672F1" w:rsidRPr="007672F1" w14:paraId="68C9960A" w14:textId="77777777" w:rsidTr="007672F1">
        <w:trPr>
          <w:trHeight w:val="420"/>
        </w:trPr>
        <w:tc>
          <w:tcPr>
            <w:tcW w:w="1466" w:type="pct"/>
            <w:gridSpan w:val="2"/>
            <w:tcBorders>
              <w:top w:val="single" w:sz="8" w:space="0" w:color="0070C0"/>
              <w:left w:val="single" w:sz="8" w:space="0" w:color="0070C0"/>
              <w:bottom w:val="single" w:sz="8" w:space="0" w:color="0070C0"/>
              <w:right w:val="single" w:sz="4" w:space="0" w:color="FFFFFF"/>
            </w:tcBorders>
            <w:shd w:val="clear" w:color="000000" w:fill="104861"/>
            <w:noWrap/>
            <w:vAlign w:val="center"/>
            <w:hideMark/>
          </w:tcPr>
          <w:p w14:paraId="05D4C92F" w14:textId="77777777" w:rsidR="007672F1" w:rsidRPr="007672F1" w:rsidRDefault="007672F1" w:rsidP="007672F1">
            <w:pPr>
              <w:bidi/>
              <w:spacing w:before="0" w:line="240" w:lineRule="auto"/>
              <w:jc w:val="center"/>
              <w:rPr>
                <w:rFonts w:ascii="Aptos Narrow" w:eastAsia="Times New Roman" w:hAnsi="Aptos Narrow" w:cs="GE SS Text Medium"/>
                <w:color w:val="FFFFFF"/>
                <w:sz w:val="18"/>
                <w:szCs w:val="18"/>
              </w:rPr>
            </w:pPr>
            <w:r w:rsidRPr="007672F1">
              <w:rPr>
                <w:rFonts w:ascii="Aptos Narrow" w:eastAsia="Times New Roman" w:hAnsi="Aptos Narrow" w:cs="GE SS Text Medium" w:hint="cs"/>
                <w:color w:val="FFFFFF"/>
                <w:sz w:val="18"/>
                <w:szCs w:val="18"/>
                <w:rtl/>
              </w:rPr>
              <w:t>المجموع</w:t>
            </w:r>
          </w:p>
        </w:tc>
        <w:tc>
          <w:tcPr>
            <w:tcW w:w="490" w:type="pct"/>
            <w:tcBorders>
              <w:top w:val="nil"/>
              <w:left w:val="single" w:sz="4" w:space="0" w:color="FFFFFF"/>
              <w:bottom w:val="single" w:sz="8" w:space="0" w:color="0070C0"/>
              <w:right w:val="single" w:sz="4" w:space="0" w:color="FFFFFF"/>
            </w:tcBorders>
            <w:shd w:val="clear" w:color="000000" w:fill="104861"/>
            <w:noWrap/>
            <w:vAlign w:val="center"/>
            <w:hideMark/>
          </w:tcPr>
          <w:p w14:paraId="4F36B40A" w14:textId="77777777" w:rsidR="007672F1" w:rsidRPr="007672F1" w:rsidRDefault="007672F1" w:rsidP="007672F1">
            <w:pPr>
              <w:spacing w:before="0" w:line="240" w:lineRule="auto"/>
              <w:jc w:val="center"/>
              <w:rPr>
                <w:rFonts w:ascii="Aptos Narrow" w:eastAsia="Times New Roman" w:hAnsi="Aptos Narrow" w:cs="GE SS Text Medium"/>
                <w:color w:val="FFFFFF"/>
                <w:sz w:val="18"/>
                <w:szCs w:val="18"/>
                <w:rtl/>
              </w:rPr>
            </w:pPr>
            <w:r w:rsidRPr="007672F1">
              <w:rPr>
                <w:rFonts w:ascii="Aptos Narrow" w:eastAsia="Times New Roman" w:hAnsi="Aptos Narrow" w:cs="GE SS Text Medium" w:hint="cs"/>
                <w:color w:val="FFFFFF"/>
                <w:sz w:val="18"/>
                <w:szCs w:val="18"/>
                <w:rtl/>
              </w:rPr>
              <w:t>٩,٧٩٠,٧٤٨,٢٧١</w:t>
            </w:r>
          </w:p>
        </w:tc>
        <w:tc>
          <w:tcPr>
            <w:tcW w:w="483" w:type="pct"/>
            <w:tcBorders>
              <w:top w:val="nil"/>
              <w:left w:val="single" w:sz="4" w:space="0" w:color="FFFFFF"/>
              <w:bottom w:val="single" w:sz="8" w:space="0" w:color="0070C0"/>
              <w:right w:val="single" w:sz="4" w:space="0" w:color="FFFFFF"/>
            </w:tcBorders>
            <w:shd w:val="clear" w:color="000000" w:fill="104861"/>
            <w:noWrap/>
            <w:vAlign w:val="center"/>
            <w:hideMark/>
          </w:tcPr>
          <w:p w14:paraId="00A5C4AB" w14:textId="77777777" w:rsidR="007672F1" w:rsidRPr="007672F1" w:rsidRDefault="007672F1" w:rsidP="007672F1">
            <w:pPr>
              <w:spacing w:before="0" w:line="240" w:lineRule="auto"/>
              <w:jc w:val="center"/>
              <w:rPr>
                <w:rFonts w:ascii="Aptos Narrow" w:eastAsia="Times New Roman" w:hAnsi="Aptos Narrow" w:cs="GE SS Text Medium"/>
                <w:color w:val="FFFFFF"/>
                <w:sz w:val="18"/>
                <w:szCs w:val="18"/>
              </w:rPr>
            </w:pPr>
            <w:r w:rsidRPr="007672F1">
              <w:rPr>
                <w:rFonts w:ascii="Aptos Narrow" w:eastAsia="Times New Roman" w:hAnsi="Aptos Narrow" w:cs="GE SS Text Medium" w:hint="cs"/>
                <w:color w:val="FFFFFF"/>
                <w:sz w:val="18"/>
                <w:szCs w:val="18"/>
                <w:rtl/>
              </w:rPr>
              <w:t>٩,٥٣٩,٥١٣,٦٢٠</w:t>
            </w:r>
          </w:p>
        </w:tc>
        <w:tc>
          <w:tcPr>
            <w:tcW w:w="483" w:type="pct"/>
            <w:tcBorders>
              <w:top w:val="nil"/>
              <w:left w:val="single" w:sz="4" w:space="0" w:color="FFFFFF"/>
              <w:bottom w:val="single" w:sz="8" w:space="0" w:color="0070C0"/>
              <w:right w:val="single" w:sz="4" w:space="0" w:color="FFFFFF"/>
            </w:tcBorders>
            <w:shd w:val="clear" w:color="000000" w:fill="104861"/>
            <w:noWrap/>
            <w:vAlign w:val="center"/>
            <w:hideMark/>
          </w:tcPr>
          <w:p w14:paraId="72769036" w14:textId="77777777" w:rsidR="007672F1" w:rsidRPr="007672F1" w:rsidRDefault="007672F1" w:rsidP="007672F1">
            <w:pPr>
              <w:spacing w:before="0" w:line="240" w:lineRule="auto"/>
              <w:jc w:val="center"/>
              <w:rPr>
                <w:rFonts w:ascii="Aptos Narrow" w:eastAsia="Times New Roman" w:hAnsi="Aptos Narrow" w:cs="GE SS Text Medium"/>
                <w:color w:val="FFFFFF"/>
                <w:sz w:val="18"/>
                <w:szCs w:val="18"/>
              </w:rPr>
            </w:pPr>
            <w:r w:rsidRPr="007672F1">
              <w:rPr>
                <w:rFonts w:ascii="Aptos Narrow" w:eastAsia="Times New Roman" w:hAnsi="Aptos Narrow" w:cs="GE SS Text Medium" w:hint="cs"/>
                <w:color w:val="FFFFFF"/>
                <w:sz w:val="18"/>
                <w:szCs w:val="18"/>
                <w:rtl/>
              </w:rPr>
              <w:t>٢٥١,٢٣٤,٦٥١</w:t>
            </w:r>
          </w:p>
        </w:tc>
        <w:tc>
          <w:tcPr>
            <w:tcW w:w="2078" w:type="pct"/>
            <w:tcBorders>
              <w:top w:val="nil"/>
              <w:left w:val="single" w:sz="4" w:space="0" w:color="0070C0"/>
              <w:bottom w:val="single" w:sz="8" w:space="0" w:color="0070C0"/>
              <w:right w:val="single" w:sz="8" w:space="0" w:color="0070C0"/>
            </w:tcBorders>
            <w:shd w:val="clear" w:color="000000" w:fill="000000"/>
            <w:vAlign w:val="center"/>
            <w:hideMark/>
          </w:tcPr>
          <w:p w14:paraId="49875B62" w14:textId="77777777" w:rsidR="007672F1" w:rsidRPr="007672F1" w:rsidRDefault="007672F1" w:rsidP="007672F1">
            <w:pPr>
              <w:keepNext/>
              <w:spacing w:before="0" w:line="240" w:lineRule="auto"/>
              <w:rPr>
                <w:rFonts w:ascii="Aptos Narrow" w:eastAsia="Times New Roman" w:hAnsi="Aptos Narrow" w:cs="GE SS Text Light"/>
                <w:color w:val="FFFFFF"/>
                <w:sz w:val="18"/>
                <w:szCs w:val="18"/>
              </w:rPr>
            </w:pPr>
            <w:r w:rsidRPr="007672F1">
              <w:rPr>
                <w:rFonts w:ascii="Aptos Narrow" w:eastAsia="Times New Roman" w:hAnsi="Aptos Narrow" w:cs="GE SS Text Light" w:hint="cs"/>
                <w:color w:val="FFFFFF"/>
                <w:sz w:val="18"/>
                <w:szCs w:val="18"/>
              </w:rPr>
              <w:t> </w:t>
            </w:r>
          </w:p>
        </w:tc>
      </w:tr>
    </w:tbl>
    <w:p w14:paraId="38ADE26F" w14:textId="43B42719" w:rsidR="005428F8" w:rsidRPr="007672F1" w:rsidRDefault="005428F8" w:rsidP="007672F1">
      <w:pPr>
        <w:pStyle w:val="Caption"/>
        <w:keepNext/>
        <w:bidi/>
        <w:jc w:val="both"/>
        <w:rPr>
          <w:rFonts w:ascii="Dubai" w:hAnsi="Dubai" w:cs="GE SS Text Light"/>
          <w:b/>
          <w:bCs/>
          <w:i w:val="0"/>
          <w:iCs w:val="0"/>
          <w:color w:val="auto"/>
          <w:rtl/>
          <w:lang w:bidi="ar-IQ"/>
        </w:rPr>
      </w:pPr>
      <w:r w:rsidRPr="007672F1">
        <w:rPr>
          <w:rFonts w:ascii="Dubai" w:hAnsi="Dubai" w:cs="GE SS Text Light"/>
          <w:b/>
          <w:bCs/>
          <w:i w:val="0"/>
          <w:iCs w:val="0"/>
          <w:color w:val="auto"/>
          <w:rtl/>
          <w:lang w:bidi="ar-JO"/>
        </w:rPr>
        <w:t xml:space="preserve">المصدر: </w:t>
      </w:r>
      <w:r w:rsidRPr="007672F1">
        <w:rPr>
          <w:rFonts w:ascii="Dubai" w:hAnsi="Dubai" w:cs="GE SS Text Light" w:hint="cs"/>
          <w:b/>
          <w:bCs/>
          <w:i w:val="0"/>
          <w:iCs w:val="0"/>
          <w:color w:val="auto"/>
          <w:rtl/>
          <w:lang w:bidi="ar-IQ"/>
        </w:rPr>
        <w:t xml:space="preserve">وزارة النفط </w:t>
      </w:r>
      <w:r w:rsidRPr="007672F1">
        <w:rPr>
          <w:rFonts w:ascii="Times New Roman" w:hAnsi="Times New Roman" w:cs="Times New Roman" w:hint="cs"/>
          <w:b/>
          <w:bCs/>
          <w:i w:val="0"/>
          <w:iCs w:val="0"/>
          <w:color w:val="auto"/>
          <w:rtl/>
          <w:lang w:bidi="ar-IQ"/>
        </w:rPr>
        <w:t>–</w:t>
      </w:r>
      <w:r w:rsidRPr="007672F1">
        <w:rPr>
          <w:rFonts w:ascii="Dubai" w:hAnsi="Dubai" w:cs="GE SS Text Light" w:hint="cs"/>
          <w:b/>
          <w:bCs/>
          <w:i w:val="0"/>
          <w:iCs w:val="0"/>
          <w:color w:val="auto"/>
          <w:rtl/>
          <w:lang w:bidi="ar-IQ"/>
        </w:rPr>
        <w:t xml:space="preserve"> دائرة العقود والتراخيص البترولية</w:t>
      </w:r>
      <w:r w:rsidRPr="007672F1">
        <w:rPr>
          <w:rFonts w:ascii="Dubai" w:hAnsi="Dubai" w:cs="GE SS Text Light" w:hint="cs"/>
          <w:b/>
          <w:bCs/>
          <w:i w:val="0"/>
          <w:iCs w:val="0"/>
          <w:color w:val="auto"/>
          <w:rtl/>
          <w:lang w:bidi="ar-JO"/>
        </w:rPr>
        <w:t>.</w:t>
      </w:r>
    </w:p>
    <w:p w14:paraId="579A8228" w14:textId="77777777" w:rsidR="00DB5FD8" w:rsidRPr="002D473B" w:rsidRDefault="00DB5FD8" w:rsidP="00DB5FD8">
      <w:pPr>
        <w:tabs>
          <w:tab w:val="right" w:pos="7776"/>
        </w:tabs>
        <w:bidi/>
        <w:spacing w:before="0" w:line="240" w:lineRule="auto"/>
        <w:ind w:left="666"/>
        <w:jc w:val="both"/>
        <w:rPr>
          <w:rFonts w:ascii="Dubai" w:hAnsi="Dubai" w:cs="Dubai"/>
          <w:color w:val="EE0000"/>
          <w:szCs w:val="24"/>
          <w:rtl/>
          <w:lang w:bidi="ar-IQ"/>
        </w:rPr>
      </w:pPr>
    </w:p>
    <w:p w14:paraId="125E5983" w14:textId="77777777" w:rsidR="007F6683" w:rsidRDefault="007F6683" w:rsidP="007F6683">
      <w:pPr>
        <w:tabs>
          <w:tab w:val="right" w:pos="7776"/>
        </w:tabs>
        <w:bidi/>
        <w:spacing w:before="0" w:line="240" w:lineRule="auto"/>
        <w:ind w:left="36"/>
        <w:rPr>
          <w:rFonts w:ascii="Dubai" w:hAnsi="Dubai" w:cs="GE SS Text Light"/>
          <w:b/>
          <w:bCs/>
          <w:szCs w:val="24"/>
          <w:u w:val="single"/>
          <w:rtl/>
          <w:lang w:bidi="ar-IQ"/>
        </w:rPr>
      </w:pPr>
    </w:p>
    <w:p w14:paraId="3FD2E1B7" w14:textId="77777777" w:rsidR="007F6683" w:rsidRDefault="007F6683" w:rsidP="007F6683">
      <w:pPr>
        <w:tabs>
          <w:tab w:val="right" w:pos="7776"/>
        </w:tabs>
        <w:bidi/>
        <w:spacing w:before="0" w:line="240" w:lineRule="auto"/>
        <w:ind w:left="36"/>
        <w:rPr>
          <w:rFonts w:ascii="Dubai" w:hAnsi="Dubai" w:cs="GE SS Text Light"/>
          <w:b/>
          <w:bCs/>
          <w:szCs w:val="24"/>
          <w:u w:val="single"/>
          <w:rtl/>
          <w:lang w:bidi="ar-IQ"/>
        </w:rPr>
      </w:pPr>
    </w:p>
    <w:p w14:paraId="1E91D52E" w14:textId="77777777" w:rsidR="007F6683" w:rsidRDefault="007F6683" w:rsidP="007F6683">
      <w:pPr>
        <w:tabs>
          <w:tab w:val="right" w:pos="7776"/>
        </w:tabs>
        <w:bidi/>
        <w:spacing w:before="0" w:line="240" w:lineRule="auto"/>
        <w:ind w:left="36"/>
        <w:rPr>
          <w:rFonts w:ascii="Dubai" w:hAnsi="Dubai" w:cs="GE SS Text Light"/>
          <w:b/>
          <w:bCs/>
          <w:szCs w:val="24"/>
          <w:u w:val="single"/>
          <w:rtl/>
          <w:lang w:bidi="ar-IQ"/>
        </w:rPr>
      </w:pPr>
    </w:p>
    <w:p w14:paraId="70EAC7F1" w14:textId="77777777" w:rsidR="007F6683" w:rsidRDefault="007F6683" w:rsidP="007F6683">
      <w:pPr>
        <w:tabs>
          <w:tab w:val="right" w:pos="7776"/>
        </w:tabs>
        <w:bidi/>
        <w:spacing w:before="0" w:line="240" w:lineRule="auto"/>
        <w:ind w:left="36"/>
        <w:rPr>
          <w:rFonts w:ascii="Dubai" w:hAnsi="Dubai" w:cs="GE SS Text Light"/>
          <w:b/>
          <w:bCs/>
          <w:szCs w:val="24"/>
          <w:u w:val="single"/>
          <w:rtl/>
          <w:lang w:bidi="ar-IQ"/>
        </w:rPr>
      </w:pPr>
    </w:p>
    <w:p w14:paraId="3A09C309" w14:textId="77777777" w:rsidR="007F6683" w:rsidRDefault="007F6683" w:rsidP="007F6683">
      <w:pPr>
        <w:tabs>
          <w:tab w:val="right" w:pos="7776"/>
        </w:tabs>
        <w:bidi/>
        <w:spacing w:before="0" w:line="240" w:lineRule="auto"/>
        <w:ind w:left="36"/>
        <w:rPr>
          <w:rFonts w:ascii="Dubai" w:hAnsi="Dubai" w:cs="GE SS Text Light"/>
          <w:b/>
          <w:bCs/>
          <w:szCs w:val="24"/>
          <w:u w:val="single"/>
          <w:rtl/>
          <w:lang w:bidi="ar-IQ"/>
        </w:rPr>
      </w:pPr>
    </w:p>
    <w:p w14:paraId="0747ABEC" w14:textId="0430A894" w:rsidR="007B247B" w:rsidRDefault="003D5381" w:rsidP="007F6683">
      <w:pPr>
        <w:tabs>
          <w:tab w:val="right" w:pos="7776"/>
        </w:tabs>
        <w:bidi/>
        <w:spacing w:before="0" w:line="240" w:lineRule="auto"/>
        <w:ind w:left="36"/>
        <w:rPr>
          <w:rFonts w:ascii="Dubai" w:hAnsi="Dubai" w:cs="GE SS Text Light"/>
          <w:b/>
          <w:bCs/>
          <w:szCs w:val="24"/>
          <w:u w:val="single"/>
          <w:rtl/>
          <w:lang w:bidi="ar-IQ"/>
        </w:rPr>
      </w:pPr>
      <w:r>
        <w:rPr>
          <w:rFonts w:ascii="Dubai" w:hAnsi="Dubai" w:cs="GE SS Text Light" w:hint="cs"/>
          <w:b/>
          <w:bCs/>
          <w:szCs w:val="24"/>
          <w:u w:val="single"/>
          <w:rtl/>
          <w:lang w:bidi="ar-IQ"/>
        </w:rPr>
        <w:t>مراجعة</w:t>
      </w:r>
      <w:r w:rsidR="00745D32" w:rsidRPr="007F6683">
        <w:rPr>
          <w:rFonts w:ascii="Dubai" w:hAnsi="Dubai" w:cs="GE SS Text Light" w:hint="cs"/>
          <w:b/>
          <w:bCs/>
          <w:szCs w:val="24"/>
          <w:u w:val="single"/>
          <w:rtl/>
          <w:lang w:bidi="ar-IQ"/>
        </w:rPr>
        <w:t xml:space="preserve"> </w:t>
      </w:r>
      <w:r w:rsidR="009B5F00" w:rsidRPr="007F6683">
        <w:rPr>
          <w:rFonts w:ascii="Dubai" w:hAnsi="Dubai" w:cs="GE SS Text Light" w:hint="cs"/>
          <w:b/>
          <w:bCs/>
          <w:szCs w:val="24"/>
          <w:u w:val="single"/>
          <w:rtl/>
          <w:lang w:bidi="ar-IQ"/>
        </w:rPr>
        <w:t>أجور الربحية الشاملة (متضمنة أجور ربحية الشريك الحكومي)</w:t>
      </w:r>
    </w:p>
    <w:p w14:paraId="531D77C5" w14:textId="77777777" w:rsidR="007F6683" w:rsidRPr="007F6683" w:rsidRDefault="007F6683" w:rsidP="007F6683">
      <w:pPr>
        <w:tabs>
          <w:tab w:val="right" w:pos="7776"/>
        </w:tabs>
        <w:bidi/>
        <w:spacing w:before="0" w:line="240" w:lineRule="auto"/>
        <w:ind w:left="36"/>
        <w:rPr>
          <w:rFonts w:ascii="Dubai" w:hAnsi="Dubai" w:cs="GE SS Text Light"/>
          <w:b/>
          <w:bCs/>
          <w:szCs w:val="24"/>
          <w:u w:val="single"/>
          <w:lang w:bidi="ar-IQ"/>
        </w:rPr>
      </w:pPr>
    </w:p>
    <w:p w14:paraId="167F4594" w14:textId="251A3856" w:rsidR="00B07DEA" w:rsidRPr="007F6683" w:rsidRDefault="00111D47" w:rsidP="005B0C08">
      <w:pPr>
        <w:pStyle w:val="Caption"/>
        <w:keepNext/>
        <w:bidi/>
        <w:jc w:val="center"/>
        <w:rPr>
          <w:rFonts w:ascii="Dubai" w:hAnsi="Dubai" w:cs="GE SS Text Medium"/>
          <w:i w:val="0"/>
          <w:iCs w:val="0"/>
          <w:color w:val="000000" w:themeColor="text1"/>
          <w:sz w:val="24"/>
          <w:szCs w:val="24"/>
          <w:rtl/>
        </w:rPr>
      </w:pPr>
      <w:r w:rsidRPr="007F6683">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7F6683">
        <w:rPr>
          <w:rFonts w:ascii="Dubai" w:hAnsi="Dubai" w:cs="GE SS Text Medium" w:hint="eastAsia"/>
          <w:i w:val="0"/>
          <w:iCs w:val="0"/>
          <w:color w:val="000000" w:themeColor="text1"/>
          <w:sz w:val="24"/>
          <w:szCs w:val="24"/>
          <w:rtl/>
        </w:rPr>
        <w:t>جدول</w:t>
      </w:r>
      <w:r w:rsidR="00B07DEA" w:rsidRPr="007F6683">
        <w:rPr>
          <w:rFonts w:ascii="Dubai" w:hAnsi="Dubai" w:cs="GE SS Text Medium"/>
          <w:i w:val="0"/>
          <w:iCs w:val="0"/>
          <w:color w:val="000000" w:themeColor="text1"/>
          <w:sz w:val="24"/>
          <w:szCs w:val="24"/>
          <w:rtl/>
        </w:rPr>
        <w:t xml:space="preserve">  </w:t>
      </w:r>
      <w:r w:rsidR="00B07DEA" w:rsidRPr="007F6683">
        <w:rPr>
          <w:rFonts w:ascii="Dubai" w:hAnsi="Dubai" w:cs="GE SS Text Medium"/>
          <w:i w:val="0"/>
          <w:iCs w:val="0"/>
          <w:color w:val="000000" w:themeColor="text1"/>
          <w:sz w:val="24"/>
          <w:szCs w:val="24"/>
          <w:rtl/>
        </w:rPr>
        <w:fldChar w:fldCharType="begin"/>
      </w:r>
      <w:r w:rsidR="00B07DEA" w:rsidRPr="007F6683">
        <w:rPr>
          <w:rFonts w:ascii="Dubai" w:hAnsi="Dubai" w:cs="GE SS Text Medium"/>
          <w:i w:val="0"/>
          <w:iCs w:val="0"/>
          <w:color w:val="000000" w:themeColor="text1"/>
          <w:sz w:val="24"/>
          <w:szCs w:val="24"/>
          <w:rtl/>
        </w:rPr>
        <w:instrText xml:space="preserve"> </w:instrText>
      </w:r>
      <w:r w:rsidR="00B07DEA" w:rsidRPr="007F6683">
        <w:rPr>
          <w:rFonts w:ascii="Dubai" w:hAnsi="Dubai" w:cs="GE SS Text Medium"/>
          <w:i w:val="0"/>
          <w:iCs w:val="0"/>
          <w:color w:val="000000" w:themeColor="text1"/>
          <w:sz w:val="24"/>
          <w:szCs w:val="24"/>
        </w:rPr>
        <w:instrText>SEQ</w:instrText>
      </w:r>
      <w:r w:rsidR="00B07DEA" w:rsidRPr="007F6683">
        <w:rPr>
          <w:rFonts w:ascii="Dubai" w:hAnsi="Dubai" w:cs="GE SS Text Medium"/>
          <w:i w:val="0"/>
          <w:iCs w:val="0"/>
          <w:color w:val="000000" w:themeColor="text1"/>
          <w:sz w:val="24"/>
          <w:szCs w:val="24"/>
          <w:rtl/>
        </w:rPr>
        <w:instrText xml:space="preserve"> جدول_ \* </w:instrText>
      </w:r>
      <w:r w:rsidR="00B07DEA" w:rsidRPr="007F6683">
        <w:rPr>
          <w:rFonts w:ascii="Dubai" w:hAnsi="Dubai" w:cs="GE SS Text Medium"/>
          <w:i w:val="0"/>
          <w:iCs w:val="0"/>
          <w:color w:val="000000" w:themeColor="text1"/>
          <w:sz w:val="24"/>
          <w:szCs w:val="24"/>
        </w:rPr>
        <w:instrText>ARABIC</w:instrText>
      </w:r>
      <w:r w:rsidR="00B07DEA" w:rsidRPr="007F6683">
        <w:rPr>
          <w:rFonts w:ascii="Dubai" w:hAnsi="Dubai" w:cs="GE SS Text Medium"/>
          <w:i w:val="0"/>
          <w:iCs w:val="0"/>
          <w:color w:val="000000" w:themeColor="text1"/>
          <w:sz w:val="24"/>
          <w:szCs w:val="24"/>
          <w:rtl/>
        </w:rPr>
        <w:instrText xml:space="preserve"> </w:instrText>
      </w:r>
      <w:r w:rsidR="00B07DEA" w:rsidRPr="007F668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46</w:t>
      </w:r>
      <w:r w:rsidR="00B07DEA" w:rsidRPr="007F6683">
        <w:rPr>
          <w:rFonts w:ascii="Dubai" w:hAnsi="Dubai" w:cs="GE SS Text Medium"/>
          <w:i w:val="0"/>
          <w:iCs w:val="0"/>
          <w:color w:val="000000" w:themeColor="text1"/>
          <w:sz w:val="24"/>
          <w:szCs w:val="24"/>
          <w:rtl/>
        </w:rPr>
        <w:fldChar w:fldCharType="end"/>
      </w:r>
    </w:p>
    <w:tbl>
      <w:tblPr>
        <w:bidiVisual/>
        <w:tblW w:w="4995" w:type="pct"/>
        <w:tblInd w:w="5" w:type="dxa"/>
        <w:tblLook w:val="04A0" w:firstRow="1" w:lastRow="0" w:firstColumn="1" w:lastColumn="0" w:noHBand="0" w:noVBand="1"/>
      </w:tblPr>
      <w:tblGrid>
        <w:gridCol w:w="1301"/>
        <w:gridCol w:w="1970"/>
        <w:gridCol w:w="1241"/>
        <w:gridCol w:w="1150"/>
        <w:gridCol w:w="1132"/>
        <w:gridCol w:w="3112"/>
      </w:tblGrid>
      <w:tr w:rsidR="00E80BB3" w:rsidRPr="00E80BB3" w14:paraId="781ADB73" w14:textId="77777777" w:rsidTr="007F6683">
        <w:trPr>
          <w:trHeight w:val="790"/>
          <w:tblHeader/>
        </w:trPr>
        <w:tc>
          <w:tcPr>
            <w:tcW w:w="657" w:type="pct"/>
            <w:tcBorders>
              <w:top w:val="single" w:sz="8" w:space="0" w:color="0070C0"/>
              <w:left w:val="single" w:sz="8" w:space="0" w:color="0070C0"/>
              <w:bottom w:val="single" w:sz="8" w:space="0" w:color="0070C0"/>
              <w:right w:val="single" w:sz="4" w:space="0" w:color="FFFFFF"/>
            </w:tcBorders>
            <w:shd w:val="clear" w:color="000000" w:fill="104861"/>
            <w:vAlign w:val="center"/>
            <w:hideMark/>
          </w:tcPr>
          <w:p w14:paraId="4189C1EE" w14:textId="77777777" w:rsidR="00452350" w:rsidRPr="00452350" w:rsidRDefault="00452350" w:rsidP="00452350">
            <w:pPr>
              <w:bidi/>
              <w:spacing w:before="0" w:line="240" w:lineRule="auto"/>
              <w:jc w:val="center"/>
              <w:rPr>
                <w:rFonts w:ascii="Aptos Narrow" w:eastAsia="Times New Roman" w:hAnsi="Aptos Narrow" w:cs="GE SS Text Medium"/>
                <w:color w:val="FFFFFF"/>
                <w:sz w:val="18"/>
                <w:szCs w:val="18"/>
              </w:rPr>
            </w:pPr>
            <w:r w:rsidRPr="00452350">
              <w:rPr>
                <w:rFonts w:ascii="Aptos Narrow" w:eastAsia="Times New Roman" w:hAnsi="Aptos Narrow" w:cs="GE SS Text Medium" w:hint="cs"/>
                <w:color w:val="FFFFFF"/>
                <w:sz w:val="18"/>
                <w:szCs w:val="18"/>
                <w:rtl/>
              </w:rPr>
              <w:t>الحقل</w:t>
            </w:r>
          </w:p>
        </w:tc>
        <w:tc>
          <w:tcPr>
            <w:tcW w:w="995"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5CE1978F" w14:textId="77777777" w:rsidR="00452350" w:rsidRPr="00452350" w:rsidRDefault="00452350" w:rsidP="00452350">
            <w:pPr>
              <w:bidi/>
              <w:spacing w:before="0" w:line="240" w:lineRule="auto"/>
              <w:jc w:val="center"/>
              <w:rPr>
                <w:rFonts w:ascii="Aptos Narrow" w:eastAsia="Times New Roman" w:hAnsi="Aptos Narrow" w:cs="GE SS Text Medium"/>
                <w:color w:val="FFFFFF"/>
                <w:sz w:val="18"/>
                <w:szCs w:val="18"/>
                <w:rtl/>
              </w:rPr>
            </w:pPr>
            <w:r w:rsidRPr="00452350">
              <w:rPr>
                <w:rFonts w:ascii="Aptos Narrow" w:eastAsia="Times New Roman" w:hAnsi="Aptos Narrow" w:cs="GE SS Text Medium" w:hint="cs"/>
                <w:color w:val="FFFFFF"/>
                <w:sz w:val="18"/>
                <w:szCs w:val="18"/>
                <w:rtl/>
              </w:rPr>
              <w:t>الشركة</w:t>
            </w:r>
          </w:p>
        </w:tc>
        <w:tc>
          <w:tcPr>
            <w:tcW w:w="626"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55802975" w14:textId="77777777" w:rsidR="00452350" w:rsidRPr="00452350" w:rsidRDefault="00452350" w:rsidP="00452350">
            <w:pPr>
              <w:bidi/>
              <w:spacing w:before="0" w:line="240" w:lineRule="auto"/>
              <w:jc w:val="center"/>
              <w:rPr>
                <w:rFonts w:ascii="Aptos Narrow" w:eastAsia="Times New Roman" w:hAnsi="Aptos Narrow" w:cs="GE SS Text Medium"/>
                <w:color w:val="FFFFFF"/>
                <w:sz w:val="18"/>
                <w:szCs w:val="18"/>
                <w:rtl/>
              </w:rPr>
            </w:pPr>
            <w:r w:rsidRPr="00452350">
              <w:rPr>
                <w:rFonts w:ascii="Aptos Narrow" w:eastAsia="Times New Roman" w:hAnsi="Aptos Narrow" w:cs="GE SS Text Medium" w:hint="cs"/>
                <w:color w:val="FFFFFF"/>
                <w:sz w:val="18"/>
                <w:szCs w:val="18"/>
                <w:rtl/>
              </w:rPr>
              <w:t>الربحية طبقاً للدائرة</w:t>
            </w:r>
            <w:r w:rsidRPr="00452350">
              <w:rPr>
                <w:rFonts w:ascii="Aptos Narrow" w:eastAsia="Times New Roman" w:hAnsi="Aptos Narrow" w:cs="GE SS Text Medium" w:hint="cs"/>
                <w:color w:val="FFFFFF"/>
                <w:sz w:val="18"/>
                <w:szCs w:val="18"/>
                <w:rtl/>
              </w:rPr>
              <w:br/>
              <w:t>(دولار أميركي)</w:t>
            </w:r>
          </w:p>
        </w:tc>
        <w:tc>
          <w:tcPr>
            <w:tcW w:w="580"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30C3458C" w14:textId="77777777" w:rsidR="00452350" w:rsidRPr="00452350" w:rsidRDefault="00452350" w:rsidP="00452350">
            <w:pPr>
              <w:bidi/>
              <w:spacing w:before="0" w:line="240" w:lineRule="auto"/>
              <w:jc w:val="center"/>
              <w:rPr>
                <w:rFonts w:ascii="Aptos Narrow" w:eastAsia="Times New Roman" w:hAnsi="Aptos Narrow" w:cs="GE SS Text Medium"/>
                <w:color w:val="FFFFFF"/>
                <w:sz w:val="18"/>
                <w:szCs w:val="18"/>
                <w:rtl/>
              </w:rPr>
            </w:pPr>
            <w:r w:rsidRPr="00452350">
              <w:rPr>
                <w:rFonts w:ascii="Aptos Narrow" w:eastAsia="Times New Roman" w:hAnsi="Aptos Narrow" w:cs="GE SS Text Medium" w:hint="cs"/>
                <w:color w:val="FFFFFF"/>
                <w:sz w:val="18"/>
                <w:szCs w:val="18"/>
                <w:rtl/>
              </w:rPr>
              <w:t>الربحية طبقاً للشركات</w:t>
            </w:r>
            <w:r w:rsidRPr="00452350">
              <w:rPr>
                <w:rFonts w:ascii="Aptos Narrow" w:eastAsia="Times New Roman" w:hAnsi="Aptos Narrow" w:cs="GE SS Text Medium" w:hint="cs"/>
                <w:color w:val="FFFFFF"/>
                <w:sz w:val="18"/>
                <w:szCs w:val="18"/>
                <w:rtl/>
              </w:rPr>
              <w:br/>
              <w:t>(دولار أميركي)</w:t>
            </w:r>
          </w:p>
        </w:tc>
        <w:tc>
          <w:tcPr>
            <w:tcW w:w="571" w:type="pct"/>
            <w:tcBorders>
              <w:top w:val="single" w:sz="8" w:space="0" w:color="0070C0"/>
              <w:left w:val="single" w:sz="4" w:space="0" w:color="FFFFFF"/>
              <w:bottom w:val="single" w:sz="8" w:space="0" w:color="0070C0"/>
              <w:right w:val="single" w:sz="4" w:space="0" w:color="FFFFFF"/>
            </w:tcBorders>
            <w:shd w:val="clear" w:color="000000" w:fill="104861"/>
            <w:vAlign w:val="center"/>
            <w:hideMark/>
          </w:tcPr>
          <w:p w14:paraId="4E4FCFBE" w14:textId="77777777" w:rsidR="00452350" w:rsidRPr="00452350" w:rsidRDefault="00452350" w:rsidP="00452350">
            <w:pPr>
              <w:bidi/>
              <w:spacing w:before="0" w:line="240" w:lineRule="auto"/>
              <w:jc w:val="center"/>
              <w:rPr>
                <w:rFonts w:ascii="Aptos Narrow" w:eastAsia="Times New Roman" w:hAnsi="Aptos Narrow" w:cs="GE SS Text Medium"/>
                <w:color w:val="FFFFFF"/>
                <w:sz w:val="18"/>
                <w:szCs w:val="18"/>
                <w:rtl/>
              </w:rPr>
            </w:pPr>
            <w:r w:rsidRPr="00452350">
              <w:rPr>
                <w:rFonts w:ascii="Aptos Narrow" w:eastAsia="Times New Roman" w:hAnsi="Aptos Narrow" w:cs="GE SS Text Medium" w:hint="cs"/>
                <w:color w:val="FFFFFF"/>
                <w:sz w:val="18"/>
                <w:szCs w:val="18"/>
                <w:rtl/>
              </w:rPr>
              <w:t>الفرق (الدائرة ناقص الشركة)</w:t>
            </w:r>
            <w:r w:rsidRPr="00452350">
              <w:rPr>
                <w:rFonts w:ascii="Aptos Narrow" w:eastAsia="Times New Roman" w:hAnsi="Aptos Narrow" w:cs="GE SS Text Medium" w:hint="cs"/>
                <w:color w:val="FFFFFF"/>
                <w:sz w:val="18"/>
                <w:szCs w:val="18"/>
                <w:rtl/>
              </w:rPr>
              <w:br/>
              <w:t>(دولار أميركي)</w:t>
            </w:r>
          </w:p>
        </w:tc>
        <w:tc>
          <w:tcPr>
            <w:tcW w:w="1571" w:type="pct"/>
            <w:tcBorders>
              <w:top w:val="single" w:sz="8" w:space="0" w:color="0070C0"/>
              <w:left w:val="single" w:sz="4" w:space="0" w:color="FFFFFF"/>
              <w:bottom w:val="single" w:sz="8" w:space="0" w:color="0070C0"/>
              <w:right w:val="single" w:sz="8" w:space="0" w:color="0070C0"/>
            </w:tcBorders>
            <w:shd w:val="clear" w:color="000000" w:fill="104861"/>
            <w:vAlign w:val="center"/>
            <w:hideMark/>
          </w:tcPr>
          <w:p w14:paraId="66E19B97" w14:textId="77777777" w:rsidR="00452350" w:rsidRPr="00452350" w:rsidRDefault="00452350" w:rsidP="00452350">
            <w:pPr>
              <w:bidi/>
              <w:spacing w:before="0" w:line="240" w:lineRule="auto"/>
              <w:jc w:val="center"/>
              <w:rPr>
                <w:rFonts w:ascii="Aptos Narrow" w:eastAsia="Times New Roman" w:hAnsi="Aptos Narrow" w:cs="GE SS Text Medium"/>
                <w:color w:val="FFFFFF"/>
                <w:sz w:val="18"/>
                <w:szCs w:val="18"/>
                <w:rtl/>
              </w:rPr>
            </w:pPr>
            <w:r w:rsidRPr="00452350">
              <w:rPr>
                <w:rFonts w:ascii="Aptos Narrow" w:eastAsia="Times New Roman" w:hAnsi="Aptos Narrow" w:cs="GE SS Text Medium" w:hint="cs"/>
                <w:color w:val="FFFFFF"/>
                <w:sz w:val="18"/>
                <w:szCs w:val="18"/>
                <w:rtl/>
              </w:rPr>
              <w:t>ملاحظة</w:t>
            </w:r>
          </w:p>
        </w:tc>
      </w:tr>
      <w:tr w:rsidR="00E80BB3" w:rsidRPr="00E80BB3" w14:paraId="1FE2A119" w14:textId="77777777" w:rsidTr="007F6683">
        <w:trPr>
          <w:trHeight w:val="39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3961C4B0"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الرميلة</w:t>
            </w:r>
          </w:p>
        </w:tc>
        <w:tc>
          <w:tcPr>
            <w:tcW w:w="995" w:type="pct"/>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6C35BCA"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 xml:space="preserve">شركة البصرة للطاقة المحدودة </w:t>
            </w:r>
            <w:r w:rsidRPr="00452350">
              <w:rPr>
                <w:rFonts w:ascii="Aptos Narrow" w:eastAsia="Times New Roman" w:hAnsi="Aptos Narrow" w:cs="GE SS Text Light" w:hint="cs"/>
                <w:color w:val="000000"/>
                <w:sz w:val="18"/>
                <w:szCs w:val="18"/>
              </w:rPr>
              <w:t>BECL</w:t>
            </w:r>
          </w:p>
        </w:tc>
        <w:tc>
          <w:tcPr>
            <w:tcW w:w="626" w:type="pct"/>
            <w:tcBorders>
              <w:top w:val="single" w:sz="4" w:space="0" w:color="0070C0"/>
              <w:left w:val="single" w:sz="4" w:space="0" w:color="0070C0"/>
              <w:bottom w:val="single" w:sz="4" w:space="0" w:color="0070C0"/>
              <w:right w:val="nil"/>
            </w:tcBorders>
            <w:shd w:val="clear" w:color="auto" w:fill="auto"/>
            <w:noWrap/>
            <w:vAlign w:val="center"/>
            <w:hideMark/>
          </w:tcPr>
          <w:p w14:paraId="3FA55C0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٦٤٩,١٠٨,٨٨٩</w:t>
            </w:r>
          </w:p>
        </w:tc>
        <w:tc>
          <w:tcPr>
            <w:tcW w:w="580" w:type="pct"/>
            <w:tcBorders>
              <w:top w:val="single" w:sz="4" w:space="0" w:color="0070C0"/>
              <w:left w:val="single" w:sz="4" w:space="0" w:color="4D93D9"/>
              <w:bottom w:val="single" w:sz="4" w:space="0" w:color="0070C0"/>
              <w:right w:val="single" w:sz="4" w:space="0" w:color="4D93D9"/>
            </w:tcBorders>
            <w:shd w:val="clear" w:color="auto" w:fill="auto"/>
            <w:noWrap/>
            <w:vAlign w:val="center"/>
            <w:hideMark/>
          </w:tcPr>
          <w:p w14:paraId="45C7638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٧٠٩,٤٨٦,١٤٦</w:t>
            </w:r>
          </w:p>
        </w:tc>
        <w:tc>
          <w:tcPr>
            <w:tcW w:w="571" w:type="pct"/>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D41679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٦٠,٣٧٧,٢٥٧</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212EEA63" w14:textId="6036A591"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الفرق في أجور الربحية بين المطالب به من المقاول والمستلم ناتج عن اختلاف في كميات الانتاج (وجود كميات غير متفق عليها بين المقاول وشركة نفط البصرة)</w:t>
            </w:r>
          </w:p>
        </w:tc>
      </w:tr>
      <w:tr w:rsidR="00452350" w:rsidRPr="00452350" w14:paraId="6EBFB399" w14:textId="77777777" w:rsidTr="007F6683">
        <w:trPr>
          <w:trHeight w:val="39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44AFA59"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5B72FFFF"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سومو (شريك حكومي) - 6%</w:t>
            </w:r>
          </w:p>
        </w:tc>
        <w:tc>
          <w:tcPr>
            <w:tcW w:w="626" w:type="pct"/>
            <w:tcBorders>
              <w:top w:val="nil"/>
              <w:left w:val="single" w:sz="4" w:space="0" w:color="4D93D9"/>
              <w:bottom w:val="single" w:sz="4" w:space="0" w:color="0070C0"/>
              <w:right w:val="single" w:sz="4" w:space="0" w:color="4D93D9"/>
            </w:tcBorders>
            <w:shd w:val="clear" w:color="auto" w:fill="auto"/>
            <w:noWrap/>
            <w:vAlign w:val="center"/>
            <w:hideMark/>
          </w:tcPr>
          <w:p w14:paraId="65D3C76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٤١,٤٣٢,٤٨٢</w:t>
            </w:r>
          </w:p>
        </w:tc>
        <w:tc>
          <w:tcPr>
            <w:tcW w:w="580" w:type="pct"/>
            <w:tcBorders>
              <w:top w:val="nil"/>
              <w:left w:val="single" w:sz="4" w:space="0" w:color="4D93D9"/>
              <w:bottom w:val="single" w:sz="4" w:space="0" w:color="0070C0"/>
              <w:right w:val="single" w:sz="4" w:space="0" w:color="4D93D9"/>
            </w:tcBorders>
            <w:shd w:val="clear" w:color="auto" w:fill="auto"/>
            <w:noWrap/>
            <w:vAlign w:val="center"/>
            <w:hideMark/>
          </w:tcPr>
          <w:p w14:paraId="0895BE9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٤٥,٢٨٦,٣٥٠</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73BD909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٣,٨٥٣,٨٦٧</w:t>
            </w:r>
          </w:p>
        </w:tc>
        <w:tc>
          <w:tcPr>
            <w:tcW w:w="1571" w:type="pct"/>
            <w:vMerge/>
            <w:tcBorders>
              <w:top w:val="nil"/>
              <w:left w:val="single" w:sz="4" w:space="0" w:color="0070C0"/>
              <w:bottom w:val="single" w:sz="4" w:space="0" w:color="0070C0"/>
              <w:right w:val="single" w:sz="8" w:space="0" w:color="0070C0"/>
            </w:tcBorders>
            <w:vAlign w:val="center"/>
            <w:hideMark/>
          </w:tcPr>
          <w:p w14:paraId="4A6062EB"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3E27101D"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4B59F9CE"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55D12C2D"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54989A1B"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٦٩٠,٥٤١,٣٧٢</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7D5CDCE4"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٧٥٤,٧٧٢,٤٩٦</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6E9303EC"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Pr>
              <w:t>-</w:t>
            </w:r>
            <w:r w:rsidRPr="00452350">
              <w:rPr>
                <w:rFonts w:ascii="Aptos Narrow" w:eastAsia="Times New Roman" w:hAnsi="Aptos Narrow" w:cs="GE SS Text Light" w:hint="cs"/>
                <w:b/>
                <w:bCs/>
                <w:color w:val="000000"/>
                <w:sz w:val="18"/>
                <w:szCs w:val="18"/>
                <w:rtl/>
              </w:rPr>
              <w:t>٦٤,٢٣١,١٢٥</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190A608F" w14:textId="77777777" w:rsidR="00452350" w:rsidRPr="00452350" w:rsidRDefault="00452350" w:rsidP="00452350">
            <w:pPr>
              <w:spacing w:before="0" w:line="240" w:lineRule="auto"/>
              <w:jc w:val="right"/>
              <w:rPr>
                <w:rFonts w:ascii="Aptos Narrow" w:eastAsia="Times New Roman" w:hAnsi="Aptos Narrow" w:cs="GE SS Text Light"/>
                <w:b/>
                <w:bCs/>
                <w:color w:val="auto"/>
                <w:sz w:val="18"/>
                <w:szCs w:val="18"/>
              </w:rPr>
            </w:pPr>
            <w:r w:rsidRPr="00452350">
              <w:rPr>
                <w:rFonts w:ascii="Aptos Narrow" w:eastAsia="Times New Roman" w:hAnsi="Aptos Narrow" w:cs="GE SS Text Light" w:hint="cs"/>
                <w:b/>
                <w:bCs/>
                <w:color w:val="auto"/>
                <w:sz w:val="18"/>
                <w:szCs w:val="18"/>
              </w:rPr>
              <w:t> </w:t>
            </w:r>
          </w:p>
        </w:tc>
      </w:tr>
      <w:tr w:rsidR="00452350" w:rsidRPr="00452350" w14:paraId="26B52AA5"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7BA1EAEB"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الزبير</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DBE3707"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إيني</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5551D28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١١٠,٤٣٤,٦١١</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3F0717E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١١٠,٤٣٤,٦١١</w:t>
            </w:r>
          </w:p>
        </w:tc>
        <w:tc>
          <w:tcPr>
            <w:tcW w:w="571" w:type="pct"/>
            <w:tcBorders>
              <w:top w:val="nil"/>
              <w:left w:val="single" w:sz="4" w:space="0" w:color="0070C0"/>
              <w:bottom w:val="nil"/>
              <w:right w:val="single" w:sz="4" w:space="0" w:color="0070C0"/>
            </w:tcBorders>
            <w:shd w:val="clear" w:color="auto" w:fill="auto"/>
            <w:noWrap/>
            <w:vAlign w:val="center"/>
            <w:hideMark/>
          </w:tcPr>
          <w:p w14:paraId="0E2BF67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479B2A5E" w14:textId="77777777" w:rsidR="00452350" w:rsidRPr="00452350" w:rsidRDefault="00452350" w:rsidP="00452350">
            <w:pPr>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27009197" w14:textId="77777777" w:rsidTr="007F6683">
        <w:trPr>
          <w:trHeight w:val="78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0F31D542"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5CF0C3D"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البصرة (كانت أوكسيدنتال) - ليست شريك حكومي (مقاول حكومي)</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731529A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٧٨,٨٩٣,٢٥٣</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0DEC771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٧٨,٨٩٣,٢٥٣</w:t>
            </w:r>
          </w:p>
        </w:tc>
        <w:tc>
          <w:tcPr>
            <w:tcW w:w="571" w:type="pct"/>
            <w:tcBorders>
              <w:top w:val="single" w:sz="4" w:space="0" w:color="156082"/>
              <w:left w:val="single" w:sz="4" w:space="0" w:color="0070C0"/>
              <w:bottom w:val="single" w:sz="4" w:space="0" w:color="156082"/>
              <w:right w:val="single" w:sz="4" w:space="0" w:color="0070C0"/>
            </w:tcBorders>
            <w:shd w:val="clear" w:color="auto" w:fill="auto"/>
            <w:noWrap/>
            <w:vAlign w:val="center"/>
            <w:hideMark/>
          </w:tcPr>
          <w:p w14:paraId="43A16B7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4" w:space="0" w:color="0070C0"/>
              <w:right w:val="single" w:sz="8" w:space="0" w:color="0070C0"/>
            </w:tcBorders>
            <w:vAlign w:val="center"/>
            <w:hideMark/>
          </w:tcPr>
          <w:p w14:paraId="22A4CAB0"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1F3B8031"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BDE048D"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6F6185FD"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كوغاز</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0B5E22EA"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٦٣,١٠٩,٢٨٨</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356E22F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٦٣,١٠٩,٢٨٨</w:t>
            </w:r>
          </w:p>
        </w:tc>
        <w:tc>
          <w:tcPr>
            <w:tcW w:w="571" w:type="pct"/>
            <w:tcBorders>
              <w:top w:val="nil"/>
              <w:left w:val="single" w:sz="4" w:space="0" w:color="0070C0"/>
              <w:bottom w:val="single" w:sz="4" w:space="0" w:color="156082"/>
              <w:right w:val="single" w:sz="4" w:space="0" w:color="0070C0"/>
            </w:tcBorders>
            <w:shd w:val="clear" w:color="auto" w:fill="auto"/>
            <w:noWrap/>
            <w:vAlign w:val="center"/>
            <w:hideMark/>
          </w:tcPr>
          <w:p w14:paraId="5D40C4F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4" w:space="0" w:color="0070C0"/>
              <w:right w:val="single" w:sz="8" w:space="0" w:color="0070C0"/>
            </w:tcBorders>
            <w:vAlign w:val="center"/>
            <w:hideMark/>
          </w:tcPr>
          <w:p w14:paraId="18D0D9AD"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3B665C11"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48B19012"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5EF0EC30"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ميسان (شريك حكومي) - 5%</w:t>
            </w:r>
          </w:p>
        </w:tc>
        <w:tc>
          <w:tcPr>
            <w:tcW w:w="626" w:type="pct"/>
            <w:tcBorders>
              <w:top w:val="nil"/>
              <w:left w:val="single" w:sz="4" w:space="0" w:color="0070C0"/>
              <w:bottom w:val="single" w:sz="4" w:space="0" w:color="0070C0"/>
              <w:right w:val="nil"/>
            </w:tcBorders>
            <w:shd w:val="clear" w:color="auto" w:fill="auto"/>
            <w:noWrap/>
            <w:vAlign w:val="center"/>
            <w:hideMark/>
          </w:tcPr>
          <w:p w14:paraId="5BA1CB9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١٣,٢٨٦,١٦٦</w:t>
            </w:r>
          </w:p>
        </w:tc>
        <w:tc>
          <w:tcPr>
            <w:tcW w:w="580" w:type="pct"/>
            <w:tcBorders>
              <w:top w:val="nil"/>
              <w:left w:val="single" w:sz="4" w:space="0" w:color="0070C0"/>
              <w:bottom w:val="single" w:sz="4" w:space="0" w:color="0070C0"/>
              <w:right w:val="nil"/>
            </w:tcBorders>
            <w:shd w:val="clear" w:color="auto" w:fill="auto"/>
            <w:noWrap/>
            <w:vAlign w:val="center"/>
            <w:hideMark/>
          </w:tcPr>
          <w:p w14:paraId="690D78F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١٣,٢٨٦,١٦٦</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44E66C4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4" w:space="0" w:color="0070C0"/>
              <w:right w:val="single" w:sz="8" w:space="0" w:color="0070C0"/>
            </w:tcBorders>
            <w:vAlign w:val="center"/>
            <w:hideMark/>
          </w:tcPr>
          <w:p w14:paraId="56D4C3BF"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06C36218"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60E6BE4F"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0F1FB724"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4EC19CC5"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٢٦٥,٧٢٣,٣١٩</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74A81059"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٢٦٥,٧٢٣,٣١٩</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6E881DEA"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٠</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76F09650"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37850FFA"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vAlign w:val="center"/>
            <w:hideMark/>
          </w:tcPr>
          <w:p w14:paraId="1096DCE8"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غرب القرنة (المرحلة 1)</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6A56DE0"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إكسون موبيل</w:t>
            </w:r>
          </w:p>
        </w:tc>
        <w:tc>
          <w:tcPr>
            <w:tcW w:w="626" w:type="pct"/>
            <w:tcBorders>
              <w:top w:val="nil"/>
              <w:left w:val="single" w:sz="4" w:space="0" w:color="0070C0"/>
              <w:bottom w:val="single" w:sz="4" w:space="0" w:color="0C769E"/>
              <w:right w:val="single" w:sz="4" w:space="0" w:color="0070C0"/>
            </w:tcBorders>
            <w:shd w:val="clear" w:color="auto" w:fill="auto"/>
            <w:noWrap/>
            <w:vAlign w:val="center"/>
            <w:hideMark/>
          </w:tcPr>
          <w:p w14:paraId="1374E9B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٥٠,٠٨٧,٩٨٧</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0735F170"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٥٣,٧٦٣,٧٠٢</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3B7C09C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٣,٦٧٥,٧١٥</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208F60E6"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الفرق في أجور الربحية ناتج عن اعاده صرف المبلغ المتعلق بكميات التقليص بالانتاج عن اتفاق (اوبك +) بالاضافة الى اختلاف في كميات الانتاج بين المقاول وشركة نفط البصرة</w:t>
            </w:r>
          </w:p>
        </w:tc>
      </w:tr>
      <w:tr w:rsidR="00452350" w:rsidRPr="00452350" w14:paraId="22E4C265" w14:textId="77777777" w:rsidTr="007F6683">
        <w:trPr>
          <w:trHeight w:val="78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06C2BB0C"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78E6AF0"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بتروشاينا (حصلت على جزء من نسبة مشاركة اكسون موبيل ابتداءاً من الفصل الرابع 2023)</w:t>
            </w:r>
          </w:p>
        </w:tc>
        <w:tc>
          <w:tcPr>
            <w:tcW w:w="626" w:type="pct"/>
            <w:tcBorders>
              <w:top w:val="nil"/>
              <w:left w:val="single" w:sz="4" w:space="0" w:color="0070C0"/>
              <w:bottom w:val="nil"/>
              <w:right w:val="single" w:sz="4" w:space="0" w:color="0070C0"/>
            </w:tcBorders>
            <w:shd w:val="clear" w:color="auto" w:fill="auto"/>
            <w:noWrap/>
            <w:vAlign w:val="center"/>
            <w:hideMark/>
          </w:tcPr>
          <w:p w14:paraId="2DA9602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١٢٠,٤٢٦,٢٨٧</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55DA0EB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٩٣,٥٣٤,٥٣٠</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29740AF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٢٦,٨٩١,٧٥٨</w:t>
            </w:r>
          </w:p>
        </w:tc>
        <w:tc>
          <w:tcPr>
            <w:tcW w:w="1571" w:type="pct"/>
            <w:vMerge/>
            <w:tcBorders>
              <w:top w:val="nil"/>
              <w:left w:val="single" w:sz="4" w:space="0" w:color="0070C0"/>
              <w:bottom w:val="single" w:sz="4" w:space="0" w:color="0070C0"/>
              <w:right w:val="single" w:sz="8" w:space="0" w:color="0070C0"/>
            </w:tcBorders>
            <w:vAlign w:val="center"/>
            <w:hideMark/>
          </w:tcPr>
          <w:p w14:paraId="63D5FA00"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63AAD0C4" w14:textId="77777777" w:rsidTr="007F6683">
        <w:trPr>
          <w:trHeight w:val="130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3D0261DA"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1F70B4C6"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البصرة (حصلت على جزء من نسبة مشاركة اكسون موبيل ابتداءاً من الفصل الرابع 2023) - ليست شريك حكومي (مقاول حكومي)</w:t>
            </w:r>
          </w:p>
        </w:tc>
        <w:tc>
          <w:tcPr>
            <w:tcW w:w="626" w:type="pct"/>
            <w:tcBorders>
              <w:top w:val="single" w:sz="4" w:space="0" w:color="0C769E"/>
              <w:left w:val="single" w:sz="4" w:space="0" w:color="0070C0"/>
              <w:bottom w:val="single" w:sz="4" w:space="0" w:color="0070C0"/>
              <w:right w:val="single" w:sz="4" w:space="0" w:color="0070C0"/>
            </w:tcBorders>
            <w:shd w:val="clear" w:color="auto" w:fill="auto"/>
            <w:noWrap/>
            <w:vAlign w:val="center"/>
            <w:hideMark/>
          </w:tcPr>
          <w:p w14:paraId="41D3DBD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٣٣,٥٩٤,٤٧٨</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77A5544A"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١٦,٥٦٣,٢٠٩</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1C9F99E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١٧,٠٣١,٢٦٩</w:t>
            </w:r>
          </w:p>
        </w:tc>
        <w:tc>
          <w:tcPr>
            <w:tcW w:w="1571" w:type="pct"/>
            <w:vMerge/>
            <w:tcBorders>
              <w:top w:val="nil"/>
              <w:left w:val="single" w:sz="4" w:space="0" w:color="0070C0"/>
              <w:bottom w:val="single" w:sz="4" w:space="0" w:color="0070C0"/>
              <w:right w:val="single" w:sz="8" w:space="0" w:color="0070C0"/>
            </w:tcBorders>
            <w:vAlign w:val="center"/>
            <w:hideMark/>
          </w:tcPr>
          <w:p w14:paraId="31DF6ECF"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27343C9C"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2B17D9AE"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4D069FF5"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إيتوشو (إنتقلت من شل)</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1233593E"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٧٢,٢٦٠,٧٠٠</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56F34DD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٥٦,١٢٠,٧١٢</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4EFDA19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١٦,١٣٩,٩٨٨</w:t>
            </w:r>
          </w:p>
        </w:tc>
        <w:tc>
          <w:tcPr>
            <w:tcW w:w="1571" w:type="pct"/>
            <w:vMerge/>
            <w:tcBorders>
              <w:top w:val="nil"/>
              <w:left w:val="single" w:sz="4" w:space="0" w:color="0070C0"/>
              <w:bottom w:val="single" w:sz="4" w:space="0" w:color="0070C0"/>
              <w:right w:val="single" w:sz="8" w:space="0" w:color="0070C0"/>
            </w:tcBorders>
            <w:vAlign w:val="center"/>
            <w:hideMark/>
          </w:tcPr>
          <w:p w14:paraId="732D2D6A"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33C368C5" w14:textId="77777777" w:rsidTr="007F6683">
        <w:trPr>
          <w:trHeight w:val="78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1A060551"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406A354"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برتامينا (حصلت على جزء من نسبة مشاركة اكسون موبيل ابتداءاً من الفصل الرابع 2023)</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3DB4C27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٧١,٢٣٧,٠٠٠</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5A95B0FD"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٥١,٨١٨,١٨٣</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3BB3BE9D"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١٩,٤١٨,٨١٧</w:t>
            </w:r>
          </w:p>
        </w:tc>
        <w:tc>
          <w:tcPr>
            <w:tcW w:w="1571" w:type="pct"/>
            <w:vMerge/>
            <w:tcBorders>
              <w:top w:val="nil"/>
              <w:left w:val="single" w:sz="4" w:space="0" w:color="0070C0"/>
              <w:bottom w:val="single" w:sz="4" w:space="0" w:color="0070C0"/>
              <w:right w:val="single" w:sz="8" w:space="0" w:color="0070C0"/>
            </w:tcBorders>
            <w:vAlign w:val="center"/>
            <w:hideMark/>
          </w:tcPr>
          <w:p w14:paraId="79A46BAB"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167F6AAC" w14:textId="77777777" w:rsidTr="007F6683">
        <w:trPr>
          <w:trHeight w:val="5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6A972BE6"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447C0AB2"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شركة الإستكشافات النفطية (شريك حكومي) - 5%</w:t>
            </w:r>
          </w:p>
        </w:tc>
        <w:tc>
          <w:tcPr>
            <w:tcW w:w="626" w:type="pct"/>
            <w:tcBorders>
              <w:top w:val="nil"/>
              <w:left w:val="single" w:sz="4" w:space="0" w:color="0070C0"/>
              <w:bottom w:val="single" w:sz="4" w:space="0" w:color="0070C0"/>
              <w:right w:val="nil"/>
            </w:tcBorders>
            <w:shd w:val="clear" w:color="auto" w:fill="auto"/>
            <w:noWrap/>
            <w:vAlign w:val="center"/>
            <w:hideMark/>
          </w:tcPr>
          <w:p w14:paraId="65B316F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١٨,٤١٨,٤٢٨</w:t>
            </w:r>
          </w:p>
        </w:tc>
        <w:tc>
          <w:tcPr>
            <w:tcW w:w="580" w:type="pct"/>
            <w:tcBorders>
              <w:top w:val="nil"/>
              <w:left w:val="single" w:sz="4" w:space="0" w:color="156082"/>
              <w:bottom w:val="single" w:sz="4" w:space="0" w:color="0070C0"/>
              <w:right w:val="single" w:sz="4" w:space="0" w:color="156082"/>
            </w:tcBorders>
            <w:shd w:val="clear" w:color="auto" w:fill="auto"/>
            <w:noWrap/>
            <w:vAlign w:val="center"/>
            <w:hideMark/>
          </w:tcPr>
          <w:p w14:paraId="22850CCD"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١٤,٣٠٥,٢٨١</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6548CCBE"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٤,١١٣,١٤٧</w:t>
            </w:r>
          </w:p>
        </w:tc>
        <w:tc>
          <w:tcPr>
            <w:tcW w:w="1571" w:type="pct"/>
            <w:vMerge/>
            <w:tcBorders>
              <w:top w:val="nil"/>
              <w:left w:val="single" w:sz="4" w:space="0" w:color="0070C0"/>
              <w:bottom w:val="single" w:sz="4" w:space="0" w:color="0070C0"/>
              <w:right w:val="single" w:sz="8" w:space="0" w:color="0070C0"/>
            </w:tcBorders>
            <w:vAlign w:val="center"/>
            <w:hideMark/>
          </w:tcPr>
          <w:p w14:paraId="34E37EAC"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611C85E5"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312C0853"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014828B4"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484E3EFB"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٣٦٦,٠٢٤,٨٨٠</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7CD308DC"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٢٨٦,١٠٥,٦١٧</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4707D7E2"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٧٩,٩١٩,٢٦٣</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12F1CB9A"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E80BB3" w:rsidRPr="00E80BB3" w14:paraId="1354CDCE"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1E498FD0"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ميسان</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71EEE71"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سينوك العراق</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48AE0A4A"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١٦٤,٦٥٥,٧٧٠</w:t>
            </w:r>
          </w:p>
        </w:tc>
        <w:tc>
          <w:tcPr>
            <w:tcW w:w="580" w:type="pct"/>
            <w:tcBorders>
              <w:top w:val="nil"/>
              <w:left w:val="single" w:sz="4" w:space="0" w:color="0070C0"/>
              <w:bottom w:val="single" w:sz="4" w:space="0" w:color="4D93D9"/>
              <w:right w:val="single" w:sz="4" w:space="0" w:color="4D93D9"/>
            </w:tcBorders>
            <w:shd w:val="clear" w:color="auto" w:fill="auto"/>
            <w:noWrap/>
            <w:vAlign w:val="center"/>
            <w:hideMark/>
          </w:tcPr>
          <w:p w14:paraId="57CD9D4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١٣٢,٢٤٤,٣٩٧</w:t>
            </w:r>
          </w:p>
        </w:tc>
        <w:tc>
          <w:tcPr>
            <w:tcW w:w="571" w:type="pct"/>
            <w:tcBorders>
              <w:top w:val="nil"/>
              <w:left w:val="single" w:sz="4" w:space="0" w:color="0070C0"/>
              <w:bottom w:val="nil"/>
              <w:right w:val="single" w:sz="4" w:space="0" w:color="0070C0"/>
            </w:tcBorders>
            <w:shd w:val="clear" w:color="auto" w:fill="auto"/>
            <w:noWrap/>
            <w:vAlign w:val="center"/>
            <w:hideMark/>
          </w:tcPr>
          <w:p w14:paraId="0617E2A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٣٢,٤١١,٣٧٣</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5D5EA7B6"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 xml:space="preserve">الفرق في أجور الربحية ناتج عن اعاده صرف المبلغ المتعلق بكميات التقليص بالانتاج عن اتفاق (اوبك +) بالاضافة الى اختلاف في </w:t>
            </w:r>
            <w:r w:rsidRPr="00452350">
              <w:rPr>
                <w:rFonts w:ascii="Aptos Narrow" w:eastAsia="Times New Roman" w:hAnsi="Aptos Narrow" w:cs="GE SS Text Light" w:hint="cs"/>
                <w:color w:val="auto"/>
                <w:sz w:val="18"/>
                <w:szCs w:val="18"/>
                <w:rtl/>
              </w:rPr>
              <w:lastRenderedPageBreak/>
              <w:t>كميات الانتاج بين المقاول وشركة نفط ميسان</w:t>
            </w:r>
          </w:p>
        </w:tc>
      </w:tr>
      <w:tr w:rsidR="00E80BB3" w:rsidRPr="00E80BB3" w14:paraId="765A19A7"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376825C3"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317D8015"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تيباو</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36A7821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٢٩,٠٥٦,٩٠١</w:t>
            </w:r>
          </w:p>
        </w:tc>
        <w:tc>
          <w:tcPr>
            <w:tcW w:w="580" w:type="pct"/>
            <w:tcBorders>
              <w:top w:val="nil"/>
              <w:left w:val="single" w:sz="4" w:space="0" w:color="0070C0"/>
              <w:bottom w:val="single" w:sz="4" w:space="0" w:color="0070C0"/>
              <w:right w:val="single" w:sz="4" w:space="0" w:color="4D93D9"/>
            </w:tcBorders>
            <w:shd w:val="clear" w:color="auto" w:fill="auto"/>
            <w:noWrap/>
            <w:vAlign w:val="center"/>
            <w:hideMark/>
          </w:tcPr>
          <w:p w14:paraId="53368BBD"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٢٣,٣٣٧,٢٤٧</w:t>
            </w:r>
          </w:p>
        </w:tc>
        <w:tc>
          <w:tcPr>
            <w:tcW w:w="571" w:type="pct"/>
            <w:tcBorders>
              <w:top w:val="single" w:sz="4" w:space="0" w:color="156082"/>
              <w:left w:val="single" w:sz="4" w:space="0" w:color="0070C0"/>
              <w:bottom w:val="single" w:sz="4" w:space="0" w:color="156082"/>
              <w:right w:val="single" w:sz="4" w:space="0" w:color="0070C0"/>
            </w:tcBorders>
            <w:shd w:val="clear" w:color="auto" w:fill="auto"/>
            <w:noWrap/>
            <w:vAlign w:val="center"/>
            <w:hideMark/>
          </w:tcPr>
          <w:p w14:paraId="6E9BB44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٥,٧١٩,٦٥٤</w:t>
            </w:r>
          </w:p>
        </w:tc>
        <w:tc>
          <w:tcPr>
            <w:tcW w:w="1571" w:type="pct"/>
            <w:vMerge/>
            <w:tcBorders>
              <w:top w:val="nil"/>
              <w:left w:val="single" w:sz="4" w:space="0" w:color="0070C0"/>
              <w:bottom w:val="single" w:sz="4" w:space="0" w:color="0070C0"/>
              <w:right w:val="single" w:sz="8" w:space="0" w:color="0070C0"/>
            </w:tcBorders>
            <w:vAlign w:val="center"/>
            <w:hideMark/>
          </w:tcPr>
          <w:p w14:paraId="665F700A"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62668FE7" w14:textId="77777777" w:rsidTr="007F6683">
        <w:trPr>
          <w:trHeight w:val="5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79971CB1"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3534AA69"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شركة الحفر العراقية (شريك حكومي) - 25%</w:t>
            </w:r>
          </w:p>
        </w:tc>
        <w:tc>
          <w:tcPr>
            <w:tcW w:w="626" w:type="pct"/>
            <w:tcBorders>
              <w:top w:val="nil"/>
              <w:left w:val="single" w:sz="4" w:space="0" w:color="0070C0"/>
              <w:bottom w:val="single" w:sz="4" w:space="0" w:color="0070C0"/>
              <w:right w:val="single" w:sz="4" w:space="0" w:color="4D93D9"/>
            </w:tcBorders>
            <w:shd w:val="clear" w:color="auto" w:fill="auto"/>
            <w:noWrap/>
            <w:vAlign w:val="center"/>
            <w:hideMark/>
          </w:tcPr>
          <w:p w14:paraId="407A5E9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٦٤,٥٧٠,٨٩٠</w:t>
            </w:r>
          </w:p>
        </w:tc>
        <w:tc>
          <w:tcPr>
            <w:tcW w:w="580" w:type="pct"/>
            <w:tcBorders>
              <w:top w:val="nil"/>
              <w:left w:val="nil"/>
              <w:bottom w:val="single" w:sz="4" w:space="0" w:color="0070C0"/>
              <w:right w:val="nil"/>
            </w:tcBorders>
            <w:shd w:val="clear" w:color="auto" w:fill="auto"/>
            <w:noWrap/>
            <w:vAlign w:val="center"/>
            <w:hideMark/>
          </w:tcPr>
          <w:p w14:paraId="318B24D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٥١,٨٦٠,٥٤٨</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4211141D"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١٢,٧١٠,٣٤٢</w:t>
            </w:r>
          </w:p>
        </w:tc>
        <w:tc>
          <w:tcPr>
            <w:tcW w:w="1571" w:type="pct"/>
            <w:vMerge/>
            <w:tcBorders>
              <w:top w:val="nil"/>
              <w:left w:val="single" w:sz="4" w:space="0" w:color="0070C0"/>
              <w:bottom w:val="single" w:sz="4" w:space="0" w:color="0070C0"/>
              <w:right w:val="single" w:sz="8" w:space="0" w:color="0070C0"/>
            </w:tcBorders>
            <w:vAlign w:val="center"/>
            <w:hideMark/>
          </w:tcPr>
          <w:p w14:paraId="243D655E"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419372B2"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13AB7912"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34506D73"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0C839A50"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٢٥٨,٢٨٣,٥٦١</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2FC3B81E"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٢٠٧,٤٤٢,١٩٢</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027B3490"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٥٠,٨٤١,٣٦٩</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4B9C2DBC"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02C084A1"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50A3E8A3"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الحلفاية</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3B20841D"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بيتروتشاينا الحلفاية</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697930A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١٤١,١٢٨,٢٦٩</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694BD0D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٨٢,٢٠١,٣٢٧</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1C97394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٥٨,٩٢٦,٩٤٢</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707CE740"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الفرق في أجور الربحية ناتج عن اعاده صرف المبلغ المتعلق بكميات التقليص بالانتاج عن اتفاق (اوبك +) بالاضافة الى اختلاف في كميات الانتاج بين المقاول وشركة نفط ميسان</w:t>
            </w:r>
          </w:p>
        </w:tc>
      </w:tr>
      <w:tr w:rsidR="00452350" w:rsidRPr="00452350" w14:paraId="3DA5985C"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2EACCA10"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35D09CC9"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 xml:space="preserve">بتروناس </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1F1B94C0"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٧٠,٥٦٤,١٣٥</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0026596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٤١,١٠٠,٦٦٤</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5A407B1D"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٢٩,٤٦٣,٤٧١</w:t>
            </w:r>
          </w:p>
        </w:tc>
        <w:tc>
          <w:tcPr>
            <w:tcW w:w="1571" w:type="pct"/>
            <w:vMerge/>
            <w:tcBorders>
              <w:top w:val="nil"/>
              <w:left w:val="single" w:sz="4" w:space="0" w:color="0070C0"/>
              <w:bottom w:val="single" w:sz="4" w:space="0" w:color="0070C0"/>
              <w:right w:val="single" w:sz="8" w:space="0" w:color="0070C0"/>
            </w:tcBorders>
            <w:vAlign w:val="center"/>
            <w:hideMark/>
          </w:tcPr>
          <w:p w14:paraId="76BFF84D"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6B59315F"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14D2DAF7"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826EB87"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توتال</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082683E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٧٠,٥٦٤,١٣٥</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489F9B2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٤١,١٠٠,٦٦٤</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2E10C7C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٢٩,٤٦٣,٤٧١</w:t>
            </w:r>
          </w:p>
        </w:tc>
        <w:tc>
          <w:tcPr>
            <w:tcW w:w="1571" w:type="pct"/>
            <w:vMerge/>
            <w:tcBorders>
              <w:top w:val="nil"/>
              <w:left w:val="single" w:sz="4" w:space="0" w:color="0070C0"/>
              <w:bottom w:val="single" w:sz="4" w:space="0" w:color="0070C0"/>
              <w:right w:val="single" w:sz="8" w:space="0" w:color="0070C0"/>
            </w:tcBorders>
            <w:vAlign w:val="center"/>
            <w:hideMark/>
          </w:tcPr>
          <w:p w14:paraId="54CD844C"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505A4ED2"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7C7FA94"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2DE4DD5A"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البصرة (شريك حكومي) - 10%</w:t>
            </w:r>
          </w:p>
        </w:tc>
        <w:tc>
          <w:tcPr>
            <w:tcW w:w="626" w:type="pct"/>
            <w:tcBorders>
              <w:top w:val="nil"/>
              <w:left w:val="single" w:sz="4" w:space="0" w:color="0070C0"/>
              <w:bottom w:val="single" w:sz="4" w:space="0" w:color="0070C0"/>
              <w:right w:val="single" w:sz="4" w:space="0" w:color="44B3E1"/>
            </w:tcBorders>
            <w:shd w:val="clear" w:color="auto" w:fill="auto"/>
            <w:noWrap/>
            <w:vAlign w:val="center"/>
            <w:hideMark/>
          </w:tcPr>
          <w:p w14:paraId="400C9A8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٣١,٣٦١,٨٣٨</w:t>
            </w:r>
          </w:p>
        </w:tc>
        <w:tc>
          <w:tcPr>
            <w:tcW w:w="580" w:type="pct"/>
            <w:tcBorders>
              <w:top w:val="nil"/>
              <w:left w:val="nil"/>
              <w:bottom w:val="single" w:sz="4" w:space="0" w:color="0070C0"/>
              <w:right w:val="nil"/>
            </w:tcBorders>
            <w:shd w:val="clear" w:color="auto" w:fill="auto"/>
            <w:noWrap/>
            <w:vAlign w:val="center"/>
            <w:hideMark/>
          </w:tcPr>
          <w:p w14:paraId="3E90851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١٨,٢٦٦,٩٦٢</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494F3DC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١٣,٠٩٤,٨٧٦</w:t>
            </w:r>
          </w:p>
        </w:tc>
        <w:tc>
          <w:tcPr>
            <w:tcW w:w="1571" w:type="pct"/>
            <w:vMerge/>
            <w:tcBorders>
              <w:top w:val="nil"/>
              <w:left w:val="single" w:sz="4" w:space="0" w:color="0070C0"/>
              <w:bottom w:val="single" w:sz="4" w:space="0" w:color="0070C0"/>
              <w:right w:val="single" w:sz="8" w:space="0" w:color="0070C0"/>
            </w:tcBorders>
            <w:vAlign w:val="center"/>
            <w:hideMark/>
          </w:tcPr>
          <w:p w14:paraId="000163B2"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6E57CEA9"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338EC01C"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066CB024"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12AE10E0"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٣١٣,٦١٨,٣٧٦</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3ACA12E7"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١٨٢,٦٦٩,٦١٦</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7544043A"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١٣٠,٩٤٨,٧٦٠</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4D631CE1"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6365EED3"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39A00AF4"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الغراف</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4BD0F94C"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بتروناس</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2AF8BD7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٣٠,٠٢٣,٦٠٥</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2389447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٣٧,٥٢٩,٥٠٦</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64135E1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٧,٥٠٥,٩٠١</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560D9DA7"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الفرق في أجور الربيحية بين المطالب به من المقاول والمستلم ناتج عن اختلاف في كميات الانتاج (وجود كميات غير متفق عليها بين المقاول وشركة نفط ذي قار)</w:t>
            </w:r>
          </w:p>
        </w:tc>
      </w:tr>
      <w:tr w:rsidR="00452350" w:rsidRPr="00452350" w14:paraId="5C00B8D0"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88808B7"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5C33C2E"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جابيكس</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5DE8998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٢٠,٠١٥,٧٣٦</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3F56FB1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٢٥,٠١٩,٦٧١</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06EC089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٥,٠٠٣,٩٣٤</w:t>
            </w:r>
          </w:p>
        </w:tc>
        <w:tc>
          <w:tcPr>
            <w:tcW w:w="1571" w:type="pct"/>
            <w:vMerge/>
            <w:tcBorders>
              <w:top w:val="nil"/>
              <w:left w:val="single" w:sz="4" w:space="0" w:color="0070C0"/>
              <w:bottom w:val="single" w:sz="4" w:space="0" w:color="0070C0"/>
              <w:right w:val="single" w:sz="8" w:space="0" w:color="0070C0"/>
            </w:tcBorders>
            <w:vAlign w:val="center"/>
            <w:hideMark/>
          </w:tcPr>
          <w:p w14:paraId="28122ACD"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040D6158"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22BEE233"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FF881D1"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الشمال (شريك حكومي) - 25%</w:t>
            </w:r>
          </w:p>
        </w:tc>
        <w:tc>
          <w:tcPr>
            <w:tcW w:w="626" w:type="pct"/>
            <w:tcBorders>
              <w:top w:val="nil"/>
              <w:left w:val="single" w:sz="4" w:space="0" w:color="0070C0"/>
              <w:bottom w:val="single" w:sz="4" w:space="0" w:color="0070C0"/>
              <w:right w:val="single" w:sz="4" w:space="0" w:color="44B3E1"/>
            </w:tcBorders>
            <w:shd w:val="clear" w:color="auto" w:fill="auto"/>
            <w:noWrap/>
            <w:vAlign w:val="center"/>
            <w:hideMark/>
          </w:tcPr>
          <w:p w14:paraId="4B98E6B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١٦,٦٧٩,٧٨٠</w:t>
            </w:r>
          </w:p>
        </w:tc>
        <w:tc>
          <w:tcPr>
            <w:tcW w:w="580" w:type="pct"/>
            <w:tcBorders>
              <w:top w:val="nil"/>
              <w:left w:val="single" w:sz="4" w:space="0" w:color="44B3E1"/>
              <w:bottom w:val="single" w:sz="4" w:space="0" w:color="0070C0"/>
              <w:right w:val="single" w:sz="4" w:space="0" w:color="44B3E1"/>
            </w:tcBorders>
            <w:shd w:val="clear" w:color="auto" w:fill="auto"/>
            <w:noWrap/>
            <w:vAlign w:val="center"/>
            <w:hideMark/>
          </w:tcPr>
          <w:p w14:paraId="43D9139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٢٠,٨٤٩,٧٢٦</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79D1586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٤,١٦٩,٩٤٥</w:t>
            </w:r>
          </w:p>
        </w:tc>
        <w:tc>
          <w:tcPr>
            <w:tcW w:w="1571" w:type="pct"/>
            <w:vMerge/>
            <w:tcBorders>
              <w:top w:val="nil"/>
              <w:left w:val="single" w:sz="4" w:space="0" w:color="0070C0"/>
              <w:bottom w:val="single" w:sz="4" w:space="0" w:color="0070C0"/>
              <w:right w:val="single" w:sz="8" w:space="0" w:color="0070C0"/>
            </w:tcBorders>
            <w:vAlign w:val="center"/>
            <w:hideMark/>
          </w:tcPr>
          <w:p w14:paraId="6F394B5F"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483FC7A4"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105C1AC1"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387B10EA"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6444C0B0"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٦٦,٧١٩,١٢٢</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3CA11E6B"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٨٣,٣٩٨,٩٠٢</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0C18B9BA"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Pr>
              <w:t>-</w:t>
            </w:r>
            <w:r w:rsidRPr="00452350">
              <w:rPr>
                <w:rFonts w:ascii="Aptos Narrow" w:eastAsia="Times New Roman" w:hAnsi="Aptos Narrow" w:cs="GE SS Text Light" w:hint="cs"/>
                <w:b/>
                <w:bCs/>
                <w:color w:val="000000"/>
                <w:sz w:val="18"/>
                <w:szCs w:val="18"/>
                <w:rtl/>
              </w:rPr>
              <w:t>١٦,٦٧٩,٧٨٠</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2B99D9A8"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77FEA675" w14:textId="77777777" w:rsidTr="007F6683">
        <w:trPr>
          <w:trHeight w:val="345"/>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vAlign w:val="center"/>
            <w:hideMark/>
          </w:tcPr>
          <w:p w14:paraId="51DAAE9A"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غرب القرنة (المرحلة 2)</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4D69237C"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لوك أويل الشرق الأوسط</w:t>
            </w:r>
          </w:p>
        </w:tc>
        <w:tc>
          <w:tcPr>
            <w:tcW w:w="626" w:type="pct"/>
            <w:tcBorders>
              <w:top w:val="nil"/>
              <w:left w:val="single" w:sz="4" w:space="0" w:color="0070C0"/>
              <w:bottom w:val="single" w:sz="4" w:space="0" w:color="44B3E1"/>
              <w:right w:val="single" w:sz="4" w:space="0" w:color="0070C0"/>
            </w:tcBorders>
            <w:shd w:val="clear" w:color="auto" w:fill="auto"/>
            <w:noWrap/>
            <w:vAlign w:val="center"/>
            <w:hideMark/>
          </w:tcPr>
          <w:p w14:paraId="5583283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١٧٨,٦٩١,٧٢٥</w:t>
            </w:r>
          </w:p>
        </w:tc>
        <w:tc>
          <w:tcPr>
            <w:tcW w:w="580" w:type="pct"/>
            <w:tcBorders>
              <w:top w:val="nil"/>
              <w:left w:val="single" w:sz="4" w:space="0" w:color="0070C0"/>
              <w:bottom w:val="nil"/>
              <w:right w:val="single" w:sz="4" w:space="0" w:color="0070C0"/>
            </w:tcBorders>
            <w:shd w:val="clear" w:color="auto" w:fill="auto"/>
            <w:noWrap/>
            <w:vAlign w:val="center"/>
            <w:hideMark/>
          </w:tcPr>
          <w:p w14:paraId="23AA632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١٥١,١٧٣,٦٤٨</w:t>
            </w:r>
          </w:p>
        </w:tc>
        <w:tc>
          <w:tcPr>
            <w:tcW w:w="571" w:type="pct"/>
            <w:tcBorders>
              <w:top w:val="nil"/>
              <w:left w:val="single" w:sz="4" w:space="0" w:color="0070C0"/>
              <w:bottom w:val="nil"/>
              <w:right w:val="single" w:sz="4" w:space="0" w:color="0070C0"/>
            </w:tcBorders>
            <w:shd w:val="clear" w:color="auto" w:fill="auto"/>
            <w:noWrap/>
            <w:vAlign w:val="center"/>
            <w:hideMark/>
          </w:tcPr>
          <w:p w14:paraId="5AA9B5B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٢٧,٥١٨,٠٧٧</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3BAD0752"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الفرق في أجور الربحية ناتج عن اعاده صرف المبلغ المتعلق بكميات التقليص بالانتاج عن اتفاق (اوبك +) بالاضافة الى اختلاف في كميات الانتاج بين المقاول وشركة نفط البصرة</w:t>
            </w:r>
          </w:p>
        </w:tc>
      </w:tr>
      <w:tr w:rsidR="00E80BB3" w:rsidRPr="00E80BB3" w14:paraId="3C92A945" w14:textId="77777777" w:rsidTr="007F6683">
        <w:trPr>
          <w:trHeight w:val="36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7F44D641"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EDC7048"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شركة نفط الشمال (شريك حكومي) - 25%</w:t>
            </w:r>
          </w:p>
        </w:tc>
        <w:tc>
          <w:tcPr>
            <w:tcW w:w="626" w:type="pct"/>
            <w:tcBorders>
              <w:top w:val="nil"/>
              <w:left w:val="single" w:sz="4" w:space="0" w:color="0070C0"/>
              <w:bottom w:val="single" w:sz="4" w:space="0" w:color="0070C0"/>
              <w:right w:val="nil"/>
            </w:tcBorders>
            <w:shd w:val="clear" w:color="auto" w:fill="auto"/>
            <w:noWrap/>
            <w:vAlign w:val="center"/>
            <w:hideMark/>
          </w:tcPr>
          <w:p w14:paraId="39CC269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٥٩,٥٦٣,٩٠٨</w:t>
            </w:r>
          </w:p>
        </w:tc>
        <w:tc>
          <w:tcPr>
            <w:tcW w:w="580" w:type="pct"/>
            <w:tcBorders>
              <w:top w:val="single" w:sz="4" w:space="0" w:color="44B3E1"/>
              <w:left w:val="single" w:sz="4" w:space="0" w:color="44B3E1"/>
              <w:bottom w:val="single" w:sz="4" w:space="0" w:color="0070C0"/>
              <w:right w:val="single" w:sz="4" w:space="0" w:color="0070C0"/>
            </w:tcBorders>
            <w:shd w:val="clear" w:color="auto" w:fill="auto"/>
            <w:noWrap/>
            <w:vAlign w:val="center"/>
            <w:hideMark/>
          </w:tcPr>
          <w:p w14:paraId="67F13DAE"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٥٠,٣٩١,٢١٦</w:t>
            </w:r>
          </w:p>
        </w:tc>
        <w:tc>
          <w:tcPr>
            <w:tcW w:w="571" w:type="pct"/>
            <w:tcBorders>
              <w:top w:val="single" w:sz="4" w:space="0" w:color="44B3E1"/>
              <w:left w:val="single" w:sz="4" w:space="0" w:color="0070C0"/>
              <w:bottom w:val="single" w:sz="4" w:space="0" w:color="0070C0"/>
              <w:right w:val="single" w:sz="4" w:space="0" w:color="0070C0"/>
            </w:tcBorders>
            <w:shd w:val="clear" w:color="auto" w:fill="auto"/>
            <w:noWrap/>
            <w:vAlign w:val="center"/>
            <w:hideMark/>
          </w:tcPr>
          <w:p w14:paraId="2CD8195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٩,١٧٢,٦٩٢</w:t>
            </w:r>
          </w:p>
        </w:tc>
        <w:tc>
          <w:tcPr>
            <w:tcW w:w="1571" w:type="pct"/>
            <w:vMerge/>
            <w:tcBorders>
              <w:top w:val="nil"/>
              <w:left w:val="single" w:sz="4" w:space="0" w:color="0070C0"/>
              <w:bottom w:val="single" w:sz="4" w:space="0" w:color="0070C0"/>
              <w:right w:val="single" w:sz="8" w:space="0" w:color="0070C0"/>
            </w:tcBorders>
            <w:vAlign w:val="center"/>
            <w:hideMark/>
          </w:tcPr>
          <w:p w14:paraId="79513CB3"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66E3B618" w14:textId="77777777" w:rsidTr="007F6683">
        <w:trPr>
          <w:trHeight w:val="36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61749AD9"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51656E6B"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3B49D4D1"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٢٣٨,٢٥٥,٦٣٤</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1A761684"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٢٠١,٥٦٤,٨٦٤</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3F4A8F75"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٣٦,٦٩٠,٧٧٠</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2A6E5C9D"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444182E6"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48CDA65D"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بدرة</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147409FD"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غازبروم</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42AFFE5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٣٣,١٨٠,١٧٦</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74BCF16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١٦,٦٩٧,٨٤٥</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0F85ACD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١٦,٤٨٢,٣٣١</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1643DB51"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 xml:space="preserve">الفرق في أجور الربحية ناتج عن استرجاع المقاول لجزء من المبالغ المدورة للفترة السابقة </w:t>
            </w:r>
          </w:p>
        </w:tc>
      </w:tr>
      <w:tr w:rsidR="00452350" w:rsidRPr="00452350" w14:paraId="103E8BE1"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20478E8B"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4342DEE"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كوغاز</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10D2EF9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٢٤,٨٨٥,١٣٢</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073E052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١٢,٥٢٣,٣٨٤</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7158F48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١٢,٣٦١,٧٤٨</w:t>
            </w:r>
          </w:p>
        </w:tc>
        <w:tc>
          <w:tcPr>
            <w:tcW w:w="1571" w:type="pct"/>
            <w:vMerge/>
            <w:tcBorders>
              <w:top w:val="nil"/>
              <w:left w:val="single" w:sz="4" w:space="0" w:color="0070C0"/>
              <w:bottom w:val="single" w:sz="4" w:space="0" w:color="0070C0"/>
              <w:right w:val="single" w:sz="8" w:space="0" w:color="0070C0"/>
            </w:tcBorders>
            <w:vAlign w:val="center"/>
            <w:hideMark/>
          </w:tcPr>
          <w:p w14:paraId="7CA99177"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67E94E2D"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4A88DDC7"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FB0E71E"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بتروناس</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409F633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١٦,٥٩٠,٠٨٨</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3DADC51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٨,٣٤٨,٩٢٢</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4E6EDF3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٨,٢٤١,١٦٦</w:t>
            </w:r>
          </w:p>
        </w:tc>
        <w:tc>
          <w:tcPr>
            <w:tcW w:w="1571" w:type="pct"/>
            <w:vMerge/>
            <w:tcBorders>
              <w:top w:val="nil"/>
              <w:left w:val="single" w:sz="4" w:space="0" w:color="0070C0"/>
              <w:bottom w:val="single" w:sz="4" w:space="0" w:color="0070C0"/>
              <w:right w:val="single" w:sz="8" w:space="0" w:color="0070C0"/>
            </w:tcBorders>
            <w:vAlign w:val="center"/>
            <w:hideMark/>
          </w:tcPr>
          <w:p w14:paraId="0E763559"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2BAC45AA"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7C69130C"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660CB97B"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تيباو</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113482E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٨,٢٩٥,٠٤٤</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268F460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٤,١٧٤,٤٦١</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617ED13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٤,١٢٠,٥٨٣</w:t>
            </w:r>
          </w:p>
        </w:tc>
        <w:tc>
          <w:tcPr>
            <w:tcW w:w="1571" w:type="pct"/>
            <w:vMerge/>
            <w:tcBorders>
              <w:top w:val="nil"/>
              <w:left w:val="single" w:sz="4" w:space="0" w:color="0070C0"/>
              <w:bottom w:val="single" w:sz="4" w:space="0" w:color="0070C0"/>
              <w:right w:val="single" w:sz="8" w:space="0" w:color="0070C0"/>
            </w:tcBorders>
            <w:vAlign w:val="center"/>
            <w:hideMark/>
          </w:tcPr>
          <w:p w14:paraId="592CEDD1"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6306688F" w14:textId="77777777" w:rsidTr="007F6683">
        <w:trPr>
          <w:trHeight w:val="5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0AF96354"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1C643574"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شركة الإستكشافات النفطية (شريك حكومي) - 25%</w:t>
            </w:r>
          </w:p>
        </w:tc>
        <w:tc>
          <w:tcPr>
            <w:tcW w:w="626" w:type="pct"/>
            <w:tcBorders>
              <w:top w:val="nil"/>
              <w:left w:val="single" w:sz="4" w:space="0" w:color="0070C0"/>
              <w:bottom w:val="single" w:sz="4" w:space="0" w:color="0070C0"/>
              <w:right w:val="single" w:sz="4" w:space="0" w:color="4D93D9"/>
            </w:tcBorders>
            <w:shd w:val="clear" w:color="auto" w:fill="auto"/>
            <w:noWrap/>
            <w:vAlign w:val="center"/>
            <w:hideMark/>
          </w:tcPr>
          <w:p w14:paraId="4B6375D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٢٧,٦٥٠,١٤٧</w:t>
            </w:r>
          </w:p>
        </w:tc>
        <w:tc>
          <w:tcPr>
            <w:tcW w:w="580" w:type="pct"/>
            <w:tcBorders>
              <w:top w:val="nil"/>
              <w:left w:val="nil"/>
              <w:bottom w:val="single" w:sz="4" w:space="0" w:color="0070C0"/>
              <w:right w:val="nil"/>
            </w:tcBorders>
            <w:shd w:val="clear" w:color="auto" w:fill="auto"/>
            <w:noWrap/>
            <w:vAlign w:val="center"/>
            <w:hideMark/>
          </w:tcPr>
          <w:p w14:paraId="41AD672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١٣,٩١٤,٨٧١</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345AB15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١٣,٧٣٥,٢٧٦</w:t>
            </w:r>
          </w:p>
        </w:tc>
        <w:tc>
          <w:tcPr>
            <w:tcW w:w="1571" w:type="pct"/>
            <w:vMerge/>
            <w:tcBorders>
              <w:top w:val="nil"/>
              <w:left w:val="single" w:sz="4" w:space="0" w:color="0070C0"/>
              <w:bottom w:val="single" w:sz="4" w:space="0" w:color="0070C0"/>
              <w:right w:val="single" w:sz="8" w:space="0" w:color="0070C0"/>
            </w:tcBorders>
            <w:vAlign w:val="center"/>
            <w:hideMark/>
          </w:tcPr>
          <w:p w14:paraId="1652013E"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019FE77E"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07E62945"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23C9DE16"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1259B74E"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١١٠,٦٠٠,٥٨٧</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16D9DF7D"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٥٥,٦٥٩,٤٨٣</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3F5F8212"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٥٤,٩٤١,١٠٤</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4E0DC734"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6A2FA565"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6E8078D4"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الأحدب</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51A855BA"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شركة نفط الواحة المحدودة</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41ED9790"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٦٧,٠٤٧,٤٩٢</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52DC44B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٦٧,٠٤٧,٤٩٢</w:t>
            </w:r>
          </w:p>
        </w:tc>
        <w:tc>
          <w:tcPr>
            <w:tcW w:w="571" w:type="pct"/>
            <w:tcBorders>
              <w:top w:val="nil"/>
              <w:left w:val="single" w:sz="4" w:space="0" w:color="0070C0"/>
              <w:bottom w:val="nil"/>
              <w:right w:val="single" w:sz="4" w:space="0" w:color="0070C0"/>
            </w:tcBorders>
            <w:shd w:val="clear" w:color="auto" w:fill="auto"/>
            <w:noWrap/>
            <w:vAlign w:val="center"/>
            <w:hideMark/>
          </w:tcPr>
          <w:p w14:paraId="6745967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73AA5FF1" w14:textId="77777777" w:rsidR="00452350" w:rsidRPr="00452350" w:rsidRDefault="00452350" w:rsidP="00452350">
            <w:pPr>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E80BB3" w:rsidRPr="00E80BB3" w14:paraId="34D48DA0"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40E915D8"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48F7C680"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سومو (شريك حكومي) - 25%</w:t>
            </w:r>
          </w:p>
        </w:tc>
        <w:tc>
          <w:tcPr>
            <w:tcW w:w="626" w:type="pct"/>
            <w:tcBorders>
              <w:top w:val="nil"/>
              <w:left w:val="single" w:sz="4" w:space="0" w:color="0070C0"/>
              <w:bottom w:val="single" w:sz="4" w:space="0" w:color="0070C0"/>
              <w:right w:val="nil"/>
            </w:tcBorders>
            <w:shd w:val="clear" w:color="auto" w:fill="auto"/>
            <w:noWrap/>
            <w:vAlign w:val="center"/>
            <w:hideMark/>
          </w:tcPr>
          <w:p w14:paraId="6486FDD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٢٢,٣٤٩,١٦٤</w:t>
            </w:r>
          </w:p>
        </w:tc>
        <w:tc>
          <w:tcPr>
            <w:tcW w:w="580" w:type="pct"/>
            <w:tcBorders>
              <w:top w:val="nil"/>
              <w:left w:val="single" w:sz="4" w:space="0" w:color="0070C0"/>
              <w:bottom w:val="single" w:sz="4" w:space="0" w:color="0070C0"/>
              <w:right w:val="nil"/>
            </w:tcBorders>
            <w:shd w:val="clear" w:color="auto" w:fill="auto"/>
            <w:noWrap/>
            <w:vAlign w:val="center"/>
            <w:hideMark/>
          </w:tcPr>
          <w:p w14:paraId="29C4AC5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٢٢,٣٤٩,١٦٤</w:t>
            </w:r>
          </w:p>
        </w:tc>
        <w:tc>
          <w:tcPr>
            <w:tcW w:w="571" w:type="pct"/>
            <w:tcBorders>
              <w:top w:val="single" w:sz="4" w:space="0" w:color="4D93D9"/>
              <w:left w:val="single" w:sz="4" w:space="0" w:color="0070C0"/>
              <w:bottom w:val="single" w:sz="4" w:space="0" w:color="0070C0"/>
              <w:right w:val="single" w:sz="4" w:space="0" w:color="0070C0"/>
            </w:tcBorders>
            <w:shd w:val="clear" w:color="auto" w:fill="auto"/>
            <w:noWrap/>
            <w:vAlign w:val="center"/>
            <w:hideMark/>
          </w:tcPr>
          <w:p w14:paraId="79148F3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4" w:space="0" w:color="0070C0"/>
              <w:right w:val="single" w:sz="8" w:space="0" w:color="0070C0"/>
            </w:tcBorders>
            <w:vAlign w:val="center"/>
            <w:hideMark/>
          </w:tcPr>
          <w:p w14:paraId="24C85794"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54EA36A7"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94A0A31"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0875D631"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2BA6C7DB"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٨٩,٣٩٦,٦٥٦</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384DDCEC"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٨٩,٣٩٦,٦٥٦</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1E2124B3"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٠</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7889AE22"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1F2A46CA"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vAlign w:val="center"/>
            <w:hideMark/>
          </w:tcPr>
          <w:p w14:paraId="383F7883"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الفيحاء (الرقعة 9)</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5FF1D3E"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الكويت للطاقة</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5711C3B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٤٥,١٨٩,٩٨٠</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5F8D33FE"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٤٥,١٨٩,٩٨٠</w:t>
            </w:r>
          </w:p>
        </w:tc>
        <w:tc>
          <w:tcPr>
            <w:tcW w:w="571" w:type="pct"/>
            <w:tcBorders>
              <w:top w:val="nil"/>
              <w:left w:val="single" w:sz="4" w:space="0" w:color="0070C0"/>
              <w:bottom w:val="nil"/>
              <w:right w:val="single" w:sz="4" w:space="0" w:color="0070C0"/>
            </w:tcBorders>
            <w:shd w:val="clear" w:color="auto" w:fill="auto"/>
            <w:noWrap/>
            <w:vAlign w:val="center"/>
            <w:hideMark/>
          </w:tcPr>
          <w:p w14:paraId="4710772E"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5DB90CBB" w14:textId="77777777" w:rsidR="00452350" w:rsidRPr="00452350" w:rsidRDefault="00452350" w:rsidP="00452350">
            <w:pPr>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23D97A59"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33EA7997"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45477743"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دراجون أويل</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61B7244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٢٢,٥٩٤,٩٩٠</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49F7709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٢٢,٥٩٤,٩٩٠</w:t>
            </w:r>
          </w:p>
        </w:tc>
        <w:tc>
          <w:tcPr>
            <w:tcW w:w="571" w:type="pct"/>
            <w:tcBorders>
              <w:top w:val="single" w:sz="4" w:space="0" w:color="156082"/>
              <w:left w:val="single" w:sz="4" w:space="0" w:color="0070C0"/>
              <w:bottom w:val="single" w:sz="4" w:space="0" w:color="156082"/>
              <w:right w:val="single" w:sz="4" w:space="0" w:color="0070C0"/>
            </w:tcBorders>
            <w:shd w:val="clear" w:color="auto" w:fill="auto"/>
            <w:noWrap/>
            <w:vAlign w:val="center"/>
            <w:hideMark/>
          </w:tcPr>
          <w:p w14:paraId="34A71E8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4" w:space="0" w:color="0070C0"/>
              <w:right w:val="single" w:sz="8" w:space="0" w:color="0070C0"/>
            </w:tcBorders>
            <w:vAlign w:val="center"/>
            <w:hideMark/>
          </w:tcPr>
          <w:p w14:paraId="0A4C154A"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71267892"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6937603A"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C737E3F"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الهيئة العامة المصرية للبترول</w:t>
            </w:r>
          </w:p>
        </w:tc>
        <w:tc>
          <w:tcPr>
            <w:tcW w:w="626" w:type="pct"/>
            <w:tcBorders>
              <w:top w:val="nil"/>
              <w:left w:val="single" w:sz="4" w:space="0" w:color="0070C0"/>
              <w:bottom w:val="single" w:sz="4" w:space="0" w:color="0070C0"/>
              <w:right w:val="nil"/>
            </w:tcBorders>
            <w:shd w:val="clear" w:color="auto" w:fill="auto"/>
            <w:noWrap/>
            <w:vAlign w:val="center"/>
            <w:hideMark/>
          </w:tcPr>
          <w:p w14:paraId="45BEDCF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٧,٥٣١,٦٦٣</w:t>
            </w:r>
          </w:p>
        </w:tc>
        <w:tc>
          <w:tcPr>
            <w:tcW w:w="580" w:type="pct"/>
            <w:tcBorders>
              <w:top w:val="nil"/>
              <w:left w:val="single" w:sz="4" w:space="0" w:color="0070C0"/>
              <w:bottom w:val="single" w:sz="4" w:space="0" w:color="0070C0"/>
              <w:right w:val="nil"/>
            </w:tcBorders>
            <w:shd w:val="clear" w:color="auto" w:fill="auto"/>
            <w:noWrap/>
            <w:vAlign w:val="center"/>
            <w:hideMark/>
          </w:tcPr>
          <w:p w14:paraId="462F3A9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٧,٥٣١,٦٦٣</w:t>
            </w:r>
          </w:p>
        </w:tc>
        <w:tc>
          <w:tcPr>
            <w:tcW w:w="571" w:type="pct"/>
            <w:tcBorders>
              <w:top w:val="nil"/>
              <w:left w:val="single" w:sz="4" w:space="0" w:color="0070C0"/>
              <w:bottom w:val="single" w:sz="4" w:space="0" w:color="156082"/>
              <w:right w:val="single" w:sz="4" w:space="0" w:color="0070C0"/>
            </w:tcBorders>
            <w:shd w:val="clear" w:color="auto" w:fill="auto"/>
            <w:noWrap/>
            <w:vAlign w:val="center"/>
            <w:hideMark/>
          </w:tcPr>
          <w:p w14:paraId="1CE82E7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4" w:space="0" w:color="0070C0"/>
              <w:right w:val="single" w:sz="8" w:space="0" w:color="0070C0"/>
            </w:tcBorders>
            <w:vAlign w:val="center"/>
            <w:hideMark/>
          </w:tcPr>
          <w:p w14:paraId="124B6320"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03843CDE"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6BEC70D9"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2772" w:type="pct"/>
            <w:gridSpan w:val="4"/>
            <w:tcBorders>
              <w:top w:val="nil"/>
              <w:left w:val="single" w:sz="4" w:space="0" w:color="0070C0"/>
              <w:bottom w:val="single" w:sz="4" w:space="0" w:color="0070C0"/>
              <w:right w:val="single" w:sz="4" w:space="0" w:color="0070C0"/>
            </w:tcBorders>
            <w:shd w:val="clear" w:color="auto" w:fill="auto"/>
            <w:vAlign w:val="center"/>
            <w:hideMark/>
          </w:tcPr>
          <w:p w14:paraId="68B21FC1"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لا يوجد شريك حكومي</w:t>
            </w:r>
          </w:p>
        </w:tc>
        <w:tc>
          <w:tcPr>
            <w:tcW w:w="1571" w:type="pct"/>
            <w:vMerge/>
            <w:tcBorders>
              <w:top w:val="nil"/>
              <w:left w:val="single" w:sz="4" w:space="0" w:color="0070C0"/>
              <w:bottom w:val="single" w:sz="4" w:space="0" w:color="0070C0"/>
              <w:right w:val="single" w:sz="8" w:space="0" w:color="0070C0"/>
            </w:tcBorders>
            <w:vAlign w:val="center"/>
            <w:hideMark/>
          </w:tcPr>
          <w:p w14:paraId="147910BF"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70CCCF19"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031FBD16"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73A59D73"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33964848"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٧٥,٣١٦,٦٣٤</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275FB42B"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٧٥,٣١٦,٦٣٤</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1D8FB070"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٠</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2C7071DC"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77378DBF"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7C31EB8A"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سيبا</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2225F7E8"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الكويت للطاقة</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25A452FA"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٦٣,٣٠٢,٨٧٢</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2C10168A"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٢٠,٣٦١,١١٠</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003D7E2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٤٢,٩٤١,٧٦١</w:t>
            </w:r>
          </w:p>
        </w:tc>
        <w:tc>
          <w:tcPr>
            <w:tcW w:w="1571" w:type="pct"/>
            <w:vMerge w:val="restart"/>
            <w:tcBorders>
              <w:top w:val="nil"/>
              <w:left w:val="single" w:sz="4" w:space="0" w:color="0070C0"/>
              <w:bottom w:val="nil"/>
              <w:right w:val="single" w:sz="8" w:space="0" w:color="0070C0"/>
            </w:tcBorders>
            <w:shd w:val="clear" w:color="auto" w:fill="auto"/>
            <w:vAlign w:val="center"/>
            <w:hideMark/>
          </w:tcPr>
          <w:p w14:paraId="521E8094"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 xml:space="preserve">الفرق في أجور الربحية ناتج عن استرجاع المقاول لجزء من المبالغ المدورة للفترة السابقة </w:t>
            </w:r>
          </w:p>
        </w:tc>
      </w:tr>
      <w:tr w:rsidR="00452350" w:rsidRPr="00452350" w14:paraId="460543E0"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2945DAC3"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7E646C6"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تيباو</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5836154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٦٣,٣٠٢,٨٧٢</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2DDA849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٢٠,٣٦١,١١٠</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331D086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٤٢,٩٤١,٧٦١</w:t>
            </w:r>
          </w:p>
        </w:tc>
        <w:tc>
          <w:tcPr>
            <w:tcW w:w="1571" w:type="pct"/>
            <w:vMerge/>
            <w:tcBorders>
              <w:top w:val="nil"/>
              <w:left w:val="single" w:sz="4" w:space="0" w:color="0070C0"/>
              <w:bottom w:val="nil"/>
              <w:right w:val="single" w:sz="8" w:space="0" w:color="0070C0"/>
            </w:tcBorders>
            <w:vAlign w:val="center"/>
            <w:hideMark/>
          </w:tcPr>
          <w:p w14:paraId="7BD8C4DD"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452350" w:rsidRPr="00452350" w14:paraId="5363CCA7"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309D04D"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3A88F157"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الهيئة العامة المصرية للبترول</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329F688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٣١,٦٥١,٤٣٦</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2878E4C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١٠,١٨٠,٥٥٥</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40EE27F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٢١,٤٧٠,٨٨١</w:t>
            </w:r>
          </w:p>
        </w:tc>
        <w:tc>
          <w:tcPr>
            <w:tcW w:w="1571" w:type="pct"/>
            <w:vMerge/>
            <w:tcBorders>
              <w:top w:val="nil"/>
              <w:left w:val="single" w:sz="4" w:space="0" w:color="0070C0"/>
              <w:bottom w:val="nil"/>
              <w:right w:val="single" w:sz="8" w:space="0" w:color="0070C0"/>
            </w:tcBorders>
            <w:vAlign w:val="center"/>
            <w:hideMark/>
          </w:tcPr>
          <w:p w14:paraId="0B804856"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5CF5DE9A"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36AF1276"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5641301"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ميسان (شريك حكومي) - 25%</w:t>
            </w:r>
          </w:p>
        </w:tc>
        <w:tc>
          <w:tcPr>
            <w:tcW w:w="626" w:type="pct"/>
            <w:tcBorders>
              <w:top w:val="nil"/>
              <w:left w:val="single" w:sz="4" w:space="0" w:color="0070C0"/>
              <w:bottom w:val="single" w:sz="4" w:space="0" w:color="0070C0"/>
              <w:right w:val="nil"/>
            </w:tcBorders>
            <w:shd w:val="clear" w:color="auto" w:fill="auto"/>
            <w:noWrap/>
            <w:vAlign w:val="center"/>
            <w:hideMark/>
          </w:tcPr>
          <w:p w14:paraId="1B39FAE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٥٢,٧٥٢,٣٩٣</w:t>
            </w:r>
          </w:p>
        </w:tc>
        <w:tc>
          <w:tcPr>
            <w:tcW w:w="580" w:type="pct"/>
            <w:tcBorders>
              <w:top w:val="nil"/>
              <w:left w:val="single" w:sz="4" w:space="0" w:color="156082"/>
              <w:bottom w:val="single" w:sz="4" w:space="0" w:color="0070C0"/>
              <w:right w:val="nil"/>
            </w:tcBorders>
            <w:shd w:val="clear" w:color="auto" w:fill="auto"/>
            <w:noWrap/>
            <w:vAlign w:val="center"/>
            <w:hideMark/>
          </w:tcPr>
          <w:p w14:paraId="1A5B85B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١٦,٩٦٧,٥٩٢</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442501B0"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٣٥,٧٨٤,٨٠١</w:t>
            </w:r>
          </w:p>
        </w:tc>
        <w:tc>
          <w:tcPr>
            <w:tcW w:w="1571" w:type="pct"/>
            <w:vMerge/>
            <w:tcBorders>
              <w:top w:val="nil"/>
              <w:left w:val="single" w:sz="4" w:space="0" w:color="0070C0"/>
              <w:bottom w:val="nil"/>
              <w:right w:val="single" w:sz="8" w:space="0" w:color="0070C0"/>
            </w:tcBorders>
            <w:vAlign w:val="center"/>
            <w:hideMark/>
          </w:tcPr>
          <w:p w14:paraId="5ABE98B9"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3E50906A"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F699B47"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7176CAC2"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754D57C1"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٢١١,٠٠٩,٥٧٢</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332C7AE1"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٦٧,٨٧٠,٣٦٨</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4C72D5A4"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١٤٣,١٣٩,٢٠٤</w:t>
            </w:r>
          </w:p>
        </w:tc>
        <w:tc>
          <w:tcPr>
            <w:tcW w:w="1571" w:type="pct"/>
            <w:tcBorders>
              <w:top w:val="single" w:sz="4" w:space="0" w:color="0070C0"/>
              <w:left w:val="single" w:sz="4" w:space="0" w:color="0070C0"/>
              <w:bottom w:val="single" w:sz="8" w:space="0" w:color="0070C0"/>
              <w:right w:val="single" w:sz="4" w:space="0" w:color="0070C0"/>
            </w:tcBorders>
            <w:shd w:val="clear" w:color="000000" w:fill="BFBFBF"/>
            <w:vAlign w:val="center"/>
            <w:hideMark/>
          </w:tcPr>
          <w:p w14:paraId="6C7ACE7D"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Pr>
              <w:t> </w:t>
            </w:r>
          </w:p>
        </w:tc>
      </w:tr>
      <w:tr w:rsidR="00452350" w:rsidRPr="00452350" w14:paraId="111583AC" w14:textId="77777777" w:rsidTr="007F6683">
        <w:trPr>
          <w:trHeight w:val="41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33C107DA"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شرقي بغداد</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F570BC4"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زينهوا الصينية للنفط</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196B2251"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٥٤,٥٢٧,٥٢٢</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3E10352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٥٤,٥٢٧,٥٢٢</w:t>
            </w:r>
          </w:p>
        </w:tc>
        <w:tc>
          <w:tcPr>
            <w:tcW w:w="571" w:type="pct"/>
            <w:tcBorders>
              <w:top w:val="nil"/>
              <w:left w:val="single" w:sz="4" w:space="0" w:color="0070C0"/>
              <w:bottom w:val="single" w:sz="4" w:space="0" w:color="0C769E"/>
              <w:right w:val="single" w:sz="4" w:space="0" w:color="0070C0"/>
            </w:tcBorders>
            <w:shd w:val="clear" w:color="auto" w:fill="auto"/>
            <w:noWrap/>
            <w:vAlign w:val="center"/>
            <w:hideMark/>
          </w:tcPr>
          <w:p w14:paraId="0ED4B83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11AC1104" w14:textId="77777777" w:rsidR="00452350" w:rsidRPr="00452350" w:rsidRDefault="00452350" w:rsidP="00452350">
            <w:pPr>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E80BB3" w:rsidRPr="00E80BB3" w14:paraId="0CE55EF6" w14:textId="77777777" w:rsidTr="007F6683">
        <w:trPr>
          <w:trHeight w:val="41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01692053"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3909C487"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الشمال (شريك حكومي) - 10%</w:t>
            </w:r>
          </w:p>
        </w:tc>
        <w:tc>
          <w:tcPr>
            <w:tcW w:w="626" w:type="pct"/>
            <w:tcBorders>
              <w:top w:val="nil"/>
              <w:left w:val="single" w:sz="4" w:space="0" w:color="0070C0"/>
              <w:bottom w:val="single" w:sz="4" w:space="0" w:color="0070C0"/>
              <w:right w:val="nil"/>
            </w:tcBorders>
            <w:shd w:val="clear" w:color="auto" w:fill="auto"/>
            <w:noWrap/>
            <w:vAlign w:val="center"/>
            <w:hideMark/>
          </w:tcPr>
          <w:p w14:paraId="46C5479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٦,٠٥٨,٦١٤</w:t>
            </w:r>
          </w:p>
        </w:tc>
        <w:tc>
          <w:tcPr>
            <w:tcW w:w="580" w:type="pct"/>
            <w:tcBorders>
              <w:top w:val="nil"/>
              <w:left w:val="single" w:sz="4" w:space="0" w:color="0070C0"/>
              <w:bottom w:val="single" w:sz="4" w:space="0" w:color="0070C0"/>
              <w:right w:val="nil"/>
            </w:tcBorders>
            <w:shd w:val="clear" w:color="auto" w:fill="auto"/>
            <w:noWrap/>
            <w:vAlign w:val="center"/>
            <w:hideMark/>
          </w:tcPr>
          <w:p w14:paraId="19590570"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٦,٠٥٨,٦١٤</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0732646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4" w:space="0" w:color="0070C0"/>
              <w:right w:val="single" w:sz="8" w:space="0" w:color="0070C0"/>
            </w:tcBorders>
            <w:vAlign w:val="center"/>
            <w:hideMark/>
          </w:tcPr>
          <w:p w14:paraId="33422DD7"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05F68D91"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5678AC47"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6E76005F"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3FF941E2"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٦٠,٥٨٦,١٣٦</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5861613A"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٦٠,٥٨٦,١٣٦</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2ADBDE04"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٠</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4FE1012A"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567939F8" w14:textId="77777777" w:rsidTr="007F6683">
        <w:trPr>
          <w:trHeight w:val="360"/>
        </w:trPr>
        <w:tc>
          <w:tcPr>
            <w:tcW w:w="657" w:type="pct"/>
            <w:vMerge w:val="restart"/>
            <w:tcBorders>
              <w:top w:val="single" w:sz="8" w:space="0" w:color="0070C0"/>
              <w:left w:val="single" w:sz="8" w:space="0" w:color="0070C0"/>
              <w:bottom w:val="single" w:sz="8" w:space="0" w:color="0070C0"/>
              <w:right w:val="single" w:sz="4" w:space="0" w:color="0070C0"/>
            </w:tcBorders>
            <w:shd w:val="clear" w:color="auto" w:fill="auto"/>
            <w:noWrap/>
            <w:vAlign w:val="center"/>
            <w:hideMark/>
          </w:tcPr>
          <w:p w14:paraId="5EA196F7"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القيارة</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782970C5"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سونانغول</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68D83D1C"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٣٥,٦١٢,٠٩٩</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4AAD4BA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٧٥,٢٨١,٢٥٠</w:t>
            </w:r>
          </w:p>
        </w:tc>
        <w:tc>
          <w:tcPr>
            <w:tcW w:w="571" w:type="pct"/>
            <w:tcBorders>
              <w:top w:val="nil"/>
              <w:left w:val="single" w:sz="4" w:space="0" w:color="0070C0"/>
              <w:bottom w:val="single" w:sz="4" w:space="0" w:color="156082"/>
              <w:right w:val="single" w:sz="4" w:space="0" w:color="0070C0"/>
            </w:tcBorders>
            <w:shd w:val="clear" w:color="auto" w:fill="auto"/>
            <w:noWrap/>
            <w:vAlign w:val="center"/>
            <w:hideMark/>
          </w:tcPr>
          <w:p w14:paraId="753B9EB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٣٩,٦٦٩,١٥١</w:t>
            </w:r>
          </w:p>
        </w:tc>
        <w:tc>
          <w:tcPr>
            <w:tcW w:w="1571" w:type="pct"/>
            <w:vMerge w:val="restart"/>
            <w:tcBorders>
              <w:top w:val="nil"/>
              <w:left w:val="single" w:sz="4" w:space="0" w:color="0070C0"/>
              <w:bottom w:val="single" w:sz="4" w:space="0" w:color="0070C0"/>
              <w:right w:val="single" w:sz="8" w:space="0" w:color="0070C0"/>
            </w:tcBorders>
            <w:shd w:val="clear" w:color="auto" w:fill="auto"/>
            <w:vAlign w:val="center"/>
            <w:hideMark/>
          </w:tcPr>
          <w:p w14:paraId="0B444E37" w14:textId="77777777" w:rsidR="00452350" w:rsidRPr="00452350" w:rsidRDefault="00452350" w:rsidP="00452350">
            <w:pPr>
              <w:bidi/>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tl/>
              </w:rPr>
              <w:t>الفرق في أجور الربيحية بين المطالب به من المقاول والمستلم ناتج عن اختلاف في كميات الانتاج (وجود كميات غير متفق عليها بين المقاول وشركة نفط الشمال) بالاضافة الى استلام المقاول لجزء من المبالغ المدورة</w:t>
            </w:r>
          </w:p>
        </w:tc>
      </w:tr>
      <w:tr w:rsidR="00E80BB3" w:rsidRPr="00E80BB3" w14:paraId="0F704E97" w14:textId="77777777" w:rsidTr="007F6683">
        <w:trPr>
          <w:trHeight w:val="405"/>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03B1BC75"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5497946B"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نفط البصرة (شريك حكومي) - 25%</w:t>
            </w:r>
          </w:p>
        </w:tc>
        <w:tc>
          <w:tcPr>
            <w:tcW w:w="626" w:type="pct"/>
            <w:tcBorders>
              <w:top w:val="nil"/>
              <w:left w:val="single" w:sz="4" w:space="0" w:color="0070C0"/>
              <w:bottom w:val="single" w:sz="4" w:space="0" w:color="0070C0"/>
              <w:right w:val="single" w:sz="4" w:space="0" w:color="156082"/>
            </w:tcBorders>
            <w:shd w:val="clear" w:color="auto" w:fill="auto"/>
            <w:noWrap/>
            <w:vAlign w:val="center"/>
            <w:hideMark/>
          </w:tcPr>
          <w:p w14:paraId="5625A46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١١,٨٧٠,٧٠٠</w:t>
            </w:r>
          </w:p>
        </w:tc>
        <w:tc>
          <w:tcPr>
            <w:tcW w:w="580" w:type="pct"/>
            <w:tcBorders>
              <w:top w:val="nil"/>
              <w:left w:val="single" w:sz="4" w:space="0" w:color="156082"/>
              <w:bottom w:val="single" w:sz="4" w:space="0" w:color="0070C0"/>
              <w:right w:val="single" w:sz="4" w:space="0" w:color="156082"/>
            </w:tcBorders>
            <w:shd w:val="clear" w:color="auto" w:fill="auto"/>
            <w:noWrap/>
            <w:vAlign w:val="center"/>
            <w:hideMark/>
          </w:tcPr>
          <w:p w14:paraId="7D2049CB"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٢٥,٠٩٣,٧٥٠</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5ABBFD29"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Pr>
              <w:t>-</w:t>
            </w:r>
            <w:r w:rsidRPr="00452350">
              <w:rPr>
                <w:rFonts w:ascii="Aptos Narrow" w:eastAsia="Times New Roman" w:hAnsi="Aptos Narrow" w:cs="GE SS Text Light" w:hint="cs"/>
                <w:color w:val="000000"/>
                <w:sz w:val="18"/>
                <w:szCs w:val="18"/>
                <w:rtl/>
              </w:rPr>
              <w:t>١٣,٢٢٣,٠٥٠</w:t>
            </w:r>
          </w:p>
        </w:tc>
        <w:tc>
          <w:tcPr>
            <w:tcW w:w="1571" w:type="pct"/>
            <w:vMerge/>
            <w:tcBorders>
              <w:top w:val="nil"/>
              <w:left w:val="single" w:sz="4" w:space="0" w:color="0070C0"/>
              <w:bottom w:val="single" w:sz="4" w:space="0" w:color="0070C0"/>
              <w:right w:val="single" w:sz="8" w:space="0" w:color="0070C0"/>
            </w:tcBorders>
            <w:vAlign w:val="center"/>
            <w:hideMark/>
          </w:tcPr>
          <w:p w14:paraId="78EBF704"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3DC71101" w14:textId="77777777" w:rsidTr="007F6683">
        <w:trPr>
          <w:trHeight w:val="420"/>
        </w:trPr>
        <w:tc>
          <w:tcPr>
            <w:tcW w:w="657" w:type="pct"/>
            <w:vMerge/>
            <w:tcBorders>
              <w:top w:val="single" w:sz="8" w:space="0" w:color="0070C0"/>
              <w:left w:val="single" w:sz="8" w:space="0" w:color="0070C0"/>
              <w:bottom w:val="single" w:sz="8" w:space="0" w:color="0070C0"/>
              <w:right w:val="single" w:sz="4" w:space="0" w:color="0070C0"/>
            </w:tcBorders>
            <w:vAlign w:val="center"/>
            <w:hideMark/>
          </w:tcPr>
          <w:p w14:paraId="6283AD54"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8" w:space="0" w:color="0070C0"/>
              <w:right w:val="single" w:sz="4" w:space="0" w:color="0070C0"/>
            </w:tcBorders>
            <w:shd w:val="clear" w:color="000000" w:fill="BFBFBF"/>
            <w:vAlign w:val="center"/>
            <w:hideMark/>
          </w:tcPr>
          <w:p w14:paraId="709D4B60"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5D61963D"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٤٧,٤٨٢,٧٩٩</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03CD7F73"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١٠٠,٣٧٥,٠٠٠</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7D9F17B8"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Pr>
              <w:t>-</w:t>
            </w:r>
            <w:r w:rsidRPr="00452350">
              <w:rPr>
                <w:rFonts w:ascii="Aptos Narrow" w:eastAsia="Times New Roman" w:hAnsi="Aptos Narrow" w:cs="GE SS Text Light" w:hint="cs"/>
                <w:b/>
                <w:bCs/>
                <w:color w:val="000000"/>
                <w:sz w:val="18"/>
                <w:szCs w:val="18"/>
                <w:rtl/>
              </w:rPr>
              <w:t>٥٢,٨٩٢,٢٠١</w:t>
            </w:r>
          </w:p>
        </w:tc>
        <w:tc>
          <w:tcPr>
            <w:tcW w:w="1571" w:type="pct"/>
            <w:tcBorders>
              <w:top w:val="nil"/>
              <w:left w:val="single" w:sz="4" w:space="0" w:color="0070C0"/>
              <w:bottom w:val="single" w:sz="8" w:space="0" w:color="0070C0"/>
              <w:right w:val="single" w:sz="8" w:space="0" w:color="0070C0"/>
            </w:tcBorders>
            <w:shd w:val="clear" w:color="000000" w:fill="BFBFBF"/>
            <w:vAlign w:val="center"/>
            <w:hideMark/>
          </w:tcPr>
          <w:p w14:paraId="5B5DEFD8" w14:textId="77777777" w:rsidR="00452350" w:rsidRPr="00452350" w:rsidRDefault="00452350" w:rsidP="00452350">
            <w:pPr>
              <w:spacing w:before="0" w:line="240" w:lineRule="auto"/>
              <w:jc w:val="right"/>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1F915D57" w14:textId="77777777" w:rsidTr="007F6683">
        <w:trPr>
          <w:trHeight w:val="410"/>
        </w:trPr>
        <w:tc>
          <w:tcPr>
            <w:tcW w:w="657" w:type="pct"/>
            <w:vMerge w:val="restart"/>
            <w:tcBorders>
              <w:top w:val="single" w:sz="8" w:space="0" w:color="0070C0"/>
              <w:left w:val="single" w:sz="8" w:space="0" w:color="0070C0"/>
              <w:bottom w:val="single" w:sz="4" w:space="0" w:color="0070C0"/>
              <w:right w:val="single" w:sz="4" w:space="0" w:color="0070C0"/>
            </w:tcBorders>
            <w:shd w:val="clear" w:color="auto" w:fill="auto"/>
            <w:noWrap/>
            <w:vAlign w:val="center"/>
            <w:hideMark/>
          </w:tcPr>
          <w:p w14:paraId="18E41D8C"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ارطاوي</w:t>
            </w: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24E3098"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توتال للطاقة</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0CAAFB8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٥٨,٨٣٦,٠٥٤</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1681433E"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٥٨,٨٣٦,٠٥٤</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77FD6505"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val="restart"/>
            <w:tcBorders>
              <w:top w:val="nil"/>
              <w:left w:val="single" w:sz="4" w:space="0" w:color="0070C0"/>
              <w:bottom w:val="single" w:sz="8" w:space="0" w:color="0070C0"/>
              <w:right w:val="single" w:sz="8" w:space="0" w:color="0070C0"/>
            </w:tcBorders>
            <w:shd w:val="clear" w:color="auto" w:fill="auto"/>
            <w:vAlign w:val="center"/>
            <w:hideMark/>
          </w:tcPr>
          <w:p w14:paraId="4F197B05" w14:textId="77777777" w:rsidR="00452350" w:rsidRPr="00452350" w:rsidRDefault="00452350" w:rsidP="00452350">
            <w:pPr>
              <w:spacing w:before="0" w:line="240" w:lineRule="auto"/>
              <w:jc w:val="center"/>
              <w:rPr>
                <w:rFonts w:ascii="Aptos Narrow" w:eastAsia="Times New Roman" w:hAnsi="Aptos Narrow" w:cs="GE SS Text Light"/>
                <w:color w:val="auto"/>
                <w:sz w:val="18"/>
                <w:szCs w:val="18"/>
              </w:rPr>
            </w:pPr>
            <w:r w:rsidRPr="00452350">
              <w:rPr>
                <w:rFonts w:ascii="Aptos Narrow" w:eastAsia="Times New Roman" w:hAnsi="Aptos Narrow" w:cs="GE SS Text Light" w:hint="cs"/>
                <w:color w:val="auto"/>
                <w:sz w:val="18"/>
                <w:szCs w:val="18"/>
              </w:rPr>
              <w:t> </w:t>
            </w:r>
          </w:p>
        </w:tc>
      </w:tr>
      <w:tr w:rsidR="00452350" w:rsidRPr="00452350" w14:paraId="6F2D69F6" w14:textId="77777777" w:rsidTr="007F6683">
        <w:trPr>
          <w:trHeight w:val="410"/>
        </w:trPr>
        <w:tc>
          <w:tcPr>
            <w:tcW w:w="657" w:type="pct"/>
            <w:vMerge/>
            <w:tcBorders>
              <w:top w:val="single" w:sz="8" w:space="0" w:color="0070C0"/>
              <w:left w:val="single" w:sz="8" w:space="0" w:color="0070C0"/>
              <w:bottom w:val="single" w:sz="4" w:space="0" w:color="0070C0"/>
              <w:right w:val="single" w:sz="4" w:space="0" w:color="0070C0"/>
            </w:tcBorders>
            <w:vAlign w:val="center"/>
            <w:hideMark/>
          </w:tcPr>
          <w:p w14:paraId="26B68303"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42CCCA9A"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قطر للطاقة</w:t>
            </w:r>
          </w:p>
        </w:tc>
        <w:tc>
          <w:tcPr>
            <w:tcW w:w="626" w:type="pct"/>
            <w:tcBorders>
              <w:top w:val="nil"/>
              <w:left w:val="single" w:sz="4" w:space="0" w:color="0070C0"/>
              <w:bottom w:val="single" w:sz="4" w:space="0" w:color="0070C0"/>
              <w:right w:val="single" w:sz="4" w:space="0" w:color="0070C0"/>
            </w:tcBorders>
            <w:shd w:val="clear" w:color="auto" w:fill="auto"/>
            <w:noWrap/>
            <w:vAlign w:val="center"/>
            <w:hideMark/>
          </w:tcPr>
          <w:p w14:paraId="45855ED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٣٢,٦٨٦,٦٩٧</w:t>
            </w:r>
          </w:p>
        </w:tc>
        <w:tc>
          <w:tcPr>
            <w:tcW w:w="580" w:type="pct"/>
            <w:tcBorders>
              <w:top w:val="nil"/>
              <w:left w:val="single" w:sz="4" w:space="0" w:color="0070C0"/>
              <w:bottom w:val="single" w:sz="4" w:space="0" w:color="0070C0"/>
              <w:right w:val="single" w:sz="4" w:space="0" w:color="0070C0"/>
            </w:tcBorders>
            <w:shd w:val="clear" w:color="auto" w:fill="auto"/>
            <w:noWrap/>
            <w:vAlign w:val="center"/>
            <w:hideMark/>
          </w:tcPr>
          <w:p w14:paraId="289469B3"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٣٢,٦٨٦,٦٩٧</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60A7BAB6"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8" w:space="0" w:color="0070C0"/>
              <w:right w:val="single" w:sz="8" w:space="0" w:color="0070C0"/>
            </w:tcBorders>
            <w:vAlign w:val="center"/>
            <w:hideMark/>
          </w:tcPr>
          <w:p w14:paraId="1DB2CB49"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5DCE1227" w14:textId="77777777" w:rsidTr="007F6683">
        <w:trPr>
          <w:trHeight w:val="410"/>
        </w:trPr>
        <w:tc>
          <w:tcPr>
            <w:tcW w:w="657" w:type="pct"/>
            <w:vMerge/>
            <w:tcBorders>
              <w:top w:val="single" w:sz="8" w:space="0" w:color="0070C0"/>
              <w:left w:val="single" w:sz="8" w:space="0" w:color="0070C0"/>
              <w:bottom w:val="single" w:sz="4" w:space="0" w:color="0070C0"/>
              <w:right w:val="single" w:sz="4" w:space="0" w:color="0070C0"/>
            </w:tcBorders>
            <w:vAlign w:val="center"/>
            <w:hideMark/>
          </w:tcPr>
          <w:p w14:paraId="3C46F648"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nil"/>
              <w:left w:val="single" w:sz="4" w:space="0" w:color="0070C0"/>
              <w:bottom w:val="single" w:sz="4" w:space="0" w:color="0070C0"/>
              <w:right w:val="single" w:sz="4" w:space="0" w:color="0070C0"/>
            </w:tcBorders>
            <w:shd w:val="clear" w:color="auto" w:fill="auto"/>
            <w:vAlign w:val="center"/>
            <w:hideMark/>
          </w:tcPr>
          <w:p w14:paraId="09630200"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نفط البصرة (مقاول حكومي)</w:t>
            </w:r>
          </w:p>
        </w:tc>
        <w:tc>
          <w:tcPr>
            <w:tcW w:w="626" w:type="pct"/>
            <w:tcBorders>
              <w:top w:val="nil"/>
              <w:left w:val="single" w:sz="4" w:space="0" w:color="0070C0"/>
              <w:bottom w:val="single" w:sz="4" w:space="0" w:color="0070C0"/>
              <w:right w:val="nil"/>
            </w:tcBorders>
            <w:shd w:val="clear" w:color="auto" w:fill="auto"/>
            <w:noWrap/>
            <w:vAlign w:val="center"/>
            <w:hideMark/>
          </w:tcPr>
          <w:p w14:paraId="3650654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٣٩,٢٢٤,٠٣٦</w:t>
            </w:r>
          </w:p>
        </w:tc>
        <w:tc>
          <w:tcPr>
            <w:tcW w:w="580" w:type="pct"/>
            <w:tcBorders>
              <w:top w:val="nil"/>
              <w:left w:val="single" w:sz="4" w:space="0" w:color="0070C0"/>
              <w:bottom w:val="single" w:sz="4" w:space="0" w:color="0070C0"/>
              <w:right w:val="nil"/>
            </w:tcBorders>
            <w:shd w:val="clear" w:color="auto" w:fill="auto"/>
            <w:noWrap/>
            <w:vAlign w:val="center"/>
            <w:hideMark/>
          </w:tcPr>
          <w:p w14:paraId="454B6117"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٣٩,٢٢٤,٠٣٦</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77D87D94"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8" w:space="0" w:color="0070C0"/>
              <w:right w:val="single" w:sz="8" w:space="0" w:color="0070C0"/>
            </w:tcBorders>
            <w:vAlign w:val="center"/>
            <w:hideMark/>
          </w:tcPr>
          <w:p w14:paraId="475688E2"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34392B29" w14:textId="77777777" w:rsidTr="007F6683">
        <w:trPr>
          <w:trHeight w:val="520"/>
        </w:trPr>
        <w:tc>
          <w:tcPr>
            <w:tcW w:w="657" w:type="pct"/>
            <w:vMerge/>
            <w:tcBorders>
              <w:top w:val="single" w:sz="8" w:space="0" w:color="0070C0"/>
              <w:left w:val="single" w:sz="8" w:space="0" w:color="0070C0"/>
              <w:bottom w:val="single" w:sz="4" w:space="0" w:color="0070C0"/>
              <w:right w:val="single" w:sz="4" w:space="0" w:color="0070C0"/>
            </w:tcBorders>
            <w:vAlign w:val="center"/>
            <w:hideMark/>
          </w:tcPr>
          <w:p w14:paraId="459B4A05"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single" w:sz="4" w:space="0" w:color="0C769E"/>
              <w:left w:val="single" w:sz="4" w:space="0" w:color="0070C0"/>
              <w:bottom w:val="nil"/>
              <w:right w:val="nil"/>
            </w:tcBorders>
            <w:shd w:val="clear" w:color="auto" w:fill="auto"/>
            <w:vAlign w:val="center"/>
            <w:hideMark/>
          </w:tcPr>
          <w:p w14:paraId="71737236" w14:textId="77777777" w:rsidR="00452350" w:rsidRPr="00452350" w:rsidRDefault="00452350" w:rsidP="00452350">
            <w:pPr>
              <w:bidi/>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 xml:space="preserve">(حصة الحكومة) </w:t>
            </w:r>
            <w:r w:rsidRPr="00452350">
              <w:rPr>
                <w:rFonts w:ascii="Aptos Narrow" w:eastAsia="Times New Roman" w:hAnsi="Aptos Narrow" w:cs="GE SS Text Light" w:hint="cs"/>
                <w:color w:val="000000"/>
                <w:sz w:val="18"/>
                <w:szCs w:val="18"/>
              </w:rPr>
              <w:t>Government Take</w:t>
            </w:r>
          </w:p>
        </w:tc>
        <w:tc>
          <w:tcPr>
            <w:tcW w:w="626" w:type="pct"/>
            <w:tcBorders>
              <w:top w:val="nil"/>
              <w:left w:val="single" w:sz="4" w:space="0" w:color="0C769E"/>
              <w:bottom w:val="single" w:sz="4" w:space="0" w:color="0070C0"/>
              <w:right w:val="single" w:sz="4" w:space="0" w:color="0C769E"/>
            </w:tcBorders>
            <w:shd w:val="clear" w:color="auto" w:fill="auto"/>
            <w:noWrap/>
            <w:vAlign w:val="center"/>
            <w:hideMark/>
          </w:tcPr>
          <w:p w14:paraId="74F17DFF"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tl/>
              </w:rPr>
            </w:pPr>
            <w:r w:rsidRPr="00452350">
              <w:rPr>
                <w:rFonts w:ascii="Aptos Narrow" w:eastAsia="Times New Roman" w:hAnsi="Aptos Narrow" w:cs="GE SS Text Light" w:hint="cs"/>
                <w:color w:val="000000"/>
                <w:sz w:val="18"/>
                <w:szCs w:val="18"/>
                <w:rtl/>
              </w:rPr>
              <w:t>٢٦٥,٥٣٣,٣٢٢</w:t>
            </w:r>
          </w:p>
        </w:tc>
        <w:tc>
          <w:tcPr>
            <w:tcW w:w="580" w:type="pct"/>
            <w:tcBorders>
              <w:top w:val="nil"/>
              <w:left w:val="single" w:sz="4" w:space="0" w:color="0C769E"/>
              <w:bottom w:val="single" w:sz="4" w:space="0" w:color="0070C0"/>
              <w:right w:val="single" w:sz="4" w:space="0" w:color="0C769E"/>
            </w:tcBorders>
            <w:shd w:val="clear" w:color="auto" w:fill="auto"/>
            <w:noWrap/>
            <w:vAlign w:val="center"/>
            <w:hideMark/>
          </w:tcPr>
          <w:p w14:paraId="6F7B8D8E"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٢٦٥,٥٣٣,٣٢٢</w:t>
            </w:r>
          </w:p>
        </w:tc>
        <w:tc>
          <w:tcPr>
            <w:tcW w:w="571" w:type="pct"/>
            <w:tcBorders>
              <w:top w:val="nil"/>
              <w:left w:val="single" w:sz="4" w:space="0" w:color="0070C0"/>
              <w:bottom w:val="single" w:sz="4" w:space="0" w:color="0070C0"/>
              <w:right w:val="single" w:sz="4" w:space="0" w:color="0070C0"/>
            </w:tcBorders>
            <w:shd w:val="clear" w:color="auto" w:fill="auto"/>
            <w:noWrap/>
            <w:vAlign w:val="center"/>
            <w:hideMark/>
          </w:tcPr>
          <w:p w14:paraId="71F26C68" w14:textId="77777777" w:rsidR="00452350" w:rsidRPr="00452350" w:rsidRDefault="00452350" w:rsidP="00452350">
            <w:pPr>
              <w:spacing w:before="0" w:line="240" w:lineRule="auto"/>
              <w:jc w:val="center"/>
              <w:rPr>
                <w:rFonts w:ascii="Aptos Narrow" w:eastAsia="Times New Roman" w:hAnsi="Aptos Narrow" w:cs="GE SS Text Light"/>
                <w:color w:val="000000"/>
                <w:sz w:val="18"/>
                <w:szCs w:val="18"/>
              </w:rPr>
            </w:pPr>
            <w:r w:rsidRPr="00452350">
              <w:rPr>
                <w:rFonts w:ascii="Aptos Narrow" w:eastAsia="Times New Roman" w:hAnsi="Aptos Narrow" w:cs="GE SS Text Light" w:hint="cs"/>
                <w:color w:val="000000"/>
                <w:sz w:val="18"/>
                <w:szCs w:val="18"/>
                <w:rtl/>
              </w:rPr>
              <w:t>٠</w:t>
            </w:r>
          </w:p>
        </w:tc>
        <w:tc>
          <w:tcPr>
            <w:tcW w:w="1571" w:type="pct"/>
            <w:vMerge/>
            <w:tcBorders>
              <w:top w:val="nil"/>
              <w:left w:val="single" w:sz="4" w:space="0" w:color="0070C0"/>
              <w:bottom w:val="single" w:sz="8" w:space="0" w:color="0070C0"/>
              <w:right w:val="single" w:sz="8" w:space="0" w:color="0070C0"/>
            </w:tcBorders>
            <w:vAlign w:val="center"/>
            <w:hideMark/>
          </w:tcPr>
          <w:p w14:paraId="7C35BA4E"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2D2538E0" w14:textId="77777777" w:rsidTr="007F6683">
        <w:trPr>
          <w:trHeight w:val="420"/>
        </w:trPr>
        <w:tc>
          <w:tcPr>
            <w:tcW w:w="657" w:type="pct"/>
            <w:vMerge/>
            <w:tcBorders>
              <w:top w:val="single" w:sz="8" w:space="0" w:color="0070C0"/>
              <w:left w:val="single" w:sz="8" w:space="0" w:color="0070C0"/>
              <w:bottom w:val="single" w:sz="4" w:space="0" w:color="0070C0"/>
              <w:right w:val="single" w:sz="4" w:space="0" w:color="0070C0"/>
            </w:tcBorders>
            <w:vAlign w:val="center"/>
            <w:hideMark/>
          </w:tcPr>
          <w:p w14:paraId="1039A23C" w14:textId="77777777" w:rsidR="00452350" w:rsidRPr="00452350" w:rsidRDefault="00452350" w:rsidP="00452350">
            <w:pPr>
              <w:bidi/>
              <w:spacing w:before="0" w:line="240" w:lineRule="auto"/>
              <w:rPr>
                <w:rFonts w:ascii="Aptos Narrow" w:eastAsia="Times New Roman" w:hAnsi="Aptos Narrow" w:cs="GE SS Text Light"/>
                <w:b/>
                <w:bCs/>
                <w:color w:val="000000"/>
                <w:sz w:val="18"/>
                <w:szCs w:val="18"/>
              </w:rPr>
            </w:pPr>
          </w:p>
        </w:tc>
        <w:tc>
          <w:tcPr>
            <w:tcW w:w="995" w:type="pct"/>
            <w:tcBorders>
              <w:top w:val="single" w:sz="4" w:space="0" w:color="0070C0"/>
              <w:left w:val="single" w:sz="4" w:space="0" w:color="0070C0"/>
              <w:bottom w:val="single" w:sz="8" w:space="0" w:color="0070C0"/>
              <w:right w:val="single" w:sz="4" w:space="0" w:color="0070C0"/>
            </w:tcBorders>
            <w:shd w:val="clear" w:color="000000" w:fill="BFBFBF"/>
            <w:vAlign w:val="center"/>
            <w:hideMark/>
          </w:tcPr>
          <w:p w14:paraId="0E117F36" w14:textId="77777777" w:rsidR="00452350" w:rsidRPr="00452350" w:rsidRDefault="00452350" w:rsidP="00452350">
            <w:pPr>
              <w:bidi/>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المجموع</w:t>
            </w:r>
          </w:p>
        </w:tc>
        <w:tc>
          <w:tcPr>
            <w:tcW w:w="626" w:type="pct"/>
            <w:tcBorders>
              <w:top w:val="nil"/>
              <w:left w:val="single" w:sz="4" w:space="0" w:color="0070C0"/>
              <w:bottom w:val="single" w:sz="8" w:space="0" w:color="0070C0"/>
              <w:right w:val="single" w:sz="4" w:space="0" w:color="0070C0"/>
            </w:tcBorders>
            <w:shd w:val="clear" w:color="000000" w:fill="BFBFBF"/>
            <w:noWrap/>
            <w:vAlign w:val="center"/>
            <w:hideMark/>
          </w:tcPr>
          <w:p w14:paraId="504A02EC"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tl/>
              </w:rPr>
            </w:pPr>
            <w:r w:rsidRPr="00452350">
              <w:rPr>
                <w:rFonts w:ascii="Aptos Narrow" w:eastAsia="Times New Roman" w:hAnsi="Aptos Narrow" w:cs="GE SS Text Light" w:hint="cs"/>
                <w:b/>
                <w:bCs/>
                <w:color w:val="000000"/>
                <w:sz w:val="18"/>
                <w:szCs w:val="18"/>
                <w:rtl/>
              </w:rPr>
              <w:t>٣٩٦,٢٨٠,١٠٩</w:t>
            </w:r>
          </w:p>
        </w:tc>
        <w:tc>
          <w:tcPr>
            <w:tcW w:w="580" w:type="pct"/>
            <w:tcBorders>
              <w:top w:val="nil"/>
              <w:left w:val="single" w:sz="4" w:space="0" w:color="0070C0"/>
              <w:bottom w:val="single" w:sz="8" w:space="0" w:color="0070C0"/>
              <w:right w:val="single" w:sz="4" w:space="0" w:color="0070C0"/>
            </w:tcBorders>
            <w:shd w:val="clear" w:color="000000" w:fill="BFBFBF"/>
            <w:noWrap/>
            <w:vAlign w:val="center"/>
            <w:hideMark/>
          </w:tcPr>
          <w:p w14:paraId="425EFC70"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٣٩٦,٢٨٠,١٠٩</w:t>
            </w:r>
          </w:p>
        </w:tc>
        <w:tc>
          <w:tcPr>
            <w:tcW w:w="571" w:type="pct"/>
            <w:tcBorders>
              <w:top w:val="nil"/>
              <w:left w:val="single" w:sz="4" w:space="0" w:color="0070C0"/>
              <w:bottom w:val="single" w:sz="8" w:space="0" w:color="0070C0"/>
              <w:right w:val="single" w:sz="4" w:space="0" w:color="0070C0"/>
            </w:tcBorders>
            <w:shd w:val="clear" w:color="000000" w:fill="BFBFBF"/>
            <w:noWrap/>
            <w:vAlign w:val="center"/>
            <w:hideMark/>
          </w:tcPr>
          <w:p w14:paraId="51073352" w14:textId="77777777" w:rsidR="00452350" w:rsidRPr="00452350" w:rsidRDefault="00452350" w:rsidP="00452350">
            <w:pPr>
              <w:spacing w:before="0" w:line="240" w:lineRule="auto"/>
              <w:jc w:val="center"/>
              <w:rPr>
                <w:rFonts w:ascii="Aptos Narrow" w:eastAsia="Times New Roman" w:hAnsi="Aptos Narrow" w:cs="GE SS Text Light"/>
                <w:b/>
                <w:bCs/>
                <w:color w:val="000000"/>
                <w:sz w:val="18"/>
                <w:szCs w:val="18"/>
              </w:rPr>
            </w:pPr>
            <w:r w:rsidRPr="00452350">
              <w:rPr>
                <w:rFonts w:ascii="Aptos Narrow" w:eastAsia="Times New Roman" w:hAnsi="Aptos Narrow" w:cs="GE SS Text Light" w:hint="cs"/>
                <w:b/>
                <w:bCs/>
                <w:color w:val="000000"/>
                <w:sz w:val="18"/>
                <w:szCs w:val="18"/>
                <w:rtl/>
              </w:rPr>
              <w:t>٠</w:t>
            </w:r>
          </w:p>
        </w:tc>
        <w:tc>
          <w:tcPr>
            <w:tcW w:w="1571" w:type="pct"/>
            <w:vMerge/>
            <w:tcBorders>
              <w:top w:val="nil"/>
              <w:left w:val="single" w:sz="4" w:space="0" w:color="0070C0"/>
              <w:bottom w:val="single" w:sz="8" w:space="0" w:color="0070C0"/>
              <w:right w:val="single" w:sz="8" w:space="0" w:color="0070C0"/>
            </w:tcBorders>
            <w:vAlign w:val="center"/>
            <w:hideMark/>
          </w:tcPr>
          <w:p w14:paraId="1C48BA71" w14:textId="77777777" w:rsidR="00452350" w:rsidRPr="00452350" w:rsidRDefault="00452350" w:rsidP="00452350">
            <w:pPr>
              <w:bidi/>
              <w:spacing w:before="0" w:line="240" w:lineRule="auto"/>
              <w:rPr>
                <w:rFonts w:ascii="Aptos Narrow" w:eastAsia="Times New Roman" w:hAnsi="Aptos Narrow" w:cs="GE SS Text Light"/>
                <w:color w:val="auto"/>
                <w:sz w:val="18"/>
                <w:szCs w:val="18"/>
              </w:rPr>
            </w:pPr>
          </w:p>
        </w:tc>
      </w:tr>
      <w:tr w:rsidR="00E80BB3" w:rsidRPr="00E80BB3" w14:paraId="0FF96264" w14:textId="77777777" w:rsidTr="007F6683">
        <w:trPr>
          <w:trHeight w:val="420"/>
        </w:trPr>
        <w:tc>
          <w:tcPr>
            <w:tcW w:w="1652" w:type="pct"/>
            <w:gridSpan w:val="2"/>
            <w:tcBorders>
              <w:top w:val="single" w:sz="8" w:space="0" w:color="0070C0"/>
              <w:left w:val="single" w:sz="8" w:space="0" w:color="0070C0"/>
              <w:bottom w:val="single" w:sz="8" w:space="0" w:color="0070C0"/>
              <w:right w:val="single" w:sz="4" w:space="0" w:color="FFFFFF"/>
            </w:tcBorders>
            <w:shd w:val="clear" w:color="000000" w:fill="104861"/>
            <w:noWrap/>
            <w:vAlign w:val="center"/>
            <w:hideMark/>
          </w:tcPr>
          <w:p w14:paraId="0803A938" w14:textId="77777777" w:rsidR="00452350" w:rsidRPr="00452350" w:rsidRDefault="00452350" w:rsidP="00452350">
            <w:pPr>
              <w:bidi/>
              <w:spacing w:before="0" w:line="240" w:lineRule="auto"/>
              <w:jc w:val="center"/>
              <w:rPr>
                <w:rFonts w:ascii="Aptos Narrow" w:eastAsia="Times New Roman" w:hAnsi="Aptos Narrow" w:cs="GE SS Text Medium"/>
                <w:color w:val="FFFFFF"/>
                <w:sz w:val="18"/>
                <w:szCs w:val="18"/>
              </w:rPr>
            </w:pPr>
            <w:r w:rsidRPr="00452350">
              <w:rPr>
                <w:rFonts w:ascii="Aptos Narrow" w:eastAsia="Times New Roman" w:hAnsi="Aptos Narrow" w:cs="GE SS Text Medium" w:hint="cs"/>
                <w:color w:val="FFFFFF"/>
                <w:sz w:val="18"/>
                <w:szCs w:val="18"/>
                <w:rtl/>
              </w:rPr>
              <w:t>المجموع</w:t>
            </w:r>
          </w:p>
        </w:tc>
        <w:tc>
          <w:tcPr>
            <w:tcW w:w="626" w:type="pct"/>
            <w:tcBorders>
              <w:top w:val="nil"/>
              <w:left w:val="single" w:sz="4" w:space="0" w:color="FFFFFF"/>
              <w:bottom w:val="single" w:sz="8" w:space="0" w:color="0070C0"/>
              <w:right w:val="single" w:sz="4" w:space="0" w:color="FFFFFF"/>
            </w:tcBorders>
            <w:shd w:val="clear" w:color="000000" w:fill="104861"/>
            <w:noWrap/>
            <w:vAlign w:val="center"/>
            <w:hideMark/>
          </w:tcPr>
          <w:p w14:paraId="0F7F7388" w14:textId="77777777" w:rsidR="00452350" w:rsidRPr="00452350" w:rsidRDefault="00452350" w:rsidP="00452350">
            <w:pPr>
              <w:spacing w:before="0" w:line="240" w:lineRule="auto"/>
              <w:jc w:val="center"/>
              <w:rPr>
                <w:rFonts w:ascii="Aptos Narrow" w:eastAsia="Times New Roman" w:hAnsi="Aptos Narrow" w:cs="GE SS Text Medium"/>
                <w:color w:val="FFFFFF"/>
                <w:sz w:val="18"/>
                <w:szCs w:val="18"/>
                <w:rtl/>
              </w:rPr>
            </w:pPr>
            <w:r w:rsidRPr="00452350">
              <w:rPr>
                <w:rFonts w:ascii="Aptos Narrow" w:eastAsia="Times New Roman" w:hAnsi="Aptos Narrow" w:cs="GE SS Text Medium" w:hint="cs"/>
                <w:color w:val="FFFFFF"/>
                <w:sz w:val="18"/>
                <w:szCs w:val="18"/>
                <w:rtl/>
              </w:rPr>
              <w:t>٣,١٨٩,٨٣٨,٧٥٥</w:t>
            </w:r>
          </w:p>
        </w:tc>
        <w:tc>
          <w:tcPr>
            <w:tcW w:w="580" w:type="pct"/>
            <w:tcBorders>
              <w:top w:val="nil"/>
              <w:left w:val="single" w:sz="4" w:space="0" w:color="FFFFFF"/>
              <w:bottom w:val="single" w:sz="8" w:space="0" w:color="0070C0"/>
              <w:right w:val="single" w:sz="4" w:space="0" w:color="FFFFFF"/>
            </w:tcBorders>
            <w:shd w:val="clear" w:color="000000" w:fill="104861"/>
            <w:noWrap/>
            <w:vAlign w:val="center"/>
            <w:hideMark/>
          </w:tcPr>
          <w:p w14:paraId="277FE600" w14:textId="77777777" w:rsidR="00452350" w:rsidRPr="00452350" w:rsidRDefault="00452350" w:rsidP="00452350">
            <w:pPr>
              <w:spacing w:before="0" w:line="240" w:lineRule="auto"/>
              <w:jc w:val="center"/>
              <w:rPr>
                <w:rFonts w:ascii="Aptos Narrow" w:eastAsia="Times New Roman" w:hAnsi="Aptos Narrow" w:cs="GE SS Text Medium"/>
                <w:color w:val="FFFFFF"/>
                <w:sz w:val="18"/>
                <w:szCs w:val="18"/>
              </w:rPr>
            </w:pPr>
            <w:r w:rsidRPr="00452350">
              <w:rPr>
                <w:rFonts w:ascii="Aptos Narrow" w:eastAsia="Times New Roman" w:hAnsi="Aptos Narrow" w:cs="GE SS Text Medium" w:hint="cs"/>
                <w:color w:val="FFFFFF"/>
                <w:sz w:val="18"/>
                <w:szCs w:val="18"/>
                <w:rtl/>
              </w:rPr>
              <w:t>٢,٨٢٧,١٦١,٣٩٢</w:t>
            </w:r>
          </w:p>
        </w:tc>
        <w:tc>
          <w:tcPr>
            <w:tcW w:w="571" w:type="pct"/>
            <w:tcBorders>
              <w:top w:val="nil"/>
              <w:left w:val="single" w:sz="4" w:space="0" w:color="FFFFFF"/>
              <w:bottom w:val="single" w:sz="8" w:space="0" w:color="0070C0"/>
              <w:right w:val="single" w:sz="4" w:space="0" w:color="FFFFFF"/>
            </w:tcBorders>
            <w:shd w:val="clear" w:color="000000" w:fill="104861"/>
            <w:noWrap/>
            <w:vAlign w:val="center"/>
            <w:hideMark/>
          </w:tcPr>
          <w:p w14:paraId="70A74D50" w14:textId="77777777" w:rsidR="00452350" w:rsidRPr="00452350" w:rsidRDefault="00452350" w:rsidP="00452350">
            <w:pPr>
              <w:spacing w:before="0" w:line="240" w:lineRule="auto"/>
              <w:jc w:val="center"/>
              <w:rPr>
                <w:rFonts w:ascii="Aptos Narrow" w:eastAsia="Times New Roman" w:hAnsi="Aptos Narrow" w:cs="GE SS Text Medium"/>
                <w:color w:val="FFFFFF"/>
                <w:sz w:val="18"/>
                <w:szCs w:val="18"/>
              </w:rPr>
            </w:pPr>
            <w:r w:rsidRPr="00452350">
              <w:rPr>
                <w:rFonts w:ascii="Aptos Narrow" w:eastAsia="Times New Roman" w:hAnsi="Aptos Narrow" w:cs="GE SS Text Medium" w:hint="cs"/>
                <w:color w:val="FFFFFF"/>
                <w:sz w:val="18"/>
                <w:szCs w:val="18"/>
                <w:rtl/>
              </w:rPr>
              <w:t>٣٦٢,٦٧٧,٣٦٣</w:t>
            </w:r>
          </w:p>
        </w:tc>
        <w:tc>
          <w:tcPr>
            <w:tcW w:w="1571" w:type="pct"/>
            <w:tcBorders>
              <w:top w:val="nil"/>
              <w:left w:val="single" w:sz="4" w:space="0" w:color="0070C0"/>
              <w:bottom w:val="single" w:sz="8" w:space="0" w:color="0070C0"/>
              <w:right w:val="single" w:sz="8" w:space="0" w:color="0070C0"/>
            </w:tcBorders>
            <w:shd w:val="clear" w:color="000000" w:fill="000000"/>
            <w:vAlign w:val="center"/>
            <w:hideMark/>
          </w:tcPr>
          <w:p w14:paraId="5D4DE28F" w14:textId="77777777" w:rsidR="00452350" w:rsidRPr="00452350" w:rsidRDefault="00452350" w:rsidP="00452350">
            <w:pPr>
              <w:keepNext/>
              <w:spacing w:before="0" w:line="240" w:lineRule="auto"/>
              <w:rPr>
                <w:rFonts w:ascii="Aptos Narrow" w:eastAsia="Times New Roman" w:hAnsi="Aptos Narrow" w:cs="GE SS Text Light"/>
                <w:color w:val="FFFFFF"/>
                <w:sz w:val="18"/>
                <w:szCs w:val="18"/>
              </w:rPr>
            </w:pPr>
            <w:r w:rsidRPr="00452350">
              <w:rPr>
                <w:rFonts w:ascii="Aptos Narrow" w:eastAsia="Times New Roman" w:hAnsi="Aptos Narrow" w:cs="GE SS Text Light" w:hint="cs"/>
                <w:color w:val="FFFFFF"/>
                <w:sz w:val="18"/>
                <w:szCs w:val="18"/>
              </w:rPr>
              <w:t> </w:t>
            </w:r>
          </w:p>
        </w:tc>
      </w:tr>
    </w:tbl>
    <w:p w14:paraId="591170C4" w14:textId="00575D5E" w:rsidR="005428F8" w:rsidRPr="00452350" w:rsidRDefault="005428F8" w:rsidP="00452350">
      <w:pPr>
        <w:bidi/>
        <w:spacing w:before="0" w:line="240" w:lineRule="auto"/>
        <w:ind w:left="69"/>
        <w:jc w:val="both"/>
        <w:rPr>
          <w:rFonts w:ascii="Dubai" w:hAnsi="Dubai" w:cs="GE SS Text Light"/>
          <w:b/>
          <w:bCs/>
          <w:color w:val="EE0000"/>
          <w:sz w:val="18"/>
          <w:szCs w:val="18"/>
          <w:rtl/>
          <w:lang w:bidi="ar-IQ"/>
        </w:rPr>
      </w:pPr>
      <w:r w:rsidRPr="00452350">
        <w:rPr>
          <w:rFonts w:ascii="Dubai" w:hAnsi="Dubai" w:cs="GE SS Text Light"/>
          <w:b/>
          <w:bCs/>
          <w:color w:val="auto"/>
          <w:sz w:val="18"/>
          <w:szCs w:val="18"/>
          <w:rtl/>
          <w:lang w:bidi="ar-JO"/>
        </w:rPr>
        <w:t xml:space="preserve">المصدر: </w:t>
      </w:r>
      <w:r w:rsidRPr="00452350">
        <w:rPr>
          <w:rFonts w:ascii="Dubai" w:hAnsi="Dubai" w:cs="GE SS Text Light" w:hint="cs"/>
          <w:b/>
          <w:bCs/>
          <w:color w:val="auto"/>
          <w:sz w:val="18"/>
          <w:szCs w:val="18"/>
          <w:rtl/>
          <w:lang w:bidi="ar-IQ"/>
        </w:rPr>
        <w:t xml:space="preserve">وزارة النفط </w:t>
      </w:r>
      <w:r w:rsidRPr="00452350">
        <w:rPr>
          <w:rFonts w:ascii="Times New Roman" w:hAnsi="Times New Roman" w:cs="Times New Roman" w:hint="cs"/>
          <w:b/>
          <w:bCs/>
          <w:color w:val="auto"/>
          <w:sz w:val="18"/>
          <w:szCs w:val="18"/>
          <w:rtl/>
          <w:lang w:bidi="ar-IQ"/>
        </w:rPr>
        <w:t>–</w:t>
      </w:r>
      <w:r w:rsidRPr="00452350">
        <w:rPr>
          <w:rFonts w:ascii="Dubai" w:hAnsi="Dubai" w:cs="GE SS Text Light" w:hint="cs"/>
          <w:b/>
          <w:bCs/>
          <w:color w:val="auto"/>
          <w:sz w:val="18"/>
          <w:szCs w:val="18"/>
          <w:rtl/>
          <w:lang w:bidi="ar-IQ"/>
        </w:rPr>
        <w:t xml:space="preserve"> دائرة العقود والتراخيص البترولية</w:t>
      </w:r>
      <w:r w:rsidRPr="00452350">
        <w:rPr>
          <w:rFonts w:ascii="Dubai" w:hAnsi="Dubai" w:cs="GE SS Text Light" w:hint="cs"/>
          <w:b/>
          <w:bCs/>
          <w:color w:val="auto"/>
          <w:sz w:val="18"/>
          <w:szCs w:val="18"/>
          <w:rtl/>
          <w:lang w:bidi="ar-JO"/>
        </w:rPr>
        <w:t>.</w:t>
      </w:r>
    </w:p>
    <w:p w14:paraId="6ED80964" w14:textId="77777777" w:rsidR="00963EC4" w:rsidRPr="002D473B" w:rsidRDefault="00963EC4" w:rsidP="00963EC4">
      <w:pPr>
        <w:tabs>
          <w:tab w:val="right" w:pos="7776"/>
        </w:tabs>
        <w:bidi/>
        <w:spacing w:before="0" w:line="240" w:lineRule="auto"/>
        <w:ind w:left="36"/>
        <w:jc w:val="both"/>
        <w:rPr>
          <w:rFonts w:ascii="Dubai Medium" w:hAnsi="Dubai Medium" w:cs="Dubai Medium"/>
          <w:color w:val="EE0000"/>
          <w:sz w:val="28"/>
          <w:szCs w:val="28"/>
          <w:rtl/>
          <w:lang w:bidi="ar-IQ"/>
        </w:rPr>
      </w:pPr>
    </w:p>
    <w:p w14:paraId="54FC3703" w14:textId="77777777" w:rsidR="003D5381" w:rsidRDefault="003D5381" w:rsidP="003D5381">
      <w:pPr>
        <w:tabs>
          <w:tab w:val="right" w:pos="7776"/>
        </w:tabs>
        <w:bidi/>
        <w:spacing w:before="0" w:line="240" w:lineRule="auto"/>
        <w:ind w:left="36"/>
        <w:rPr>
          <w:rFonts w:ascii="Dubai" w:hAnsi="Dubai" w:cs="GE SS Text Light"/>
          <w:b/>
          <w:bCs/>
          <w:szCs w:val="24"/>
          <w:u w:val="single"/>
          <w:rtl/>
          <w:lang w:bidi="ar-IQ"/>
        </w:rPr>
      </w:pPr>
    </w:p>
    <w:p w14:paraId="5FB2E9D9" w14:textId="77777777" w:rsidR="003D5381" w:rsidRDefault="003D5381" w:rsidP="003D5381">
      <w:pPr>
        <w:tabs>
          <w:tab w:val="right" w:pos="7776"/>
        </w:tabs>
        <w:bidi/>
        <w:spacing w:before="0" w:line="240" w:lineRule="auto"/>
        <w:ind w:left="36"/>
        <w:rPr>
          <w:rFonts w:ascii="Dubai" w:hAnsi="Dubai" w:cs="GE SS Text Light"/>
          <w:b/>
          <w:bCs/>
          <w:szCs w:val="24"/>
          <w:u w:val="single"/>
          <w:rtl/>
          <w:lang w:bidi="ar-IQ"/>
        </w:rPr>
      </w:pPr>
    </w:p>
    <w:p w14:paraId="487DDEDC" w14:textId="77777777" w:rsidR="003D5381" w:rsidRDefault="003D5381" w:rsidP="003D5381">
      <w:pPr>
        <w:tabs>
          <w:tab w:val="right" w:pos="7776"/>
        </w:tabs>
        <w:bidi/>
        <w:spacing w:before="0" w:line="240" w:lineRule="auto"/>
        <w:ind w:left="36"/>
        <w:rPr>
          <w:rFonts w:ascii="Dubai" w:hAnsi="Dubai" w:cs="GE SS Text Light"/>
          <w:b/>
          <w:bCs/>
          <w:szCs w:val="24"/>
          <w:u w:val="single"/>
          <w:rtl/>
          <w:lang w:bidi="ar-IQ"/>
        </w:rPr>
      </w:pPr>
    </w:p>
    <w:p w14:paraId="44292782" w14:textId="77777777" w:rsidR="003D5381" w:rsidRDefault="003D5381" w:rsidP="003D5381">
      <w:pPr>
        <w:tabs>
          <w:tab w:val="right" w:pos="7776"/>
        </w:tabs>
        <w:bidi/>
        <w:spacing w:before="0" w:line="240" w:lineRule="auto"/>
        <w:ind w:left="36"/>
        <w:rPr>
          <w:rFonts w:ascii="Dubai" w:hAnsi="Dubai" w:cs="GE SS Text Light"/>
          <w:b/>
          <w:bCs/>
          <w:szCs w:val="24"/>
          <w:u w:val="single"/>
          <w:rtl/>
          <w:lang w:bidi="ar-IQ"/>
        </w:rPr>
      </w:pPr>
    </w:p>
    <w:p w14:paraId="41E89973" w14:textId="77777777" w:rsidR="003D5381" w:rsidRDefault="003D5381" w:rsidP="003D5381">
      <w:pPr>
        <w:tabs>
          <w:tab w:val="right" w:pos="7776"/>
        </w:tabs>
        <w:bidi/>
        <w:spacing w:before="0" w:line="240" w:lineRule="auto"/>
        <w:ind w:left="36"/>
        <w:rPr>
          <w:rFonts w:ascii="Dubai" w:hAnsi="Dubai" w:cs="GE SS Text Light"/>
          <w:b/>
          <w:bCs/>
          <w:szCs w:val="24"/>
          <w:u w:val="single"/>
          <w:rtl/>
          <w:lang w:bidi="ar-IQ"/>
        </w:rPr>
      </w:pPr>
    </w:p>
    <w:p w14:paraId="61EB110F" w14:textId="79DD829C" w:rsidR="000C1A68" w:rsidRDefault="00745D32" w:rsidP="003D5381">
      <w:pPr>
        <w:tabs>
          <w:tab w:val="right" w:pos="7776"/>
        </w:tabs>
        <w:bidi/>
        <w:spacing w:before="0" w:line="240" w:lineRule="auto"/>
        <w:ind w:left="36"/>
        <w:rPr>
          <w:rFonts w:ascii="Dubai" w:hAnsi="Dubai" w:cs="GE SS Text Light"/>
          <w:b/>
          <w:bCs/>
          <w:szCs w:val="24"/>
          <w:u w:val="single"/>
          <w:rtl/>
          <w:lang w:bidi="ar-IQ"/>
        </w:rPr>
      </w:pPr>
      <w:r w:rsidRPr="003D5381">
        <w:rPr>
          <w:rFonts w:ascii="Dubai" w:hAnsi="Dubai" w:cs="GE SS Text Light" w:hint="cs"/>
          <w:b/>
          <w:bCs/>
          <w:szCs w:val="24"/>
          <w:u w:val="single"/>
          <w:rtl/>
          <w:lang w:bidi="ar-IQ"/>
        </w:rPr>
        <w:lastRenderedPageBreak/>
        <w:t xml:space="preserve">بيان </w:t>
      </w:r>
      <w:r w:rsidR="00904827" w:rsidRPr="003D5381">
        <w:rPr>
          <w:rFonts w:ascii="Dubai" w:hAnsi="Dubai" w:cs="GE SS Text Light" w:hint="cs"/>
          <w:b/>
          <w:bCs/>
          <w:szCs w:val="24"/>
          <w:u w:val="single"/>
          <w:rtl/>
          <w:lang w:bidi="ar-IQ"/>
        </w:rPr>
        <w:t>أجور ربحية الشريك الحكومي</w:t>
      </w:r>
      <w:r w:rsidR="00A045DA" w:rsidRPr="003D5381">
        <w:rPr>
          <w:rFonts w:ascii="Dubai" w:hAnsi="Dubai" w:cs="GE SS Text Light" w:hint="cs"/>
          <w:b/>
          <w:bCs/>
          <w:szCs w:val="24"/>
          <w:u w:val="single"/>
          <w:rtl/>
          <w:lang w:bidi="ar-IQ"/>
        </w:rPr>
        <w:t xml:space="preserve"> لكل حقل</w:t>
      </w:r>
      <w:r w:rsidR="007E4893" w:rsidRPr="003D5381">
        <w:rPr>
          <w:rFonts w:ascii="Dubai" w:hAnsi="Dubai" w:cs="GE SS Text Light" w:hint="cs"/>
          <w:b/>
          <w:bCs/>
          <w:szCs w:val="24"/>
          <w:u w:val="single"/>
          <w:rtl/>
          <w:lang w:bidi="ar-IQ"/>
        </w:rPr>
        <w:t xml:space="preserve"> على حدى</w:t>
      </w:r>
    </w:p>
    <w:p w14:paraId="0DB3AAD4" w14:textId="77777777" w:rsidR="003D5381" w:rsidRPr="003D5381" w:rsidRDefault="003D5381" w:rsidP="003D5381">
      <w:pPr>
        <w:tabs>
          <w:tab w:val="right" w:pos="7776"/>
        </w:tabs>
        <w:bidi/>
        <w:spacing w:before="0" w:line="240" w:lineRule="auto"/>
        <w:ind w:left="36"/>
        <w:rPr>
          <w:rFonts w:ascii="Dubai" w:hAnsi="Dubai" w:cs="GE SS Text Light"/>
          <w:b/>
          <w:bCs/>
          <w:szCs w:val="24"/>
          <w:u w:val="single"/>
          <w:lang w:bidi="ar-IQ"/>
        </w:rPr>
      </w:pPr>
    </w:p>
    <w:p w14:paraId="3690EE31" w14:textId="1B196D9A" w:rsidR="00B07DEA" w:rsidRPr="003D5381" w:rsidRDefault="00111D47" w:rsidP="005B0C08">
      <w:pPr>
        <w:pStyle w:val="Caption"/>
        <w:keepNext/>
        <w:bidi/>
        <w:jc w:val="center"/>
        <w:rPr>
          <w:rFonts w:ascii="Dubai" w:hAnsi="Dubai" w:cs="GE SS Text Medium"/>
          <w:i w:val="0"/>
          <w:iCs w:val="0"/>
          <w:color w:val="000000" w:themeColor="text1"/>
          <w:sz w:val="24"/>
          <w:szCs w:val="24"/>
        </w:rPr>
      </w:pPr>
      <w:r w:rsidRPr="003D5381">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3D5381">
        <w:rPr>
          <w:rFonts w:ascii="Dubai" w:hAnsi="Dubai" w:cs="GE SS Text Medium" w:hint="eastAsia"/>
          <w:i w:val="0"/>
          <w:iCs w:val="0"/>
          <w:color w:val="000000" w:themeColor="text1"/>
          <w:sz w:val="24"/>
          <w:szCs w:val="24"/>
          <w:rtl/>
        </w:rPr>
        <w:t>جدول</w:t>
      </w:r>
      <w:r w:rsidR="00B07DEA" w:rsidRPr="003D5381">
        <w:rPr>
          <w:rFonts w:ascii="Dubai" w:hAnsi="Dubai" w:cs="GE SS Text Medium"/>
          <w:i w:val="0"/>
          <w:iCs w:val="0"/>
          <w:color w:val="000000" w:themeColor="text1"/>
          <w:sz w:val="24"/>
          <w:szCs w:val="24"/>
          <w:rtl/>
        </w:rPr>
        <w:t xml:space="preserve">  </w:t>
      </w:r>
      <w:r w:rsidR="00B07DEA" w:rsidRPr="003D5381">
        <w:rPr>
          <w:rFonts w:ascii="Dubai" w:hAnsi="Dubai" w:cs="GE SS Text Medium"/>
          <w:i w:val="0"/>
          <w:iCs w:val="0"/>
          <w:color w:val="000000" w:themeColor="text1"/>
          <w:sz w:val="24"/>
          <w:szCs w:val="24"/>
          <w:rtl/>
        </w:rPr>
        <w:fldChar w:fldCharType="begin"/>
      </w:r>
      <w:r w:rsidR="00B07DEA" w:rsidRPr="003D5381">
        <w:rPr>
          <w:rFonts w:ascii="Dubai" w:hAnsi="Dubai" w:cs="GE SS Text Medium"/>
          <w:i w:val="0"/>
          <w:iCs w:val="0"/>
          <w:color w:val="000000" w:themeColor="text1"/>
          <w:sz w:val="24"/>
          <w:szCs w:val="24"/>
          <w:rtl/>
        </w:rPr>
        <w:instrText xml:space="preserve"> </w:instrText>
      </w:r>
      <w:r w:rsidR="00B07DEA" w:rsidRPr="003D5381">
        <w:rPr>
          <w:rFonts w:ascii="Dubai" w:hAnsi="Dubai" w:cs="GE SS Text Medium"/>
          <w:i w:val="0"/>
          <w:iCs w:val="0"/>
          <w:color w:val="000000" w:themeColor="text1"/>
          <w:sz w:val="24"/>
          <w:szCs w:val="24"/>
        </w:rPr>
        <w:instrText>SEQ</w:instrText>
      </w:r>
      <w:r w:rsidR="00B07DEA" w:rsidRPr="003D5381">
        <w:rPr>
          <w:rFonts w:ascii="Dubai" w:hAnsi="Dubai" w:cs="GE SS Text Medium"/>
          <w:i w:val="0"/>
          <w:iCs w:val="0"/>
          <w:color w:val="000000" w:themeColor="text1"/>
          <w:sz w:val="24"/>
          <w:szCs w:val="24"/>
          <w:rtl/>
        </w:rPr>
        <w:instrText xml:space="preserve"> جدول_ \* </w:instrText>
      </w:r>
      <w:r w:rsidR="00B07DEA" w:rsidRPr="003D5381">
        <w:rPr>
          <w:rFonts w:ascii="Dubai" w:hAnsi="Dubai" w:cs="GE SS Text Medium"/>
          <w:i w:val="0"/>
          <w:iCs w:val="0"/>
          <w:color w:val="000000" w:themeColor="text1"/>
          <w:sz w:val="24"/>
          <w:szCs w:val="24"/>
        </w:rPr>
        <w:instrText>ARABIC</w:instrText>
      </w:r>
      <w:r w:rsidR="00B07DEA" w:rsidRPr="003D5381">
        <w:rPr>
          <w:rFonts w:ascii="Dubai" w:hAnsi="Dubai" w:cs="GE SS Text Medium"/>
          <w:i w:val="0"/>
          <w:iCs w:val="0"/>
          <w:color w:val="000000" w:themeColor="text1"/>
          <w:sz w:val="24"/>
          <w:szCs w:val="24"/>
          <w:rtl/>
        </w:rPr>
        <w:instrText xml:space="preserve"> </w:instrText>
      </w:r>
      <w:r w:rsidR="00B07DEA" w:rsidRPr="003D5381">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47</w:t>
      </w:r>
      <w:r w:rsidR="00B07DEA" w:rsidRPr="003D5381">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2794"/>
        <w:gridCol w:w="3477"/>
        <w:gridCol w:w="1386"/>
        <w:gridCol w:w="2259"/>
      </w:tblGrid>
      <w:tr w:rsidR="005E4A12" w:rsidRPr="005E4A12" w14:paraId="4119B25C" w14:textId="77777777" w:rsidTr="005E4A12">
        <w:trPr>
          <w:trHeight w:val="1170"/>
        </w:trPr>
        <w:tc>
          <w:tcPr>
            <w:tcW w:w="1409" w:type="pct"/>
            <w:tcBorders>
              <w:top w:val="single" w:sz="8" w:space="0" w:color="0070C0"/>
              <w:left w:val="single" w:sz="8" w:space="0" w:color="0070C0"/>
              <w:bottom w:val="single" w:sz="8" w:space="0" w:color="0070C0"/>
              <w:right w:val="double" w:sz="6" w:space="0" w:color="FFFFFF"/>
            </w:tcBorders>
            <w:shd w:val="clear" w:color="000000" w:fill="104861"/>
            <w:vAlign w:val="center"/>
            <w:hideMark/>
          </w:tcPr>
          <w:p w14:paraId="61756349" w14:textId="77777777" w:rsidR="005E4A12" w:rsidRPr="005E4A12" w:rsidRDefault="005E4A12" w:rsidP="005E4A12">
            <w:pPr>
              <w:bidi/>
              <w:spacing w:before="0" w:line="240" w:lineRule="auto"/>
              <w:jc w:val="center"/>
              <w:rPr>
                <w:rFonts w:ascii="Aptos Narrow" w:eastAsia="Times New Roman" w:hAnsi="Aptos Narrow" w:cs="GE SS Text Medium"/>
                <w:color w:val="FFFFFF"/>
                <w:sz w:val="20"/>
                <w:szCs w:val="20"/>
              </w:rPr>
            </w:pPr>
            <w:r w:rsidRPr="005E4A12">
              <w:rPr>
                <w:rFonts w:ascii="Aptos Narrow" w:eastAsia="Times New Roman" w:hAnsi="Aptos Narrow" w:cs="GE SS Text Medium" w:hint="cs"/>
                <w:color w:val="FFFFFF"/>
                <w:sz w:val="20"/>
                <w:szCs w:val="20"/>
                <w:rtl/>
              </w:rPr>
              <w:t>الحقل</w:t>
            </w:r>
          </w:p>
        </w:tc>
        <w:tc>
          <w:tcPr>
            <w:tcW w:w="1753" w:type="pct"/>
            <w:tcBorders>
              <w:top w:val="single" w:sz="8" w:space="0" w:color="0070C0"/>
              <w:left w:val="double" w:sz="6" w:space="0" w:color="FFFFFF"/>
              <w:bottom w:val="single" w:sz="8" w:space="0" w:color="0070C0"/>
              <w:right w:val="double" w:sz="6" w:space="0" w:color="FFFFFF"/>
            </w:tcBorders>
            <w:shd w:val="clear" w:color="000000" w:fill="104861"/>
            <w:vAlign w:val="center"/>
            <w:hideMark/>
          </w:tcPr>
          <w:p w14:paraId="6F6EC75A" w14:textId="77777777" w:rsidR="005E4A12" w:rsidRPr="005E4A12" w:rsidRDefault="005E4A12" w:rsidP="005E4A12">
            <w:pPr>
              <w:bidi/>
              <w:spacing w:before="0" w:line="240" w:lineRule="auto"/>
              <w:jc w:val="center"/>
              <w:rPr>
                <w:rFonts w:ascii="Aptos Narrow" w:eastAsia="Times New Roman" w:hAnsi="Aptos Narrow" w:cs="GE SS Text Medium"/>
                <w:color w:val="FFFFFF"/>
                <w:sz w:val="20"/>
                <w:szCs w:val="20"/>
                <w:rtl/>
              </w:rPr>
            </w:pPr>
            <w:r w:rsidRPr="005E4A12">
              <w:rPr>
                <w:rFonts w:ascii="Aptos Narrow" w:eastAsia="Times New Roman" w:hAnsi="Aptos Narrow" w:cs="GE SS Text Medium" w:hint="cs"/>
                <w:color w:val="FFFFFF"/>
                <w:sz w:val="20"/>
                <w:szCs w:val="20"/>
                <w:rtl/>
              </w:rPr>
              <w:t>الشريك الحكومي</w:t>
            </w:r>
          </w:p>
        </w:tc>
        <w:tc>
          <w:tcPr>
            <w:tcW w:w="699" w:type="pct"/>
            <w:tcBorders>
              <w:top w:val="single" w:sz="8" w:space="0" w:color="0070C0"/>
              <w:left w:val="nil"/>
              <w:bottom w:val="single" w:sz="8" w:space="0" w:color="0070C0"/>
              <w:right w:val="double" w:sz="6" w:space="0" w:color="FFFFFF"/>
            </w:tcBorders>
            <w:shd w:val="clear" w:color="000000" w:fill="104861"/>
            <w:vAlign w:val="center"/>
            <w:hideMark/>
          </w:tcPr>
          <w:p w14:paraId="07E2ADC0" w14:textId="77777777" w:rsidR="005E4A12" w:rsidRPr="005E4A12" w:rsidRDefault="005E4A12" w:rsidP="005E4A12">
            <w:pPr>
              <w:bidi/>
              <w:spacing w:before="0" w:line="240" w:lineRule="auto"/>
              <w:jc w:val="center"/>
              <w:rPr>
                <w:rFonts w:ascii="Aptos Narrow" w:eastAsia="Times New Roman" w:hAnsi="Aptos Narrow" w:cs="GE SS Text Medium"/>
                <w:color w:val="FFFFFF"/>
                <w:sz w:val="20"/>
                <w:szCs w:val="20"/>
                <w:rtl/>
              </w:rPr>
            </w:pPr>
            <w:r w:rsidRPr="005E4A12">
              <w:rPr>
                <w:rFonts w:ascii="Aptos Narrow" w:eastAsia="Times New Roman" w:hAnsi="Aptos Narrow" w:cs="GE SS Text Medium" w:hint="cs"/>
                <w:color w:val="FFFFFF"/>
                <w:sz w:val="20"/>
                <w:szCs w:val="20"/>
                <w:rtl/>
              </w:rPr>
              <w:t>ملكية الشريك الحكومي - نسبة المشاركة (%)</w:t>
            </w:r>
          </w:p>
        </w:tc>
        <w:tc>
          <w:tcPr>
            <w:tcW w:w="1140" w:type="pct"/>
            <w:tcBorders>
              <w:top w:val="single" w:sz="8" w:space="0" w:color="0070C0"/>
              <w:left w:val="nil"/>
              <w:bottom w:val="single" w:sz="8" w:space="0" w:color="0070C0"/>
              <w:right w:val="single" w:sz="8" w:space="0" w:color="0070C0"/>
            </w:tcBorders>
            <w:shd w:val="clear" w:color="000000" w:fill="104861"/>
            <w:vAlign w:val="center"/>
            <w:hideMark/>
          </w:tcPr>
          <w:p w14:paraId="1E306183" w14:textId="77777777" w:rsidR="005E4A12" w:rsidRPr="005E4A12" w:rsidRDefault="005E4A12" w:rsidP="005E4A12">
            <w:pPr>
              <w:bidi/>
              <w:spacing w:before="0" w:line="240" w:lineRule="auto"/>
              <w:jc w:val="center"/>
              <w:rPr>
                <w:rFonts w:ascii="Aptos Narrow" w:eastAsia="Times New Roman" w:hAnsi="Aptos Narrow" w:cs="GE SS Text Medium"/>
                <w:color w:val="FFFFFF"/>
                <w:sz w:val="20"/>
                <w:szCs w:val="20"/>
                <w:rtl/>
              </w:rPr>
            </w:pPr>
            <w:r w:rsidRPr="005E4A12">
              <w:rPr>
                <w:rFonts w:ascii="Aptos Narrow" w:eastAsia="Times New Roman" w:hAnsi="Aptos Narrow" w:cs="GE SS Text Medium" w:hint="cs"/>
                <w:color w:val="FFFFFF"/>
                <w:sz w:val="20"/>
                <w:szCs w:val="20"/>
                <w:rtl/>
              </w:rPr>
              <w:t>إجمالي دخل الشريك الحكومي بالدولار الأميركي (2023)</w:t>
            </w:r>
          </w:p>
        </w:tc>
      </w:tr>
      <w:tr w:rsidR="005E4A12" w:rsidRPr="005E4A12" w14:paraId="66054F6B"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11DC501C"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الرميلة</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4BFA1019"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تسويق النفط (سومو)</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53486553"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٦%</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1B63FD9E"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٤١,٤٣٢,٤٨٢</w:t>
            </w:r>
          </w:p>
        </w:tc>
      </w:tr>
      <w:tr w:rsidR="005E4A12" w:rsidRPr="005E4A12" w14:paraId="24979A59"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74C49E79"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الزبير</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360089A9"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نفط ميسان</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4DADDC0E"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٥%</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21DFDFC0"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١٣,٢٨٦,١٦٦</w:t>
            </w:r>
          </w:p>
        </w:tc>
      </w:tr>
      <w:tr w:rsidR="005E4A12" w:rsidRPr="005E4A12" w14:paraId="56D59F17"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67091AC0"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غرب القرنة (المرحلة 1)</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63543075"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 xml:space="preserve"> شركة الإستكشافات النفطية</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2FD3EA3F"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٥%</w:t>
            </w:r>
          </w:p>
        </w:tc>
        <w:tc>
          <w:tcPr>
            <w:tcW w:w="1140" w:type="pct"/>
            <w:tcBorders>
              <w:top w:val="nil"/>
              <w:left w:val="double" w:sz="6" w:space="0" w:color="0C769E"/>
              <w:bottom w:val="single" w:sz="4" w:space="0" w:color="0070C0"/>
              <w:right w:val="single" w:sz="8" w:space="0" w:color="0C769E"/>
            </w:tcBorders>
            <w:shd w:val="clear" w:color="auto" w:fill="auto"/>
            <w:noWrap/>
            <w:vAlign w:val="center"/>
            <w:hideMark/>
          </w:tcPr>
          <w:p w14:paraId="6FCE4262" w14:textId="77777777" w:rsidR="005E4A12" w:rsidRPr="005E4A12" w:rsidRDefault="005E4A12" w:rsidP="005E4A12">
            <w:pPr>
              <w:spacing w:before="0" w:line="240" w:lineRule="auto"/>
              <w:jc w:val="center"/>
              <w:rPr>
                <w:rFonts w:ascii="Aptos Narrow" w:eastAsia="Times New Roman" w:hAnsi="Aptos Narrow" w:cs="GE SS Text Light"/>
                <w:color w:val="000000"/>
                <w:sz w:val="18"/>
                <w:szCs w:val="18"/>
                <w:rtl/>
              </w:rPr>
            </w:pPr>
            <w:r w:rsidRPr="005E4A12">
              <w:rPr>
                <w:rFonts w:ascii="Aptos Narrow" w:eastAsia="Times New Roman" w:hAnsi="Aptos Narrow" w:cs="GE SS Text Light" w:hint="cs"/>
                <w:color w:val="000000"/>
                <w:sz w:val="18"/>
                <w:szCs w:val="18"/>
                <w:rtl/>
              </w:rPr>
              <w:t>١٨,٤١٨,٤٢٨</w:t>
            </w:r>
          </w:p>
        </w:tc>
      </w:tr>
      <w:tr w:rsidR="005E4A12" w:rsidRPr="005E4A12" w14:paraId="70C21118"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5C450800"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Pr>
            </w:pPr>
            <w:r w:rsidRPr="005E4A12">
              <w:rPr>
                <w:rFonts w:ascii="Aptos Narrow" w:eastAsia="Times New Roman" w:hAnsi="Aptos Narrow" w:cs="GE SS Text Light" w:hint="cs"/>
                <w:color w:val="000000"/>
                <w:sz w:val="20"/>
                <w:szCs w:val="20"/>
                <w:rtl/>
              </w:rPr>
              <w:t>حقول ميسان</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5F50CF40"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الحفر العراقية</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3A2BAFA1"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٢٥%</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38FD841D"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٦٤,٥٧٠,٨٩٠</w:t>
            </w:r>
          </w:p>
        </w:tc>
      </w:tr>
      <w:tr w:rsidR="005E4A12" w:rsidRPr="005E4A12" w14:paraId="7FAE62DA"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6016A746"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الحلفاية</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601C1573"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نفط البصرة</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306FC1A2"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١٠%</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4A642A0F"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٣١,٣٦١,٨٣٨</w:t>
            </w:r>
          </w:p>
        </w:tc>
      </w:tr>
      <w:tr w:rsidR="005E4A12" w:rsidRPr="005E4A12" w14:paraId="06C18645"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60134A7E"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الغراف</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5F1DA301"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نفط الشمال</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0F035866"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٢٥%</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0E62FE46"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١٦,٦٧٩,٧٨٠</w:t>
            </w:r>
          </w:p>
        </w:tc>
      </w:tr>
      <w:tr w:rsidR="005E4A12" w:rsidRPr="005E4A12" w14:paraId="655CFD9B"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4948B971"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غرب القرنة (المرحلة 2)</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05FEFC9F"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نفط الشمال</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222E07B3"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٢٥%</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5AEA30BF"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٥٩,٥٦٣,٩٠٨</w:t>
            </w:r>
          </w:p>
        </w:tc>
      </w:tr>
      <w:tr w:rsidR="005E4A12" w:rsidRPr="005E4A12" w14:paraId="1BB98E41"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3B7A0491"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بدرة</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530DFFAC"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الإستكشافات النفطية</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5B1650E2"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٢٥%</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0229E16C"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٢٧,٦٥٠,١٤٧</w:t>
            </w:r>
          </w:p>
        </w:tc>
      </w:tr>
      <w:tr w:rsidR="005E4A12" w:rsidRPr="005E4A12" w14:paraId="2CA9814A"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389318ED"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الأحدب</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7E30073F"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تسويق النفط (سومو)</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13930336"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٢٥%</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09EEE3E5"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٢٢,٣٤٩,١٦٤</w:t>
            </w:r>
          </w:p>
        </w:tc>
      </w:tr>
      <w:tr w:rsidR="005E4A12" w:rsidRPr="005E4A12" w14:paraId="0766BD27"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noWrap/>
            <w:vAlign w:val="bottom"/>
            <w:hideMark/>
          </w:tcPr>
          <w:p w14:paraId="7DD1B717"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الفيحاء (الرقعة الإستكشافية 9)</w:t>
            </w:r>
          </w:p>
        </w:tc>
        <w:tc>
          <w:tcPr>
            <w:tcW w:w="3591" w:type="pct"/>
            <w:gridSpan w:val="3"/>
            <w:tcBorders>
              <w:top w:val="single" w:sz="4" w:space="0" w:color="0070C0"/>
              <w:left w:val="double" w:sz="6" w:space="0" w:color="0070C0"/>
              <w:bottom w:val="single" w:sz="4" w:space="0" w:color="0070C0"/>
              <w:right w:val="single" w:sz="8" w:space="0" w:color="0C769E"/>
            </w:tcBorders>
            <w:shd w:val="clear" w:color="auto" w:fill="auto"/>
            <w:vAlign w:val="center"/>
            <w:hideMark/>
          </w:tcPr>
          <w:p w14:paraId="7169EAEF"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لا يوجد شريك حكومي</w:t>
            </w:r>
          </w:p>
        </w:tc>
      </w:tr>
      <w:tr w:rsidR="005E4A12" w:rsidRPr="005E4A12" w14:paraId="6244FD2C"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0B732B0E"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السيبة</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5C47802A"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نفط ميسان</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3E0CC16C"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٢٥%</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0A6510DF"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٥٢,٧٥٢,٣٩٣</w:t>
            </w:r>
          </w:p>
        </w:tc>
      </w:tr>
      <w:tr w:rsidR="005E4A12" w:rsidRPr="005E4A12" w14:paraId="3A91C464" w14:textId="77777777" w:rsidTr="005E4A12">
        <w:trPr>
          <w:trHeight w:val="410"/>
        </w:trPr>
        <w:tc>
          <w:tcPr>
            <w:tcW w:w="1409" w:type="pct"/>
            <w:tcBorders>
              <w:top w:val="nil"/>
              <w:left w:val="single" w:sz="8" w:space="0" w:color="0070C0"/>
              <w:bottom w:val="single" w:sz="4" w:space="0" w:color="0070C0"/>
              <w:right w:val="double" w:sz="6" w:space="0" w:color="0070C0"/>
            </w:tcBorders>
            <w:shd w:val="clear" w:color="auto" w:fill="auto"/>
            <w:vAlign w:val="center"/>
            <w:hideMark/>
          </w:tcPr>
          <w:p w14:paraId="0BB169BD"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شرقي بغداد</w:t>
            </w:r>
          </w:p>
        </w:tc>
        <w:tc>
          <w:tcPr>
            <w:tcW w:w="1753" w:type="pct"/>
            <w:tcBorders>
              <w:top w:val="nil"/>
              <w:left w:val="double" w:sz="6" w:space="0" w:color="0070C0"/>
              <w:bottom w:val="single" w:sz="4" w:space="0" w:color="0070C0"/>
              <w:right w:val="single" w:sz="4" w:space="0" w:color="0070C0"/>
            </w:tcBorders>
            <w:shd w:val="clear" w:color="auto" w:fill="auto"/>
            <w:vAlign w:val="center"/>
            <w:hideMark/>
          </w:tcPr>
          <w:p w14:paraId="30322897"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نفط الشمال</w:t>
            </w:r>
          </w:p>
        </w:tc>
        <w:tc>
          <w:tcPr>
            <w:tcW w:w="699" w:type="pct"/>
            <w:tcBorders>
              <w:top w:val="nil"/>
              <w:left w:val="double" w:sz="6" w:space="0" w:color="0070C0"/>
              <w:bottom w:val="single" w:sz="4" w:space="0" w:color="0070C0"/>
              <w:right w:val="double" w:sz="6" w:space="0" w:color="0C769E"/>
            </w:tcBorders>
            <w:shd w:val="clear" w:color="auto" w:fill="auto"/>
            <w:noWrap/>
            <w:vAlign w:val="center"/>
            <w:hideMark/>
          </w:tcPr>
          <w:p w14:paraId="0F4BF3C9"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١٠%</w:t>
            </w:r>
          </w:p>
        </w:tc>
        <w:tc>
          <w:tcPr>
            <w:tcW w:w="1140" w:type="pct"/>
            <w:tcBorders>
              <w:top w:val="nil"/>
              <w:left w:val="double" w:sz="6" w:space="0" w:color="0070C0"/>
              <w:bottom w:val="single" w:sz="4" w:space="0" w:color="0070C0"/>
              <w:right w:val="single" w:sz="8" w:space="0" w:color="0C769E"/>
            </w:tcBorders>
            <w:shd w:val="clear" w:color="auto" w:fill="auto"/>
            <w:noWrap/>
            <w:vAlign w:val="center"/>
            <w:hideMark/>
          </w:tcPr>
          <w:p w14:paraId="6FD43212"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٦,٠٥٨,٦١٤</w:t>
            </w:r>
          </w:p>
        </w:tc>
      </w:tr>
      <w:tr w:rsidR="005E4A12" w:rsidRPr="005E4A12" w14:paraId="1F13970D" w14:textId="77777777" w:rsidTr="005E4A12">
        <w:trPr>
          <w:trHeight w:val="410"/>
        </w:trPr>
        <w:tc>
          <w:tcPr>
            <w:tcW w:w="1409" w:type="pct"/>
            <w:tcBorders>
              <w:top w:val="nil"/>
              <w:left w:val="single" w:sz="8" w:space="0" w:color="0070C0"/>
              <w:bottom w:val="nil"/>
              <w:right w:val="double" w:sz="6" w:space="0" w:color="0070C0"/>
            </w:tcBorders>
            <w:shd w:val="clear" w:color="auto" w:fill="auto"/>
            <w:vAlign w:val="center"/>
            <w:hideMark/>
          </w:tcPr>
          <w:p w14:paraId="052800E1"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القيارة</w:t>
            </w:r>
          </w:p>
        </w:tc>
        <w:tc>
          <w:tcPr>
            <w:tcW w:w="1753" w:type="pct"/>
            <w:tcBorders>
              <w:top w:val="nil"/>
              <w:left w:val="double" w:sz="6" w:space="0" w:color="0070C0"/>
              <w:bottom w:val="nil"/>
              <w:right w:val="single" w:sz="4" w:space="0" w:color="0070C0"/>
            </w:tcBorders>
            <w:shd w:val="clear" w:color="auto" w:fill="auto"/>
            <w:vAlign w:val="center"/>
            <w:hideMark/>
          </w:tcPr>
          <w:p w14:paraId="6AB67554"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شركة نفط البصرة</w:t>
            </w:r>
          </w:p>
        </w:tc>
        <w:tc>
          <w:tcPr>
            <w:tcW w:w="699" w:type="pct"/>
            <w:tcBorders>
              <w:top w:val="nil"/>
              <w:left w:val="double" w:sz="6" w:space="0" w:color="0070C0"/>
              <w:bottom w:val="nil"/>
              <w:right w:val="double" w:sz="6" w:space="0" w:color="0C769E"/>
            </w:tcBorders>
            <w:shd w:val="clear" w:color="auto" w:fill="auto"/>
            <w:noWrap/>
            <w:vAlign w:val="center"/>
            <w:hideMark/>
          </w:tcPr>
          <w:p w14:paraId="74BFFD31"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٢٥%</w:t>
            </w:r>
          </w:p>
        </w:tc>
        <w:tc>
          <w:tcPr>
            <w:tcW w:w="1140" w:type="pct"/>
            <w:tcBorders>
              <w:top w:val="nil"/>
              <w:left w:val="double" w:sz="6" w:space="0" w:color="0070C0"/>
              <w:bottom w:val="nil"/>
              <w:right w:val="single" w:sz="8" w:space="0" w:color="0C769E"/>
            </w:tcBorders>
            <w:shd w:val="clear" w:color="auto" w:fill="auto"/>
            <w:noWrap/>
            <w:vAlign w:val="center"/>
            <w:hideMark/>
          </w:tcPr>
          <w:p w14:paraId="04612D4D"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١١,٨٧٠,٧٠٠</w:t>
            </w:r>
          </w:p>
        </w:tc>
      </w:tr>
      <w:tr w:rsidR="005E4A12" w:rsidRPr="005E4A12" w14:paraId="65C12289" w14:textId="77777777" w:rsidTr="005E4A12">
        <w:trPr>
          <w:trHeight w:val="420"/>
        </w:trPr>
        <w:tc>
          <w:tcPr>
            <w:tcW w:w="1409" w:type="pct"/>
            <w:tcBorders>
              <w:top w:val="single" w:sz="4" w:space="0" w:color="0070C0"/>
              <w:left w:val="single" w:sz="8" w:space="0" w:color="0070C0"/>
              <w:bottom w:val="nil"/>
              <w:right w:val="double" w:sz="6" w:space="0" w:color="0070C0"/>
            </w:tcBorders>
            <w:shd w:val="clear" w:color="auto" w:fill="auto"/>
            <w:vAlign w:val="center"/>
            <w:hideMark/>
          </w:tcPr>
          <w:p w14:paraId="4D968A6A" w14:textId="77777777" w:rsidR="005E4A12" w:rsidRPr="005E4A12" w:rsidRDefault="005E4A12" w:rsidP="005E4A12">
            <w:pPr>
              <w:bidi/>
              <w:spacing w:before="0" w:line="240" w:lineRule="auto"/>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ارطاوي</w:t>
            </w:r>
          </w:p>
        </w:tc>
        <w:tc>
          <w:tcPr>
            <w:tcW w:w="2452" w:type="pct"/>
            <w:gridSpan w:val="2"/>
            <w:tcBorders>
              <w:top w:val="single" w:sz="4" w:space="0" w:color="0070C0"/>
              <w:left w:val="double" w:sz="6" w:space="0" w:color="0070C0"/>
              <w:bottom w:val="single" w:sz="8" w:space="0" w:color="0070C0"/>
              <w:right w:val="double" w:sz="6" w:space="0" w:color="0070C0"/>
            </w:tcBorders>
            <w:shd w:val="clear" w:color="auto" w:fill="auto"/>
            <w:vAlign w:val="center"/>
            <w:hideMark/>
          </w:tcPr>
          <w:p w14:paraId="2348E34B"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نسبة الحكومة</w:t>
            </w:r>
          </w:p>
        </w:tc>
        <w:tc>
          <w:tcPr>
            <w:tcW w:w="1140" w:type="pct"/>
            <w:tcBorders>
              <w:top w:val="single" w:sz="4" w:space="0" w:color="0070C0"/>
              <w:left w:val="double" w:sz="6" w:space="0" w:color="0070C0"/>
              <w:bottom w:val="nil"/>
              <w:right w:val="single" w:sz="8" w:space="0" w:color="0C769E"/>
            </w:tcBorders>
            <w:shd w:val="clear" w:color="auto" w:fill="auto"/>
            <w:noWrap/>
            <w:vAlign w:val="center"/>
            <w:hideMark/>
          </w:tcPr>
          <w:p w14:paraId="3E448578" w14:textId="77777777" w:rsidR="005E4A12" w:rsidRPr="005E4A12" w:rsidRDefault="005E4A12" w:rsidP="005E4A12">
            <w:pPr>
              <w:bidi/>
              <w:spacing w:before="0" w:line="240" w:lineRule="auto"/>
              <w:jc w:val="center"/>
              <w:rPr>
                <w:rFonts w:ascii="Aptos Narrow" w:eastAsia="Times New Roman" w:hAnsi="Aptos Narrow" w:cs="GE SS Text Light"/>
                <w:color w:val="000000"/>
                <w:sz w:val="20"/>
                <w:szCs w:val="20"/>
                <w:rtl/>
              </w:rPr>
            </w:pPr>
            <w:r w:rsidRPr="005E4A12">
              <w:rPr>
                <w:rFonts w:ascii="Aptos Narrow" w:eastAsia="Times New Roman" w:hAnsi="Aptos Narrow" w:cs="GE SS Text Light" w:hint="cs"/>
                <w:color w:val="000000"/>
                <w:sz w:val="20"/>
                <w:szCs w:val="20"/>
                <w:rtl/>
              </w:rPr>
              <w:t>٢٦٥,٥٣٣,٣٢٢</w:t>
            </w:r>
          </w:p>
        </w:tc>
      </w:tr>
      <w:tr w:rsidR="005E4A12" w:rsidRPr="005E4A12" w14:paraId="6EF66939" w14:textId="77777777" w:rsidTr="005E4A12">
        <w:trPr>
          <w:trHeight w:val="420"/>
        </w:trPr>
        <w:tc>
          <w:tcPr>
            <w:tcW w:w="3860" w:type="pct"/>
            <w:gridSpan w:val="3"/>
            <w:tcBorders>
              <w:top w:val="single" w:sz="8" w:space="0" w:color="0070C0"/>
              <w:left w:val="single" w:sz="8" w:space="0" w:color="0070C0"/>
              <w:bottom w:val="single" w:sz="8" w:space="0" w:color="0070C0"/>
              <w:right w:val="single" w:sz="4" w:space="0" w:color="0070C0"/>
            </w:tcBorders>
            <w:shd w:val="clear" w:color="000000" w:fill="104861"/>
            <w:vAlign w:val="center"/>
            <w:hideMark/>
          </w:tcPr>
          <w:p w14:paraId="3D56C8B9" w14:textId="77777777" w:rsidR="005E4A12" w:rsidRPr="005E4A12" w:rsidRDefault="005E4A12" w:rsidP="005E4A12">
            <w:pPr>
              <w:bidi/>
              <w:spacing w:before="0" w:line="240" w:lineRule="auto"/>
              <w:jc w:val="center"/>
              <w:rPr>
                <w:rFonts w:ascii="Aptos Narrow" w:eastAsia="Times New Roman" w:hAnsi="Aptos Narrow" w:cs="GE SS Text Medium"/>
                <w:color w:val="FFFFFF"/>
                <w:sz w:val="20"/>
                <w:szCs w:val="20"/>
                <w:rtl/>
              </w:rPr>
            </w:pPr>
            <w:r w:rsidRPr="005E4A12">
              <w:rPr>
                <w:rFonts w:ascii="Aptos Narrow" w:eastAsia="Times New Roman" w:hAnsi="Aptos Narrow" w:cs="GE SS Text Medium" w:hint="cs"/>
                <w:color w:val="FFFFFF"/>
                <w:sz w:val="20"/>
                <w:szCs w:val="20"/>
                <w:rtl/>
              </w:rPr>
              <w:t>المجموع</w:t>
            </w:r>
          </w:p>
        </w:tc>
        <w:tc>
          <w:tcPr>
            <w:tcW w:w="1140" w:type="pct"/>
            <w:tcBorders>
              <w:top w:val="single" w:sz="8" w:space="0" w:color="0070C0"/>
              <w:left w:val="double" w:sz="6" w:space="0" w:color="94DCF8"/>
              <w:bottom w:val="single" w:sz="8" w:space="0" w:color="0070C0"/>
              <w:right w:val="single" w:sz="8" w:space="0" w:color="0070C0"/>
            </w:tcBorders>
            <w:shd w:val="clear" w:color="000000" w:fill="104861"/>
            <w:noWrap/>
            <w:vAlign w:val="center"/>
            <w:hideMark/>
          </w:tcPr>
          <w:p w14:paraId="455F2AB6" w14:textId="77777777" w:rsidR="005E4A12" w:rsidRPr="005E4A12" w:rsidRDefault="005E4A12" w:rsidP="005E4A12">
            <w:pPr>
              <w:keepNext/>
              <w:bidi/>
              <w:spacing w:before="0" w:line="240" w:lineRule="auto"/>
              <w:jc w:val="center"/>
              <w:rPr>
                <w:rFonts w:ascii="Aptos Narrow" w:eastAsia="Times New Roman" w:hAnsi="Aptos Narrow" w:cs="GE SS Text Medium"/>
                <w:color w:val="FFFFFF"/>
                <w:sz w:val="20"/>
                <w:szCs w:val="20"/>
                <w:rtl/>
              </w:rPr>
            </w:pPr>
            <w:r w:rsidRPr="005E4A12">
              <w:rPr>
                <w:rFonts w:ascii="Aptos Narrow" w:eastAsia="Times New Roman" w:hAnsi="Aptos Narrow" w:cs="GE SS Text Medium" w:hint="cs"/>
                <w:color w:val="FFFFFF"/>
                <w:sz w:val="20"/>
                <w:szCs w:val="20"/>
                <w:rtl/>
              </w:rPr>
              <w:t>٦٣١,٥٢٧,٨٣٢</w:t>
            </w:r>
          </w:p>
        </w:tc>
      </w:tr>
    </w:tbl>
    <w:p w14:paraId="4092C696" w14:textId="6722868C" w:rsidR="005428F8" w:rsidRPr="005E4A12" w:rsidRDefault="005428F8" w:rsidP="005E4A12">
      <w:pPr>
        <w:bidi/>
        <w:spacing w:before="0" w:line="240" w:lineRule="auto"/>
        <w:ind w:left="69"/>
        <w:jc w:val="both"/>
        <w:rPr>
          <w:rFonts w:ascii="Dubai" w:hAnsi="Dubai" w:cs="GE SS Text Light"/>
          <w:b/>
          <w:bCs/>
          <w:color w:val="auto"/>
          <w:sz w:val="18"/>
          <w:szCs w:val="18"/>
          <w:rtl/>
          <w:lang w:bidi="ar-IQ"/>
        </w:rPr>
      </w:pPr>
      <w:r w:rsidRPr="005E4A12">
        <w:rPr>
          <w:rFonts w:ascii="Dubai" w:hAnsi="Dubai" w:cs="GE SS Text Light"/>
          <w:b/>
          <w:bCs/>
          <w:color w:val="auto"/>
          <w:sz w:val="18"/>
          <w:szCs w:val="18"/>
          <w:rtl/>
          <w:lang w:bidi="ar-JO"/>
        </w:rPr>
        <w:t xml:space="preserve">المصدر: </w:t>
      </w:r>
      <w:r w:rsidRPr="005E4A12">
        <w:rPr>
          <w:rFonts w:ascii="Dubai" w:hAnsi="Dubai" w:cs="GE SS Text Light" w:hint="cs"/>
          <w:b/>
          <w:bCs/>
          <w:color w:val="auto"/>
          <w:sz w:val="18"/>
          <w:szCs w:val="18"/>
          <w:rtl/>
          <w:lang w:bidi="ar-IQ"/>
        </w:rPr>
        <w:t xml:space="preserve">وزارة النفط </w:t>
      </w:r>
      <w:r w:rsidRPr="005E4A12">
        <w:rPr>
          <w:rFonts w:ascii="Times New Roman" w:hAnsi="Times New Roman" w:cs="Times New Roman" w:hint="cs"/>
          <w:b/>
          <w:bCs/>
          <w:color w:val="auto"/>
          <w:sz w:val="18"/>
          <w:szCs w:val="18"/>
          <w:rtl/>
          <w:lang w:bidi="ar-IQ"/>
        </w:rPr>
        <w:t>–</w:t>
      </w:r>
      <w:r w:rsidRPr="005E4A12">
        <w:rPr>
          <w:rFonts w:ascii="Dubai" w:hAnsi="Dubai" w:cs="GE SS Text Light" w:hint="cs"/>
          <w:b/>
          <w:bCs/>
          <w:color w:val="auto"/>
          <w:sz w:val="18"/>
          <w:szCs w:val="18"/>
          <w:rtl/>
          <w:lang w:bidi="ar-IQ"/>
        </w:rPr>
        <w:t xml:space="preserve"> دائرة العقود والتراخيص البترولية</w:t>
      </w:r>
      <w:r w:rsidRPr="005E4A12">
        <w:rPr>
          <w:rFonts w:ascii="Dubai" w:hAnsi="Dubai" w:cs="GE SS Text Light" w:hint="cs"/>
          <w:b/>
          <w:bCs/>
          <w:color w:val="auto"/>
          <w:sz w:val="18"/>
          <w:szCs w:val="18"/>
          <w:rtl/>
          <w:lang w:bidi="ar-JO"/>
        </w:rPr>
        <w:t>.</w:t>
      </w:r>
    </w:p>
    <w:p w14:paraId="7C7F8351" w14:textId="77777777" w:rsidR="005428F8" w:rsidRPr="002D473B" w:rsidRDefault="005428F8" w:rsidP="005428F8">
      <w:pPr>
        <w:tabs>
          <w:tab w:val="right" w:pos="7776"/>
        </w:tabs>
        <w:bidi/>
        <w:spacing w:line="240" w:lineRule="auto"/>
        <w:ind w:left="360"/>
        <w:jc w:val="both"/>
        <w:rPr>
          <w:rFonts w:ascii="Dubai" w:hAnsi="Dubai" w:cs="Dubai"/>
          <w:b/>
          <w:bCs/>
          <w:color w:val="EE0000"/>
          <w:szCs w:val="24"/>
          <w:rtl/>
          <w:lang w:bidi="ar-IQ"/>
        </w:rPr>
      </w:pPr>
    </w:p>
    <w:p w14:paraId="0DFD5D57" w14:textId="59D932D2" w:rsidR="00F84031" w:rsidRPr="00E06553" w:rsidRDefault="00222A57" w:rsidP="00E06553">
      <w:pPr>
        <w:tabs>
          <w:tab w:val="right" w:pos="7776"/>
        </w:tabs>
        <w:bidi/>
        <w:spacing w:line="240" w:lineRule="auto"/>
        <w:ind w:left="36"/>
        <w:jc w:val="both"/>
        <w:rPr>
          <w:rFonts w:ascii="Dubai" w:hAnsi="Dubai" w:cs="GE SS Text Light"/>
          <w:b/>
          <w:bCs/>
          <w:color w:val="auto"/>
          <w:szCs w:val="24"/>
          <w:u w:val="single"/>
          <w:rtl/>
          <w:lang w:bidi="ar-IQ"/>
        </w:rPr>
      </w:pPr>
      <w:r w:rsidRPr="00E06553">
        <w:rPr>
          <w:rFonts w:ascii="Dubai" w:hAnsi="Dubai" w:cs="GE SS Text Light" w:hint="cs"/>
          <w:b/>
          <w:bCs/>
          <w:color w:val="auto"/>
          <w:szCs w:val="24"/>
          <w:u w:val="single"/>
          <w:rtl/>
          <w:lang w:bidi="ar-IQ"/>
        </w:rPr>
        <w:t xml:space="preserve">بيان </w:t>
      </w:r>
      <w:r w:rsidR="00F84031" w:rsidRPr="00E06553">
        <w:rPr>
          <w:rFonts w:ascii="Dubai" w:hAnsi="Dubai" w:cs="GE SS Text Light" w:hint="cs"/>
          <w:b/>
          <w:bCs/>
          <w:color w:val="auto"/>
          <w:szCs w:val="24"/>
          <w:u w:val="single"/>
          <w:rtl/>
          <w:lang w:bidi="ar-IQ"/>
        </w:rPr>
        <w:t xml:space="preserve">الضريبة </w:t>
      </w:r>
      <w:r w:rsidR="00A06B98" w:rsidRPr="00E06553">
        <w:rPr>
          <w:rFonts w:ascii="Dubai" w:hAnsi="Dubai" w:cs="GE SS Text Light" w:hint="cs"/>
          <w:b/>
          <w:bCs/>
          <w:color w:val="auto"/>
          <w:szCs w:val="24"/>
          <w:u w:val="single"/>
          <w:rtl/>
          <w:lang w:bidi="ar-IQ"/>
        </w:rPr>
        <w:t>المتعلقة بأجور ربحية شركات جولات التراخيص</w:t>
      </w:r>
    </w:p>
    <w:p w14:paraId="7950F6D1" w14:textId="77777777" w:rsidR="00E512A9" w:rsidRPr="00C84FC1" w:rsidRDefault="00E512A9" w:rsidP="00E06553">
      <w:pPr>
        <w:bidi/>
        <w:spacing w:line="240" w:lineRule="auto"/>
        <w:ind w:left="36"/>
        <w:jc w:val="both"/>
        <w:rPr>
          <w:rFonts w:ascii="Dubai" w:hAnsi="Dubai" w:cs="GE SS Text Light"/>
          <w:color w:val="auto"/>
          <w:szCs w:val="24"/>
          <w:rtl/>
          <w:lang w:bidi="ar-JO"/>
        </w:rPr>
      </w:pPr>
      <w:r w:rsidRPr="00C84FC1">
        <w:rPr>
          <w:rFonts w:ascii="Dubai" w:hAnsi="Dubai" w:cs="GE SS Text Light"/>
          <w:color w:val="auto"/>
          <w:szCs w:val="24"/>
          <w:rtl/>
          <w:lang w:bidi="ar-JO"/>
        </w:rPr>
        <w:t>تتطلب عقود الخدمة الموقعة بموجب جولات التراخيص من شركات النفط العالمية دفع ضريبة دخل بنسبة (35%) من أرباح المقاول الخاضعة للضريبة بموجب القانون، والتي تتمثل بأجور الربحية التي يتم تحصيلها خلال السنة الضريبية ذات الصلة</w:t>
      </w:r>
      <w:r w:rsidRPr="00C84FC1">
        <w:rPr>
          <w:rFonts w:ascii="Dubai" w:hAnsi="Dubai" w:cs="GE SS Text Light"/>
          <w:color w:val="auto"/>
          <w:szCs w:val="24"/>
          <w:lang w:bidi="ar-JO"/>
        </w:rPr>
        <w:t>.</w:t>
      </w:r>
    </w:p>
    <w:p w14:paraId="332F9E5C" w14:textId="77777777" w:rsidR="00C84FC1" w:rsidRPr="00C84FC1" w:rsidRDefault="00C84FC1" w:rsidP="00E06553">
      <w:pPr>
        <w:bidi/>
        <w:spacing w:line="240" w:lineRule="auto"/>
        <w:ind w:left="36"/>
        <w:jc w:val="both"/>
        <w:rPr>
          <w:rFonts w:ascii="Dubai" w:hAnsi="Dubai" w:cs="GE SS Text Light"/>
          <w:color w:val="auto"/>
          <w:szCs w:val="24"/>
          <w:rtl/>
          <w:lang w:bidi="ar-JO"/>
        </w:rPr>
      </w:pPr>
    </w:p>
    <w:p w14:paraId="1E6FEA03" w14:textId="3F8CEBA1" w:rsidR="00C84FC1" w:rsidRPr="00C84FC1" w:rsidRDefault="00C84FC1" w:rsidP="00E06553">
      <w:pPr>
        <w:bidi/>
        <w:spacing w:line="240" w:lineRule="auto"/>
        <w:ind w:left="36"/>
        <w:jc w:val="both"/>
        <w:rPr>
          <w:rFonts w:ascii="Dubai" w:hAnsi="Dubai" w:cs="GE SS Text Light"/>
          <w:color w:val="auto"/>
          <w:szCs w:val="24"/>
          <w:rtl/>
          <w:lang w:bidi="ar-JO"/>
        </w:rPr>
      </w:pPr>
      <w:r w:rsidRPr="00C84FC1">
        <w:rPr>
          <w:rFonts w:ascii="Dubai" w:hAnsi="Dubai" w:cs="GE SS Text Light" w:hint="eastAsia"/>
          <w:color w:val="auto"/>
          <w:szCs w:val="24"/>
          <w:rtl/>
          <w:lang w:bidi="ar-JO"/>
        </w:rPr>
        <w:t>استناداً</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الى</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قرار</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الامانة</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العامة</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لمجلس</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الوزراء</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العدد</w:t>
      </w:r>
      <w:r w:rsidRPr="00C84FC1">
        <w:rPr>
          <w:rFonts w:ascii="Dubai" w:hAnsi="Dubai" w:cs="GE SS Text Light"/>
          <w:color w:val="auto"/>
          <w:szCs w:val="24"/>
          <w:rtl/>
          <w:lang w:bidi="ar-JO"/>
        </w:rPr>
        <w:t xml:space="preserve"> (24074) </w:t>
      </w:r>
      <w:r w:rsidRPr="00C84FC1">
        <w:rPr>
          <w:rFonts w:ascii="Dubai" w:hAnsi="Dubai" w:cs="GE SS Text Light" w:hint="eastAsia"/>
          <w:color w:val="auto"/>
          <w:szCs w:val="24"/>
          <w:rtl/>
          <w:lang w:bidi="ar-JO"/>
        </w:rPr>
        <w:t>لسنة</w:t>
      </w:r>
      <w:r w:rsidRPr="00C84FC1">
        <w:rPr>
          <w:rFonts w:ascii="Dubai" w:hAnsi="Dubai" w:cs="GE SS Text Light"/>
          <w:color w:val="auto"/>
          <w:szCs w:val="24"/>
          <w:rtl/>
          <w:lang w:bidi="ar-JO"/>
        </w:rPr>
        <w:t xml:space="preserve"> </w:t>
      </w:r>
      <w:r w:rsidR="00407DB3" w:rsidRPr="00C84FC1">
        <w:rPr>
          <w:rFonts w:ascii="Dubai" w:hAnsi="Dubai" w:cs="GE SS Text Light" w:hint="cs"/>
          <w:color w:val="auto"/>
          <w:szCs w:val="24"/>
          <w:rtl/>
          <w:lang w:bidi="ar-JO"/>
        </w:rPr>
        <w:t>2024،</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يتم</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تخفيض</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مبلغ</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الضريبة</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البالغ</w:t>
      </w:r>
      <w:r w:rsidRPr="00C84FC1">
        <w:rPr>
          <w:rFonts w:ascii="Dubai" w:hAnsi="Dubai" w:cs="GE SS Text Light"/>
          <w:color w:val="auto"/>
          <w:szCs w:val="24"/>
          <w:rtl/>
          <w:lang w:bidi="ar-JO"/>
        </w:rPr>
        <w:t xml:space="preserve"> (35%) </w:t>
      </w:r>
      <w:r w:rsidRPr="00C84FC1">
        <w:rPr>
          <w:rFonts w:ascii="Dubai" w:hAnsi="Dubai" w:cs="GE SS Text Light" w:hint="eastAsia"/>
          <w:color w:val="auto"/>
          <w:szCs w:val="24"/>
          <w:rtl/>
          <w:lang w:bidi="ar-JO"/>
        </w:rPr>
        <w:t>من</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أجور</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الربحية</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المستلمة</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خلال</w:t>
      </w:r>
      <w:r w:rsidRPr="00C84FC1">
        <w:rPr>
          <w:rFonts w:ascii="Dubai" w:hAnsi="Dubai" w:cs="GE SS Text Light"/>
          <w:color w:val="auto"/>
          <w:szCs w:val="24"/>
          <w:rtl/>
          <w:lang w:bidi="ar-JO"/>
        </w:rPr>
        <w:t xml:space="preserve"> 2023 </w:t>
      </w:r>
      <w:r w:rsidRPr="00C84FC1">
        <w:rPr>
          <w:rFonts w:ascii="Dubai" w:hAnsi="Dubai" w:cs="GE SS Text Light" w:hint="eastAsia"/>
          <w:color w:val="auto"/>
          <w:szCs w:val="24"/>
          <w:rtl/>
          <w:lang w:bidi="ar-JO"/>
        </w:rPr>
        <w:t>من</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قبل</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حصة</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الشريك</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الاجنبي</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ويكون</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التخفيض</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من</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مستحقات</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المقاول</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في</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الفصل</w:t>
      </w:r>
      <w:r w:rsidRPr="00C84FC1">
        <w:rPr>
          <w:rFonts w:ascii="Dubai" w:hAnsi="Dubai" w:cs="GE SS Text Light"/>
          <w:color w:val="auto"/>
          <w:szCs w:val="24"/>
          <w:rtl/>
          <w:lang w:bidi="ar-JO"/>
        </w:rPr>
        <w:t xml:space="preserve"> </w:t>
      </w:r>
      <w:r w:rsidRPr="00C84FC1">
        <w:rPr>
          <w:rFonts w:ascii="Dubai" w:hAnsi="Dubai" w:cs="GE SS Text Light" w:hint="eastAsia"/>
          <w:color w:val="auto"/>
          <w:szCs w:val="24"/>
          <w:rtl/>
          <w:lang w:bidi="ar-JO"/>
        </w:rPr>
        <w:t>الاول</w:t>
      </w:r>
      <w:r w:rsidRPr="00C84FC1">
        <w:rPr>
          <w:rFonts w:ascii="Dubai" w:hAnsi="Dubai" w:cs="GE SS Text Light"/>
          <w:color w:val="auto"/>
          <w:szCs w:val="24"/>
          <w:rtl/>
          <w:lang w:bidi="ar-JO"/>
        </w:rPr>
        <w:t xml:space="preserve"> 2024</w:t>
      </w:r>
      <w:r w:rsidRPr="00C84FC1">
        <w:rPr>
          <w:rFonts w:ascii="Dubai" w:hAnsi="Dubai" w:cs="GE SS Text Light" w:hint="cs"/>
          <w:color w:val="auto"/>
          <w:szCs w:val="24"/>
          <w:rtl/>
          <w:lang w:bidi="ar-JO"/>
        </w:rPr>
        <w:t xml:space="preserve">. هذا حيث تحتسب الضريبة المعنية </w:t>
      </w:r>
      <w:r w:rsidRPr="00C84FC1">
        <w:rPr>
          <w:rFonts w:ascii="Dubai" w:hAnsi="Dubai" w:cs="GE SS Text Light"/>
          <w:color w:val="auto"/>
          <w:szCs w:val="24"/>
          <w:rtl/>
          <w:lang w:bidi="ar-JO"/>
        </w:rPr>
        <w:t>طبقاً لإجمالي ربحيتها وليس وفق كل رخصة (مثال ذلك شركة بتروناس، هي شريكة في ثلاث رخص، ولكن تسجيلها واحد وتسدد بالإجمالي</w:t>
      </w:r>
      <w:r w:rsidRPr="00C84FC1">
        <w:rPr>
          <w:rFonts w:ascii="Dubai" w:hAnsi="Dubai" w:cs="GE SS Text Light" w:hint="cs"/>
          <w:color w:val="auto"/>
          <w:szCs w:val="24"/>
          <w:rtl/>
          <w:lang w:bidi="ar-JO"/>
        </w:rPr>
        <w:t>).</w:t>
      </w:r>
    </w:p>
    <w:p w14:paraId="2472DFC7" w14:textId="77777777" w:rsidR="00E512A9" w:rsidRPr="002D473B" w:rsidRDefault="00E512A9" w:rsidP="00E512A9">
      <w:pPr>
        <w:bidi/>
        <w:spacing w:line="240" w:lineRule="auto"/>
        <w:ind w:left="396"/>
        <w:jc w:val="both"/>
        <w:rPr>
          <w:rFonts w:ascii="Dubai" w:hAnsi="Dubai" w:cs="Dubai"/>
          <w:color w:val="EE0000"/>
          <w:lang w:bidi="ar-JO"/>
        </w:rPr>
      </w:pPr>
    </w:p>
    <w:p w14:paraId="72FCF46D" w14:textId="7C188919" w:rsidR="00B07DEA" w:rsidRPr="00407DB3" w:rsidRDefault="00111D47" w:rsidP="005B0C08">
      <w:pPr>
        <w:pStyle w:val="Caption"/>
        <w:keepNext/>
        <w:bidi/>
        <w:jc w:val="center"/>
        <w:rPr>
          <w:rFonts w:ascii="Dubai" w:hAnsi="Dubai" w:cs="GE SS Text Medium"/>
          <w:i w:val="0"/>
          <w:iCs w:val="0"/>
          <w:color w:val="000000" w:themeColor="text1"/>
          <w:sz w:val="24"/>
          <w:szCs w:val="24"/>
        </w:rPr>
      </w:pPr>
      <w:r w:rsidRPr="00407DB3">
        <w:rPr>
          <w:rFonts w:ascii="Dubai" w:hAnsi="Dubai" w:cs="GE SS Text Medium" w:hint="cs"/>
          <w:i w:val="0"/>
          <w:iCs w:val="0"/>
          <w:color w:val="000000" w:themeColor="text1"/>
          <w:sz w:val="24"/>
          <w:szCs w:val="24"/>
          <w:rtl/>
          <w:lang w:bidi="ar-IQ"/>
        </w:rPr>
        <w:lastRenderedPageBreak/>
        <w:t xml:space="preserve">الفصل الرابع (تحصيل الإيرادات) - </w:t>
      </w:r>
      <w:r w:rsidR="00B07DEA" w:rsidRPr="00407DB3">
        <w:rPr>
          <w:rFonts w:ascii="Dubai" w:hAnsi="Dubai" w:cs="GE SS Text Medium" w:hint="eastAsia"/>
          <w:i w:val="0"/>
          <w:iCs w:val="0"/>
          <w:color w:val="000000" w:themeColor="text1"/>
          <w:sz w:val="24"/>
          <w:szCs w:val="24"/>
          <w:rtl/>
        </w:rPr>
        <w:t>جدول</w:t>
      </w:r>
      <w:r w:rsidR="00B07DEA" w:rsidRPr="00407DB3">
        <w:rPr>
          <w:rFonts w:ascii="Dubai" w:hAnsi="Dubai" w:cs="GE SS Text Medium"/>
          <w:i w:val="0"/>
          <w:iCs w:val="0"/>
          <w:color w:val="000000" w:themeColor="text1"/>
          <w:sz w:val="24"/>
          <w:szCs w:val="24"/>
          <w:rtl/>
        </w:rPr>
        <w:t xml:space="preserve">  </w:t>
      </w:r>
      <w:r w:rsidR="00B07DEA" w:rsidRPr="00407DB3">
        <w:rPr>
          <w:rFonts w:ascii="Dubai" w:hAnsi="Dubai" w:cs="GE SS Text Medium"/>
          <w:i w:val="0"/>
          <w:iCs w:val="0"/>
          <w:color w:val="000000" w:themeColor="text1"/>
          <w:sz w:val="24"/>
          <w:szCs w:val="24"/>
          <w:rtl/>
        </w:rPr>
        <w:fldChar w:fldCharType="begin"/>
      </w:r>
      <w:r w:rsidR="00B07DEA" w:rsidRPr="00407DB3">
        <w:rPr>
          <w:rFonts w:ascii="Dubai" w:hAnsi="Dubai" w:cs="GE SS Text Medium"/>
          <w:i w:val="0"/>
          <w:iCs w:val="0"/>
          <w:color w:val="000000" w:themeColor="text1"/>
          <w:sz w:val="24"/>
          <w:szCs w:val="24"/>
          <w:rtl/>
        </w:rPr>
        <w:instrText xml:space="preserve"> </w:instrText>
      </w:r>
      <w:r w:rsidR="00B07DEA" w:rsidRPr="00407DB3">
        <w:rPr>
          <w:rFonts w:ascii="Dubai" w:hAnsi="Dubai" w:cs="GE SS Text Medium"/>
          <w:i w:val="0"/>
          <w:iCs w:val="0"/>
          <w:color w:val="000000" w:themeColor="text1"/>
          <w:sz w:val="24"/>
          <w:szCs w:val="24"/>
        </w:rPr>
        <w:instrText>SEQ</w:instrText>
      </w:r>
      <w:r w:rsidR="00B07DEA" w:rsidRPr="00407DB3">
        <w:rPr>
          <w:rFonts w:ascii="Dubai" w:hAnsi="Dubai" w:cs="GE SS Text Medium"/>
          <w:i w:val="0"/>
          <w:iCs w:val="0"/>
          <w:color w:val="000000" w:themeColor="text1"/>
          <w:sz w:val="24"/>
          <w:szCs w:val="24"/>
          <w:rtl/>
        </w:rPr>
        <w:instrText xml:space="preserve"> جدول_ \* </w:instrText>
      </w:r>
      <w:r w:rsidR="00B07DEA" w:rsidRPr="00407DB3">
        <w:rPr>
          <w:rFonts w:ascii="Dubai" w:hAnsi="Dubai" w:cs="GE SS Text Medium"/>
          <w:i w:val="0"/>
          <w:iCs w:val="0"/>
          <w:color w:val="000000" w:themeColor="text1"/>
          <w:sz w:val="24"/>
          <w:szCs w:val="24"/>
        </w:rPr>
        <w:instrText>ARABIC</w:instrText>
      </w:r>
      <w:r w:rsidR="00B07DEA" w:rsidRPr="00407DB3">
        <w:rPr>
          <w:rFonts w:ascii="Dubai" w:hAnsi="Dubai" w:cs="GE SS Text Medium"/>
          <w:i w:val="0"/>
          <w:iCs w:val="0"/>
          <w:color w:val="000000" w:themeColor="text1"/>
          <w:sz w:val="24"/>
          <w:szCs w:val="24"/>
          <w:rtl/>
        </w:rPr>
        <w:instrText xml:space="preserve"> </w:instrText>
      </w:r>
      <w:r w:rsidR="00B07DEA" w:rsidRPr="00407DB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48</w:t>
      </w:r>
      <w:r w:rsidR="00B07DEA" w:rsidRPr="00407DB3">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3994"/>
        <w:gridCol w:w="5922"/>
      </w:tblGrid>
      <w:tr w:rsidR="00590B41" w:rsidRPr="008E7021" w14:paraId="70C6FF12" w14:textId="77777777" w:rsidTr="008E7021">
        <w:trPr>
          <w:trHeight w:val="637"/>
        </w:trPr>
        <w:tc>
          <w:tcPr>
            <w:tcW w:w="2014" w:type="pct"/>
            <w:tcBorders>
              <w:top w:val="single" w:sz="8" w:space="0" w:color="0070C0"/>
              <w:left w:val="single" w:sz="8" w:space="0" w:color="0070C0"/>
              <w:bottom w:val="single" w:sz="8" w:space="0" w:color="0070C0"/>
              <w:right w:val="single" w:sz="4" w:space="0" w:color="FFFFFF"/>
            </w:tcBorders>
            <w:shd w:val="clear" w:color="000000" w:fill="104861"/>
            <w:noWrap/>
            <w:vAlign w:val="center"/>
            <w:hideMark/>
          </w:tcPr>
          <w:p w14:paraId="1B53CDC1" w14:textId="77777777" w:rsidR="00590B41" w:rsidRPr="008E7021" w:rsidRDefault="00590B41" w:rsidP="00590B41">
            <w:pPr>
              <w:bidi/>
              <w:spacing w:before="0" w:line="240" w:lineRule="auto"/>
              <w:jc w:val="center"/>
              <w:rPr>
                <w:rFonts w:ascii="Aptos Narrow" w:eastAsia="Times New Roman" w:hAnsi="Aptos Narrow" w:cs="GE SS Text Medium"/>
                <w:color w:val="FFFFFF"/>
                <w:sz w:val="20"/>
                <w:szCs w:val="20"/>
              </w:rPr>
            </w:pPr>
            <w:r w:rsidRPr="008E7021">
              <w:rPr>
                <w:rFonts w:ascii="Aptos Narrow" w:eastAsia="Times New Roman" w:hAnsi="Aptos Narrow" w:cs="GE SS Text Medium" w:hint="cs"/>
                <w:color w:val="FFFFFF"/>
                <w:sz w:val="20"/>
                <w:szCs w:val="20"/>
                <w:rtl/>
              </w:rPr>
              <w:t>إسم الشركة</w:t>
            </w:r>
          </w:p>
        </w:tc>
        <w:tc>
          <w:tcPr>
            <w:tcW w:w="2986" w:type="pct"/>
            <w:tcBorders>
              <w:top w:val="single" w:sz="8" w:space="0" w:color="0070C0"/>
              <w:left w:val="single" w:sz="4" w:space="0" w:color="FFFFFF"/>
              <w:bottom w:val="single" w:sz="8" w:space="0" w:color="0070C0"/>
              <w:right w:val="single" w:sz="8" w:space="0" w:color="0070C0"/>
            </w:tcBorders>
            <w:shd w:val="clear" w:color="000000" w:fill="104861"/>
            <w:vAlign w:val="center"/>
            <w:hideMark/>
          </w:tcPr>
          <w:p w14:paraId="790931C3" w14:textId="77777777" w:rsidR="00590B41" w:rsidRPr="008E7021" w:rsidRDefault="00590B41" w:rsidP="00590B41">
            <w:pPr>
              <w:bidi/>
              <w:spacing w:before="0" w:line="240" w:lineRule="auto"/>
              <w:jc w:val="center"/>
              <w:rPr>
                <w:rFonts w:ascii="Aptos Narrow" w:eastAsia="Times New Roman" w:hAnsi="Aptos Narrow" w:cs="GE SS Text Medium"/>
                <w:color w:val="FFFFFF"/>
                <w:sz w:val="20"/>
                <w:szCs w:val="20"/>
                <w:rtl/>
              </w:rPr>
            </w:pPr>
            <w:r w:rsidRPr="008E7021">
              <w:rPr>
                <w:rFonts w:ascii="Aptos Narrow" w:eastAsia="Times New Roman" w:hAnsi="Aptos Narrow" w:cs="GE SS Text Medium" w:hint="cs"/>
                <w:color w:val="FFFFFF"/>
                <w:sz w:val="20"/>
                <w:szCs w:val="20"/>
                <w:rtl/>
              </w:rPr>
              <w:t>مبلغ الضريبة المستحق بموجب الربحية المستلمة لعام 2023</w:t>
            </w:r>
            <w:r w:rsidRPr="008E7021">
              <w:rPr>
                <w:rFonts w:ascii="Aptos Narrow" w:eastAsia="Times New Roman" w:hAnsi="Aptos Narrow" w:cs="GE SS Text Medium" w:hint="cs"/>
                <w:color w:val="FFFFFF"/>
                <w:sz w:val="20"/>
                <w:szCs w:val="20"/>
                <w:rtl/>
              </w:rPr>
              <w:br/>
              <w:t>(دولار امريكي)</w:t>
            </w:r>
          </w:p>
        </w:tc>
      </w:tr>
      <w:tr w:rsidR="00590B41" w:rsidRPr="008E7021" w14:paraId="2FB0829C" w14:textId="77777777" w:rsidTr="00590B41">
        <w:trPr>
          <w:trHeight w:val="277"/>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1D3451D9"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البصرة للطاقة المحدودة </w:t>
            </w:r>
            <w:r w:rsidRPr="008E7021">
              <w:rPr>
                <w:rFonts w:ascii="Aptos Narrow" w:eastAsia="Times New Roman" w:hAnsi="Aptos Narrow" w:cs="GE SS Text Light" w:hint="cs"/>
                <w:color w:val="auto"/>
                <w:sz w:val="20"/>
                <w:szCs w:val="20"/>
              </w:rPr>
              <w:t>BECL</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7B34B27E"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٢٢٧,١٨٨,١١١</w:t>
            </w:r>
          </w:p>
        </w:tc>
      </w:tr>
      <w:tr w:rsidR="00590B41" w:rsidRPr="008E7021" w14:paraId="0952F1EC"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218F77CF"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 پتروتشاينا المحدودة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17F41193"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٨٧,٢١٦,١٧٩</w:t>
            </w:r>
          </w:p>
        </w:tc>
      </w:tr>
      <w:tr w:rsidR="00590B41" w:rsidRPr="008E7021" w14:paraId="2E58862B"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4E17A314"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 لوك أويل المساهمة العامة </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7BD826E1"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٦٢,٥٤٢,١٠٤</w:t>
            </w:r>
          </w:p>
        </w:tc>
      </w:tr>
      <w:tr w:rsidR="00590B41" w:rsidRPr="008E7021" w14:paraId="7EA0E5B1"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151FDFFD"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سينوك الدولية المحدودة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02E0A184"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٥٧,٦٢٩,٥٢٠</w:t>
            </w:r>
          </w:p>
        </w:tc>
      </w:tr>
      <w:tr w:rsidR="00590B41" w:rsidRPr="008E7021" w14:paraId="47010B4D" w14:textId="77777777" w:rsidTr="00590B41">
        <w:trPr>
          <w:trHeight w:val="332"/>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7D98C5F7"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توتال </w:t>
            </w:r>
            <w:r w:rsidRPr="008E7021">
              <w:rPr>
                <w:rFonts w:ascii="Times New Roman" w:eastAsia="Times New Roman" w:hAnsi="Times New Roman" w:cs="Times New Roman" w:hint="cs"/>
                <w:color w:val="auto"/>
                <w:sz w:val="20"/>
                <w:szCs w:val="20"/>
                <w:rtl/>
              </w:rPr>
              <w:t>–</w:t>
            </w:r>
            <w:r w:rsidRPr="008E7021">
              <w:rPr>
                <w:rFonts w:ascii="Aptos Narrow" w:eastAsia="Times New Roman" w:hAnsi="Aptos Narrow" w:cs="GE SS Text Light" w:hint="cs"/>
                <w:color w:val="auto"/>
                <w:sz w:val="20"/>
                <w:szCs w:val="20"/>
                <w:rtl/>
              </w:rPr>
              <w:t xml:space="preserve"> العراق للاستكشاف والإنتاج </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68EF7FA7"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٤٥,٢٩٠,٠٦٦</w:t>
            </w:r>
          </w:p>
        </w:tc>
      </w:tr>
      <w:tr w:rsidR="00590B41" w:rsidRPr="008E7021" w14:paraId="5716723A" w14:textId="77777777" w:rsidTr="00590B41">
        <w:trPr>
          <w:trHeight w:val="341"/>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0E1B5674"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 پتروناس كاريكالي الخاصة المحدودة </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49D04C93"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٤١,٠١٢,٢٤٠</w:t>
            </w:r>
          </w:p>
        </w:tc>
      </w:tr>
      <w:tr w:rsidR="00590B41" w:rsidRPr="008E7021" w14:paraId="58BE1001"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1328F836"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إيني العراق بي في</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25C6DAA1"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٣٨,٦٥٢,١١٤</w:t>
            </w:r>
          </w:p>
        </w:tc>
      </w:tr>
      <w:tr w:rsidR="00590B41" w:rsidRPr="008E7021" w14:paraId="3F134C98"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0E78D513"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كويت انرجي</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4C930428"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٣٧,٩٧٢,٤٩٨</w:t>
            </w:r>
          </w:p>
        </w:tc>
      </w:tr>
      <w:tr w:rsidR="00590B41" w:rsidRPr="008E7021" w14:paraId="1569E211" w14:textId="77777777" w:rsidTr="00590B41">
        <w:trPr>
          <w:trHeight w:val="323"/>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626E49CB"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اكسون موبل العراق المحدودة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3C11E423"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٣٧,٨٢١,٢٨٥</w:t>
            </w:r>
          </w:p>
        </w:tc>
      </w:tr>
      <w:tr w:rsidR="00590B41" w:rsidRPr="008E7021" w14:paraId="555BEDFC" w14:textId="77777777" w:rsidTr="00590B41">
        <w:trPr>
          <w:trHeight w:val="44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1A12675E"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مؤسسة البترول التركية المشتركة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4F1435AC"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٣٥,٢٢٩,١٨٦</w:t>
            </w:r>
          </w:p>
        </w:tc>
      </w:tr>
      <w:tr w:rsidR="00590B41" w:rsidRPr="008E7021" w14:paraId="11CB6C7E"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42C5C8F8"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مؤسسة الغاز الكورية </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38BBA591"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٣٠,٧٩٨,٠٤٧</w:t>
            </w:r>
          </w:p>
        </w:tc>
      </w:tr>
      <w:tr w:rsidR="00590B41" w:rsidRPr="008E7021" w14:paraId="1DB15375"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440DD5D2"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نفط الواحة المحدودة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61D0AE08"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٢٣,٤٦٦,٦٢٢</w:t>
            </w:r>
          </w:p>
        </w:tc>
      </w:tr>
      <w:tr w:rsidR="00590B41" w:rsidRPr="008E7021" w14:paraId="3DAF9E8C" w14:textId="77777777" w:rsidTr="00590B41">
        <w:trPr>
          <w:trHeight w:val="404"/>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36DB6E38"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ايتوشو لإستكشاف النفط العراق بي في</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1B203576"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٢٢,٦٩٢,٧٦٥</w:t>
            </w:r>
          </w:p>
        </w:tc>
      </w:tr>
      <w:tr w:rsidR="00590B41" w:rsidRPr="008E7021" w14:paraId="30AC1F58" w14:textId="77777777" w:rsidTr="00590B41">
        <w:trPr>
          <w:trHeight w:val="44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156240EC" w14:textId="62764ECC"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زينهوا الصينية (شرقي بغداد)</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75614BF6"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١٩,٠٨٤,٦٣٣</w:t>
            </w:r>
          </w:p>
        </w:tc>
      </w:tr>
      <w:tr w:rsidR="00590B41" w:rsidRPr="008E7021" w14:paraId="1E3971F5" w14:textId="77777777" w:rsidTr="00590B41">
        <w:trPr>
          <w:trHeight w:val="359"/>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563B39ED"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الهيئة المصرية العامة للبترول</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392A1376"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١٣,٧١٤,٠٨٥</w:t>
            </w:r>
          </w:p>
        </w:tc>
      </w:tr>
      <w:tr w:rsidR="00590B41" w:rsidRPr="008E7021" w14:paraId="3DB23838" w14:textId="77777777" w:rsidTr="00590B41">
        <w:trPr>
          <w:trHeight w:val="35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1CD5808C"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 سونانكول للاستكشاف والإنتاج</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45B14BB5"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١٢,٤٦٤,٢٣٥</w:t>
            </w:r>
          </w:p>
        </w:tc>
      </w:tr>
      <w:tr w:rsidR="00590B41" w:rsidRPr="008E7021" w14:paraId="7BA9858D"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79239189"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 كازبروم نفت المساهمة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649322C3"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Pr>
            </w:pPr>
            <w:r w:rsidRPr="008E7021">
              <w:rPr>
                <w:rFonts w:ascii="Aptos Narrow" w:eastAsia="Times New Roman" w:hAnsi="Aptos Narrow" w:cs="GE SS Text Light" w:hint="cs"/>
                <w:color w:val="000000"/>
                <w:sz w:val="20"/>
                <w:szCs w:val="20"/>
                <w:rtl/>
              </w:rPr>
              <w:t>١١,٦١٣,٠٦٢</w:t>
            </w:r>
          </w:p>
        </w:tc>
      </w:tr>
      <w:tr w:rsidR="00590B41" w:rsidRPr="008E7021" w14:paraId="1FCC0E10"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317575F3"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برتامينا العراق</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023AAB58"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١١,٥٦٨,٨٥٦</w:t>
            </w:r>
          </w:p>
        </w:tc>
      </w:tr>
      <w:tr w:rsidR="00590B41" w:rsidRPr="008E7021" w14:paraId="35AF5FA1" w14:textId="77777777" w:rsidTr="00590B41">
        <w:trPr>
          <w:trHeight w:val="320"/>
        </w:trPr>
        <w:tc>
          <w:tcPr>
            <w:tcW w:w="2014" w:type="pct"/>
            <w:tcBorders>
              <w:top w:val="nil"/>
              <w:left w:val="single" w:sz="8" w:space="0" w:color="0070C0"/>
              <w:bottom w:val="single" w:sz="4" w:space="0" w:color="0070C0"/>
              <w:right w:val="single" w:sz="4" w:space="0" w:color="0070C0"/>
            </w:tcBorders>
            <w:shd w:val="clear" w:color="auto" w:fill="auto"/>
            <w:vAlign w:val="center"/>
            <w:hideMark/>
          </w:tcPr>
          <w:p w14:paraId="72442D0A"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قطر للطاقة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3C80D670"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١١,٤٤٠,٣٤٤</w:t>
            </w:r>
          </w:p>
        </w:tc>
      </w:tr>
      <w:tr w:rsidR="00590B41" w:rsidRPr="008E7021" w14:paraId="21B4D3CE" w14:textId="77777777" w:rsidTr="00590B41">
        <w:trPr>
          <w:trHeight w:val="170"/>
        </w:trPr>
        <w:tc>
          <w:tcPr>
            <w:tcW w:w="2014" w:type="pct"/>
            <w:tcBorders>
              <w:top w:val="nil"/>
              <w:left w:val="single" w:sz="8" w:space="0" w:color="0070C0"/>
              <w:bottom w:val="nil"/>
              <w:right w:val="nil"/>
            </w:tcBorders>
            <w:shd w:val="clear" w:color="auto" w:fill="auto"/>
            <w:vAlign w:val="center"/>
            <w:hideMark/>
          </w:tcPr>
          <w:p w14:paraId="23F46E45"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 xml:space="preserve"> دراغون اويل القابضة المحدودة</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73370B2E"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٧,٩٠٨,٢٤٧</w:t>
            </w:r>
          </w:p>
        </w:tc>
      </w:tr>
      <w:tr w:rsidR="00590B41" w:rsidRPr="008E7021" w14:paraId="5D8B2393" w14:textId="77777777" w:rsidTr="00590B41">
        <w:trPr>
          <w:trHeight w:val="305"/>
        </w:trPr>
        <w:tc>
          <w:tcPr>
            <w:tcW w:w="2014" w:type="pct"/>
            <w:tcBorders>
              <w:top w:val="single" w:sz="4" w:space="0" w:color="0070C0"/>
              <w:left w:val="single" w:sz="8" w:space="0" w:color="0070C0"/>
              <w:bottom w:val="nil"/>
              <w:right w:val="nil"/>
            </w:tcBorders>
            <w:shd w:val="clear" w:color="auto" w:fill="auto"/>
            <w:vAlign w:val="center"/>
            <w:hideMark/>
          </w:tcPr>
          <w:p w14:paraId="312E557C" w14:textId="77777777" w:rsidR="00590B41" w:rsidRPr="008E7021" w:rsidRDefault="00590B41" w:rsidP="00590B41">
            <w:pPr>
              <w:bidi/>
              <w:spacing w:before="0" w:line="240" w:lineRule="auto"/>
              <w:jc w:val="center"/>
              <w:rPr>
                <w:rFonts w:ascii="Aptos Narrow" w:eastAsia="Times New Roman" w:hAnsi="Aptos Narrow" w:cs="GE SS Text Light"/>
                <w:color w:val="auto"/>
                <w:sz w:val="20"/>
                <w:szCs w:val="20"/>
                <w:rtl/>
              </w:rPr>
            </w:pPr>
            <w:r w:rsidRPr="008E7021">
              <w:rPr>
                <w:rFonts w:ascii="Aptos Narrow" w:eastAsia="Times New Roman" w:hAnsi="Aptos Narrow" w:cs="GE SS Text Light" w:hint="cs"/>
                <w:color w:val="auto"/>
                <w:sz w:val="20"/>
                <w:szCs w:val="20"/>
                <w:rtl/>
              </w:rPr>
              <w:t>الاستكشافات البترولية اليابانية المحدودة (جابكس)</w:t>
            </w:r>
          </w:p>
        </w:tc>
        <w:tc>
          <w:tcPr>
            <w:tcW w:w="2986" w:type="pct"/>
            <w:tcBorders>
              <w:top w:val="nil"/>
              <w:left w:val="single" w:sz="4" w:space="0" w:color="0070C0"/>
              <w:bottom w:val="single" w:sz="4" w:space="0" w:color="0070C0"/>
              <w:right w:val="single" w:sz="8" w:space="0" w:color="0070C0"/>
            </w:tcBorders>
            <w:shd w:val="clear" w:color="auto" w:fill="auto"/>
            <w:noWrap/>
            <w:vAlign w:val="center"/>
            <w:hideMark/>
          </w:tcPr>
          <w:p w14:paraId="5992531B" w14:textId="77777777" w:rsidR="00590B41" w:rsidRPr="008E7021" w:rsidRDefault="00590B41" w:rsidP="00590B41">
            <w:pPr>
              <w:bidi/>
              <w:spacing w:before="0" w:line="240" w:lineRule="auto"/>
              <w:jc w:val="center"/>
              <w:rPr>
                <w:rFonts w:ascii="Aptos Narrow" w:eastAsia="Times New Roman" w:hAnsi="Aptos Narrow" w:cs="GE SS Text Light"/>
                <w:color w:val="000000"/>
                <w:sz w:val="20"/>
                <w:szCs w:val="20"/>
                <w:rtl/>
              </w:rPr>
            </w:pPr>
            <w:r w:rsidRPr="008E7021">
              <w:rPr>
                <w:rFonts w:ascii="Aptos Narrow" w:eastAsia="Times New Roman" w:hAnsi="Aptos Narrow" w:cs="GE SS Text Light" w:hint="cs"/>
                <w:color w:val="000000"/>
                <w:sz w:val="20"/>
                <w:szCs w:val="20"/>
                <w:rtl/>
              </w:rPr>
              <w:t>٧,٠٠٥,٥٠٨</w:t>
            </w:r>
          </w:p>
        </w:tc>
      </w:tr>
      <w:tr w:rsidR="00590B41" w:rsidRPr="008E7021" w14:paraId="71D008E3" w14:textId="77777777" w:rsidTr="00590B41">
        <w:trPr>
          <w:trHeight w:val="330"/>
        </w:trPr>
        <w:tc>
          <w:tcPr>
            <w:tcW w:w="2014" w:type="pct"/>
            <w:tcBorders>
              <w:top w:val="single" w:sz="4" w:space="0" w:color="0070C0"/>
              <w:left w:val="single" w:sz="8" w:space="0" w:color="0070C0"/>
              <w:bottom w:val="single" w:sz="8" w:space="0" w:color="0070C0"/>
              <w:right w:val="single" w:sz="4" w:space="0" w:color="FFFFFF"/>
            </w:tcBorders>
            <w:shd w:val="clear" w:color="000000" w:fill="104861"/>
            <w:noWrap/>
            <w:vAlign w:val="center"/>
            <w:hideMark/>
          </w:tcPr>
          <w:p w14:paraId="3DE0A667" w14:textId="77777777" w:rsidR="00590B41" w:rsidRPr="008E7021" w:rsidRDefault="00590B41" w:rsidP="00590B41">
            <w:pPr>
              <w:bidi/>
              <w:spacing w:before="0" w:line="240" w:lineRule="auto"/>
              <w:jc w:val="center"/>
              <w:rPr>
                <w:rFonts w:ascii="Aptos Narrow" w:eastAsia="Times New Roman" w:hAnsi="Aptos Narrow" w:cs="GE SS Text Medium"/>
                <w:color w:val="FFFFFF"/>
                <w:sz w:val="20"/>
                <w:szCs w:val="20"/>
                <w:rtl/>
              </w:rPr>
            </w:pPr>
            <w:r w:rsidRPr="008E7021">
              <w:rPr>
                <w:rFonts w:ascii="Aptos Narrow" w:eastAsia="Times New Roman" w:hAnsi="Aptos Narrow" w:cs="GE SS Text Medium" w:hint="cs"/>
                <w:color w:val="FFFFFF"/>
                <w:sz w:val="20"/>
                <w:szCs w:val="20"/>
                <w:rtl/>
              </w:rPr>
              <w:t>المجموع</w:t>
            </w:r>
          </w:p>
        </w:tc>
        <w:tc>
          <w:tcPr>
            <w:tcW w:w="2986" w:type="pct"/>
            <w:tcBorders>
              <w:top w:val="nil"/>
              <w:left w:val="single" w:sz="4" w:space="0" w:color="FFFFFF"/>
              <w:bottom w:val="single" w:sz="8" w:space="0" w:color="0070C0"/>
              <w:right w:val="single" w:sz="8" w:space="0" w:color="0070C0"/>
            </w:tcBorders>
            <w:shd w:val="clear" w:color="000000" w:fill="104861"/>
            <w:noWrap/>
            <w:vAlign w:val="center"/>
            <w:hideMark/>
          </w:tcPr>
          <w:p w14:paraId="6E5C9BC0" w14:textId="77777777" w:rsidR="00590B41" w:rsidRPr="008E7021" w:rsidRDefault="00590B41" w:rsidP="00590B41">
            <w:pPr>
              <w:keepNext/>
              <w:bidi/>
              <w:spacing w:before="0" w:line="240" w:lineRule="auto"/>
              <w:jc w:val="center"/>
              <w:rPr>
                <w:rFonts w:ascii="Aptos Narrow" w:eastAsia="Times New Roman" w:hAnsi="Aptos Narrow" w:cs="GE SS Text Medium"/>
                <w:color w:val="FFFFFF"/>
                <w:sz w:val="20"/>
                <w:szCs w:val="20"/>
                <w:rtl/>
              </w:rPr>
            </w:pPr>
            <w:r w:rsidRPr="008E7021">
              <w:rPr>
                <w:rFonts w:ascii="Aptos Narrow" w:eastAsia="Times New Roman" w:hAnsi="Aptos Narrow" w:cs="GE SS Text Medium" w:hint="cs"/>
                <w:color w:val="FFFFFF"/>
                <w:sz w:val="20"/>
                <w:szCs w:val="20"/>
                <w:rtl/>
              </w:rPr>
              <w:t>٨٤٢,٣٠٩,٧٠٤</w:t>
            </w:r>
          </w:p>
        </w:tc>
      </w:tr>
    </w:tbl>
    <w:p w14:paraId="42DDC33F" w14:textId="745ED172" w:rsidR="005428F8" w:rsidRPr="000D32C3" w:rsidRDefault="005428F8" w:rsidP="00590B41">
      <w:pPr>
        <w:bidi/>
        <w:spacing w:before="0" w:line="240" w:lineRule="auto"/>
        <w:ind w:left="69"/>
        <w:jc w:val="both"/>
        <w:rPr>
          <w:rFonts w:ascii="Dubai" w:hAnsi="Dubai" w:cs="GE SS Text Light"/>
          <w:b/>
          <w:bCs/>
          <w:color w:val="EE0000"/>
          <w:sz w:val="18"/>
          <w:szCs w:val="18"/>
          <w:rtl/>
          <w:lang w:bidi="ar-IQ"/>
        </w:rPr>
      </w:pPr>
      <w:r w:rsidRPr="000D32C3">
        <w:rPr>
          <w:rFonts w:ascii="Dubai" w:hAnsi="Dubai" w:cs="GE SS Text Light"/>
          <w:b/>
          <w:bCs/>
          <w:color w:val="auto"/>
          <w:sz w:val="18"/>
          <w:szCs w:val="18"/>
          <w:rtl/>
          <w:lang w:bidi="ar-JO"/>
        </w:rPr>
        <w:t xml:space="preserve">المصدر: </w:t>
      </w:r>
      <w:r w:rsidRPr="000D32C3">
        <w:rPr>
          <w:rFonts w:ascii="Dubai" w:hAnsi="Dubai" w:cs="GE SS Text Light" w:hint="cs"/>
          <w:b/>
          <w:bCs/>
          <w:color w:val="auto"/>
          <w:sz w:val="18"/>
          <w:szCs w:val="18"/>
          <w:rtl/>
          <w:lang w:bidi="ar-IQ"/>
        </w:rPr>
        <w:t xml:space="preserve">وزارة النفط </w:t>
      </w:r>
      <w:r w:rsidRPr="000D32C3">
        <w:rPr>
          <w:rFonts w:ascii="Times New Roman" w:hAnsi="Times New Roman" w:cs="Times New Roman" w:hint="cs"/>
          <w:b/>
          <w:bCs/>
          <w:color w:val="auto"/>
          <w:sz w:val="18"/>
          <w:szCs w:val="18"/>
          <w:rtl/>
          <w:lang w:bidi="ar-IQ"/>
        </w:rPr>
        <w:t>–</w:t>
      </w:r>
      <w:r w:rsidRPr="000D32C3">
        <w:rPr>
          <w:rFonts w:ascii="Dubai" w:hAnsi="Dubai" w:cs="GE SS Text Light" w:hint="cs"/>
          <w:b/>
          <w:bCs/>
          <w:color w:val="auto"/>
          <w:sz w:val="18"/>
          <w:szCs w:val="18"/>
          <w:rtl/>
          <w:lang w:bidi="ar-IQ"/>
        </w:rPr>
        <w:t xml:space="preserve"> دائرة العقود والتراخيص البترولية</w:t>
      </w:r>
      <w:r w:rsidRPr="000D32C3">
        <w:rPr>
          <w:rFonts w:ascii="Dubai" w:hAnsi="Dubai" w:cs="GE SS Text Light" w:hint="cs"/>
          <w:b/>
          <w:bCs/>
          <w:color w:val="auto"/>
          <w:sz w:val="18"/>
          <w:szCs w:val="18"/>
          <w:rtl/>
          <w:lang w:bidi="ar-JO"/>
        </w:rPr>
        <w:t>.</w:t>
      </w:r>
    </w:p>
    <w:p w14:paraId="3E45C2BA" w14:textId="77777777" w:rsidR="00964F59" w:rsidRPr="002D473B" w:rsidRDefault="00964F59" w:rsidP="00964F59">
      <w:pPr>
        <w:tabs>
          <w:tab w:val="right" w:pos="7776"/>
        </w:tabs>
        <w:bidi/>
        <w:spacing w:line="240" w:lineRule="auto"/>
        <w:ind w:left="360"/>
        <w:jc w:val="both"/>
        <w:rPr>
          <w:rFonts w:ascii="Dubai" w:hAnsi="Dubai" w:cs="Dubai"/>
          <w:b/>
          <w:bCs/>
          <w:color w:val="EE0000"/>
          <w:szCs w:val="24"/>
          <w:rtl/>
          <w:lang w:bidi="ar-IQ"/>
        </w:rPr>
      </w:pPr>
    </w:p>
    <w:p w14:paraId="2C4410FF" w14:textId="65B69746" w:rsidR="00767FEC" w:rsidRPr="001164A0" w:rsidRDefault="00767FEC" w:rsidP="004E6E9E">
      <w:pPr>
        <w:pStyle w:val="ListParagraph"/>
        <w:numPr>
          <w:ilvl w:val="1"/>
          <w:numId w:val="24"/>
        </w:numPr>
        <w:bidi/>
        <w:ind w:left="396"/>
        <w:rPr>
          <w:rFonts w:ascii="Dubai" w:hAnsi="Dubai" w:cs="GE SS Text Medium"/>
          <w:sz w:val="28"/>
          <w:szCs w:val="28"/>
          <w:rtl/>
          <w:lang w:bidi="ar-IQ"/>
        </w:rPr>
      </w:pPr>
      <w:r w:rsidRPr="001164A0">
        <w:rPr>
          <w:rFonts w:ascii="Dubai" w:hAnsi="Dubai" w:cs="GE SS Text Medium" w:hint="cs"/>
          <w:sz w:val="28"/>
          <w:szCs w:val="28"/>
          <w:rtl/>
          <w:lang w:bidi="ar-IQ"/>
        </w:rPr>
        <w:t>بيان الإيرادات المالية الأخرى</w:t>
      </w:r>
    </w:p>
    <w:p w14:paraId="3396A830" w14:textId="2A33488E" w:rsidR="00883A2E" w:rsidRPr="00043470" w:rsidRDefault="00EB373F" w:rsidP="001164A0">
      <w:pPr>
        <w:pStyle w:val="ListParagraph"/>
        <w:tabs>
          <w:tab w:val="right" w:pos="7776"/>
        </w:tabs>
        <w:bidi/>
        <w:spacing w:before="0" w:line="240" w:lineRule="auto"/>
        <w:ind w:left="36"/>
        <w:jc w:val="both"/>
        <w:rPr>
          <w:rFonts w:ascii="Dubai" w:hAnsi="Dubai" w:cs="GE SS Text Light"/>
          <w:b/>
          <w:bCs/>
          <w:color w:val="auto"/>
          <w:szCs w:val="24"/>
          <w:u w:val="single"/>
          <w:rtl/>
          <w:lang w:bidi="ar-JO"/>
        </w:rPr>
      </w:pPr>
      <w:r w:rsidRPr="00043470">
        <w:rPr>
          <w:rFonts w:ascii="Dubai" w:hAnsi="Dubai" w:cs="GE SS Text Light" w:hint="eastAsia"/>
          <w:b/>
          <w:bCs/>
          <w:color w:val="auto"/>
          <w:szCs w:val="24"/>
          <w:u w:val="single"/>
          <w:rtl/>
          <w:lang w:bidi="ar-JO"/>
        </w:rPr>
        <w:t>تكاليف</w:t>
      </w:r>
      <w:r w:rsidR="001164A0" w:rsidRPr="00043470">
        <w:rPr>
          <w:rFonts w:ascii="Dubai" w:hAnsi="Dubai" w:cs="GE SS Text Light" w:hint="cs"/>
          <w:b/>
          <w:bCs/>
          <w:color w:val="auto"/>
          <w:szCs w:val="24"/>
          <w:u w:val="single"/>
          <w:rtl/>
          <w:lang w:bidi="ar-JO"/>
        </w:rPr>
        <w:t xml:space="preserve"> (سلف)</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انتاج</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النفط</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الخام</w:t>
      </w:r>
      <w:r w:rsidR="001164A0" w:rsidRPr="00043470">
        <w:rPr>
          <w:rFonts w:ascii="Dubai" w:hAnsi="Dubai" w:cs="GE SS Text Light" w:hint="cs"/>
          <w:b/>
          <w:bCs/>
          <w:color w:val="auto"/>
          <w:szCs w:val="24"/>
          <w:u w:val="single"/>
          <w:rtl/>
          <w:lang w:bidi="ar-JO"/>
        </w:rPr>
        <w:t xml:space="preserve"> المصدر</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في</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شركات</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النفط</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الاستخراجية</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الوطنية</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مدفوعات</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الخدمة</w:t>
      </w:r>
      <w:r w:rsidRPr="00043470">
        <w:rPr>
          <w:rFonts w:ascii="Dubai" w:hAnsi="Dubai" w:cs="GE SS Text Light"/>
          <w:b/>
          <w:bCs/>
          <w:color w:val="auto"/>
          <w:szCs w:val="24"/>
          <w:u w:val="single"/>
          <w:rtl/>
          <w:lang w:bidi="ar-JO"/>
        </w:rPr>
        <w:t xml:space="preserve"> </w:t>
      </w:r>
      <w:r w:rsidRPr="00043470">
        <w:rPr>
          <w:rFonts w:ascii="Dubai" w:hAnsi="Dubai" w:cs="GE SS Text Light" w:hint="eastAsia"/>
          <w:b/>
          <w:bCs/>
          <w:color w:val="auto"/>
          <w:szCs w:val="24"/>
          <w:u w:val="single"/>
          <w:rtl/>
          <w:lang w:bidi="ar-JO"/>
        </w:rPr>
        <w:t>الداخلية</w:t>
      </w:r>
      <w:r w:rsidRPr="00043470">
        <w:rPr>
          <w:rFonts w:ascii="Dubai" w:hAnsi="Dubai" w:cs="GE SS Text Light"/>
          <w:b/>
          <w:bCs/>
          <w:color w:val="auto"/>
          <w:szCs w:val="24"/>
          <w:u w:val="single"/>
          <w:rtl/>
          <w:lang w:bidi="ar-JO"/>
        </w:rPr>
        <w:t>)</w:t>
      </w:r>
    </w:p>
    <w:p w14:paraId="43F6CE64" w14:textId="0F885341" w:rsidR="000A3289" w:rsidRPr="00043470" w:rsidRDefault="000A3289" w:rsidP="001164A0">
      <w:pPr>
        <w:pStyle w:val="ListParagraph"/>
        <w:tabs>
          <w:tab w:val="right" w:pos="7776"/>
        </w:tabs>
        <w:bidi/>
        <w:spacing w:before="0" w:line="240" w:lineRule="auto"/>
        <w:ind w:left="36"/>
        <w:jc w:val="both"/>
        <w:rPr>
          <w:rFonts w:ascii="Dubai" w:hAnsi="Dubai" w:cs="GE SS Text Light"/>
          <w:color w:val="auto"/>
          <w:szCs w:val="24"/>
          <w:lang w:bidi="ar-JO"/>
        </w:rPr>
      </w:pPr>
      <w:r w:rsidRPr="00043470">
        <w:rPr>
          <w:rFonts w:ascii="Dubai" w:hAnsi="Dubai" w:cs="GE SS Text Light"/>
          <w:color w:val="auto"/>
          <w:szCs w:val="24"/>
          <w:rtl/>
        </w:rPr>
        <w:t>يوضح الجدول أدناه قيمة مدفوعات الخدمة الداخلية التي تسددها وزارة المالية عبر شركة تسويق النفط لصالح شركات النفط الوطنية</w:t>
      </w:r>
      <w:r w:rsidRPr="00043470">
        <w:rPr>
          <w:rFonts w:ascii="Dubai" w:hAnsi="Dubai" w:cs="GE SS Text Light" w:hint="cs"/>
          <w:color w:val="auto"/>
          <w:szCs w:val="24"/>
          <w:rtl/>
        </w:rPr>
        <w:t xml:space="preserve"> ذات العلاقة</w:t>
      </w:r>
      <w:r w:rsidRPr="00043470">
        <w:rPr>
          <w:rFonts w:ascii="Dubai" w:hAnsi="Dubai" w:cs="GE SS Text Light"/>
          <w:color w:val="auto"/>
          <w:szCs w:val="24"/>
          <w:rtl/>
        </w:rPr>
        <w:t xml:space="preserve">، وذلك لتغطية تكاليف </w:t>
      </w:r>
      <w:r w:rsidR="00B47A5A" w:rsidRPr="00043470">
        <w:rPr>
          <w:rFonts w:ascii="Dubai" w:hAnsi="Dubai" w:cs="GE SS Text Light" w:hint="cs"/>
          <w:color w:val="auto"/>
          <w:szCs w:val="24"/>
          <w:rtl/>
        </w:rPr>
        <w:t>إ</w:t>
      </w:r>
      <w:r w:rsidRPr="00043470">
        <w:rPr>
          <w:rFonts w:ascii="Dubai" w:hAnsi="Dubai" w:cs="GE SS Text Light"/>
          <w:color w:val="auto"/>
          <w:szCs w:val="24"/>
          <w:rtl/>
        </w:rPr>
        <w:t>نتاج</w:t>
      </w:r>
      <w:r w:rsidR="00B47A5A" w:rsidRPr="00043470">
        <w:rPr>
          <w:rFonts w:ascii="Dubai" w:hAnsi="Dubai" w:cs="GE SS Text Light" w:hint="cs"/>
          <w:color w:val="auto"/>
          <w:szCs w:val="24"/>
          <w:rtl/>
        </w:rPr>
        <w:t xml:space="preserve"> النفط الخام</w:t>
      </w:r>
      <w:r w:rsidRPr="00043470">
        <w:rPr>
          <w:rFonts w:ascii="Dubai" w:hAnsi="Dubai" w:cs="GE SS Text Light"/>
          <w:color w:val="auto"/>
          <w:szCs w:val="24"/>
          <w:rtl/>
        </w:rPr>
        <w:t xml:space="preserve"> المصدَّر</w:t>
      </w:r>
      <w:r w:rsidR="00043470" w:rsidRPr="00043470">
        <w:rPr>
          <w:rFonts w:ascii="Dubai" w:hAnsi="Dubai" w:cs="GE SS Text Light" w:hint="cs"/>
          <w:color w:val="auto"/>
          <w:szCs w:val="24"/>
          <w:rtl/>
        </w:rPr>
        <w:t>، حيث قمنا بمراجعة سجلات سومو ومطابقتها مع إستمارات الشركات المعنية بهذا الخصوص</w:t>
      </w:r>
      <w:r w:rsidR="00043470" w:rsidRPr="00043470">
        <w:rPr>
          <w:rFonts w:ascii="Times New Roman" w:hAnsi="Times New Roman" w:cs="Times New Roman" w:hint="cs"/>
          <w:color w:val="auto"/>
          <w:szCs w:val="24"/>
          <w:rtl/>
        </w:rPr>
        <w:t>’</w:t>
      </w:r>
      <w:r w:rsidR="00043470" w:rsidRPr="00043470">
        <w:rPr>
          <w:rFonts w:ascii="Dubai" w:hAnsi="Dubai" w:cs="GE SS Text Light" w:hint="cs"/>
          <w:color w:val="auto"/>
          <w:szCs w:val="24"/>
          <w:rtl/>
        </w:rPr>
        <w:t xml:space="preserve"> ولم يوجد أية فروقات غير مبررة.</w:t>
      </w:r>
    </w:p>
    <w:p w14:paraId="69FFCEF7" w14:textId="77777777" w:rsidR="00181B18" w:rsidRDefault="00181B18" w:rsidP="001164A0">
      <w:pPr>
        <w:pStyle w:val="ListParagraph"/>
        <w:tabs>
          <w:tab w:val="right" w:pos="7776"/>
        </w:tabs>
        <w:bidi/>
        <w:spacing w:before="0" w:line="240" w:lineRule="auto"/>
        <w:ind w:left="1440" w:firstLine="720"/>
        <w:jc w:val="both"/>
        <w:rPr>
          <w:rFonts w:ascii="Dubai" w:hAnsi="Dubai" w:cs="Dubai"/>
          <w:b/>
          <w:bCs/>
          <w:color w:val="EE0000"/>
          <w:szCs w:val="24"/>
          <w:u w:val="single"/>
          <w:rtl/>
          <w:lang w:bidi="ar-JO"/>
        </w:rPr>
      </w:pPr>
    </w:p>
    <w:p w14:paraId="2F882785" w14:textId="77777777" w:rsidR="001164A0" w:rsidRDefault="001164A0" w:rsidP="001164A0">
      <w:pPr>
        <w:pStyle w:val="ListParagraph"/>
        <w:tabs>
          <w:tab w:val="right" w:pos="7776"/>
        </w:tabs>
        <w:bidi/>
        <w:spacing w:before="0" w:line="240" w:lineRule="auto"/>
        <w:ind w:left="1440" w:firstLine="720"/>
        <w:jc w:val="both"/>
        <w:rPr>
          <w:rFonts w:ascii="Dubai" w:hAnsi="Dubai" w:cs="Dubai"/>
          <w:b/>
          <w:bCs/>
          <w:color w:val="EE0000"/>
          <w:szCs w:val="24"/>
          <w:u w:val="single"/>
          <w:rtl/>
          <w:lang w:bidi="ar-JO"/>
        </w:rPr>
      </w:pPr>
    </w:p>
    <w:p w14:paraId="3DDA6C03" w14:textId="77777777" w:rsidR="001164A0" w:rsidRPr="002D473B" w:rsidRDefault="001164A0" w:rsidP="001164A0">
      <w:pPr>
        <w:pStyle w:val="ListParagraph"/>
        <w:tabs>
          <w:tab w:val="right" w:pos="7776"/>
        </w:tabs>
        <w:bidi/>
        <w:spacing w:before="0" w:line="240" w:lineRule="auto"/>
        <w:ind w:left="1440"/>
        <w:jc w:val="both"/>
        <w:rPr>
          <w:rFonts w:ascii="Dubai" w:hAnsi="Dubai" w:cs="Dubai"/>
          <w:b/>
          <w:bCs/>
          <w:color w:val="EE0000"/>
          <w:szCs w:val="24"/>
          <w:u w:val="single"/>
          <w:lang w:bidi="ar-JO"/>
        </w:rPr>
      </w:pPr>
    </w:p>
    <w:p w14:paraId="5C3F22F4" w14:textId="31C061B4" w:rsidR="00B07DEA" w:rsidRPr="00043470" w:rsidRDefault="00111D47" w:rsidP="005B0C08">
      <w:pPr>
        <w:pStyle w:val="Caption"/>
        <w:keepNext/>
        <w:bidi/>
        <w:jc w:val="center"/>
        <w:rPr>
          <w:rFonts w:ascii="Dubai" w:hAnsi="Dubai" w:cs="GE SS Text Medium"/>
          <w:i w:val="0"/>
          <w:iCs w:val="0"/>
          <w:color w:val="000000" w:themeColor="text1"/>
          <w:sz w:val="24"/>
          <w:szCs w:val="24"/>
        </w:rPr>
      </w:pPr>
      <w:r w:rsidRPr="00043470">
        <w:rPr>
          <w:rFonts w:ascii="Dubai" w:hAnsi="Dubai" w:cs="GE SS Text Medium" w:hint="cs"/>
          <w:i w:val="0"/>
          <w:iCs w:val="0"/>
          <w:color w:val="000000" w:themeColor="text1"/>
          <w:sz w:val="24"/>
          <w:szCs w:val="24"/>
          <w:rtl/>
          <w:lang w:bidi="ar-IQ"/>
        </w:rPr>
        <w:lastRenderedPageBreak/>
        <w:t xml:space="preserve">الفصل الرابع (تحصيل الإيرادات) - </w:t>
      </w:r>
      <w:r w:rsidR="00B07DEA" w:rsidRPr="00043470">
        <w:rPr>
          <w:rFonts w:ascii="Dubai" w:hAnsi="Dubai" w:cs="GE SS Text Medium" w:hint="eastAsia"/>
          <w:i w:val="0"/>
          <w:iCs w:val="0"/>
          <w:color w:val="000000" w:themeColor="text1"/>
          <w:sz w:val="24"/>
          <w:szCs w:val="24"/>
          <w:rtl/>
        </w:rPr>
        <w:t>جدول</w:t>
      </w:r>
      <w:r w:rsidR="00B07DEA" w:rsidRPr="00043470">
        <w:rPr>
          <w:rFonts w:ascii="Dubai" w:hAnsi="Dubai" w:cs="GE SS Text Medium"/>
          <w:i w:val="0"/>
          <w:iCs w:val="0"/>
          <w:color w:val="000000" w:themeColor="text1"/>
          <w:sz w:val="24"/>
          <w:szCs w:val="24"/>
          <w:rtl/>
        </w:rPr>
        <w:t xml:space="preserve">  </w:t>
      </w:r>
      <w:r w:rsidR="00B07DEA" w:rsidRPr="00043470">
        <w:rPr>
          <w:rFonts w:ascii="Dubai" w:hAnsi="Dubai" w:cs="GE SS Text Medium"/>
          <w:i w:val="0"/>
          <w:iCs w:val="0"/>
          <w:color w:val="000000" w:themeColor="text1"/>
          <w:sz w:val="24"/>
          <w:szCs w:val="24"/>
          <w:rtl/>
        </w:rPr>
        <w:fldChar w:fldCharType="begin"/>
      </w:r>
      <w:r w:rsidR="00B07DEA" w:rsidRPr="00043470">
        <w:rPr>
          <w:rFonts w:ascii="Dubai" w:hAnsi="Dubai" w:cs="GE SS Text Medium"/>
          <w:i w:val="0"/>
          <w:iCs w:val="0"/>
          <w:color w:val="000000" w:themeColor="text1"/>
          <w:sz w:val="24"/>
          <w:szCs w:val="24"/>
          <w:rtl/>
        </w:rPr>
        <w:instrText xml:space="preserve"> </w:instrText>
      </w:r>
      <w:r w:rsidR="00B07DEA" w:rsidRPr="00043470">
        <w:rPr>
          <w:rFonts w:ascii="Dubai" w:hAnsi="Dubai" w:cs="GE SS Text Medium"/>
          <w:i w:val="0"/>
          <w:iCs w:val="0"/>
          <w:color w:val="000000" w:themeColor="text1"/>
          <w:sz w:val="24"/>
          <w:szCs w:val="24"/>
        </w:rPr>
        <w:instrText>SEQ</w:instrText>
      </w:r>
      <w:r w:rsidR="00B07DEA" w:rsidRPr="00043470">
        <w:rPr>
          <w:rFonts w:ascii="Dubai" w:hAnsi="Dubai" w:cs="GE SS Text Medium"/>
          <w:i w:val="0"/>
          <w:iCs w:val="0"/>
          <w:color w:val="000000" w:themeColor="text1"/>
          <w:sz w:val="24"/>
          <w:szCs w:val="24"/>
          <w:rtl/>
        </w:rPr>
        <w:instrText xml:space="preserve"> جدول_ \* </w:instrText>
      </w:r>
      <w:r w:rsidR="00B07DEA" w:rsidRPr="00043470">
        <w:rPr>
          <w:rFonts w:ascii="Dubai" w:hAnsi="Dubai" w:cs="GE SS Text Medium"/>
          <w:i w:val="0"/>
          <w:iCs w:val="0"/>
          <w:color w:val="000000" w:themeColor="text1"/>
          <w:sz w:val="24"/>
          <w:szCs w:val="24"/>
        </w:rPr>
        <w:instrText>ARABIC</w:instrText>
      </w:r>
      <w:r w:rsidR="00B07DEA" w:rsidRPr="00043470">
        <w:rPr>
          <w:rFonts w:ascii="Dubai" w:hAnsi="Dubai" w:cs="GE SS Text Medium"/>
          <w:i w:val="0"/>
          <w:iCs w:val="0"/>
          <w:color w:val="000000" w:themeColor="text1"/>
          <w:sz w:val="24"/>
          <w:szCs w:val="24"/>
          <w:rtl/>
        </w:rPr>
        <w:instrText xml:space="preserve"> </w:instrText>
      </w:r>
      <w:r w:rsidR="00B07DEA" w:rsidRPr="00043470">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49</w:t>
      </w:r>
      <w:r w:rsidR="00B07DEA" w:rsidRPr="00043470">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2160"/>
        <w:gridCol w:w="3385"/>
        <w:gridCol w:w="1642"/>
        <w:gridCol w:w="2729"/>
      </w:tblGrid>
      <w:tr w:rsidR="00C13667" w:rsidRPr="00C13667" w14:paraId="6FF4302D" w14:textId="77777777" w:rsidTr="00C13667">
        <w:trPr>
          <w:trHeight w:val="320"/>
        </w:trPr>
        <w:tc>
          <w:tcPr>
            <w:tcW w:w="5000" w:type="pct"/>
            <w:gridSpan w:val="4"/>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54E8543B" w14:textId="003DA94F" w:rsidR="00C13667" w:rsidRPr="00C13667" w:rsidRDefault="00C13667" w:rsidP="00C13667">
            <w:pPr>
              <w:bidi/>
              <w:spacing w:before="0" w:line="240" w:lineRule="auto"/>
              <w:jc w:val="center"/>
              <w:rPr>
                <w:rFonts w:ascii="Calibri" w:eastAsia="Times New Roman" w:hAnsi="Calibri" w:cs="GE SS Text Medium"/>
                <w:color w:val="FFFFFF"/>
                <w:sz w:val="20"/>
                <w:szCs w:val="20"/>
              </w:rPr>
            </w:pPr>
            <w:r w:rsidRPr="00C13667">
              <w:rPr>
                <w:rFonts w:ascii="Calibri" w:eastAsia="Times New Roman" w:hAnsi="Calibri" w:cs="GE SS Text Medium" w:hint="cs"/>
                <w:color w:val="FFFFFF"/>
                <w:szCs w:val="24"/>
                <w:rtl/>
              </w:rPr>
              <w:t>السلف المدفوعة للشركات الاستخراجية الخاصة بكلف النفط الخام</w:t>
            </w:r>
            <w:r w:rsidR="000E4F74">
              <w:rPr>
                <w:rFonts w:ascii="Calibri" w:eastAsia="Times New Roman" w:hAnsi="Calibri" w:cs="GE SS Text Medium" w:hint="cs"/>
                <w:color w:val="FFFFFF"/>
                <w:szCs w:val="24"/>
                <w:rtl/>
              </w:rPr>
              <w:t xml:space="preserve"> المصدر</w:t>
            </w:r>
            <w:r w:rsidRPr="00C13667">
              <w:rPr>
                <w:rFonts w:ascii="Calibri" w:eastAsia="Times New Roman" w:hAnsi="Calibri" w:cs="GE SS Text Medium" w:hint="cs"/>
                <w:color w:val="FFFFFF"/>
                <w:szCs w:val="24"/>
                <w:rtl/>
              </w:rPr>
              <w:t xml:space="preserve"> خلال عام 2023 </w:t>
            </w:r>
          </w:p>
        </w:tc>
      </w:tr>
      <w:tr w:rsidR="00C13667" w:rsidRPr="00C13667" w14:paraId="20938994" w14:textId="77777777" w:rsidTr="00C13667">
        <w:trPr>
          <w:trHeight w:val="970"/>
        </w:trPr>
        <w:tc>
          <w:tcPr>
            <w:tcW w:w="1089" w:type="pct"/>
            <w:tcBorders>
              <w:top w:val="nil"/>
              <w:left w:val="single" w:sz="8" w:space="0" w:color="0070C0"/>
              <w:bottom w:val="single" w:sz="8" w:space="0" w:color="0070C0"/>
              <w:right w:val="double" w:sz="6" w:space="0" w:color="FFFFFF"/>
            </w:tcBorders>
            <w:shd w:val="clear" w:color="000000" w:fill="1F4E78"/>
            <w:vAlign w:val="center"/>
            <w:hideMark/>
          </w:tcPr>
          <w:p w14:paraId="05E918E6" w14:textId="77777777" w:rsidR="00C13667" w:rsidRPr="00C13667" w:rsidRDefault="00C13667" w:rsidP="00C13667">
            <w:pPr>
              <w:bidi/>
              <w:spacing w:before="0" w:line="240" w:lineRule="auto"/>
              <w:jc w:val="center"/>
              <w:rPr>
                <w:rFonts w:ascii="Calibri" w:eastAsia="Times New Roman" w:hAnsi="Calibri" w:cs="GE SS Text Medium"/>
                <w:color w:val="FFFFFF"/>
                <w:sz w:val="20"/>
                <w:szCs w:val="20"/>
                <w:rtl/>
                <w:lang w:bidi="ar-IQ"/>
              </w:rPr>
            </w:pPr>
            <w:r w:rsidRPr="00C13667">
              <w:rPr>
                <w:rFonts w:ascii="Calibri" w:eastAsia="Times New Roman" w:hAnsi="Calibri" w:cs="GE SS Text Medium" w:hint="cs"/>
                <w:color w:val="FFFFFF"/>
                <w:sz w:val="20"/>
                <w:szCs w:val="20"/>
                <w:rtl/>
              </w:rPr>
              <w:t>الشركة</w:t>
            </w:r>
          </w:p>
        </w:tc>
        <w:tc>
          <w:tcPr>
            <w:tcW w:w="1707" w:type="pct"/>
            <w:tcBorders>
              <w:top w:val="nil"/>
              <w:left w:val="nil"/>
              <w:bottom w:val="single" w:sz="8" w:space="0" w:color="0070C0"/>
              <w:right w:val="single" w:sz="4" w:space="0" w:color="FFFFFF"/>
            </w:tcBorders>
            <w:shd w:val="clear" w:color="000000" w:fill="1F4E78"/>
            <w:vAlign w:val="center"/>
            <w:hideMark/>
          </w:tcPr>
          <w:p w14:paraId="5A6CEE6B" w14:textId="77777777" w:rsidR="00C13667" w:rsidRPr="00C13667" w:rsidRDefault="00C13667" w:rsidP="00C13667">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المبلغ حسب سجلات شركة تسويق النفط</w:t>
            </w:r>
            <w:r w:rsidRPr="00C13667">
              <w:rPr>
                <w:rFonts w:ascii="Calibri" w:eastAsia="Times New Roman" w:hAnsi="Calibri" w:cs="GE SS Text Medium" w:hint="cs"/>
                <w:color w:val="FFFFFF"/>
                <w:sz w:val="20"/>
                <w:szCs w:val="20"/>
                <w:rtl/>
              </w:rPr>
              <w:br/>
              <w:t>(دبنار عراقي)</w:t>
            </w:r>
          </w:p>
        </w:tc>
        <w:tc>
          <w:tcPr>
            <w:tcW w:w="828" w:type="pct"/>
            <w:tcBorders>
              <w:top w:val="nil"/>
              <w:left w:val="single" w:sz="4" w:space="0" w:color="FFFFFF"/>
              <w:bottom w:val="single" w:sz="8" w:space="0" w:color="0070C0"/>
              <w:right w:val="single" w:sz="4" w:space="0" w:color="FFFFFF"/>
            </w:tcBorders>
            <w:shd w:val="clear" w:color="000000" w:fill="1F4E78"/>
            <w:vAlign w:val="center"/>
            <w:hideMark/>
          </w:tcPr>
          <w:p w14:paraId="200367EC" w14:textId="77777777" w:rsidR="00C13667" w:rsidRPr="00C13667" w:rsidRDefault="00C13667" w:rsidP="00C13667">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المبلغ بالدولار الأميركي</w:t>
            </w:r>
            <w:r w:rsidRPr="00C13667">
              <w:rPr>
                <w:rFonts w:ascii="Calibri" w:eastAsia="Times New Roman" w:hAnsi="Calibri" w:cs="GE SS Text Medium" w:hint="cs"/>
                <w:color w:val="FFFFFF"/>
                <w:sz w:val="20"/>
                <w:szCs w:val="20"/>
                <w:rtl/>
              </w:rPr>
              <w:br/>
              <w:t>(1 دولار أميركي يعادل 1،300 دينار عراقي)</w:t>
            </w:r>
          </w:p>
        </w:tc>
        <w:tc>
          <w:tcPr>
            <w:tcW w:w="1376" w:type="pct"/>
            <w:tcBorders>
              <w:top w:val="nil"/>
              <w:left w:val="single" w:sz="4" w:space="0" w:color="FFFFFF"/>
              <w:bottom w:val="single" w:sz="8" w:space="0" w:color="0070C0"/>
              <w:right w:val="single" w:sz="8" w:space="0" w:color="0070C0"/>
            </w:tcBorders>
            <w:shd w:val="clear" w:color="000000" w:fill="1F4E78"/>
            <w:vAlign w:val="center"/>
            <w:hideMark/>
          </w:tcPr>
          <w:p w14:paraId="3DB69589" w14:textId="77777777" w:rsidR="00C13667" w:rsidRPr="00C13667" w:rsidRDefault="00C13667" w:rsidP="00C13667">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نسبة من الإجمالي</w:t>
            </w:r>
          </w:p>
        </w:tc>
      </w:tr>
      <w:tr w:rsidR="00C13667" w:rsidRPr="00C13667" w14:paraId="0904BDBB" w14:textId="77777777" w:rsidTr="00C13667">
        <w:trPr>
          <w:trHeight w:val="320"/>
        </w:trPr>
        <w:tc>
          <w:tcPr>
            <w:tcW w:w="1089" w:type="pct"/>
            <w:tcBorders>
              <w:top w:val="nil"/>
              <w:left w:val="single" w:sz="8" w:space="0" w:color="0070C0"/>
              <w:bottom w:val="single" w:sz="4" w:space="0" w:color="0070C0"/>
              <w:right w:val="double" w:sz="6" w:space="0" w:color="0070C0"/>
            </w:tcBorders>
            <w:shd w:val="clear" w:color="auto" w:fill="auto"/>
            <w:vAlign w:val="center"/>
            <w:hideMark/>
          </w:tcPr>
          <w:p w14:paraId="5711C051" w14:textId="77777777" w:rsidR="00C13667" w:rsidRPr="00C13667" w:rsidRDefault="00C13667" w:rsidP="00C13667">
            <w:pPr>
              <w:bidi/>
              <w:spacing w:before="0" w:line="240" w:lineRule="auto"/>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شركة نفط البصرة</w:t>
            </w:r>
          </w:p>
        </w:tc>
        <w:tc>
          <w:tcPr>
            <w:tcW w:w="1707" w:type="pct"/>
            <w:tcBorders>
              <w:top w:val="nil"/>
              <w:left w:val="nil"/>
              <w:bottom w:val="single" w:sz="4" w:space="0" w:color="0070C0"/>
              <w:right w:val="single" w:sz="4" w:space="0" w:color="0070C0"/>
            </w:tcBorders>
            <w:shd w:val="clear" w:color="auto" w:fill="auto"/>
            <w:vAlign w:val="center"/>
            <w:hideMark/>
          </w:tcPr>
          <w:p w14:paraId="5F0BBD30" w14:textId="77777777" w:rsidR="00C13667" w:rsidRPr="00C13667" w:rsidRDefault="00C13667" w:rsidP="00C13667">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٨٣٦,٦٣٣,٣٢٠,٠٠٠</w:t>
            </w:r>
          </w:p>
        </w:tc>
        <w:tc>
          <w:tcPr>
            <w:tcW w:w="828" w:type="pct"/>
            <w:tcBorders>
              <w:top w:val="nil"/>
              <w:left w:val="single" w:sz="4" w:space="0" w:color="0070C0"/>
              <w:bottom w:val="single" w:sz="4" w:space="0" w:color="0070C0"/>
              <w:right w:val="single" w:sz="4" w:space="0" w:color="0070C0"/>
            </w:tcBorders>
            <w:shd w:val="clear" w:color="auto" w:fill="auto"/>
            <w:vAlign w:val="center"/>
            <w:hideMark/>
          </w:tcPr>
          <w:p w14:paraId="6065CB81" w14:textId="77777777" w:rsidR="00C13667" w:rsidRPr="00C13667" w:rsidRDefault="00C13667" w:rsidP="00C13667">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٦٤٣,٥٦٤,٠٩٢</w:t>
            </w:r>
          </w:p>
        </w:tc>
        <w:tc>
          <w:tcPr>
            <w:tcW w:w="1376" w:type="pct"/>
            <w:tcBorders>
              <w:top w:val="nil"/>
              <w:left w:val="single" w:sz="4" w:space="0" w:color="0070C0"/>
              <w:bottom w:val="single" w:sz="4" w:space="0" w:color="0070C0"/>
              <w:right w:val="single" w:sz="8" w:space="0" w:color="0070C0"/>
            </w:tcBorders>
            <w:shd w:val="clear" w:color="auto" w:fill="auto"/>
            <w:vAlign w:val="center"/>
            <w:hideMark/>
          </w:tcPr>
          <w:p w14:paraId="3C3CF160" w14:textId="77777777" w:rsidR="00C13667" w:rsidRPr="00C13667" w:rsidRDefault="00C13667" w:rsidP="00C13667">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٦٥%</w:t>
            </w:r>
          </w:p>
        </w:tc>
      </w:tr>
      <w:tr w:rsidR="00C13667" w:rsidRPr="00C13667" w14:paraId="0C654665" w14:textId="77777777" w:rsidTr="00C13667">
        <w:trPr>
          <w:trHeight w:val="320"/>
        </w:trPr>
        <w:tc>
          <w:tcPr>
            <w:tcW w:w="1089" w:type="pct"/>
            <w:tcBorders>
              <w:top w:val="nil"/>
              <w:left w:val="single" w:sz="8" w:space="0" w:color="0070C0"/>
              <w:bottom w:val="single" w:sz="4" w:space="0" w:color="0070C0"/>
              <w:right w:val="double" w:sz="6" w:space="0" w:color="0070C0"/>
            </w:tcBorders>
            <w:shd w:val="clear" w:color="auto" w:fill="auto"/>
            <w:vAlign w:val="center"/>
            <w:hideMark/>
          </w:tcPr>
          <w:p w14:paraId="15EF57D9" w14:textId="77777777" w:rsidR="00C13667" w:rsidRPr="00C13667" w:rsidRDefault="00C13667" w:rsidP="00C13667">
            <w:pPr>
              <w:bidi/>
              <w:spacing w:before="0" w:line="240" w:lineRule="auto"/>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شركة نفط ميسان</w:t>
            </w:r>
          </w:p>
        </w:tc>
        <w:tc>
          <w:tcPr>
            <w:tcW w:w="1707" w:type="pct"/>
            <w:tcBorders>
              <w:top w:val="nil"/>
              <w:left w:val="nil"/>
              <w:bottom w:val="single" w:sz="4" w:space="0" w:color="0070C0"/>
              <w:right w:val="single" w:sz="4" w:space="0" w:color="0070C0"/>
            </w:tcBorders>
            <w:shd w:val="clear" w:color="auto" w:fill="auto"/>
            <w:vAlign w:val="center"/>
            <w:hideMark/>
          </w:tcPr>
          <w:p w14:paraId="1A09DA0E" w14:textId="77777777" w:rsidR="00C13667" w:rsidRPr="00C13667" w:rsidRDefault="00C13667" w:rsidP="00C13667">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٢٠٥,٨١٦,٠٠٠,٠٠٠</w:t>
            </w:r>
          </w:p>
        </w:tc>
        <w:tc>
          <w:tcPr>
            <w:tcW w:w="828" w:type="pct"/>
            <w:tcBorders>
              <w:top w:val="nil"/>
              <w:left w:val="single" w:sz="4" w:space="0" w:color="0070C0"/>
              <w:bottom w:val="single" w:sz="4" w:space="0" w:color="0070C0"/>
              <w:right w:val="single" w:sz="4" w:space="0" w:color="0070C0"/>
            </w:tcBorders>
            <w:shd w:val="clear" w:color="auto" w:fill="auto"/>
            <w:vAlign w:val="center"/>
            <w:hideMark/>
          </w:tcPr>
          <w:p w14:paraId="06FF03BC" w14:textId="77777777" w:rsidR="00C13667" w:rsidRPr="00C13667" w:rsidRDefault="00C13667" w:rsidP="00C13667">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١٥٨,٣٢٠,٠٠٠</w:t>
            </w:r>
          </w:p>
        </w:tc>
        <w:tc>
          <w:tcPr>
            <w:tcW w:w="1376" w:type="pct"/>
            <w:tcBorders>
              <w:top w:val="nil"/>
              <w:left w:val="single" w:sz="4" w:space="0" w:color="0070C0"/>
              <w:bottom w:val="single" w:sz="4" w:space="0" w:color="0070C0"/>
              <w:right w:val="single" w:sz="8" w:space="0" w:color="0070C0"/>
            </w:tcBorders>
            <w:shd w:val="clear" w:color="auto" w:fill="auto"/>
            <w:vAlign w:val="center"/>
            <w:hideMark/>
          </w:tcPr>
          <w:p w14:paraId="003F0311" w14:textId="77777777" w:rsidR="00C13667" w:rsidRPr="00C13667" w:rsidRDefault="00C13667" w:rsidP="00C13667">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١٦%</w:t>
            </w:r>
          </w:p>
        </w:tc>
      </w:tr>
      <w:tr w:rsidR="00C13667" w:rsidRPr="00C13667" w14:paraId="673D151E" w14:textId="77777777" w:rsidTr="00C13667">
        <w:trPr>
          <w:trHeight w:val="320"/>
        </w:trPr>
        <w:tc>
          <w:tcPr>
            <w:tcW w:w="1089" w:type="pct"/>
            <w:tcBorders>
              <w:top w:val="nil"/>
              <w:left w:val="single" w:sz="8" w:space="0" w:color="0070C0"/>
              <w:bottom w:val="single" w:sz="4" w:space="0" w:color="0070C0"/>
              <w:right w:val="double" w:sz="6" w:space="0" w:color="0070C0"/>
            </w:tcBorders>
            <w:shd w:val="clear" w:color="auto" w:fill="auto"/>
            <w:vAlign w:val="center"/>
            <w:hideMark/>
          </w:tcPr>
          <w:p w14:paraId="244A5268" w14:textId="77777777" w:rsidR="00C13667" w:rsidRPr="00C13667" w:rsidRDefault="00C13667" w:rsidP="00C13667">
            <w:pPr>
              <w:bidi/>
              <w:spacing w:before="0" w:line="240" w:lineRule="auto"/>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شركة نفط ذي قار</w:t>
            </w:r>
          </w:p>
        </w:tc>
        <w:tc>
          <w:tcPr>
            <w:tcW w:w="1707" w:type="pct"/>
            <w:tcBorders>
              <w:top w:val="nil"/>
              <w:left w:val="nil"/>
              <w:bottom w:val="single" w:sz="4" w:space="0" w:color="0070C0"/>
              <w:right w:val="single" w:sz="4" w:space="0" w:color="0070C0"/>
            </w:tcBorders>
            <w:shd w:val="clear" w:color="auto" w:fill="auto"/>
            <w:vAlign w:val="center"/>
            <w:hideMark/>
          </w:tcPr>
          <w:p w14:paraId="52482D19" w14:textId="77777777" w:rsidR="00C13667" w:rsidRPr="00C13667" w:rsidRDefault="00C13667" w:rsidP="00C13667">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٧٦,٦١٠,٠٠٠,٠٠٠</w:t>
            </w:r>
          </w:p>
        </w:tc>
        <w:tc>
          <w:tcPr>
            <w:tcW w:w="828" w:type="pct"/>
            <w:tcBorders>
              <w:top w:val="nil"/>
              <w:left w:val="single" w:sz="4" w:space="0" w:color="0070C0"/>
              <w:bottom w:val="single" w:sz="4" w:space="0" w:color="0070C0"/>
              <w:right w:val="single" w:sz="4" w:space="0" w:color="0070C0"/>
            </w:tcBorders>
            <w:shd w:val="clear" w:color="auto" w:fill="auto"/>
            <w:vAlign w:val="center"/>
            <w:hideMark/>
          </w:tcPr>
          <w:p w14:paraId="35F6F40F" w14:textId="77777777" w:rsidR="00C13667" w:rsidRPr="00C13667" w:rsidRDefault="00C13667" w:rsidP="00C13667">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٥٨,٩٣٠,٧٦٩</w:t>
            </w:r>
          </w:p>
        </w:tc>
        <w:tc>
          <w:tcPr>
            <w:tcW w:w="1376" w:type="pct"/>
            <w:tcBorders>
              <w:top w:val="nil"/>
              <w:left w:val="single" w:sz="4" w:space="0" w:color="0070C0"/>
              <w:bottom w:val="single" w:sz="4" w:space="0" w:color="0070C0"/>
              <w:right w:val="single" w:sz="8" w:space="0" w:color="0070C0"/>
            </w:tcBorders>
            <w:shd w:val="clear" w:color="auto" w:fill="auto"/>
            <w:vAlign w:val="center"/>
            <w:hideMark/>
          </w:tcPr>
          <w:p w14:paraId="5DFDA8AE" w14:textId="77777777" w:rsidR="00C13667" w:rsidRPr="00C13667" w:rsidRDefault="00C13667" w:rsidP="00C13667">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٦%</w:t>
            </w:r>
          </w:p>
        </w:tc>
      </w:tr>
      <w:tr w:rsidR="00C13667" w:rsidRPr="00C13667" w14:paraId="1B8E3A00" w14:textId="77777777" w:rsidTr="00C13667">
        <w:trPr>
          <w:trHeight w:val="320"/>
        </w:trPr>
        <w:tc>
          <w:tcPr>
            <w:tcW w:w="1089" w:type="pct"/>
            <w:tcBorders>
              <w:top w:val="nil"/>
              <w:left w:val="single" w:sz="8" w:space="0" w:color="0070C0"/>
              <w:bottom w:val="single" w:sz="4" w:space="0" w:color="0070C0"/>
              <w:right w:val="double" w:sz="6" w:space="0" w:color="0070C0"/>
            </w:tcBorders>
            <w:shd w:val="clear" w:color="auto" w:fill="auto"/>
            <w:vAlign w:val="center"/>
            <w:hideMark/>
          </w:tcPr>
          <w:p w14:paraId="2D600E0B" w14:textId="77777777" w:rsidR="00C13667" w:rsidRPr="00C13667" w:rsidRDefault="00C13667" w:rsidP="00C13667">
            <w:pPr>
              <w:bidi/>
              <w:spacing w:before="0" w:line="240" w:lineRule="auto"/>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شركة الإستكشافات النفطية</w:t>
            </w:r>
          </w:p>
        </w:tc>
        <w:tc>
          <w:tcPr>
            <w:tcW w:w="1707" w:type="pct"/>
            <w:tcBorders>
              <w:top w:val="nil"/>
              <w:left w:val="nil"/>
              <w:bottom w:val="single" w:sz="4" w:space="0" w:color="0070C0"/>
              <w:right w:val="single" w:sz="4" w:space="0" w:color="0070C0"/>
            </w:tcBorders>
            <w:shd w:val="clear" w:color="auto" w:fill="auto"/>
            <w:vAlign w:val="center"/>
            <w:hideMark/>
          </w:tcPr>
          <w:p w14:paraId="59079649" w14:textId="77777777" w:rsidR="00C13667" w:rsidRPr="00C13667" w:rsidRDefault="00C13667" w:rsidP="00C13667">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٧٤,٢٠٠,٠٠٠,٠٠٠</w:t>
            </w:r>
          </w:p>
        </w:tc>
        <w:tc>
          <w:tcPr>
            <w:tcW w:w="828" w:type="pct"/>
            <w:tcBorders>
              <w:top w:val="nil"/>
              <w:left w:val="single" w:sz="4" w:space="0" w:color="0070C0"/>
              <w:bottom w:val="single" w:sz="4" w:space="0" w:color="0070C0"/>
              <w:right w:val="single" w:sz="4" w:space="0" w:color="0070C0"/>
            </w:tcBorders>
            <w:shd w:val="clear" w:color="auto" w:fill="auto"/>
            <w:vAlign w:val="center"/>
            <w:hideMark/>
          </w:tcPr>
          <w:p w14:paraId="131D43A4" w14:textId="77777777" w:rsidR="00C13667" w:rsidRPr="00C13667" w:rsidRDefault="00C13667" w:rsidP="00C13667">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٥٧,٠٧٦,٩٢٣</w:t>
            </w:r>
          </w:p>
        </w:tc>
        <w:tc>
          <w:tcPr>
            <w:tcW w:w="1376" w:type="pct"/>
            <w:tcBorders>
              <w:top w:val="nil"/>
              <w:left w:val="single" w:sz="4" w:space="0" w:color="0070C0"/>
              <w:bottom w:val="single" w:sz="4" w:space="0" w:color="0070C0"/>
              <w:right w:val="single" w:sz="8" w:space="0" w:color="0070C0"/>
            </w:tcBorders>
            <w:shd w:val="clear" w:color="auto" w:fill="auto"/>
            <w:vAlign w:val="center"/>
            <w:hideMark/>
          </w:tcPr>
          <w:p w14:paraId="64B8AB3D" w14:textId="77777777" w:rsidR="00C13667" w:rsidRPr="00C13667" w:rsidRDefault="00C13667" w:rsidP="00C13667">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٦%</w:t>
            </w:r>
          </w:p>
        </w:tc>
      </w:tr>
      <w:tr w:rsidR="00C13667" w:rsidRPr="00C13667" w14:paraId="65CFF2CC" w14:textId="77777777" w:rsidTr="00C13667">
        <w:trPr>
          <w:trHeight w:val="320"/>
        </w:trPr>
        <w:tc>
          <w:tcPr>
            <w:tcW w:w="1089" w:type="pct"/>
            <w:tcBorders>
              <w:top w:val="nil"/>
              <w:left w:val="single" w:sz="8" w:space="0" w:color="0070C0"/>
              <w:bottom w:val="single" w:sz="4" w:space="0" w:color="0070C0"/>
              <w:right w:val="double" w:sz="6" w:space="0" w:color="0070C0"/>
            </w:tcBorders>
            <w:shd w:val="clear" w:color="auto" w:fill="auto"/>
            <w:vAlign w:val="center"/>
            <w:hideMark/>
          </w:tcPr>
          <w:p w14:paraId="3A53C8A0" w14:textId="77777777" w:rsidR="00C13667" w:rsidRPr="00C13667" w:rsidRDefault="00C13667" w:rsidP="00C13667">
            <w:pPr>
              <w:bidi/>
              <w:spacing w:before="0" w:line="240" w:lineRule="auto"/>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شركة نفط الوسط</w:t>
            </w:r>
          </w:p>
        </w:tc>
        <w:tc>
          <w:tcPr>
            <w:tcW w:w="1707" w:type="pct"/>
            <w:tcBorders>
              <w:top w:val="nil"/>
              <w:left w:val="nil"/>
              <w:bottom w:val="single" w:sz="4" w:space="0" w:color="0070C0"/>
              <w:right w:val="single" w:sz="4" w:space="0" w:color="0070C0"/>
            </w:tcBorders>
            <w:shd w:val="clear" w:color="auto" w:fill="auto"/>
            <w:vAlign w:val="center"/>
            <w:hideMark/>
          </w:tcPr>
          <w:p w14:paraId="3B446590" w14:textId="77777777" w:rsidR="00C13667" w:rsidRPr="00C13667" w:rsidRDefault="00C13667" w:rsidP="00C13667">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٥٥,٦٣٠,٠٠٠,٠٠٠</w:t>
            </w:r>
          </w:p>
        </w:tc>
        <w:tc>
          <w:tcPr>
            <w:tcW w:w="828" w:type="pct"/>
            <w:tcBorders>
              <w:top w:val="nil"/>
              <w:left w:val="single" w:sz="4" w:space="0" w:color="0070C0"/>
              <w:bottom w:val="single" w:sz="4" w:space="0" w:color="0070C0"/>
              <w:right w:val="single" w:sz="4" w:space="0" w:color="0070C0"/>
            </w:tcBorders>
            <w:shd w:val="clear" w:color="auto" w:fill="auto"/>
            <w:vAlign w:val="center"/>
            <w:hideMark/>
          </w:tcPr>
          <w:p w14:paraId="49F90B12" w14:textId="77777777" w:rsidR="00C13667" w:rsidRPr="00C13667" w:rsidRDefault="00C13667" w:rsidP="00C13667">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٤٢,٧٩٢,٣٠٨</w:t>
            </w:r>
          </w:p>
        </w:tc>
        <w:tc>
          <w:tcPr>
            <w:tcW w:w="1376" w:type="pct"/>
            <w:tcBorders>
              <w:top w:val="nil"/>
              <w:left w:val="single" w:sz="4" w:space="0" w:color="0070C0"/>
              <w:bottom w:val="single" w:sz="4" w:space="0" w:color="0070C0"/>
              <w:right w:val="single" w:sz="8" w:space="0" w:color="0070C0"/>
            </w:tcBorders>
            <w:shd w:val="clear" w:color="auto" w:fill="auto"/>
            <w:vAlign w:val="center"/>
            <w:hideMark/>
          </w:tcPr>
          <w:p w14:paraId="722A8F7F" w14:textId="77777777" w:rsidR="00C13667" w:rsidRPr="00C13667" w:rsidRDefault="00C13667" w:rsidP="00C13667">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٤%</w:t>
            </w:r>
          </w:p>
        </w:tc>
      </w:tr>
      <w:tr w:rsidR="00C13667" w:rsidRPr="00C13667" w14:paraId="10B77475" w14:textId="77777777" w:rsidTr="00C13667">
        <w:trPr>
          <w:trHeight w:val="330"/>
        </w:trPr>
        <w:tc>
          <w:tcPr>
            <w:tcW w:w="1089" w:type="pct"/>
            <w:tcBorders>
              <w:top w:val="nil"/>
              <w:left w:val="single" w:sz="8" w:space="0" w:color="0070C0"/>
              <w:bottom w:val="single" w:sz="4" w:space="0" w:color="0070C0"/>
              <w:right w:val="double" w:sz="6" w:space="0" w:color="0070C0"/>
            </w:tcBorders>
            <w:shd w:val="clear" w:color="auto" w:fill="auto"/>
            <w:vAlign w:val="center"/>
            <w:hideMark/>
          </w:tcPr>
          <w:p w14:paraId="75A25918" w14:textId="77777777" w:rsidR="00C13667" w:rsidRPr="00C13667" w:rsidRDefault="00C13667" w:rsidP="00C13667">
            <w:pPr>
              <w:bidi/>
              <w:spacing w:before="0" w:line="240" w:lineRule="auto"/>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شركة نفط الشمال</w:t>
            </w:r>
          </w:p>
        </w:tc>
        <w:tc>
          <w:tcPr>
            <w:tcW w:w="1707" w:type="pct"/>
            <w:tcBorders>
              <w:top w:val="nil"/>
              <w:left w:val="nil"/>
              <w:bottom w:val="single" w:sz="4" w:space="0" w:color="0070C0"/>
              <w:right w:val="single" w:sz="4" w:space="0" w:color="0070C0"/>
            </w:tcBorders>
            <w:shd w:val="clear" w:color="auto" w:fill="auto"/>
            <w:vAlign w:val="center"/>
            <w:hideMark/>
          </w:tcPr>
          <w:p w14:paraId="7040D784" w14:textId="77777777" w:rsidR="00C13667" w:rsidRPr="00C13667" w:rsidRDefault="00C13667" w:rsidP="00C13667">
            <w:pPr>
              <w:spacing w:before="0" w:line="240" w:lineRule="auto"/>
              <w:jc w:val="center"/>
              <w:rPr>
                <w:rFonts w:ascii="Calibri" w:eastAsia="Times New Roman" w:hAnsi="Calibri" w:cs="GE SS Text Light"/>
                <w:color w:val="000000"/>
                <w:sz w:val="20"/>
                <w:szCs w:val="20"/>
                <w:rtl/>
              </w:rPr>
            </w:pPr>
            <w:r w:rsidRPr="00C13667">
              <w:rPr>
                <w:rFonts w:ascii="Calibri" w:eastAsia="Times New Roman" w:hAnsi="Calibri" w:cs="GE SS Text Light" w:hint="cs"/>
                <w:color w:val="000000"/>
                <w:sz w:val="20"/>
                <w:szCs w:val="20"/>
                <w:rtl/>
              </w:rPr>
              <w:t>٤٢,٠٧٩,٠٠٠,٠٠٠</w:t>
            </w:r>
          </w:p>
        </w:tc>
        <w:tc>
          <w:tcPr>
            <w:tcW w:w="828" w:type="pct"/>
            <w:tcBorders>
              <w:top w:val="nil"/>
              <w:left w:val="single" w:sz="4" w:space="0" w:color="0070C0"/>
              <w:bottom w:val="single" w:sz="4" w:space="0" w:color="0070C0"/>
              <w:right w:val="single" w:sz="4" w:space="0" w:color="0070C0"/>
            </w:tcBorders>
            <w:shd w:val="clear" w:color="auto" w:fill="auto"/>
            <w:vAlign w:val="center"/>
            <w:hideMark/>
          </w:tcPr>
          <w:p w14:paraId="0298CF14" w14:textId="77777777" w:rsidR="00C13667" w:rsidRPr="00C13667" w:rsidRDefault="00C13667" w:rsidP="00C13667">
            <w:pPr>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٣٢,٣٦٨,٤٦٢</w:t>
            </w:r>
          </w:p>
        </w:tc>
        <w:tc>
          <w:tcPr>
            <w:tcW w:w="1376" w:type="pct"/>
            <w:tcBorders>
              <w:top w:val="nil"/>
              <w:left w:val="single" w:sz="4" w:space="0" w:color="0070C0"/>
              <w:bottom w:val="single" w:sz="4" w:space="0" w:color="0070C0"/>
              <w:right w:val="single" w:sz="8" w:space="0" w:color="0070C0"/>
            </w:tcBorders>
            <w:shd w:val="clear" w:color="auto" w:fill="auto"/>
            <w:vAlign w:val="center"/>
            <w:hideMark/>
          </w:tcPr>
          <w:p w14:paraId="3B4CE9F0" w14:textId="77777777" w:rsidR="00C13667" w:rsidRPr="00C13667" w:rsidRDefault="00C13667" w:rsidP="00C13667">
            <w:pPr>
              <w:bidi/>
              <w:spacing w:before="0" w:line="240" w:lineRule="auto"/>
              <w:jc w:val="center"/>
              <w:rPr>
                <w:rFonts w:ascii="Calibri" w:eastAsia="Times New Roman" w:hAnsi="Calibri" w:cs="GE SS Text Light"/>
                <w:color w:val="000000"/>
                <w:sz w:val="20"/>
                <w:szCs w:val="20"/>
              </w:rPr>
            </w:pPr>
            <w:r w:rsidRPr="00C13667">
              <w:rPr>
                <w:rFonts w:ascii="Calibri" w:eastAsia="Times New Roman" w:hAnsi="Calibri" w:cs="GE SS Text Light" w:hint="cs"/>
                <w:color w:val="000000"/>
                <w:sz w:val="20"/>
                <w:szCs w:val="20"/>
                <w:rtl/>
              </w:rPr>
              <w:t>٣%</w:t>
            </w:r>
          </w:p>
        </w:tc>
      </w:tr>
      <w:tr w:rsidR="00C13667" w:rsidRPr="00C13667" w14:paraId="142226BC" w14:textId="77777777" w:rsidTr="00C13667">
        <w:trPr>
          <w:trHeight w:val="330"/>
        </w:trPr>
        <w:tc>
          <w:tcPr>
            <w:tcW w:w="1089" w:type="pct"/>
            <w:tcBorders>
              <w:top w:val="single" w:sz="8" w:space="0" w:color="0070C0"/>
              <w:left w:val="single" w:sz="8" w:space="0" w:color="0070C0"/>
              <w:bottom w:val="single" w:sz="8" w:space="0" w:color="0070C0"/>
              <w:right w:val="double" w:sz="6" w:space="0" w:color="FFFFFF"/>
            </w:tcBorders>
            <w:shd w:val="clear" w:color="000000" w:fill="1F4E78"/>
            <w:vAlign w:val="center"/>
            <w:hideMark/>
          </w:tcPr>
          <w:p w14:paraId="68FB75EE" w14:textId="77777777" w:rsidR="00C13667" w:rsidRPr="00C13667" w:rsidRDefault="00C13667" w:rsidP="00C13667">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المجموع</w:t>
            </w:r>
          </w:p>
        </w:tc>
        <w:tc>
          <w:tcPr>
            <w:tcW w:w="1707" w:type="pct"/>
            <w:tcBorders>
              <w:top w:val="single" w:sz="8" w:space="0" w:color="0070C0"/>
              <w:left w:val="nil"/>
              <w:bottom w:val="single" w:sz="8" w:space="0" w:color="0070C0"/>
              <w:right w:val="single" w:sz="4" w:space="0" w:color="FFFFFF"/>
            </w:tcBorders>
            <w:shd w:val="clear" w:color="000000" w:fill="1F4E78"/>
            <w:vAlign w:val="center"/>
            <w:hideMark/>
          </w:tcPr>
          <w:p w14:paraId="11E82BF7" w14:textId="77777777" w:rsidR="00C13667" w:rsidRPr="00C13667" w:rsidRDefault="00C13667" w:rsidP="00C13667">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١,٢٩٠,٩٦٨,٣٢٠,٠٠٠</w:t>
            </w:r>
          </w:p>
        </w:tc>
        <w:tc>
          <w:tcPr>
            <w:tcW w:w="828" w:type="pct"/>
            <w:tcBorders>
              <w:top w:val="single" w:sz="8" w:space="0" w:color="0070C0"/>
              <w:left w:val="single" w:sz="4" w:space="0" w:color="FFFFFF"/>
              <w:bottom w:val="single" w:sz="8" w:space="0" w:color="0070C0"/>
              <w:right w:val="single" w:sz="4" w:space="0" w:color="FFFFFF"/>
            </w:tcBorders>
            <w:shd w:val="clear" w:color="000000" w:fill="1F4E78"/>
            <w:vAlign w:val="center"/>
            <w:hideMark/>
          </w:tcPr>
          <w:p w14:paraId="12EB69EA" w14:textId="77777777" w:rsidR="00C13667" w:rsidRPr="00C13667" w:rsidRDefault="00C13667" w:rsidP="00C13667">
            <w:pPr>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٩٩٣,٠٥٢,٥٥٤</w:t>
            </w:r>
          </w:p>
        </w:tc>
        <w:tc>
          <w:tcPr>
            <w:tcW w:w="1376" w:type="pct"/>
            <w:tcBorders>
              <w:top w:val="single" w:sz="8" w:space="0" w:color="0070C0"/>
              <w:left w:val="single" w:sz="4" w:space="0" w:color="FFFFFF"/>
              <w:bottom w:val="single" w:sz="8" w:space="0" w:color="0070C0"/>
              <w:right w:val="single" w:sz="8" w:space="0" w:color="0070C0"/>
            </w:tcBorders>
            <w:shd w:val="clear" w:color="000000" w:fill="1F4E78"/>
            <w:vAlign w:val="center"/>
            <w:hideMark/>
          </w:tcPr>
          <w:p w14:paraId="6C4AFEE9" w14:textId="77777777" w:rsidR="00C13667" w:rsidRPr="00C13667" w:rsidRDefault="00C13667" w:rsidP="00C13667">
            <w:pPr>
              <w:keepNext/>
              <w:bidi/>
              <w:spacing w:before="0" w:line="240" w:lineRule="auto"/>
              <w:jc w:val="center"/>
              <w:rPr>
                <w:rFonts w:ascii="Calibri" w:eastAsia="Times New Roman" w:hAnsi="Calibri" w:cs="GE SS Text Medium"/>
                <w:color w:val="FFFFFF"/>
                <w:sz w:val="20"/>
                <w:szCs w:val="20"/>
                <w:rtl/>
              </w:rPr>
            </w:pPr>
            <w:r w:rsidRPr="00C13667">
              <w:rPr>
                <w:rFonts w:ascii="Calibri" w:eastAsia="Times New Roman" w:hAnsi="Calibri" w:cs="GE SS Text Medium" w:hint="cs"/>
                <w:color w:val="FFFFFF"/>
                <w:sz w:val="20"/>
                <w:szCs w:val="20"/>
                <w:rtl/>
              </w:rPr>
              <w:t>١٠٠%</w:t>
            </w:r>
          </w:p>
        </w:tc>
      </w:tr>
    </w:tbl>
    <w:p w14:paraId="4C594028" w14:textId="5A3933B7" w:rsidR="00680F77" w:rsidRPr="005E3F62" w:rsidRDefault="00680F77" w:rsidP="00C13667">
      <w:pPr>
        <w:bidi/>
        <w:spacing w:before="0" w:line="240" w:lineRule="auto"/>
        <w:ind w:left="69"/>
        <w:jc w:val="both"/>
        <w:rPr>
          <w:rFonts w:ascii="Dubai" w:hAnsi="Dubai" w:cs="Dubai"/>
          <w:b/>
          <w:bCs/>
          <w:color w:val="auto"/>
          <w:sz w:val="18"/>
          <w:szCs w:val="18"/>
          <w:rtl/>
          <w:lang w:bidi="ar-IQ"/>
        </w:rPr>
      </w:pPr>
      <w:r w:rsidRPr="005E3F62">
        <w:rPr>
          <w:rFonts w:ascii="Dubai" w:hAnsi="Dubai" w:cs="Dubai"/>
          <w:b/>
          <w:bCs/>
          <w:color w:val="auto"/>
          <w:sz w:val="18"/>
          <w:szCs w:val="18"/>
          <w:rtl/>
          <w:lang w:bidi="ar-JO"/>
        </w:rPr>
        <w:t xml:space="preserve">المصدر: </w:t>
      </w:r>
      <w:r w:rsidRPr="005E3F62">
        <w:rPr>
          <w:rFonts w:ascii="Dubai" w:hAnsi="Dubai" w:cs="Dubai" w:hint="cs"/>
          <w:b/>
          <w:bCs/>
          <w:color w:val="auto"/>
          <w:sz w:val="18"/>
          <w:szCs w:val="18"/>
          <w:rtl/>
          <w:lang w:bidi="ar-IQ"/>
        </w:rPr>
        <w:t>شركة تسويق النفط</w:t>
      </w:r>
      <w:r w:rsidR="000E4F74">
        <w:rPr>
          <w:rFonts w:ascii="Dubai" w:hAnsi="Dubai" w:cs="Dubai" w:hint="cs"/>
          <w:b/>
          <w:bCs/>
          <w:color w:val="auto"/>
          <w:sz w:val="18"/>
          <w:szCs w:val="18"/>
          <w:rtl/>
          <w:lang w:bidi="ar-JO"/>
        </w:rPr>
        <w:t xml:space="preserve"> واستمارات الشركات المعنية</w:t>
      </w:r>
    </w:p>
    <w:p w14:paraId="43868153" w14:textId="77777777" w:rsidR="00181B18" w:rsidRPr="002D473B" w:rsidRDefault="00181B18" w:rsidP="00181B18">
      <w:pPr>
        <w:pStyle w:val="ListParagraph"/>
        <w:tabs>
          <w:tab w:val="right" w:pos="7776"/>
        </w:tabs>
        <w:bidi/>
        <w:spacing w:before="0" w:line="240" w:lineRule="auto"/>
        <w:ind w:left="1440"/>
        <w:jc w:val="both"/>
        <w:rPr>
          <w:rFonts w:ascii="Dubai" w:hAnsi="Dubai" w:cs="Dubai"/>
          <w:b/>
          <w:bCs/>
          <w:color w:val="EE0000"/>
          <w:szCs w:val="24"/>
          <w:lang w:bidi="ar-IQ"/>
        </w:rPr>
      </w:pPr>
    </w:p>
    <w:p w14:paraId="0AD77C5B" w14:textId="16D9B9EB" w:rsidR="008F3AA2" w:rsidRPr="00601D4D" w:rsidRDefault="008F3AA2" w:rsidP="004E6E9E">
      <w:pPr>
        <w:pStyle w:val="ListParagraph"/>
        <w:numPr>
          <w:ilvl w:val="1"/>
          <w:numId w:val="24"/>
        </w:numPr>
        <w:bidi/>
        <w:ind w:left="396"/>
        <w:rPr>
          <w:rFonts w:ascii="Dubai" w:hAnsi="Dubai" w:cs="GE SS Text Medium"/>
          <w:sz w:val="28"/>
          <w:szCs w:val="28"/>
          <w:rtl/>
          <w:lang w:bidi="ar-IQ"/>
        </w:rPr>
      </w:pPr>
      <w:r w:rsidRPr="00601D4D">
        <w:rPr>
          <w:rFonts w:ascii="Dubai" w:hAnsi="Dubai" w:cs="GE SS Text Medium" w:hint="eastAsia"/>
          <w:sz w:val="28"/>
          <w:szCs w:val="28"/>
          <w:rtl/>
          <w:lang w:bidi="ar-IQ"/>
        </w:rPr>
        <w:t>إيرادات</w:t>
      </w:r>
      <w:r w:rsidRPr="00601D4D">
        <w:rPr>
          <w:rFonts w:ascii="Dubai" w:hAnsi="Dubai" w:cs="GE SS Text Medium"/>
          <w:sz w:val="28"/>
          <w:szCs w:val="28"/>
          <w:rtl/>
          <w:lang w:bidi="ar-IQ"/>
        </w:rPr>
        <w:t xml:space="preserve"> </w:t>
      </w:r>
      <w:r w:rsidRPr="00601D4D">
        <w:rPr>
          <w:rFonts w:ascii="Dubai" w:hAnsi="Dubai" w:cs="GE SS Text Medium" w:hint="eastAsia"/>
          <w:sz w:val="28"/>
          <w:szCs w:val="28"/>
          <w:rtl/>
          <w:lang w:bidi="ar-IQ"/>
        </w:rPr>
        <w:t>حكومة</w:t>
      </w:r>
      <w:r w:rsidRPr="00601D4D">
        <w:rPr>
          <w:rFonts w:ascii="Dubai" w:hAnsi="Dubai" w:cs="GE SS Text Medium"/>
          <w:sz w:val="28"/>
          <w:szCs w:val="28"/>
          <w:rtl/>
          <w:lang w:bidi="ar-IQ"/>
        </w:rPr>
        <w:t xml:space="preserve"> </w:t>
      </w:r>
      <w:r w:rsidRPr="00601D4D">
        <w:rPr>
          <w:rFonts w:ascii="Dubai" w:hAnsi="Dubai" w:cs="GE SS Text Medium" w:hint="eastAsia"/>
          <w:sz w:val="28"/>
          <w:szCs w:val="28"/>
          <w:rtl/>
          <w:lang w:bidi="ar-IQ"/>
        </w:rPr>
        <w:t>إقليم</w:t>
      </w:r>
      <w:r w:rsidRPr="00601D4D">
        <w:rPr>
          <w:rFonts w:ascii="Dubai" w:hAnsi="Dubai" w:cs="GE SS Text Medium"/>
          <w:sz w:val="28"/>
          <w:szCs w:val="28"/>
          <w:rtl/>
          <w:lang w:bidi="ar-IQ"/>
        </w:rPr>
        <w:t xml:space="preserve"> </w:t>
      </w:r>
      <w:r w:rsidRPr="00601D4D">
        <w:rPr>
          <w:rFonts w:ascii="Dubai" w:hAnsi="Dubai" w:cs="GE SS Text Medium" w:hint="eastAsia"/>
          <w:sz w:val="28"/>
          <w:szCs w:val="28"/>
          <w:rtl/>
          <w:lang w:bidi="ar-IQ"/>
        </w:rPr>
        <w:t>كردستان</w:t>
      </w:r>
      <w:r w:rsidRPr="00601D4D">
        <w:rPr>
          <w:rFonts w:ascii="Dubai" w:hAnsi="Dubai" w:cs="GE SS Text Medium" w:hint="cs"/>
          <w:sz w:val="28"/>
          <w:szCs w:val="28"/>
          <w:rtl/>
          <w:lang w:bidi="ar-IQ"/>
        </w:rPr>
        <w:t xml:space="preserve"> خلال سنة </w:t>
      </w:r>
      <w:r w:rsidR="008B3A96" w:rsidRPr="00601D4D">
        <w:rPr>
          <w:rFonts w:ascii="Dubai" w:hAnsi="Dubai" w:cs="GE SS Text Medium" w:hint="cs"/>
          <w:sz w:val="28"/>
          <w:szCs w:val="28"/>
          <w:rtl/>
          <w:lang w:bidi="ar-IQ"/>
        </w:rPr>
        <w:t>2023</w:t>
      </w:r>
    </w:p>
    <w:p w14:paraId="045A3939" w14:textId="0CBB69D2" w:rsidR="008F3AA2" w:rsidRDefault="008F3AA2" w:rsidP="007A1CD0">
      <w:pPr>
        <w:pStyle w:val="ListParagraph"/>
        <w:tabs>
          <w:tab w:val="right" w:pos="7776"/>
        </w:tabs>
        <w:bidi/>
        <w:spacing w:before="0" w:line="240" w:lineRule="auto"/>
        <w:ind w:left="36"/>
        <w:jc w:val="both"/>
        <w:rPr>
          <w:rFonts w:ascii="Dubai" w:hAnsi="Dubai" w:cs="GE SS Text Light"/>
          <w:noProof/>
          <w:color w:val="auto"/>
          <w:szCs w:val="24"/>
          <w:rtl/>
          <w:lang w:bidi="ar-LB"/>
        </w:rPr>
      </w:pPr>
      <w:r w:rsidRPr="00002E3E">
        <w:rPr>
          <w:rFonts w:ascii="Dubai" w:hAnsi="Dubai" w:cs="GE SS Text Light"/>
          <w:color w:val="auto"/>
          <w:sz w:val="28"/>
          <w:szCs w:val="24"/>
          <w:rtl/>
          <w:lang w:bidi="ar-JO"/>
        </w:rPr>
        <w:t xml:space="preserve">تم </w:t>
      </w:r>
      <w:r w:rsidRPr="00002E3E">
        <w:rPr>
          <w:rFonts w:ascii="Dubai" w:hAnsi="Dubai" w:cs="GE SS Text Light"/>
          <w:color w:val="auto"/>
          <w:sz w:val="28"/>
          <w:szCs w:val="24"/>
          <w:rtl/>
          <w:lang w:val="en"/>
        </w:rPr>
        <w:t>الحصول على بيانات إيرادات حكومة إقليم كردستان المتعلقة بالقطاع النفطي من خلال تقارير مراجعة (ليست تدقيقية) فصلية منشورة على الموقع الإلكتروني لحكومة إقليم كردستان</w:t>
      </w:r>
      <w:r w:rsidRPr="00002E3E">
        <w:rPr>
          <w:rFonts w:ascii="Dubai" w:hAnsi="Dubai" w:cs="GE SS Text Light" w:hint="cs"/>
          <w:color w:val="auto"/>
          <w:sz w:val="28"/>
          <w:szCs w:val="24"/>
          <w:rtl/>
          <w:lang w:val="en"/>
        </w:rPr>
        <w:t xml:space="preserve"> (</w:t>
      </w:r>
      <w:hyperlink r:id="rId59" w:history="1">
        <w:r w:rsidR="00002E3E" w:rsidRPr="00002E3E">
          <w:rPr>
            <w:rStyle w:val="Hyperlink"/>
            <w:rFonts w:cs="GE SS Text Light"/>
          </w:rPr>
          <w:t>https://gov.krd/arabic/information-and-services/open-data/deloitte-reports/deloitte-report-2023</w:t>
        </w:r>
        <w:r w:rsidR="00002E3E" w:rsidRPr="00002E3E">
          <w:rPr>
            <w:rStyle w:val="Hyperlink"/>
            <w:rFonts w:cs="GE SS Text Light"/>
            <w:rtl/>
          </w:rPr>
          <w:t>/</w:t>
        </w:r>
      </w:hyperlink>
      <w:r w:rsidRPr="00002E3E">
        <w:rPr>
          <w:rFonts w:ascii="Dubai" w:hAnsi="Dubai" w:cs="GE SS Text Light" w:hint="cs"/>
          <w:color w:val="auto"/>
          <w:sz w:val="28"/>
          <w:szCs w:val="24"/>
          <w:rtl/>
          <w:lang w:val="en"/>
        </w:rPr>
        <w:t>)</w:t>
      </w:r>
      <w:r w:rsidRPr="00002E3E">
        <w:rPr>
          <w:rFonts w:ascii="Dubai" w:hAnsi="Dubai" w:cs="GE SS Text Light"/>
          <w:color w:val="auto"/>
          <w:sz w:val="28"/>
          <w:szCs w:val="24"/>
          <w:rtl/>
          <w:lang w:val="en"/>
        </w:rPr>
        <w:t>. وتغطي هذه التقارير تصدير وإستهلاك النفط الخام لعام</w:t>
      </w:r>
      <w:r w:rsidRPr="00002E3E">
        <w:rPr>
          <w:rFonts w:ascii="Dubai" w:hAnsi="Dubai" w:cs="GE SS Text Light" w:hint="cs"/>
          <w:color w:val="auto"/>
          <w:sz w:val="28"/>
          <w:szCs w:val="24"/>
          <w:rtl/>
          <w:lang w:val="en"/>
        </w:rPr>
        <w:t xml:space="preserve"> </w:t>
      </w:r>
      <w:r w:rsidR="00002E3E" w:rsidRPr="00002E3E">
        <w:rPr>
          <w:rFonts w:ascii="Dubai" w:hAnsi="Dubai" w:cs="GE SS Text Light" w:hint="cs"/>
          <w:color w:val="auto"/>
          <w:sz w:val="28"/>
          <w:szCs w:val="24"/>
          <w:rtl/>
          <w:lang w:val="en"/>
        </w:rPr>
        <w:t xml:space="preserve">2023، علماً بأن هذه البيانات هي فقط للفصل الأول من سنة 2023 </w:t>
      </w:r>
      <w:r w:rsidR="00002E3E" w:rsidRPr="00002E3E">
        <w:rPr>
          <w:rFonts w:ascii="Dubai" w:hAnsi="Dubai" w:cs="GE SS Text Light" w:hint="cs"/>
          <w:noProof/>
          <w:color w:val="auto"/>
          <w:szCs w:val="24"/>
          <w:rtl/>
          <w:lang w:bidi="ar-LB"/>
        </w:rPr>
        <w:t>لتوقف التصدير قبل نهاية شهر آذار 2023 كما هو مذكور في هذا التقرير.</w:t>
      </w:r>
    </w:p>
    <w:p w14:paraId="4D2381A7" w14:textId="0EC34FF7" w:rsidR="008B3A96" w:rsidRDefault="008B3A96" w:rsidP="007A1CD0">
      <w:pPr>
        <w:pStyle w:val="ListParagraph"/>
        <w:tabs>
          <w:tab w:val="right" w:pos="7776"/>
        </w:tabs>
        <w:bidi/>
        <w:spacing w:before="0" w:line="240" w:lineRule="auto"/>
        <w:ind w:left="36"/>
        <w:jc w:val="both"/>
        <w:rPr>
          <w:rFonts w:ascii="Dubai" w:hAnsi="Dubai" w:cs="Cambria"/>
          <w:noProof/>
          <w:color w:val="auto"/>
          <w:szCs w:val="24"/>
          <w:rtl/>
          <w:lang w:bidi="ar-LB"/>
        </w:rPr>
      </w:pPr>
      <w:r>
        <w:rPr>
          <w:rFonts w:ascii="Dubai" w:hAnsi="Dubai" w:cs="GE SS Text Light" w:hint="cs"/>
          <w:noProof/>
          <w:color w:val="auto"/>
          <w:szCs w:val="24"/>
          <w:rtl/>
          <w:lang w:bidi="ar-LB"/>
        </w:rPr>
        <w:t>يشكل الجدول أدناه التدفقات النقدية كما هي مدرجة في التقرير المذكور</w:t>
      </w:r>
      <w:r w:rsidR="007A1CD0">
        <w:rPr>
          <w:rFonts w:ascii="Dubai" w:hAnsi="Dubai" w:cs="Cambria" w:hint="cs"/>
          <w:noProof/>
          <w:color w:val="auto"/>
          <w:szCs w:val="24"/>
          <w:rtl/>
          <w:lang w:bidi="ar-LB"/>
        </w:rPr>
        <w:t>.</w:t>
      </w:r>
    </w:p>
    <w:p w14:paraId="633CB11D" w14:textId="77777777" w:rsidR="007A1CD0" w:rsidRPr="008B3A96" w:rsidRDefault="007A1CD0" w:rsidP="007A1CD0">
      <w:pPr>
        <w:pStyle w:val="ListParagraph"/>
        <w:tabs>
          <w:tab w:val="right" w:pos="7776"/>
        </w:tabs>
        <w:bidi/>
        <w:spacing w:before="0" w:line="240" w:lineRule="auto"/>
        <w:ind w:left="36"/>
        <w:jc w:val="both"/>
        <w:rPr>
          <w:rFonts w:ascii="Dubai" w:hAnsi="Dubai" w:cs="Cambria"/>
          <w:color w:val="EE0000"/>
          <w:sz w:val="28"/>
          <w:szCs w:val="24"/>
          <w:rtl/>
          <w:lang w:val="en" w:bidi="ar-IQ"/>
        </w:rPr>
      </w:pPr>
    </w:p>
    <w:p w14:paraId="2D91243D" w14:textId="2B944103" w:rsidR="00B07DEA" w:rsidRPr="007A1CD0" w:rsidRDefault="00111D47" w:rsidP="005B0C08">
      <w:pPr>
        <w:pStyle w:val="Caption"/>
        <w:keepNext/>
        <w:bidi/>
        <w:jc w:val="center"/>
        <w:rPr>
          <w:rFonts w:ascii="Dubai" w:hAnsi="Dubai" w:cs="GE SS Text Medium"/>
          <w:i w:val="0"/>
          <w:iCs w:val="0"/>
          <w:color w:val="000000" w:themeColor="text1"/>
          <w:sz w:val="24"/>
          <w:szCs w:val="24"/>
        </w:rPr>
      </w:pPr>
      <w:r w:rsidRPr="007A1CD0">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7A1CD0">
        <w:rPr>
          <w:rFonts w:ascii="Dubai" w:hAnsi="Dubai" w:cs="GE SS Text Medium" w:hint="eastAsia"/>
          <w:i w:val="0"/>
          <w:iCs w:val="0"/>
          <w:color w:val="000000" w:themeColor="text1"/>
          <w:sz w:val="24"/>
          <w:szCs w:val="24"/>
          <w:rtl/>
        </w:rPr>
        <w:t>جدول</w:t>
      </w:r>
      <w:r w:rsidR="00B07DEA" w:rsidRPr="007A1CD0">
        <w:rPr>
          <w:rFonts w:ascii="Dubai" w:hAnsi="Dubai" w:cs="GE SS Text Medium"/>
          <w:i w:val="0"/>
          <w:iCs w:val="0"/>
          <w:color w:val="000000" w:themeColor="text1"/>
          <w:sz w:val="24"/>
          <w:szCs w:val="24"/>
          <w:rtl/>
        </w:rPr>
        <w:t xml:space="preserve">  </w:t>
      </w:r>
      <w:r w:rsidR="00B07DEA" w:rsidRPr="007A1CD0">
        <w:rPr>
          <w:rFonts w:ascii="Dubai" w:hAnsi="Dubai" w:cs="GE SS Text Medium"/>
          <w:i w:val="0"/>
          <w:iCs w:val="0"/>
          <w:color w:val="000000" w:themeColor="text1"/>
          <w:sz w:val="24"/>
          <w:szCs w:val="24"/>
          <w:rtl/>
        </w:rPr>
        <w:fldChar w:fldCharType="begin"/>
      </w:r>
      <w:r w:rsidR="00B07DEA" w:rsidRPr="007A1CD0">
        <w:rPr>
          <w:rFonts w:ascii="Dubai" w:hAnsi="Dubai" w:cs="GE SS Text Medium"/>
          <w:i w:val="0"/>
          <w:iCs w:val="0"/>
          <w:color w:val="000000" w:themeColor="text1"/>
          <w:sz w:val="24"/>
          <w:szCs w:val="24"/>
          <w:rtl/>
        </w:rPr>
        <w:instrText xml:space="preserve"> </w:instrText>
      </w:r>
      <w:r w:rsidR="00B07DEA" w:rsidRPr="007A1CD0">
        <w:rPr>
          <w:rFonts w:ascii="Dubai" w:hAnsi="Dubai" w:cs="GE SS Text Medium"/>
          <w:i w:val="0"/>
          <w:iCs w:val="0"/>
          <w:color w:val="000000" w:themeColor="text1"/>
          <w:sz w:val="24"/>
          <w:szCs w:val="24"/>
        </w:rPr>
        <w:instrText>SEQ</w:instrText>
      </w:r>
      <w:r w:rsidR="00B07DEA" w:rsidRPr="007A1CD0">
        <w:rPr>
          <w:rFonts w:ascii="Dubai" w:hAnsi="Dubai" w:cs="GE SS Text Medium"/>
          <w:i w:val="0"/>
          <w:iCs w:val="0"/>
          <w:color w:val="000000" w:themeColor="text1"/>
          <w:sz w:val="24"/>
          <w:szCs w:val="24"/>
          <w:rtl/>
        </w:rPr>
        <w:instrText xml:space="preserve"> جدول_ \* </w:instrText>
      </w:r>
      <w:r w:rsidR="00B07DEA" w:rsidRPr="007A1CD0">
        <w:rPr>
          <w:rFonts w:ascii="Dubai" w:hAnsi="Dubai" w:cs="GE SS Text Medium"/>
          <w:i w:val="0"/>
          <w:iCs w:val="0"/>
          <w:color w:val="000000" w:themeColor="text1"/>
          <w:sz w:val="24"/>
          <w:szCs w:val="24"/>
        </w:rPr>
        <w:instrText>ARABIC</w:instrText>
      </w:r>
      <w:r w:rsidR="00B07DEA" w:rsidRPr="007A1CD0">
        <w:rPr>
          <w:rFonts w:ascii="Dubai" w:hAnsi="Dubai" w:cs="GE SS Text Medium"/>
          <w:i w:val="0"/>
          <w:iCs w:val="0"/>
          <w:color w:val="000000" w:themeColor="text1"/>
          <w:sz w:val="24"/>
          <w:szCs w:val="24"/>
          <w:rtl/>
        </w:rPr>
        <w:instrText xml:space="preserve"> </w:instrText>
      </w:r>
      <w:r w:rsidR="00B07DEA" w:rsidRPr="007A1CD0">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50</w:t>
      </w:r>
      <w:r w:rsidR="00B07DEA" w:rsidRPr="007A1CD0">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5684"/>
        <w:gridCol w:w="4232"/>
      </w:tblGrid>
      <w:tr w:rsidR="008B3A96" w:rsidRPr="00E63AAF" w14:paraId="62D84CFC" w14:textId="77777777" w:rsidTr="008B3A96">
        <w:trPr>
          <w:trHeight w:val="320"/>
        </w:trPr>
        <w:tc>
          <w:tcPr>
            <w:tcW w:w="2866" w:type="pct"/>
            <w:vMerge w:val="restart"/>
            <w:tcBorders>
              <w:top w:val="single" w:sz="8" w:space="0" w:color="0070C0"/>
              <w:left w:val="single" w:sz="8" w:space="0" w:color="0070C0"/>
              <w:bottom w:val="single" w:sz="4" w:space="0" w:color="0070C0"/>
              <w:right w:val="single" w:sz="4" w:space="0" w:color="FFFFFF"/>
            </w:tcBorders>
            <w:shd w:val="clear" w:color="000000" w:fill="1F4E78"/>
            <w:vAlign w:val="center"/>
            <w:hideMark/>
          </w:tcPr>
          <w:p w14:paraId="79B5D993" w14:textId="77777777" w:rsidR="008B3A96" w:rsidRPr="00E63AAF" w:rsidRDefault="008B3A96" w:rsidP="008B3A96">
            <w:pPr>
              <w:bidi/>
              <w:spacing w:before="0" w:line="240" w:lineRule="auto"/>
              <w:jc w:val="center"/>
              <w:rPr>
                <w:rFonts w:ascii="Calibri" w:eastAsia="Times New Roman" w:hAnsi="Calibri" w:cs="GE SS Text Medium"/>
                <w:color w:val="FFFFFF"/>
                <w:sz w:val="20"/>
                <w:szCs w:val="20"/>
              </w:rPr>
            </w:pPr>
            <w:r w:rsidRPr="00E63AAF">
              <w:rPr>
                <w:rFonts w:ascii="Calibri" w:eastAsia="Times New Roman" w:hAnsi="Calibri" w:cs="GE SS Text Medium" w:hint="cs"/>
                <w:color w:val="FFFFFF"/>
                <w:sz w:val="20"/>
                <w:szCs w:val="20"/>
                <w:rtl/>
              </w:rPr>
              <w:t>البند</w:t>
            </w:r>
          </w:p>
        </w:tc>
        <w:tc>
          <w:tcPr>
            <w:tcW w:w="2134" w:type="pct"/>
            <w:tcBorders>
              <w:top w:val="single" w:sz="8" w:space="0" w:color="0070C0"/>
              <w:left w:val="single" w:sz="4" w:space="0" w:color="FFFFFF"/>
              <w:bottom w:val="single" w:sz="4" w:space="0" w:color="FFFFFF"/>
              <w:right w:val="single" w:sz="8" w:space="0" w:color="0070C0"/>
            </w:tcBorders>
            <w:shd w:val="clear" w:color="000000" w:fill="1F4E78"/>
            <w:vAlign w:val="center"/>
            <w:hideMark/>
          </w:tcPr>
          <w:p w14:paraId="5068E2F9" w14:textId="77777777" w:rsidR="008B3A96" w:rsidRPr="00E63AAF" w:rsidRDefault="008B3A96" w:rsidP="008B3A96">
            <w:pPr>
              <w:bidi/>
              <w:spacing w:before="0" w:line="240" w:lineRule="auto"/>
              <w:jc w:val="center"/>
              <w:rPr>
                <w:rFonts w:ascii="Calibri" w:eastAsia="Times New Roman" w:hAnsi="Calibri" w:cs="GE SS Text Medium"/>
                <w:color w:val="FFFFFF"/>
                <w:sz w:val="20"/>
                <w:szCs w:val="20"/>
                <w:rtl/>
              </w:rPr>
            </w:pPr>
            <w:r w:rsidRPr="00E63AAF">
              <w:rPr>
                <w:rFonts w:ascii="Calibri" w:eastAsia="Times New Roman" w:hAnsi="Calibri" w:cs="GE SS Text Medium" w:hint="cs"/>
                <w:color w:val="FFFFFF"/>
                <w:sz w:val="20"/>
                <w:szCs w:val="20"/>
                <w:rtl/>
              </w:rPr>
              <w:t>الفصل الأول من سنة 2023</w:t>
            </w:r>
          </w:p>
        </w:tc>
      </w:tr>
      <w:tr w:rsidR="008B3A96" w:rsidRPr="00E63AAF" w14:paraId="12FA489C" w14:textId="77777777" w:rsidTr="008B3A96">
        <w:trPr>
          <w:trHeight w:val="320"/>
        </w:trPr>
        <w:tc>
          <w:tcPr>
            <w:tcW w:w="2866" w:type="pct"/>
            <w:vMerge/>
            <w:tcBorders>
              <w:top w:val="single" w:sz="8" w:space="0" w:color="0070C0"/>
              <w:left w:val="single" w:sz="8" w:space="0" w:color="0070C0"/>
              <w:bottom w:val="single" w:sz="4" w:space="0" w:color="0070C0"/>
              <w:right w:val="single" w:sz="4" w:space="0" w:color="FFFFFF"/>
            </w:tcBorders>
            <w:vAlign w:val="center"/>
            <w:hideMark/>
          </w:tcPr>
          <w:p w14:paraId="1F0E5A48" w14:textId="77777777" w:rsidR="008B3A96" w:rsidRPr="00E63AAF" w:rsidRDefault="008B3A96" w:rsidP="008B3A96">
            <w:pPr>
              <w:bidi/>
              <w:spacing w:before="0" w:line="240" w:lineRule="auto"/>
              <w:rPr>
                <w:rFonts w:ascii="Calibri" w:eastAsia="Times New Roman" w:hAnsi="Calibri" w:cs="GE SS Text Medium"/>
                <w:color w:val="FFFFFF"/>
                <w:sz w:val="20"/>
                <w:szCs w:val="20"/>
              </w:rPr>
            </w:pPr>
          </w:p>
        </w:tc>
        <w:tc>
          <w:tcPr>
            <w:tcW w:w="2134" w:type="pct"/>
            <w:tcBorders>
              <w:top w:val="nil"/>
              <w:left w:val="single" w:sz="4" w:space="0" w:color="FFFFFF"/>
              <w:bottom w:val="single" w:sz="4" w:space="0" w:color="0070C0"/>
              <w:right w:val="single" w:sz="8" w:space="0" w:color="0070C0"/>
            </w:tcBorders>
            <w:shd w:val="clear" w:color="000000" w:fill="1F4E78"/>
            <w:vAlign w:val="center"/>
            <w:hideMark/>
          </w:tcPr>
          <w:p w14:paraId="04AA43DE" w14:textId="77777777" w:rsidR="008B3A96" w:rsidRPr="00E63AAF" w:rsidRDefault="008B3A96" w:rsidP="008B3A96">
            <w:pPr>
              <w:bidi/>
              <w:spacing w:before="0" w:line="240" w:lineRule="auto"/>
              <w:jc w:val="center"/>
              <w:rPr>
                <w:rFonts w:ascii="Calibri" w:eastAsia="Times New Roman" w:hAnsi="Calibri" w:cs="GE SS Text Medium"/>
                <w:color w:val="FFFFFF"/>
                <w:sz w:val="20"/>
                <w:szCs w:val="20"/>
                <w:rtl/>
              </w:rPr>
            </w:pPr>
            <w:r w:rsidRPr="00E63AAF">
              <w:rPr>
                <w:rFonts w:ascii="Calibri" w:eastAsia="Times New Roman" w:hAnsi="Calibri" w:cs="GE SS Text Medium" w:hint="cs"/>
                <w:color w:val="FFFFFF"/>
                <w:sz w:val="20"/>
                <w:szCs w:val="20"/>
                <w:rtl/>
              </w:rPr>
              <w:t>المبلغ (دولار أمريكي)</w:t>
            </w:r>
          </w:p>
        </w:tc>
      </w:tr>
      <w:tr w:rsidR="008B3A96" w:rsidRPr="00E63AAF" w14:paraId="5B528595" w14:textId="77777777" w:rsidTr="008B3A96">
        <w:trPr>
          <w:trHeight w:val="580"/>
        </w:trPr>
        <w:tc>
          <w:tcPr>
            <w:tcW w:w="2866" w:type="pct"/>
            <w:tcBorders>
              <w:top w:val="nil"/>
              <w:left w:val="single" w:sz="8" w:space="0" w:color="0070C0"/>
              <w:bottom w:val="single" w:sz="4" w:space="0" w:color="0070C0"/>
              <w:right w:val="single" w:sz="4" w:space="0" w:color="0070C0"/>
            </w:tcBorders>
            <w:shd w:val="clear" w:color="auto" w:fill="auto"/>
            <w:vAlign w:val="center"/>
            <w:hideMark/>
          </w:tcPr>
          <w:p w14:paraId="26C03B8D" w14:textId="77777777" w:rsidR="008B3A96" w:rsidRPr="00E63AAF" w:rsidRDefault="008B3A96" w:rsidP="008B3A96">
            <w:pPr>
              <w:bidi/>
              <w:spacing w:before="0" w:line="240" w:lineRule="auto"/>
              <w:rPr>
                <w:rFonts w:ascii="Calibri" w:eastAsia="Times New Roman" w:hAnsi="Calibri" w:cs="GE SS Text Light"/>
                <w:b/>
                <w:bCs/>
                <w:color w:val="000000"/>
                <w:sz w:val="20"/>
                <w:szCs w:val="20"/>
                <w:rtl/>
              </w:rPr>
            </w:pPr>
            <w:r w:rsidRPr="00E63AAF">
              <w:rPr>
                <w:rFonts w:ascii="Calibri" w:eastAsia="Times New Roman" w:hAnsi="Calibri" w:cs="GE SS Text Light" w:hint="cs"/>
                <w:b/>
                <w:bCs/>
                <w:color w:val="000000"/>
                <w:sz w:val="20"/>
                <w:szCs w:val="20"/>
                <w:rtl/>
              </w:rPr>
              <w:t>إجمالي القيمة المتحققة من النفط والمكثفات المباعة (التصدير عبر الأنابيب والمبيعات المحلية)</w:t>
            </w:r>
          </w:p>
        </w:tc>
        <w:tc>
          <w:tcPr>
            <w:tcW w:w="2134" w:type="pct"/>
            <w:tcBorders>
              <w:top w:val="nil"/>
              <w:left w:val="single" w:sz="4" w:space="0" w:color="0070C0"/>
              <w:bottom w:val="single" w:sz="4" w:space="0" w:color="0070C0"/>
              <w:right w:val="single" w:sz="8" w:space="0" w:color="0070C0"/>
            </w:tcBorders>
            <w:shd w:val="clear" w:color="auto" w:fill="auto"/>
            <w:vAlign w:val="center"/>
            <w:hideMark/>
          </w:tcPr>
          <w:p w14:paraId="37B95083" w14:textId="77777777" w:rsidR="008B3A96" w:rsidRPr="00E63AAF" w:rsidRDefault="008B3A96" w:rsidP="008B3A96">
            <w:pPr>
              <w:spacing w:before="0" w:line="240" w:lineRule="auto"/>
              <w:jc w:val="center"/>
              <w:rPr>
                <w:rFonts w:ascii="Calibri" w:eastAsia="Times New Roman" w:hAnsi="Calibri" w:cs="GE SS Text Light"/>
                <w:b/>
                <w:bCs/>
                <w:color w:val="000000"/>
                <w:sz w:val="20"/>
                <w:szCs w:val="20"/>
                <w:rtl/>
              </w:rPr>
            </w:pPr>
            <w:r w:rsidRPr="00E63AAF">
              <w:rPr>
                <w:rFonts w:ascii="Calibri" w:eastAsia="Times New Roman" w:hAnsi="Calibri" w:cs="GE SS Text Light" w:hint="cs"/>
                <w:b/>
                <w:bCs/>
                <w:color w:val="000000"/>
                <w:sz w:val="20"/>
                <w:szCs w:val="20"/>
                <w:rtl/>
              </w:rPr>
              <w:t>٢,١٩٩,٦٨٤,٣٩٦</w:t>
            </w:r>
          </w:p>
        </w:tc>
      </w:tr>
      <w:tr w:rsidR="008B3A96" w:rsidRPr="00E63AAF" w14:paraId="2E2174EF" w14:textId="77777777" w:rsidTr="008B3A96">
        <w:trPr>
          <w:trHeight w:val="290"/>
        </w:trPr>
        <w:tc>
          <w:tcPr>
            <w:tcW w:w="2866" w:type="pct"/>
            <w:tcBorders>
              <w:top w:val="nil"/>
              <w:left w:val="single" w:sz="8" w:space="0" w:color="0070C0"/>
              <w:bottom w:val="single" w:sz="4" w:space="0" w:color="0070C0"/>
              <w:right w:val="single" w:sz="4" w:space="0" w:color="0070C0"/>
            </w:tcBorders>
            <w:shd w:val="clear" w:color="auto" w:fill="auto"/>
            <w:vAlign w:val="center"/>
            <w:hideMark/>
          </w:tcPr>
          <w:p w14:paraId="07DB96B9" w14:textId="6A7436C3" w:rsidR="008B3A96" w:rsidRPr="00E63AAF" w:rsidRDefault="008B3A96" w:rsidP="008B3A96">
            <w:pPr>
              <w:bidi/>
              <w:spacing w:before="0" w:line="240" w:lineRule="auto"/>
              <w:rPr>
                <w:rFonts w:ascii="Calibri" w:eastAsia="Times New Roman" w:hAnsi="Calibri" w:cs="GE SS Text Light"/>
                <w:color w:val="000000"/>
                <w:sz w:val="20"/>
                <w:szCs w:val="20"/>
              </w:rPr>
            </w:pPr>
            <w:r w:rsidRPr="00E63AAF">
              <w:rPr>
                <w:rFonts w:ascii="Calibri" w:eastAsia="Times New Roman" w:hAnsi="Calibri" w:cs="GE SS Text Light" w:hint="cs"/>
                <w:color w:val="000000"/>
                <w:sz w:val="20"/>
                <w:szCs w:val="20"/>
                <w:rtl/>
              </w:rPr>
              <w:t xml:space="preserve">التغير في أرصدة حسابات المشترين </w:t>
            </w:r>
            <w:r w:rsidRPr="00E63AAF">
              <w:rPr>
                <w:rFonts w:ascii="Calibri" w:eastAsia="Times New Roman" w:hAnsi="Calibri" w:cs="GE SS Text Light" w:hint="cs"/>
                <w:b/>
                <w:bCs/>
                <w:color w:val="EE0000"/>
                <w:sz w:val="20"/>
                <w:szCs w:val="20"/>
                <w:rtl/>
              </w:rPr>
              <w:t>*</w:t>
            </w:r>
          </w:p>
        </w:tc>
        <w:tc>
          <w:tcPr>
            <w:tcW w:w="2134" w:type="pct"/>
            <w:tcBorders>
              <w:top w:val="nil"/>
              <w:left w:val="single" w:sz="4" w:space="0" w:color="0070C0"/>
              <w:bottom w:val="single" w:sz="4" w:space="0" w:color="0070C0"/>
              <w:right w:val="single" w:sz="8" w:space="0" w:color="0070C0"/>
            </w:tcBorders>
            <w:shd w:val="clear" w:color="auto" w:fill="auto"/>
            <w:vAlign w:val="center"/>
            <w:hideMark/>
          </w:tcPr>
          <w:p w14:paraId="0E31F8C6" w14:textId="77777777" w:rsidR="008B3A96" w:rsidRPr="00E63AAF" w:rsidRDefault="008B3A96" w:rsidP="008B3A96">
            <w:pPr>
              <w:spacing w:before="0" w:line="240" w:lineRule="auto"/>
              <w:jc w:val="center"/>
              <w:rPr>
                <w:rFonts w:ascii="Calibri" w:eastAsia="Times New Roman" w:hAnsi="Calibri" w:cs="GE SS Text Light"/>
                <w:color w:val="FF0000"/>
                <w:sz w:val="20"/>
                <w:szCs w:val="20"/>
                <w:rtl/>
              </w:rPr>
            </w:pPr>
            <w:r w:rsidRPr="00E63AAF">
              <w:rPr>
                <w:rFonts w:ascii="Calibri" w:eastAsia="Times New Roman" w:hAnsi="Calibri" w:cs="GE SS Text Light" w:hint="cs"/>
                <w:color w:val="FF0000"/>
                <w:sz w:val="20"/>
                <w:szCs w:val="20"/>
              </w:rPr>
              <w:t>-</w:t>
            </w:r>
            <w:r w:rsidRPr="00E63AAF">
              <w:rPr>
                <w:rFonts w:ascii="Calibri" w:eastAsia="Times New Roman" w:hAnsi="Calibri" w:cs="GE SS Text Light" w:hint="cs"/>
                <w:color w:val="FF0000"/>
                <w:sz w:val="20"/>
                <w:szCs w:val="20"/>
                <w:rtl/>
              </w:rPr>
              <w:t>٧٠,٥٨٩,٧٤٧</w:t>
            </w:r>
          </w:p>
        </w:tc>
      </w:tr>
      <w:tr w:rsidR="008B3A96" w:rsidRPr="00E63AAF" w14:paraId="3FFF79F1" w14:textId="77777777" w:rsidTr="008B3A96">
        <w:trPr>
          <w:trHeight w:val="290"/>
        </w:trPr>
        <w:tc>
          <w:tcPr>
            <w:tcW w:w="2866" w:type="pct"/>
            <w:tcBorders>
              <w:top w:val="nil"/>
              <w:left w:val="single" w:sz="8" w:space="0" w:color="0070C0"/>
              <w:bottom w:val="single" w:sz="4" w:space="0" w:color="0070C0"/>
              <w:right w:val="single" w:sz="4" w:space="0" w:color="0070C0"/>
            </w:tcBorders>
            <w:shd w:val="clear" w:color="auto" w:fill="auto"/>
            <w:vAlign w:val="center"/>
            <w:hideMark/>
          </w:tcPr>
          <w:p w14:paraId="548FC6B8" w14:textId="76AE132A" w:rsidR="008B3A96" w:rsidRPr="00E63AAF" w:rsidRDefault="008B3A96" w:rsidP="008B3A96">
            <w:pPr>
              <w:bidi/>
              <w:spacing w:before="0" w:line="240" w:lineRule="auto"/>
              <w:rPr>
                <w:rFonts w:ascii="Calibri" w:eastAsia="Times New Roman" w:hAnsi="Calibri" w:cs="GE SS Text Light"/>
                <w:color w:val="000000"/>
                <w:sz w:val="20"/>
                <w:szCs w:val="20"/>
              </w:rPr>
            </w:pPr>
            <w:r w:rsidRPr="00E63AAF">
              <w:rPr>
                <w:rFonts w:ascii="Calibri" w:eastAsia="Times New Roman" w:hAnsi="Calibri" w:cs="GE SS Text Light" w:hint="cs"/>
                <w:color w:val="000000"/>
                <w:sz w:val="20"/>
                <w:szCs w:val="20"/>
                <w:rtl/>
              </w:rPr>
              <w:t xml:space="preserve">الفائدة وغيرها من الرسوم </w:t>
            </w:r>
            <w:r w:rsidRPr="00E63AAF">
              <w:rPr>
                <w:rFonts w:ascii="Calibri" w:eastAsia="Times New Roman" w:hAnsi="Calibri" w:cs="GE SS Text Light" w:hint="cs"/>
                <w:b/>
                <w:bCs/>
                <w:color w:val="EE0000"/>
                <w:sz w:val="20"/>
                <w:szCs w:val="20"/>
                <w:rtl/>
              </w:rPr>
              <w:t>**</w:t>
            </w:r>
          </w:p>
        </w:tc>
        <w:tc>
          <w:tcPr>
            <w:tcW w:w="2134" w:type="pct"/>
            <w:tcBorders>
              <w:top w:val="nil"/>
              <w:left w:val="single" w:sz="4" w:space="0" w:color="0070C0"/>
              <w:bottom w:val="single" w:sz="4" w:space="0" w:color="0070C0"/>
              <w:right w:val="single" w:sz="8" w:space="0" w:color="0070C0"/>
            </w:tcBorders>
            <w:shd w:val="clear" w:color="auto" w:fill="auto"/>
            <w:vAlign w:val="center"/>
            <w:hideMark/>
          </w:tcPr>
          <w:p w14:paraId="2AC76F24" w14:textId="77777777" w:rsidR="008B3A96" w:rsidRPr="00E63AAF" w:rsidRDefault="008B3A96" w:rsidP="008B3A96">
            <w:pPr>
              <w:spacing w:before="0" w:line="240" w:lineRule="auto"/>
              <w:jc w:val="center"/>
              <w:rPr>
                <w:rFonts w:ascii="Calibri" w:eastAsia="Times New Roman" w:hAnsi="Calibri" w:cs="GE SS Text Light"/>
                <w:color w:val="FF0000"/>
                <w:sz w:val="20"/>
                <w:szCs w:val="20"/>
                <w:rtl/>
              </w:rPr>
            </w:pPr>
            <w:r w:rsidRPr="00E63AAF">
              <w:rPr>
                <w:rFonts w:ascii="Calibri" w:eastAsia="Times New Roman" w:hAnsi="Calibri" w:cs="GE SS Text Light" w:hint="cs"/>
                <w:color w:val="FF0000"/>
                <w:sz w:val="20"/>
                <w:szCs w:val="20"/>
              </w:rPr>
              <w:t>-</w:t>
            </w:r>
            <w:r w:rsidRPr="00E63AAF">
              <w:rPr>
                <w:rFonts w:ascii="Calibri" w:eastAsia="Times New Roman" w:hAnsi="Calibri" w:cs="GE SS Text Light" w:hint="cs"/>
                <w:color w:val="FF0000"/>
                <w:sz w:val="20"/>
                <w:szCs w:val="20"/>
                <w:rtl/>
              </w:rPr>
              <w:t>٦٨,٣٢٧,٤٦٣</w:t>
            </w:r>
          </w:p>
        </w:tc>
      </w:tr>
      <w:tr w:rsidR="008B3A96" w:rsidRPr="00E63AAF" w14:paraId="69776C4D" w14:textId="77777777" w:rsidTr="008B3A96">
        <w:trPr>
          <w:trHeight w:val="290"/>
        </w:trPr>
        <w:tc>
          <w:tcPr>
            <w:tcW w:w="2866" w:type="pct"/>
            <w:tcBorders>
              <w:top w:val="nil"/>
              <w:left w:val="single" w:sz="8" w:space="0" w:color="0070C0"/>
              <w:bottom w:val="single" w:sz="4" w:space="0" w:color="0070C0"/>
              <w:right w:val="single" w:sz="4" w:space="0" w:color="0070C0"/>
            </w:tcBorders>
            <w:shd w:val="clear" w:color="auto" w:fill="auto"/>
            <w:vAlign w:val="center"/>
            <w:hideMark/>
          </w:tcPr>
          <w:p w14:paraId="46F5DF6D" w14:textId="77777777" w:rsidR="008B3A96" w:rsidRPr="00E63AAF" w:rsidRDefault="008B3A96" w:rsidP="008B3A96">
            <w:pPr>
              <w:bidi/>
              <w:spacing w:before="0" w:line="240" w:lineRule="auto"/>
              <w:rPr>
                <w:rFonts w:ascii="Calibri" w:eastAsia="Times New Roman" w:hAnsi="Calibri" w:cs="GE SS Text Light"/>
                <w:color w:val="000000"/>
                <w:sz w:val="20"/>
                <w:szCs w:val="20"/>
              </w:rPr>
            </w:pPr>
            <w:r w:rsidRPr="00E63AAF">
              <w:rPr>
                <w:rFonts w:ascii="Calibri" w:eastAsia="Times New Roman" w:hAnsi="Calibri" w:cs="GE SS Text Light" w:hint="cs"/>
                <w:color w:val="000000"/>
                <w:sz w:val="20"/>
                <w:szCs w:val="20"/>
                <w:rtl/>
              </w:rPr>
              <w:t>دفعات لمنتجي النفط</w:t>
            </w:r>
          </w:p>
        </w:tc>
        <w:tc>
          <w:tcPr>
            <w:tcW w:w="2134" w:type="pct"/>
            <w:tcBorders>
              <w:top w:val="nil"/>
              <w:left w:val="single" w:sz="4" w:space="0" w:color="0070C0"/>
              <w:bottom w:val="single" w:sz="4" w:space="0" w:color="0070C0"/>
              <w:right w:val="single" w:sz="8" w:space="0" w:color="0070C0"/>
            </w:tcBorders>
            <w:shd w:val="clear" w:color="auto" w:fill="auto"/>
            <w:vAlign w:val="center"/>
            <w:hideMark/>
          </w:tcPr>
          <w:p w14:paraId="6189405F" w14:textId="77777777" w:rsidR="008B3A96" w:rsidRPr="00E63AAF" w:rsidRDefault="008B3A96" w:rsidP="008B3A96">
            <w:pPr>
              <w:spacing w:before="0" w:line="240" w:lineRule="auto"/>
              <w:jc w:val="center"/>
              <w:rPr>
                <w:rFonts w:ascii="Calibri" w:eastAsia="Times New Roman" w:hAnsi="Calibri" w:cs="GE SS Text Light"/>
                <w:color w:val="FF0000"/>
                <w:sz w:val="20"/>
                <w:szCs w:val="20"/>
                <w:rtl/>
              </w:rPr>
            </w:pPr>
            <w:r w:rsidRPr="00E63AAF">
              <w:rPr>
                <w:rFonts w:ascii="Calibri" w:eastAsia="Times New Roman" w:hAnsi="Calibri" w:cs="GE SS Text Light" w:hint="cs"/>
                <w:color w:val="FF0000"/>
                <w:sz w:val="20"/>
                <w:szCs w:val="20"/>
              </w:rPr>
              <w:t>-</w:t>
            </w:r>
            <w:r w:rsidRPr="00E63AAF">
              <w:rPr>
                <w:rFonts w:ascii="Calibri" w:eastAsia="Times New Roman" w:hAnsi="Calibri" w:cs="GE SS Text Light" w:hint="cs"/>
                <w:color w:val="FF0000"/>
                <w:sz w:val="20"/>
                <w:szCs w:val="20"/>
                <w:rtl/>
              </w:rPr>
              <w:t>٧٤٩,٧٠٠,٢١٩</w:t>
            </w:r>
          </w:p>
        </w:tc>
      </w:tr>
      <w:tr w:rsidR="008B3A96" w:rsidRPr="00E63AAF" w14:paraId="4B7E06C5" w14:textId="77777777" w:rsidTr="008B3A96">
        <w:trPr>
          <w:trHeight w:val="290"/>
        </w:trPr>
        <w:tc>
          <w:tcPr>
            <w:tcW w:w="2866" w:type="pct"/>
            <w:tcBorders>
              <w:top w:val="nil"/>
              <w:left w:val="single" w:sz="8" w:space="0" w:color="0070C0"/>
              <w:bottom w:val="single" w:sz="4" w:space="0" w:color="0070C0"/>
              <w:right w:val="single" w:sz="4" w:space="0" w:color="0070C0"/>
            </w:tcBorders>
            <w:shd w:val="clear" w:color="auto" w:fill="auto"/>
            <w:vAlign w:val="center"/>
            <w:hideMark/>
          </w:tcPr>
          <w:p w14:paraId="2582C67A" w14:textId="77777777" w:rsidR="008B3A96" w:rsidRPr="00E63AAF" w:rsidRDefault="008B3A96" w:rsidP="008B3A96">
            <w:pPr>
              <w:bidi/>
              <w:spacing w:before="0" w:line="240" w:lineRule="auto"/>
              <w:rPr>
                <w:rFonts w:ascii="Calibri" w:eastAsia="Times New Roman" w:hAnsi="Calibri" w:cs="GE SS Text Light"/>
                <w:color w:val="000000"/>
                <w:sz w:val="20"/>
                <w:szCs w:val="20"/>
              </w:rPr>
            </w:pPr>
            <w:r w:rsidRPr="00E63AAF">
              <w:rPr>
                <w:rFonts w:ascii="Calibri" w:eastAsia="Times New Roman" w:hAnsi="Calibri" w:cs="GE SS Text Light" w:hint="cs"/>
                <w:color w:val="000000"/>
                <w:sz w:val="20"/>
                <w:szCs w:val="20"/>
                <w:rtl/>
              </w:rPr>
              <w:t>دفعات التعرفة إلى شركة الطاقة التركية (</w:t>
            </w:r>
            <w:r w:rsidRPr="00E63AAF">
              <w:rPr>
                <w:rFonts w:ascii="Calibri" w:eastAsia="Times New Roman" w:hAnsi="Calibri" w:cs="GE SS Text Light" w:hint="cs"/>
                <w:color w:val="000000"/>
                <w:sz w:val="20"/>
                <w:szCs w:val="20"/>
              </w:rPr>
              <w:t>TEC</w:t>
            </w:r>
            <w:r w:rsidRPr="00E63AAF">
              <w:rPr>
                <w:rFonts w:ascii="Calibri" w:eastAsia="Times New Roman" w:hAnsi="Calibri" w:cs="GE SS Text Light" w:hint="cs"/>
                <w:color w:val="000000"/>
                <w:sz w:val="20"/>
                <w:szCs w:val="20"/>
                <w:rtl/>
              </w:rPr>
              <w:t>)</w:t>
            </w:r>
          </w:p>
        </w:tc>
        <w:tc>
          <w:tcPr>
            <w:tcW w:w="2134" w:type="pct"/>
            <w:tcBorders>
              <w:top w:val="nil"/>
              <w:left w:val="single" w:sz="4" w:space="0" w:color="0070C0"/>
              <w:bottom w:val="single" w:sz="4" w:space="0" w:color="0070C0"/>
              <w:right w:val="single" w:sz="8" w:space="0" w:color="0070C0"/>
            </w:tcBorders>
            <w:shd w:val="clear" w:color="auto" w:fill="auto"/>
            <w:vAlign w:val="center"/>
            <w:hideMark/>
          </w:tcPr>
          <w:p w14:paraId="2504FD81" w14:textId="77777777" w:rsidR="008B3A96" w:rsidRPr="00E63AAF" w:rsidRDefault="008B3A96" w:rsidP="008B3A96">
            <w:pPr>
              <w:spacing w:before="0" w:line="240" w:lineRule="auto"/>
              <w:jc w:val="center"/>
              <w:rPr>
                <w:rFonts w:ascii="Calibri" w:eastAsia="Times New Roman" w:hAnsi="Calibri" w:cs="GE SS Text Light"/>
                <w:color w:val="FF0000"/>
                <w:sz w:val="20"/>
                <w:szCs w:val="20"/>
                <w:rtl/>
              </w:rPr>
            </w:pPr>
            <w:r w:rsidRPr="00E63AAF">
              <w:rPr>
                <w:rFonts w:ascii="Calibri" w:eastAsia="Times New Roman" w:hAnsi="Calibri" w:cs="GE SS Text Light" w:hint="cs"/>
                <w:color w:val="FF0000"/>
                <w:sz w:val="20"/>
                <w:szCs w:val="20"/>
              </w:rPr>
              <w:t>-</w:t>
            </w:r>
            <w:r w:rsidRPr="00E63AAF">
              <w:rPr>
                <w:rFonts w:ascii="Calibri" w:eastAsia="Times New Roman" w:hAnsi="Calibri" w:cs="GE SS Text Light" w:hint="cs"/>
                <w:color w:val="FF0000"/>
                <w:sz w:val="20"/>
                <w:szCs w:val="20"/>
                <w:rtl/>
              </w:rPr>
              <w:t>١٣٩,٣٩٧,٢٩٦</w:t>
            </w:r>
          </w:p>
        </w:tc>
      </w:tr>
      <w:tr w:rsidR="008B3A96" w:rsidRPr="00E63AAF" w14:paraId="6225844A" w14:textId="77777777" w:rsidTr="008B3A96">
        <w:trPr>
          <w:trHeight w:val="290"/>
        </w:trPr>
        <w:tc>
          <w:tcPr>
            <w:tcW w:w="2866" w:type="pct"/>
            <w:tcBorders>
              <w:top w:val="nil"/>
              <w:left w:val="single" w:sz="8" w:space="0" w:color="0070C0"/>
              <w:bottom w:val="single" w:sz="4" w:space="0" w:color="0070C0"/>
              <w:right w:val="single" w:sz="4" w:space="0" w:color="0070C0"/>
            </w:tcBorders>
            <w:shd w:val="clear" w:color="auto" w:fill="auto"/>
            <w:vAlign w:val="center"/>
            <w:hideMark/>
          </w:tcPr>
          <w:p w14:paraId="3CD6834A" w14:textId="0A1DAE8C" w:rsidR="008B3A96" w:rsidRPr="00E63AAF" w:rsidRDefault="008B3A96" w:rsidP="008B3A96">
            <w:pPr>
              <w:bidi/>
              <w:spacing w:before="0" w:line="240" w:lineRule="auto"/>
              <w:rPr>
                <w:rFonts w:ascii="Calibri" w:eastAsia="Times New Roman" w:hAnsi="Calibri" w:cs="GE SS Text Light"/>
                <w:color w:val="000000"/>
                <w:sz w:val="20"/>
                <w:szCs w:val="20"/>
              </w:rPr>
            </w:pPr>
            <w:r w:rsidRPr="00E63AAF">
              <w:rPr>
                <w:rFonts w:ascii="Calibri" w:eastAsia="Times New Roman" w:hAnsi="Calibri" w:cs="GE SS Text Light" w:hint="cs"/>
                <w:color w:val="000000"/>
                <w:sz w:val="20"/>
                <w:szCs w:val="20"/>
                <w:rtl/>
              </w:rPr>
              <w:t>مدفوعات إلى شركة الأنابيب الكردية (</w:t>
            </w:r>
            <w:r w:rsidRPr="00E63AAF">
              <w:rPr>
                <w:rFonts w:ascii="Calibri" w:eastAsia="Times New Roman" w:hAnsi="Calibri" w:cs="GE SS Text Light" w:hint="cs"/>
                <w:color w:val="000000"/>
                <w:sz w:val="20"/>
                <w:szCs w:val="20"/>
              </w:rPr>
              <w:t>KPC</w:t>
            </w:r>
            <w:r w:rsidRPr="00E63AAF">
              <w:rPr>
                <w:rFonts w:ascii="Calibri" w:eastAsia="Times New Roman" w:hAnsi="Calibri" w:cs="GE SS Text Light" w:hint="cs"/>
                <w:color w:val="000000"/>
                <w:sz w:val="20"/>
                <w:szCs w:val="20"/>
                <w:rtl/>
              </w:rPr>
              <w:t>) من ضمن إتفاقية إمتياز خط الأنابيب</w:t>
            </w:r>
          </w:p>
        </w:tc>
        <w:tc>
          <w:tcPr>
            <w:tcW w:w="2134" w:type="pct"/>
            <w:tcBorders>
              <w:top w:val="nil"/>
              <w:left w:val="single" w:sz="4" w:space="0" w:color="0070C0"/>
              <w:bottom w:val="single" w:sz="4" w:space="0" w:color="0070C0"/>
              <w:right w:val="single" w:sz="8" w:space="0" w:color="0070C0"/>
            </w:tcBorders>
            <w:shd w:val="clear" w:color="auto" w:fill="auto"/>
            <w:vAlign w:val="center"/>
            <w:hideMark/>
          </w:tcPr>
          <w:p w14:paraId="0C7791EA" w14:textId="77777777" w:rsidR="008B3A96" w:rsidRPr="00E63AAF" w:rsidRDefault="008B3A96" w:rsidP="008B3A96">
            <w:pPr>
              <w:spacing w:before="0" w:line="240" w:lineRule="auto"/>
              <w:jc w:val="center"/>
              <w:rPr>
                <w:rFonts w:ascii="Calibri" w:eastAsia="Times New Roman" w:hAnsi="Calibri" w:cs="GE SS Text Light"/>
                <w:color w:val="FF0000"/>
                <w:sz w:val="20"/>
                <w:szCs w:val="20"/>
                <w:rtl/>
              </w:rPr>
            </w:pPr>
            <w:r w:rsidRPr="00E63AAF">
              <w:rPr>
                <w:rFonts w:ascii="Calibri" w:eastAsia="Times New Roman" w:hAnsi="Calibri" w:cs="GE SS Text Light" w:hint="cs"/>
                <w:color w:val="FF0000"/>
                <w:sz w:val="20"/>
                <w:szCs w:val="20"/>
              </w:rPr>
              <w:t>-</w:t>
            </w:r>
            <w:r w:rsidRPr="00E63AAF">
              <w:rPr>
                <w:rFonts w:ascii="Calibri" w:eastAsia="Times New Roman" w:hAnsi="Calibri" w:cs="GE SS Text Light" w:hint="cs"/>
                <w:color w:val="FF0000"/>
                <w:sz w:val="20"/>
                <w:szCs w:val="20"/>
                <w:rtl/>
              </w:rPr>
              <w:t>١٢٩,٣٠٣,٣٥٤</w:t>
            </w:r>
          </w:p>
        </w:tc>
      </w:tr>
      <w:tr w:rsidR="008B3A96" w:rsidRPr="00E63AAF" w14:paraId="1697F5EB" w14:textId="77777777" w:rsidTr="008B3A96">
        <w:trPr>
          <w:trHeight w:val="290"/>
        </w:trPr>
        <w:tc>
          <w:tcPr>
            <w:tcW w:w="2866" w:type="pct"/>
            <w:tcBorders>
              <w:top w:val="nil"/>
              <w:left w:val="single" w:sz="8" w:space="0" w:color="0070C0"/>
              <w:bottom w:val="single" w:sz="4" w:space="0" w:color="0070C0"/>
              <w:right w:val="single" w:sz="4" w:space="0" w:color="0070C0"/>
            </w:tcBorders>
            <w:shd w:val="clear" w:color="auto" w:fill="auto"/>
            <w:vAlign w:val="center"/>
            <w:hideMark/>
          </w:tcPr>
          <w:p w14:paraId="5450F342" w14:textId="77777777" w:rsidR="008B3A96" w:rsidRPr="00E63AAF" w:rsidRDefault="008B3A96" w:rsidP="008B3A96">
            <w:pPr>
              <w:bidi/>
              <w:spacing w:before="0" w:line="240" w:lineRule="auto"/>
              <w:rPr>
                <w:rFonts w:ascii="Calibri" w:eastAsia="Times New Roman" w:hAnsi="Calibri" w:cs="GE SS Text Light"/>
                <w:color w:val="000000"/>
                <w:sz w:val="20"/>
                <w:szCs w:val="20"/>
              </w:rPr>
            </w:pPr>
            <w:r w:rsidRPr="00E63AAF">
              <w:rPr>
                <w:rFonts w:ascii="Calibri" w:eastAsia="Times New Roman" w:hAnsi="Calibri" w:cs="GE SS Text Light" w:hint="cs"/>
                <w:color w:val="000000"/>
                <w:sz w:val="20"/>
                <w:szCs w:val="20"/>
                <w:rtl/>
              </w:rPr>
              <w:t>دفعات لأطراف ثالثة عبر أو بالنيابة عن حكومة إقليم كردستان</w:t>
            </w:r>
          </w:p>
        </w:tc>
        <w:tc>
          <w:tcPr>
            <w:tcW w:w="2134" w:type="pct"/>
            <w:tcBorders>
              <w:top w:val="nil"/>
              <w:left w:val="single" w:sz="4" w:space="0" w:color="0070C0"/>
              <w:bottom w:val="single" w:sz="4" w:space="0" w:color="0070C0"/>
              <w:right w:val="single" w:sz="8" w:space="0" w:color="0070C0"/>
            </w:tcBorders>
            <w:shd w:val="clear" w:color="auto" w:fill="auto"/>
            <w:vAlign w:val="center"/>
            <w:hideMark/>
          </w:tcPr>
          <w:p w14:paraId="409105CA" w14:textId="77777777" w:rsidR="008B3A96" w:rsidRPr="00E63AAF" w:rsidRDefault="008B3A96" w:rsidP="008B3A96">
            <w:pPr>
              <w:spacing w:before="0" w:line="240" w:lineRule="auto"/>
              <w:jc w:val="center"/>
              <w:rPr>
                <w:rFonts w:ascii="Calibri" w:eastAsia="Times New Roman" w:hAnsi="Calibri" w:cs="GE SS Text Light"/>
                <w:color w:val="FF0000"/>
                <w:sz w:val="20"/>
                <w:szCs w:val="20"/>
                <w:rtl/>
              </w:rPr>
            </w:pPr>
            <w:r w:rsidRPr="00E63AAF">
              <w:rPr>
                <w:rFonts w:ascii="Calibri" w:eastAsia="Times New Roman" w:hAnsi="Calibri" w:cs="GE SS Text Light" w:hint="cs"/>
                <w:color w:val="FF0000"/>
                <w:sz w:val="20"/>
                <w:szCs w:val="20"/>
              </w:rPr>
              <w:t>-</w:t>
            </w:r>
            <w:r w:rsidRPr="00E63AAF">
              <w:rPr>
                <w:rFonts w:ascii="Calibri" w:eastAsia="Times New Roman" w:hAnsi="Calibri" w:cs="GE SS Text Light" w:hint="cs"/>
                <w:color w:val="FF0000"/>
                <w:sz w:val="20"/>
                <w:szCs w:val="20"/>
                <w:rtl/>
              </w:rPr>
              <w:t>٩٥,٨٦٩,١٧٥</w:t>
            </w:r>
          </w:p>
        </w:tc>
      </w:tr>
      <w:tr w:rsidR="008B3A96" w:rsidRPr="00E63AAF" w14:paraId="20744420" w14:textId="77777777" w:rsidTr="00E63AAF">
        <w:trPr>
          <w:trHeight w:val="143"/>
        </w:trPr>
        <w:tc>
          <w:tcPr>
            <w:tcW w:w="2866" w:type="pct"/>
            <w:tcBorders>
              <w:top w:val="nil"/>
              <w:left w:val="single" w:sz="8" w:space="0" w:color="0070C0"/>
              <w:bottom w:val="single" w:sz="8" w:space="0" w:color="0070C0"/>
              <w:right w:val="single" w:sz="4" w:space="0" w:color="FFFFFF"/>
            </w:tcBorders>
            <w:shd w:val="clear" w:color="000000" w:fill="1F4E78"/>
            <w:vAlign w:val="center"/>
            <w:hideMark/>
          </w:tcPr>
          <w:p w14:paraId="5EC2028C" w14:textId="77777777" w:rsidR="008B3A96" w:rsidRPr="00E63AAF" w:rsidRDefault="008B3A96" w:rsidP="008B3A96">
            <w:pPr>
              <w:bidi/>
              <w:spacing w:before="0" w:line="240" w:lineRule="auto"/>
              <w:jc w:val="center"/>
              <w:rPr>
                <w:rFonts w:ascii="Calibri" w:eastAsia="Times New Roman" w:hAnsi="Calibri" w:cs="GE SS Text Medium"/>
                <w:color w:val="FFFFFF"/>
                <w:sz w:val="20"/>
                <w:szCs w:val="20"/>
              </w:rPr>
            </w:pPr>
            <w:r w:rsidRPr="00E63AAF">
              <w:rPr>
                <w:rFonts w:ascii="Calibri" w:eastAsia="Times New Roman" w:hAnsi="Calibri" w:cs="GE SS Text Medium" w:hint="cs"/>
                <w:color w:val="FFFFFF"/>
                <w:sz w:val="20"/>
                <w:szCs w:val="20"/>
                <w:rtl/>
              </w:rPr>
              <w:t>صافي المبلغ المستلم عن مبيعات الفترة والأنشطة المرتبطة بها من قبل حكومة إقليم كردستان</w:t>
            </w:r>
          </w:p>
        </w:tc>
        <w:tc>
          <w:tcPr>
            <w:tcW w:w="2134" w:type="pct"/>
            <w:tcBorders>
              <w:top w:val="nil"/>
              <w:left w:val="single" w:sz="4" w:space="0" w:color="FFFFFF"/>
              <w:bottom w:val="single" w:sz="8" w:space="0" w:color="0070C0"/>
              <w:right w:val="single" w:sz="8" w:space="0" w:color="0070C0"/>
            </w:tcBorders>
            <w:shd w:val="clear" w:color="000000" w:fill="1F4E78"/>
            <w:vAlign w:val="center"/>
            <w:hideMark/>
          </w:tcPr>
          <w:p w14:paraId="53E8AE51" w14:textId="77777777" w:rsidR="008B3A96" w:rsidRPr="00E63AAF" w:rsidRDefault="008B3A96" w:rsidP="008B3A96">
            <w:pPr>
              <w:keepNext/>
              <w:bidi/>
              <w:spacing w:before="0" w:line="240" w:lineRule="auto"/>
              <w:jc w:val="center"/>
              <w:rPr>
                <w:rFonts w:ascii="Calibri" w:eastAsia="Times New Roman" w:hAnsi="Calibri" w:cs="GE SS Text Medium"/>
                <w:color w:val="FFFFFF"/>
                <w:sz w:val="20"/>
                <w:szCs w:val="20"/>
                <w:rtl/>
              </w:rPr>
            </w:pPr>
            <w:r w:rsidRPr="00E63AAF">
              <w:rPr>
                <w:rFonts w:ascii="Calibri" w:eastAsia="Times New Roman" w:hAnsi="Calibri" w:cs="GE SS Text Medium" w:hint="cs"/>
                <w:color w:val="FFFFFF"/>
                <w:sz w:val="20"/>
                <w:szCs w:val="20"/>
                <w:rtl/>
              </w:rPr>
              <w:t>٩٤٦,٤٩٧,١٤٢</w:t>
            </w:r>
          </w:p>
        </w:tc>
      </w:tr>
    </w:tbl>
    <w:p w14:paraId="199D45AF" w14:textId="307117E8" w:rsidR="003B23FB" w:rsidRDefault="003B23FB" w:rsidP="00E63AAF">
      <w:pPr>
        <w:bidi/>
        <w:spacing w:before="0" w:line="240" w:lineRule="auto"/>
        <w:ind w:left="69"/>
        <w:contextualSpacing/>
        <w:jc w:val="both"/>
        <w:rPr>
          <w:rFonts w:ascii="Dubai" w:hAnsi="Dubai" w:cs="GE SS Text Light"/>
          <w:b/>
          <w:bCs/>
          <w:sz w:val="18"/>
          <w:szCs w:val="18"/>
          <w:rtl/>
          <w:lang w:bidi="ar-JO"/>
        </w:rPr>
      </w:pPr>
      <w:r w:rsidRPr="00FB61BB">
        <w:rPr>
          <w:rFonts w:ascii="Dubai" w:hAnsi="Dubai" w:cs="GE SS Text Light"/>
          <w:b/>
          <w:bCs/>
          <w:sz w:val="18"/>
          <w:szCs w:val="18"/>
          <w:rtl/>
          <w:lang w:bidi="ar-JO"/>
        </w:rPr>
        <w:t xml:space="preserve">المصدر: </w:t>
      </w:r>
      <w:r w:rsidRPr="00FB61BB">
        <w:rPr>
          <w:rFonts w:ascii="Dubai" w:hAnsi="Dubai" w:cs="GE SS Text Light" w:hint="cs"/>
          <w:b/>
          <w:bCs/>
          <w:sz w:val="18"/>
          <w:szCs w:val="18"/>
          <w:rtl/>
          <w:lang w:bidi="ar-IQ"/>
        </w:rPr>
        <w:t>الموقع الإلكتروني لحكومة إقليم كردستان</w:t>
      </w:r>
      <w:r w:rsidRPr="00FB61BB">
        <w:rPr>
          <w:rFonts w:ascii="Dubai" w:hAnsi="Dubai" w:cs="GE SS Text Light" w:hint="cs"/>
          <w:b/>
          <w:bCs/>
          <w:sz w:val="18"/>
          <w:szCs w:val="18"/>
          <w:rtl/>
          <w:lang w:bidi="ar-JO"/>
        </w:rPr>
        <w:t>.</w:t>
      </w:r>
    </w:p>
    <w:p w14:paraId="551A2E62" w14:textId="77777777" w:rsidR="00FB61BB" w:rsidRDefault="00837163" w:rsidP="00E63AAF">
      <w:pPr>
        <w:pStyle w:val="ListParagraph"/>
        <w:tabs>
          <w:tab w:val="right" w:pos="7776"/>
        </w:tabs>
        <w:bidi/>
        <w:spacing w:before="0" w:line="240" w:lineRule="auto"/>
        <w:ind w:left="36"/>
        <w:jc w:val="both"/>
        <w:rPr>
          <w:rFonts w:ascii="Dubai" w:hAnsi="Dubai" w:cs="GE SS Text Light"/>
          <w:b/>
          <w:bCs/>
          <w:sz w:val="18"/>
          <w:szCs w:val="18"/>
          <w:rtl/>
          <w:lang w:bidi="ar-JO"/>
        </w:rPr>
      </w:pPr>
      <w:r w:rsidRPr="00FB61BB">
        <w:rPr>
          <w:rFonts w:ascii="Dubai" w:hAnsi="Dubai" w:cs="GE SS Text Light" w:hint="cs"/>
          <w:b/>
          <w:bCs/>
          <w:color w:val="EE0000"/>
          <w:sz w:val="18"/>
          <w:szCs w:val="18"/>
          <w:rtl/>
          <w:lang w:bidi="ar-IQ"/>
        </w:rPr>
        <w:t>*</w:t>
      </w:r>
      <w:r w:rsidRPr="00FB61BB">
        <w:rPr>
          <w:rFonts w:ascii="Dubai" w:hAnsi="Dubai" w:cs="GE SS Text Light" w:hint="cs"/>
          <w:b/>
          <w:bCs/>
          <w:sz w:val="18"/>
          <w:szCs w:val="18"/>
          <w:rtl/>
          <w:lang w:bidi="ar-IQ"/>
        </w:rPr>
        <w:t xml:space="preserve"> </w:t>
      </w:r>
      <w:r w:rsidRPr="00FB61BB">
        <w:rPr>
          <w:rFonts w:ascii="Dubai" w:hAnsi="Dubai" w:cs="GE SS Text Light"/>
          <w:b/>
          <w:bCs/>
          <w:sz w:val="18"/>
          <w:szCs w:val="18"/>
          <w:rtl/>
          <w:lang w:bidi="ar-JO"/>
        </w:rPr>
        <w:t>هو مبلغ التغير في مستحقات المشترين من قبل حكومة إقليم كردستان.</w:t>
      </w:r>
    </w:p>
    <w:p w14:paraId="14115775" w14:textId="239CE56C" w:rsidR="00837163" w:rsidRPr="00FB61BB" w:rsidRDefault="00837163" w:rsidP="00E63AAF">
      <w:pPr>
        <w:pStyle w:val="ListParagraph"/>
        <w:tabs>
          <w:tab w:val="right" w:pos="7776"/>
        </w:tabs>
        <w:bidi/>
        <w:spacing w:before="0" w:line="240" w:lineRule="auto"/>
        <w:ind w:left="36"/>
        <w:jc w:val="both"/>
        <w:rPr>
          <w:rFonts w:ascii="Dubai" w:hAnsi="Dubai" w:cs="GE SS Text Light"/>
          <w:b/>
          <w:bCs/>
          <w:sz w:val="18"/>
          <w:szCs w:val="18"/>
          <w:rtl/>
          <w:lang w:bidi="ar-JO"/>
        </w:rPr>
      </w:pPr>
      <w:r w:rsidRPr="00FB61BB">
        <w:rPr>
          <w:rFonts w:ascii="Dubai" w:hAnsi="Dubai" w:cs="GE SS Text Light" w:hint="cs"/>
          <w:b/>
          <w:bCs/>
          <w:color w:val="EE0000"/>
          <w:sz w:val="18"/>
          <w:szCs w:val="18"/>
          <w:rtl/>
          <w:lang w:bidi="ar-IQ"/>
        </w:rPr>
        <w:t>**</w:t>
      </w:r>
      <w:r w:rsidRPr="00FB61BB">
        <w:rPr>
          <w:rFonts w:ascii="Dubai" w:hAnsi="Dubai" w:cs="GE SS Text Light" w:hint="cs"/>
          <w:b/>
          <w:bCs/>
          <w:sz w:val="18"/>
          <w:szCs w:val="18"/>
          <w:rtl/>
          <w:lang w:bidi="ar-IQ"/>
        </w:rPr>
        <w:t xml:space="preserve"> </w:t>
      </w:r>
      <w:r w:rsidRPr="00FB61BB">
        <w:rPr>
          <w:rFonts w:ascii="Dubai" w:hAnsi="Dubai" w:cs="GE SS Text Light" w:hint="cs"/>
          <w:b/>
          <w:bCs/>
          <w:sz w:val="18"/>
          <w:szCs w:val="18"/>
          <w:rtl/>
          <w:lang w:bidi="ar-JO"/>
        </w:rPr>
        <w:t>تشكل هذه المبالغ بشكل عام مجموع الفوائد ومصاريف النقل وغرامات التأخير في الشحن.</w:t>
      </w:r>
    </w:p>
    <w:p w14:paraId="04B59C80" w14:textId="7854E510" w:rsidR="00837163" w:rsidRPr="002D473B" w:rsidRDefault="00837163" w:rsidP="00837163">
      <w:pPr>
        <w:pStyle w:val="ListParagraph"/>
        <w:tabs>
          <w:tab w:val="right" w:pos="7776"/>
        </w:tabs>
        <w:bidi/>
        <w:spacing w:before="0" w:line="240" w:lineRule="auto"/>
        <w:ind w:left="36"/>
        <w:jc w:val="both"/>
        <w:rPr>
          <w:rFonts w:ascii="Dubai" w:hAnsi="Dubai" w:cs="Dubai"/>
          <w:color w:val="EE0000"/>
          <w:sz w:val="18"/>
          <w:szCs w:val="18"/>
          <w:rtl/>
          <w:lang w:bidi="ar-JO"/>
        </w:rPr>
      </w:pPr>
    </w:p>
    <w:p w14:paraId="7DD00F46" w14:textId="318B638D" w:rsidR="00837163" w:rsidRPr="00567D29" w:rsidRDefault="00A936DF" w:rsidP="00467580">
      <w:pPr>
        <w:pStyle w:val="ListParagraph"/>
        <w:tabs>
          <w:tab w:val="right" w:pos="7776"/>
        </w:tabs>
        <w:bidi/>
        <w:spacing w:before="0" w:line="240" w:lineRule="auto"/>
        <w:ind w:left="36"/>
        <w:jc w:val="both"/>
        <w:rPr>
          <w:rFonts w:ascii="Dubai" w:hAnsi="Dubai" w:cs="GE SS Text Light"/>
          <w:sz w:val="28"/>
          <w:szCs w:val="24"/>
          <w:rtl/>
          <w:lang w:bidi="ar-LB"/>
        </w:rPr>
      </w:pPr>
      <w:r w:rsidRPr="00567D29">
        <w:rPr>
          <w:rFonts w:ascii="Dubai" w:hAnsi="Dubai" w:cs="GE SS Text Light"/>
          <w:sz w:val="28"/>
          <w:szCs w:val="24"/>
          <w:rtl/>
          <w:lang w:val="en" w:bidi="ar-LB"/>
        </w:rPr>
        <w:lastRenderedPageBreak/>
        <w:t xml:space="preserve">إضافة </w:t>
      </w:r>
      <w:r w:rsidR="00467580">
        <w:rPr>
          <w:rFonts w:ascii="Dubai" w:hAnsi="Dubai" w:cs="GE SS Text Light" w:hint="cs"/>
          <w:sz w:val="28"/>
          <w:szCs w:val="24"/>
          <w:rtl/>
          <w:lang w:val="en" w:bidi="ar-LB"/>
        </w:rPr>
        <w:t>لأعلاه</w:t>
      </w:r>
      <w:r w:rsidRPr="00567D29">
        <w:rPr>
          <w:rFonts w:ascii="Dubai" w:hAnsi="Dubai" w:cs="GE SS Text Light"/>
          <w:sz w:val="28"/>
          <w:szCs w:val="24"/>
          <w:rtl/>
          <w:lang w:val="en" w:bidi="ar-LB"/>
        </w:rPr>
        <w:t xml:space="preserve">، </w:t>
      </w:r>
      <w:r w:rsidRPr="00567D29">
        <w:rPr>
          <w:rFonts w:ascii="Dubai" w:hAnsi="Dubai" w:cs="GE SS Text Light"/>
          <w:sz w:val="28"/>
          <w:szCs w:val="24"/>
          <w:rtl/>
          <w:lang w:bidi="ar-LB"/>
        </w:rPr>
        <w:t>تم الحصول على بعض المعلومات</w:t>
      </w:r>
      <w:r w:rsidR="00467580">
        <w:rPr>
          <w:rFonts w:ascii="Dubai" w:hAnsi="Dubai" w:cs="GE SS Text Light" w:hint="cs"/>
          <w:sz w:val="28"/>
          <w:szCs w:val="24"/>
          <w:rtl/>
          <w:lang w:bidi="ar-LB"/>
        </w:rPr>
        <w:t xml:space="preserve"> من المصادر المفتوحة</w:t>
      </w:r>
      <w:r w:rsidRPr="00567D29">
        <w:rPr>
          <w:rFonts w:ascii="Dubai" w:hAnsi="Dubai" w:cs="GE SS Text Light"/>
          <w:sz w:val="28"/>
          <w:szCs w:val="24"/>
          <w:rtl/>
          <w:lang w:bidi="ar-LB"/>
        </w:rPr>
        <w:t xml:space="preserve"> عن مدفوعات الشركات الأجنبية العاملة ضمن عقود المشاركة النفطية في إقليم كردستان خلال سنة </w:t>
      </w:r>
      <w:r w:rsidR="00567D29" w:rsidRPr="00567D29">
        <w:rPr>
          <w:rFonts w:ascii="Dubai" w:hAnsi="Dubai" w:cs="GE SS Text Light" w:hint="cs"/>
          <w:sz w:val="28"/>
          <w:szCs w:val="24"/>
          <w:rtl/>
          <w:lang w:bidi="ar-LB"/>
        </w:rPr>
        <w:t>2023</w:t>
      </w:r>
      <w:r w:rsidRPr="00567D29">
        <w:rPr>
          <w:rFonts w:ascii="Dubai" w:hAnsi="Dubai" w:cs="GE SS Text Light"/>
          <w:sz w:val="28"/>
          <w:szCs w:val="24"/>
          <w:rtl/>
          <w:lang w:bidi="ar-LB"/>
        </w:rPr>
        <w:t xml:space="preserve"> كالتالي:</w:t>
      </w:r>
    </w:p>
    <w:p w14:paraId="2B87606F" w14:textId="77777777" w:rsidR="00B835B1" w:rsidRPr="002D473B" w:rsidRDefault="00B835B1" w:rsidP="00B835B1">
      <w:pPr>
        <w:pStyle w:val="ListParagraph"/>
        <w:tabs>
          <w:tab w:val="right" w:pos="7776"/>
        </w:tabs>
        <w:bidi/>
        <w:spacing w:before="0" w:line="240" w:lineRule="auto"/>
        <w:ind w:left="756"/>
        <w:jc w:val="both"/>
        <w:rPr>
          <w:rFonts w:ascii="Dubai" w:hAnsi="Dubai" w:cs="Dubai"/>
          <w:b/>
          <w:bCs/>
          <w:color w:val="EE0000"/>
          <w:sz w:val="32"/>
          <w:szCs w:val="32"/>
          <w:lang w:bidi="ar-IQ"/>
        </w:rPr>
      </w:pPr>
    </w:p>
    <w:p w14:paraId="03B412AE" w14:textId="2B719DE0" w:rsidR="00B07DEA" w:rsidRPr="009A5A74" w:rsidRDefault="00111D47" w:rsidP="005B0C08">
      <w:pPr>
        <w:pStyle w:val="Caption"/>
        <w:keepNext/>
        <w:bidi/>
        <w:jc w:val="center"/>
        <w:rPr>
          <w:rFonts w:ascii="Dubai" w:hAnsi="Dubai" w:cs="GE SS Text Medium"/>
          <w:i w:val="0"/>
          <w:iCs w:val="0"/>
          <w:color w:val="000000" w:themeColor="text1"/>
          <w:sz w:val="24"/>
          <w:szCs w:val="24"/>
        </w:rPr>
      </w:pPr>
      <w:r w:rsidRPr="009A5A74">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9A5A74">
        <w:rPr>
          <w:rFonts w:ascii="Dubai" w:hAnsi="Dubai" w:cs="GE SS Text Medium" w:hint="eastAsia"/>
          <w:i w:val="0"/>
          <w:iCs w:val="0"/>
          <w:color w:val="000000" w:themeColor="text1"/>
          <w:sz w:val="24"/>
          <w:szCs w:val="24"/>
          <w:rtl/>
        </w:rPr>
        <w:t>جدول</w:t>
      </w:r>
      <w:r w:rsidR="00B07DEA" w:rsidRPr="009A5A74">
        <w:rPr>
          <w:rFonts w:ascii="Dubai" w:hAnsi="Dubai" w:cs="GE SS Text Medium"/>
          <w:i w:val="0"/>
          <w:iCs w:val="0"/>
          <w:color w:val="000000" w:themeColor="text1"/>
          <w:sz w:val="24"/>
          <w:szCs w:val="24"/>
          <w:rtl/>
        </w:rPr>
        <w:t xml:space="preserve">  </w:t>
      </w:r>
      <w:r w:rsidR="00B07DEA" w:rsidRPr="009A5A74">
        <w:rPr>
          <w:rFonts w:ascii="Dubai" w:hAnsi="Dubai" w:cs="GE SS Text Medium"/>
          <w:i w:val="0"/>
          <w:iCs w:val="0"/>
          <w:color w:val="000000" w:themeColor="text1"/>
          <w:sz w:val="24"/>
          <w:szCs w:val="24"/>
          <w:rtl/>
        </w:rPr>
        <w:fldChar w:fldCharType="begin"/>
      </w:r>
      <w:r w:rsidR="00B07DEA" w:rsidRPr="009A5A74">
        <w:rPr>
          <w:rFonts w:ascii="Dubai" w:hAnsi="Dubai" w:cs="GE SS Text Medium"/>
          <w:i w:val="0"/>
          <w:iCs w:val="0"/>
          <w:color w:val="000000" w:themeColor="text1"/>
          <w:sz w:val="24"/>
          <w:szCs w:val="24"/>
          <w:rtl/>
        </w:rPr>
        <w:instrText xml:space="preserve"> </w:instrText>
      </w:r>
      <w:r w:rsidR="00B07DEA" w:rsidRPr="009A5A74">
        <w:rPr>
          <w:rFonts w:ascii="Dubai" w:hAnsi="Dubai" w:cs="GE SS Text Medium"/>
          <w:i w:val="0"/>
          <w:iCs w:val="0"/>
          <w:color w:val="000000" w:themeColor="text1"/>
          <w:sz w:val="24"/>
          <w:szCs w:val="24"/>
        </w:rPr>
        <w:instrText>SEQ</w:instrText>
      </w:r>
      <w:r w:rsidR="00B07DEA" w:rsidRPr="009A5A74">
        <w:rPr>
          <w:rFonts w:ascii="Dubai" w:hAnsi="Dubai" w:cs="GE SS Text Medium"/>
          <w:i w:val="0"/>
          <w:iCs w:val="0"/>
          <w:color w:val="000000" w:themeColor="text1"/>
          <w:sz w:val="24"/>
          <w:szCs w:val="24"/>
          <w:rtl/>
        </w:rPr>
        <w:instrText xml:space="preserve"> جدول_ \* </w:instrText>
      </w:r>
      <w:r w:rsidR="00B07DEA" w:rsidRPr="009A5A74">
        <w:rPr>
          <w:rFonts w:ascii="Dubai" w:hAnsi="Dubai" w:cs="GE SS Text Medium"/>
          <w:i w:val="0"/>
          <w:iCs w:val="0"/>
          <w:color w:val="000000" w:themeColor="text1"/>
          <w:sz w:val="24"/>
          <w:szCs w:val="24"/>
        </w:rPr>
        <w:instrText>ARABIC</w:instrText>
      </w:r>
      <w:r w:rsidR="00B07DEA" w:rsidRPr="009A5A74">
        <w:rPr>
          <w:rFonts w:ascii="Dubai" w:hAnsi="Dubai" w:cs="GE SS Text Medium"/>
          <w:i w:val="0"/>
          <w:iCs w:val="0"/>
          <w:color w:val="000000" w:themeColor="text1"/>
          <w:sz w:val="24"/>
          <w:szCs w:val="24"/>
          <w:rtl/>
        </w:rPr>
        <w:instrText xml:space="preserve"> </w:instrText>
      </w:r>
      <w:r w:rsidR="00B07DEA" w:rsidRPr="009A5A74">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51</w:t>
      </w:r>
      <w:r w:rsidR="00B07DEA" w:rsidRPr="009A5A74">
        <w:rPr>
          <w:rFonts w:ascii="Dubai" w:hAnsi="Dubai" w:cs="GE SS Text Medium"/>
          <w:i w:val="0"/>
          <w:iCs w:val="0"/>
          <w:color w:val="000000" w:themeColor="text1"/>
          <w:sz w:val="24"/>
          <w:szCs w:val="24"/>
          <w:rtl/>
        </w:rPr>
        <w:fldChar w:fldCharType="end"/>
      </w:r>
    </w:p>
    <w:tbl>
      <w:tblPr>
        <w:bidiVisual/>
        <w:tblW w:w="9911" w:type="dxa"/>
        <w:tblInd w:w="65" w:type="dxa"/>
        <w:tblLayout w:type="fixed"/>
        <w:tblLook w:val="04A0" w:firstRow="1" w:lastRow="0" w:firstColumn="1" w:lastColumn="0" w:noHBand="0" w:noVBand="1"/>
      </w:tblPr>
      <w:tblGrid>
        <w:gridCol w:w="1099"/>
        <w:gridCol w:w="1080"/>
        <w:gridCol w:w="1350"/>
        <w:gridCol w:w="2160"/>
        <w:gridCol w:w="1350"/>
        <w:gridCol w:w="2872"/>
      </w:tblGrid>
      <w:tr w:rsidR="001710AD" w:rsidRPr="001710AD" w14:paraId="30E01931" w14:textId="77777777" w:rsidTr="00467580">
        <w:trPr>
          <w:trHeight w:val="960"/>
          <w:tblHeader/>
        </w:trPr>
        <w:tc>
          <w:tcPr>
            <w:tcW w:w="1099" w:type="dxa"/>
            <w:tcBorders>
              <w:top w:val="single" w:sz="8" w:space="0" w:color="0070C0"/>
              <w:left w:val="single" w:sz="8" w:space="0" w:color="0070C0"/>
              <w:bottom w:val="single" w:sz="4" w:space="0" w:color="0070C0"/>
              <w:right w:val="single" w:sz="4" w:space="0" w:color="FFFFFF"/>
            </w:tcBorders>
            <w:shd w:val="clear" w:color="000000" w:fill="1F4E78"/>
            <w:vAlign w:val="center"/>
            <w:hideMark/>
          </w:tcPr>
          <w:p w14:paraId="2FF98D15" w14:textId="77777777" w:rsidR="001710AD" w:rsidRPr="001710AD" w:rsidRDefault="001710AD" w:rsidP="001710AD">
            <w:pPr>
              <w:bidi/>
              <w:spacing w:before="0" w:line="240" w:lineRule="auto"/>
              <w:jc w:val="center"/>
              <w:rPr>
                <w:rFonts w:ascii="Calibri" w:eastAsia="Times New Roman" w:hAnsi="Calibri" w:cs="GE SS Text Medium"/>
                <w:color w:val="FFFFFF"/>
                <w:sz w:val="20"/>
                <w:szCs w:val="20"/>
              </w:rPr>
            </w:pPr>
            <w:r w:rsidRPr="001710AD">
              <w:rPr>
                <w:rFonts w:ascii="Calibri" w:eastAsia="Times New Roman" w:hAnsi="Calibri" w:cs="GE SS Text Medium" w:hint="cs"/>
                <w:color w:val="FFFFFF"/>
                <w:sz w:val="20"/>
                <w:szCs w:val="20"/>
                <w:rtl/>
              </w:rPr>
              <w:t>إسم الشركة بالعربي</w:t>
            </w:r>
          </w:p>
        </w:tc>
        <w:tc>
          <w:tcPr>
            <w:tcW w:w="1080" w:type="dxa"/>
            <w:tcBorders>
              <w:top w:val="single" w:sz="8" w:space="0" w:color="0070C0"/>
              <w:left w:val="single" w:sz="4" w:space="0" w:color="FFFFFF"/>
              <w:bottom w:val="single" w:sz="4" w:space="0" w:color="0070C0"/>
              <w:right w:val="single" w:sz="4" w:space="0" w:color="FFFFFF"/>
            </w:tcBorders>
            <w:shd w:val="clear" w:color="000000" w:fill="1F4E78"/>
            <w:vAlign w:val="center"/>
            <w:hideMark/>
          </w:tcPr>
          <w:p w14:paraId="13A63865" w14:textId="77777777" w:rsidR="001710AD" w:rsidRPr="001710AD" w:rsidRDefault="001710AD" w:rsidP="001710AD">
            <w:pPr>
              <w:bidi/>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إسم الشركة بالإنكليزي</w:t>
            </w:r>
          </w:p>
        </w:tc>
        <w:tc>
          <w:tcPr>
            <w:tcW w:w="1350" w:type="dxa"/>
            <w:tcBorders>
              <w:top w:val="single" w:sz="8" w:space="0" w:color="0070C0"/>
              <w:left w:val="single" w:sz="4" w:space="0" w:color="FFFFFF"/>
              <w:bottom w:val="single" w:sz="4" w:space="0" w:color="0070C0"/>
              <w:right w:val="single" w:sz="4" w:space="0" w:color="FFFFFF"/>
            </w:tcBorders>
            <w:shd w:val="clear" w:color="000000" w:fill="1F4E78"/>
            <w:vAlign w:val="center"/>
            <w:hideMark/>
          </w:tcPr>
          <w:p w14:paraId="6ACE4565" w14:textId="77777777" w:rsidR="001710AD" w:rsidRPr="001710AD" w:rsidRDefault="001710AD" w:rsidP="001710AD">
            <w:pPr>
              <w:bidi/>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الرخصة</w:t>
            </w:r>
          </w:p>
        </w:tc>
        <w:tc>
          <w:tcPr>
            <w:tcW w:w="2160" w:type="dxa"/>
            <w:tcBorders>
              <w:top w:val="single" w:sz="8" w:space="0" w:color="0070C0"/>
              <w:left w:val="single" w:sz="4" w:space="0" w:color="FFFFFF"/>
              <w:bottom w:val="single" w:sz="4" w:space="0" w:color="0070C0"/>
              <w:right w:val="single" w:sz="4" w:space="0" w:color="FFFFFF"/>
            </w:tcBorders>
            <w:shd w:val="clear" w:color="000000" w:fill="1F4E78"/>
            <w:vAlign w:val="center"/>
            <w:hideMark/>
          </w:tcPr>
          <w:p w14:paraId="06491135" w14:textId="77777777" w:rsidR="001710AD" w:rsidRPr="001710AD" w:rsidRDefault="001710AD" w:rsidP="001710AD">
            <w:pPr>
              <w:bidi/>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نوع المدفوعات / ما أفصح عنه لعام 2023 إلى حكومة إقليم كردستان</w:t>
            </w:r>
          </w:p>
        </w:tc>
        <w:tc>
          <w:tcPr>
            <w:tcW w:w="1350" w:type="dxa"/>
            <w:tcBorders>
              <w:top w:val="single" w:sz="8" w:space="0" w:color="0070C0"/>
              <w:left w:val="single" w:sz="4" w:space="0" w:color="FFFFFF"/>
              <w:bottom w:val="single" w:sz="4" w:space="0" w:color="0070C0"/>
              <w:right w:val="single" w:sz="4" w:space="0" w:color="FFFFFF"/>
            </w:tcBorders>
            <w:shd w:val="clear" w:color="000000" w:fill="1F4E78"/>
            <w:vAlign w:val="center"/>
            <w:hideMark/>
          </w:tcPr>
          <w:p w14:paraId="3C25C5BE" w14:textId="77777777" w:rsidR="001710AD" w:rsidRPr="001710AD" w:rsidRDefault="001710AD" w:rsidP="001710AD">
            <w:pPr>
              <w:bidi/>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 xml:space="preserve"> المبلغ بالدولار الأميركي </w:t>
            </w:r>
          </w:p>
        </w:tc>
        <w:tc>
          <w:tcPr>
            <w:tcW w:w="2872" w:type="dxa"/>
            <w:tcBorders>
              <w:top w:val="single" w:sz="8" w:space="0" w:color="0070C0"/>
              <w:left w:val="single" w:sz="4" w:space="0" w:color="FFFFFF"/>
              <w:bottom w:val="single" w:sz="4" w:space="0" w:color="0070C0"/>
              <w:right w:val="single" w:sz="8" w:space="0" w:color="0070C0"/>
            </w:tcBorders>
            <w:shd w:val="clear" w:color="000000" w:fill="1F4E78"/>
            <w:vAlign w:val="center"/>
            <w:hideMark/>
          </w:tcPr>
          <w:p w14:paraId="101FD94D" w14:textId="77777777" w:rsidR="001710AD" w:rsidRPr="001710AD" w:rsidRDefault="001710AD" w:rsidP="001710AD">
            <w:pPr>
              <w:bidi/>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 xml:space="preserve"> المصدر </w:t>
            </w:r>
          </w:p>
        </w:tc>
      </w:tr>
      <w:tr w:rsidR="001710AD" w:rsidRPr="008236EB" w14:paraId="109E9954" w14:textId="77777777" w:rsidTr="00467580">
        <w:trPr>
          <w:trHeight w:val="320"/>
        </w:trPr>
        <w:tc>
          <w:tcPr>
            <w:tcW w:w="1099" w:type="dxa"/>
            <w:vMerge w:val="restart"/>
            <w:tcBorders>
              <w:top w:val="nil"/>
              <w:left w:val="single" w:sz="8" w:space="0" w:color="0070C0"/>
              <w:bottom w:val="single" w:sz="4" w:space="0" w:color="0070C0"/>
              <w:right w:val="single" w:sz="4" w:space="0" w:color="0070C0"/>
            </w:tcBorders>
            <w:shd w:val="clear" w:color="000000" w:fill="FFFFFF"/>
            <w:vAlign w:val="center"/>
            <w:hideMark/>
          </w:tcPr>
          <w:p w14:paraId="20334BD0"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جينل إنرجي</w:t>
            </w:r>
          </w:p>
        </w:tc>
        <w:tc>
          <w:tcPr>
            <w:tcW w:w="1080" w:type="dxa"/>
            <w:vMerge w:val="restart"/>
            <w:tcBorders>
              <w:top w:val="nil"/>
              <w:left w:val="single" w:sz="4" w:space="0" w:color="0070C0"/>
              <w:bottom w:val="single" w:sz="4" w:space="0" w:color="0070C0"/>
              <w:right w:val="single" w:sz="4" w:space="0" w:color="0070C0"/>
            </w:tcBorders>
            <w:shd w:val="clear" w:color="auto" w:fill="auto"/>
            <w:vAlign w:val="center"/>
            <w:hideMark/>
          </w:tcPr>
          <w:p w14:paraId="6AF02A53" w14:textId="77777777" w:rsidR="001710AD" w:rsidRPr="001710AD" w:rsidRDefault="001710AD" w:rsidP="001710AD">
            <w:pPr>
              <w:spacing w:before="0" w:line="240" w:lineRule="auto"/>
              <w:jc w:val="center"/>
              <w:rPr>
                <w:rFonts w:ascii="Georgia" w:eastAsia="Times New Roman" w:hAnsi="Georgia" w:cs="Calibri"/>
                <w:color w:val="000000"/>
                <w:sz w:val="20"/>
                <w:szCs w:val="20"/>
                <w:rtl/>
              </w:rPr>
            </w:pPr>
            <w:r w:rsidRPr="001710AD">
              <w:rPr>
                <w:rFonts w:ascii="Georgia" w:eastAsia="Times New Roman" w:hAnsi="Georgia" w:cs="Calibri"/>
                <w:color w:val="000000"/>
                <w:sz w:val="20"/>
                <w:szCs w:val="20"/>
              </w:rPr>
              <w:t>Genel Energy</w:t>
            </w:r>
          </w:p>
        </w:tc>
        <w:tc>
          <w:tcPr>
            <w:tcW w:w="1350" w:type="dxa"/>
            <w:vMerge w:val="restart"/>
            <w:tcBorders>
              <w:top w:val="nil"/>
              <w:left w:val="single" w:sz="4" w:space="0" w:color="0070C0"/>
              <w:bottom w:val="single" w:sz="4" w:space="0" w:color="0070C0"/>
              <w:right w:val="single" w:sz="4" w:space="0" w:color="0070C0"/>
            </w:tcBorders>
            <w:shd w:val="clear" w:color="000000" w:fill="FFFFFF"/>
            <w:vAlign w:val="center"/>
            <w:hideMark/>
          </w:tcPr>
          <w:p w14:paraId="1A94A219"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طق طق</w:t>
            </w:r>
          </w:p>
        </w:tc>
        <w:tc>
          <w:tcPr>
            <w:tcW w:w="2160" w:type="dxa"/>
            <w:tcBorders>
              <w:top w:val="nil"/>
              <w:left w:val="single" w:sz="4" w:space="0" w:color="0070C0"/>
              <w:bottom w:val="single" w:sz="4" w:space="0" w:color="0070C0"/>
              <w:right w:val="single" w:sz="4" w:space="0" w:color="0070C0"/>
            </w:tcBorders>
            <w:shd w:val="clear" w:color="000000" w:fill="FFFFFF"/>
            <w:vAlign w:val="center"/>
            <w:hideMark/>
          </w:tcPr>
          <w:p w14:paraId="531B5AF1" w14:textId="77777777" w:rsidR="001710AD" w:rsidRPr="001710AD" w:rsidRDefault="001710AD" w:rsidP="001710AD">
            <w:pPr>
              <w:bidi/>
              <w:spacing w:before="0" w:line="240" w:lineRule="auto"/>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رسوم الإمتياز</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5B7CC2CA" w14:textId="77777777" w:rsidR="001710AD" w:rsidRPr="001710AD" w:rsidRDefault="001710AD" w:rsidP="001710AD">
            <w:pPr>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٤,١٥٠,٠٠٠</w:t>
            </w:r>
          </w:p>
        </w:tc>
        <w:tc>
          <w:tcPr>
            <w:tcW w:w="2872" w:type="dxa"/>
            <w:vMerge w:val="restart"/>
            <w:tcBorders>
              <w:top w:val="nil"/>
              <w:left w:val="single" w:sz="4" w:space="0" w:color="0070C0"/>
              <w:bottom w:val="single" w:sz="4" w:space="0" w:color="0070C0"/>
              <w:right w:val="single" w:sz="8" w:space="0" w:color="0070C0"/>
            </w:tcBorders>
            <w:shd w:val="clear" w:color="000000" w:fill="FFFFFF"/>
            <w:vAlign w:val="center"/>
            <w:hideMark/>
          </w:tcPr>
          <w:p w14:paraId="5C49A728" w14:textId="7C7D03FE" w:rsidR="001710AD" w:rsidRPr="008236EB" w:rsidRDefault="001710AD" w:rsidP="001710AD">
            <w:pPr>
              <w:spacing w:before="0" w:line="240" w:lineRule="auto"/>
              <w:jc w:val="center"/>
              <w:rPr>
                <w:rFonts w:ascii="Georgia" w:eastAsia="Times New Roman" w:hAnsi="Georgia" w:cs="Calibri"/>
                <w:color w:val="0563C1"/>
                <w:sz w:val="20"/>
                <w:szCs w:val="20"/>
                <w:u w:val="single"/>
              </w:rPr>
            </w:pPr>
            <w:hyperlink r:id="rId60" w:history="1">
              <w:r w:rsidRPr="008236EB">
                <w:rPr>
                  <w:rFonts w:ascii="Georgia" w:eastAsia="Times New Roman" w:hAnsi="Georgia" w:cs="Calibri"/>
                  <w:color w:val="0563C1"/>
                  <w:sz w:val="20"/>
                  <w:szCs w:val="20"/>
                  <w:u w:val="single"/>
                </w:rPr>
                <w:t>https://genelenergy.com/wp-content/uploads/Genel-2023-Annual-Report.pdf</w:t>
              </w:r>
            </w:hyperlink>
          </w:p>
        </w:tc>
      </w:tr>
      <w:tr w:rsidR="001710AD" w:rsidRPr="008236EB" w14:paraId="75F1BC21" w14:textId="77777777" w:rsidTr="00467580">
        <w:trPr>
          <w:trHeight w:val="320"/>
        </w:trPr>
        <w:tc>
          <w:tcPr>
            <w:tcW w:w="1099" w:type="dxa"/>
            <w:vMerge/>
            <w:tcBorders>
              <w:top w:val="nil"/>
              <w:left w:val="single" w:sz="8" w:space="0" w:color="0070C0"/>
              <w:bottom w:val="single" w:sz="4" w:space="0" w:color="0070C0"/>
              <w:right w:val="single" w:sz="4" w:space="0" w:color="0070C0"/>
            </w:tcBorders>
            <w:vAlign w:val="center"/>
            <w:hideMark/>
          </w:tcPr>
          <w:p w14:paraId="2F6CDF4B" w14:textId="77777777" w:rsidR="001710AD" w:rsidRPr="001710AD" w:rsidRDefault="001710AD" w:rsidP="001710AD">
            <w:pPr>
              <w:bidi/>
              <w:spacing w:before="0" w:line="240" w:lineRule="auto"/>
              <w:rPr>
                <w:rFonts w:ascii="Calibri" w:eastAsia="Times New Roman" w:hAnsi="Calibri" w:cs="GE SS Text Light"/>
                <w:color w:val="000000"/>
                <w:sz w:val="20"/>
                <w:szCs w:val="20"/>
              </w:rPr>
            </w:pPr>
          </w:p>
        </w:tc>
        <w:tc>
          <w:tcPr>
            <w:tcW w:w="1080" w:type="dxa"/>
            <w:vMerge/>
            <w:tcBorders>
              <w:top w:val="nil"/>
              <w:left w:val="single" w:sz="4" w:space="0" w:color="0070C0"/>
              <w:bottom w:val="single" w:sz="4" w:space="0" w:color="0070C0"/>
              <w:right w:val="single" w:sz="4" w:space="0" w:color="0070C0"/>
            </w:tcBorders>
            <w:vAlign w:val="center"/>
            <w:hideMark/>
          </w:tcPr>
          <w:p w14:paraId="7EBF076D" w14:textId="77777777" w:rsidR="001710AD" w:rsidRPr="001710AD" w:rsidRDefault="001710AD" w:rsidP="001710AD">
            <w:pPr>
              <w:bidi/>
              <w:spacing w:before="0" w:line="240" w:lineRule="auto"/>
              <w:rPr>
                <w:rFonts w:ascii="Georgia" w:eastAsia="Times New Roman" w:hAnsi="Georgia" w:cs="Calibri"/>
                <w:color w:val="000000"/>
                <w:sz w:val="20"/>
                <w:szCs w:val="20"/>
              </w:rPr>
            </w:pPr>
          </w:p>
        </w:tc>
        <w:tc>
          <w:tcPr>
            <w:tcW w:w="1350" w:type="dxa"/>
            <w:vMerge/>
            <w:tcBorders>
              <w:top w:val="nil"/>
              <w:left w:val="single" w:sz="4" w:space="0" w:color="0070C0"/>
              <w:bottom w:val="single" w:sz="4" w:space="0" w:color="0070C0"/>
              <w:right w:val="single" w:sz="4" w:space="0" w:color="0070C0"/>
            </w:tcBorders>
            <w:vAlign w:val="center"/>
            <w:hideMark/>
          </w:tcPr>
          <w:p w14:paraId="018CCFDF" w14:textId="77777777" w:rsidR="001710AD" w:rsidRPr="001710AD" w:rsidRDefault="001710AD" w:rsidP="001710AD">
            <w:pPr>
              <w:bidi/>
              <w:spacing w:before="0" w:line="240" w:lineRule="auto"/>
              <w:rPr>
                <w:rFonts w:ascii="Calibri" w:eastAsia="Times New Roman" w:hAnsi="Calibri" w:cs="GE SS Text Light"/>
                <w:color w:val="000000"/>
                <w:sz w:val="20"/>
                <w:szCs w:val="20"/>
              </w:rPr>
            </w:pPr>
          </w:p>
        </w:tc>
        <w:tc>
          <w:tcPr>
            <w:tcW w:w="2160" w:type="dxa"/>
            <w:tcBorders>
              <w:top w:val="nil"/>
              <w:left w:val="single" w:sz="4" w:space="0" w:color="0070C0"/>
              <w:bottom w:val="single" w:sz="4" w:space="0" w:color="0070C0"/>
              <w:right w:val="single" w:sz="4" w:space="0" w:color="0070C0"/>
            </w:tcBorders>
            <w:shd w:val="clear" w:color="000000" w:fill="FFFFFF"/>
            <w:vAlign w:val="center"/>
            <w:hideMark/>
          </w:tcPr>
          <w:p w14:paraId="120F4773" w14:textId="77777777" w:rsidR="001710AD" w:rsidRPr="001710AD" w:rsidRDefault="001710AD" w:rsidP="001710AD">
            <w:pPr>
              <w:bidi/>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تطوير القدرات</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6F34CB69" w14:textId="77777777" w:rsidR="001710AD" w:rsidRPr="001710AD" w:rsidRDefault="001710AD" w:rsidP="001710AD">
            <w:pPr>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٢٩٠,٠٠٠</w:t>
            </w:r>
          </w:p>
        </w:tc>
        <w:tc>
          <w:tcPr>
            <w:tcW w:w="2872" w:type="dxa"/>
            <w:vMerge/>
            <w:tcBorders>
              <w:top w:val="nil"/>
              <w:left w:val="single" w:sz="4" w:space="0" w:color="0070C0"/>
              <w:bottom w:val="single" w:sz="4" w:space="0" w:color="0070C0"/>
              <w:right w:val="single" w:sz="8" w:space="0" w:color="0070C0"/>
            </w:tcBorders>
            <w:vAlign w:val="center"/>
            <w:hideMark/>
          </w:tcPr>
          <w:p w14:paraId="576C6F2B" w14:textId="77777777" w:rsidR="001710AD" w:rsidRPr="008236EB" w:rsidRDefault="001710AD" w:rsidP="001710AD">
            <w:pPr>
              <w:bidi/>
              <w:spacing w:before="0" w:line="240" w:lineRule="auto"/>
              <w:rPr>
                <w:rFonts w:ascii="Georgia" w:eastAsia="Times New Roman" w:hAnsi="Georgia" w:cs="Calibri"/>
                <w:color w:val="0563C1"/>
                <w:sz w:val="20"/>
                <w:szCs w:val="20"/>
                <w:u w:val="single"/>
              </w:rPr>
            </w:pPr>
          </w:p>
        </w:tc>
      </w:tr>
      <w:tr w:rsidR="001710AD" w:rsidRPr="008236EB" w14:paraId="6B4D3ADA" w14:textId="77777777" w:rsidTr="00467580">
        <w:trPr>
          <w:trHeight w:val="320"/>
        </w:trPr>
        <w:tc>
          <w:tcPr>
            <w:tcW w:w="1099" w:type="dxa"/>
            <w:vMerge w:val="restart"/>
            <w:tcBorders>
              <w:top w:val="nil"/>
              <w:left w:val="single" w:sz="8" w:space="0" w:color="0070C0"/>
              <w:bottom w:val="single" w:sz="4" w:space="0" w:color="0070C0"/>
              <w:right w:val="single" w:sz="4" w:space="0" w:color="0070C0"/>
            </w:tcBorders>
            <w:shd w:val="clear" w:color="000000" w:fill="FFFFFF"/>
            <w:vAlign w:val="center"/>
            <w:hideMark/>
          </w:tcPr>
          <w:p w14:paraId="55CB3353"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شركة غلف كيستون للبترول</w:t>
            </w:r>
          </w:p>
        </w:tc>
        <w:tc>
          <w:tcPr>
            <w:tcW w:w="1080" w:type="dxa"/>
            <w:vMerge w:val="restart"/>
            <w:tcBorders>
              <w:top w:val="nil"/>
              <w:left w:val="single" w:sz="4" w:space="0" w:color="0070C0"/>
              <w:bottom w:val="single" w:sz="4" w:space="0" w:color="0070C0"/>
              <w:right w:val="single" w:sz="4" w:space="0" w:color="0070C0"/>
            </w:tcBorders>
            <w:shd w:val="clear" w:color="auto" w:fill="auto"/>
            <w:vAlign w:val="center"/>
            <w:hideMark/>
          </w:tcPr>
          <w:p w14:paraId="6F7CE25F" w14:textId="77777777" w:rsidR="001710AD" w:rsidRPr="001710AD" w:rsidRDefault="001710AD" w:rsidP="001710AD">
            <w:pPr>
              <w:spacing w:before="0" w:line="240" w:lineRule="auto"/>
              <w:jc w:val="center"/>
              <w:rPr>
                <w:rFonts w:ascii="Georgia" w:eastAsia="Times New Roman" w:hAnsi="Georgia" w:cs="Calibri"/>
                <w:color w:val="000000"/>
                <w:sz w:val="20"/>
                <w:szCs w:val="20"/>
                <w:rtl/>
              </w:rPr>
            </w:pPr>
            <w:r w:rsidRPr="001710AD">
              <w:rPr>
                <w:rFonts w:ascii="Georgia" w:eastAsia="Times New Roman" w:hAnsi="Georgia" w:cs="Calibri"/>
                <w:color w:val="000000"/>
                <w:sz w:val="20"/>
                <w:szCs w:val="20"/>
              </w:rPr>
              <w:t>Gulf Keystone Petroleum (GKP)</w:t>
            </w:r>
          </w:p>
        </w:tc>
        <w:tc>
          <w:tcPr>
            <w:tcW w:w="1350" w:type="dxa"/>
            <w:vMerge w:val="restart"/>
            <w:tcBorders>
              <w:top w:val="nil"/>
              <w:left w:val="single" w:sz="4" w:space="0" w:color="0070C0"/>
              <w:bottom w:val="single" w:sz="4" w:space="0" w:color="0070C0"/>
              <w:right w:val="single" w:sz="4" w:space="0" w:color="0070C0"/>
            </w:tcBorders>
            <w:shd w:val="clear" w:color="000000" w:fill="FFFFFF"/>
            <w:vAlign w:val="center"/>
            <w:hideMark/>
          </w:tcPr>
          <w:p w14:paraId="250553F2"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شيخان</w:t>
            </w:r>
          </w:p>
        </w:tc>
        <w:tc>
          <w:tcPr>
            <w:tcW w:w="2160" w:type="dxa"/>
            <w:tcBorders>
              <w:top w:val="nil"/>
              <w:left w:val="single" w:sz="4" w:space="0" w:color="0070C0"/>
              <w:bottom w:val="single" w:sz="4" w:space="0" w:color="0070C0"/>
              <w:right w:val="single" w:sz="4" w:space="0" w:color="0070C0"/>
            </w:tcBorders>
            <w:shd w:val="clear" w:color="000000" w:fill="FFFFFF"/>
            <w:vAlign w:val="center"/>
            <w:hideMark/>
          </w:tcPr>
          <w:p w14:paraId="58722116" w14:textId="77777777" w:rsidR="001710AD" w:rsidRPr="001710AD" w:rsidRDefault="001710AD" w:rsidP="001710AD">
            <w:pPr>
              <w:bidi/>
              <w:spacing w:before="0" w:line="240" w:lineRule="auto"/>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رسوم الإمتياز</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2D6C2F58" w14:textId="77777777" w:rsidR="001710AD" w:rsidRPr="001710AD" w:rsidRDefault="001710AD" w:rsidP="001710AD">
            <w:pPr>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٢٦,٢٢١,٠٠٠</w:t>
            </w:r>
          </w:p>
        </w:tc>
        <w:tc>
          <w:tcPr>
            <w:tcW w:w="2872" w:type="dxa"/>
            <w:vMerge w:val="restart"/>
            <w:tcBorders>
              <w:top w:val="nil"/>
              <w:left w:val="single" w:sz="4" w:space="0" w:color="0070C0"/>
              <w:bottom w:val="single" w:sz="4" w:space="0" w:color="0070C0"/>
              <w:right w:val="single" w:sz="8" w:space="0" w:color="0070C0"/>
            </w:tcBorders>
            <w:shd w:val="clear" w:color="000000" w:fill="FFFFFF"/>
            <w:vAlign w:val="center"/>
            <w:hideMark/>
          </w:tcPr>
          <w:p w14:paraId="2A612174" w14:textId="55A71060" w:rsidR="001710AD" w:rsidRPr="008236EB" w:rsidRDefault="001710AD" w:rsidP="001710AD">
            <w:pPr>
              <w:spacing w:before="0" w:line="240" w:lineRule="auto"/>
              <w:jc w:val="center"/>
              <w:rPr>
                <w:rFonts w:ascii="Georgia" w:eastAsia="Times New Roman" w:hAnsi="Georgia" w:cs="Calibri"/>
                <w:color w:val="0563C1"/>
                <w:sz w:val="20"/>
                <w:szCs w:val="20"/>
                <w:u w:val="single"/>
              </w:rPr>
            </w:pPr>
            <w:hyperlink r:id="rId61" w:history="1">
              <w:r w:rsidRPr="008236EB">
                <w:rPr>
                  <w:rFonts w:ascii="Georgia" w:eastAsia="Times New Roman" w:hAnsi="Georgia" w:cs="Calibri"/>
                  <w:color w:val="0563C1"/>
                  <w:sz w:val="20"/>
                  <w:szCs w:val="20"/>
                  <w:u w:val="single"/>
                </w:rPr>
                <w:t>https://www.annualreports.com/HostedData/AnnualReportArchive/g/LSE_GKP.L_2023.pdf</w:t>
              </w:r>
            </w:hyperlink>
          </w:p>
        </w:tc>
      </w:tr>
      <w:tr w:rsidR="001710AD" w:rsidRPr="008236EB" w14:paraId="4949750E" w14:textId="77777777" w:rsidTr="00467580">
        <w:trPr>
          <w:trHeight w:val="320"/>
        </w:trPr>
        <w:tc>
          <w:tcPr>
            <w:tcW w:w="1099" w:type="dxa"/>
            <w:vMerge/>
            <w:tcBorders>
              <w:top w:val="nil"/>
              <w:left w:val="single" w:sz="8" w:space="0" w:color="0070C0"/>
              <w:bottom w:val="single" w:sz="4" w:space="0" w:color="0070C0"/>
              <w:right w:val="single" w:sz="4" w:space="0" w:color="0070C0"/>
            </w:tcBorders>
            <w:vAlign w:val="center"/>
            <w:hideMark/>
          </w:tcPr>
          <w:p w14:paraId="0CD7A3A0" w14:textId="77777777" w:rsidR="001710AD" w:rsidRPr="001710AD" w:rsidRDefault="001710AD" w:rsidP="001710AD">
            <w:pPr>
              <w:bidi/>
              <w:spacing w:before="0" w:line="240" w:lineRule="auto"/>
              <w:rPr>
                <w:rFonts w:ascii="Calibri" w:eastAsia="Times New Roman" w:hAnsi="Calibri" w:cs="GE SS Text Light"/>
                <w:color w:val="000000"/>
                <w:sz w:val="20"/>
                <w:szCs w:val="20"/>
              </w:rPr>
            </w:pPr>
          </w:p>
        </w:tc>
        <w:tc>
          <w:tcPr>
            <w:tcW w:w="1080" w:type="dxa"/>
            <w:vMerge/>
            <w:tcBorders>
              <w:top w:val="nil"/>
              <w:left w:val="single" w:sz="4" w:space="0" w:color="0070C0"/>
              <w:bottom w:val="single" w:sz="4" w:space="0" w:color="0070C0"/>
              <w:right w:val="single" w:sz="4" w:space="0" w:color="0070C0"/>
            </w:tcBorders>
            <w:vAlign w:val="center"/>
            <w:hideMark/>
          </w:tcPr>
          <w:p w14:paraId="47ACF04A" w14:textId="77777777" w:rsidR="001710AD" w:rsidRPr="001710AD" w:rsidRDefault="001710AD" w:rsidP="001710AD">
            <w:pPr>
              <w:bidi/>
              <w:spacing w:before="0" w:line="240" w:lineRule="auto"/>
              <w:rPr>
                <w:rFonts w:ascii="Georgia" w:eastAsia="Times New Roman" w:hAnsi="Georgia" w:cs="Calibri"/>
                <w:color w:val="000000"/>
                <w:sz w:val="20"/>
                <w:szCs w:val="20"/>
              </w:rPr>
            </w:pPr>
          </w:p>
        </w:tc>
        <w:tc>
          <w:tcPr>
            <w:tcW w:w="1350" w:type="dxa"/>
            <w:vMerge/>
            <w:tcBorders>
              <w:top w:val="nil"/>
              <w:left w:val="single" w:sz="4" w:space="0" w:color="0070C0"/>
              <w:bottom w:val="single" w:sz="4" w:space="0" w:color="0070C0"/>
              <w:right w:val="single" w:sz="4" w:space="0" w:color="0070C0"/>
            </w:tcBorders>
            <w:vAlign w:val="center"/>
            <w:hideMark/>
          </w:tcPr>
          <w:p w14:paraId="508B2571" w14:textId="77777777" w:rsidR="001710AD" w:rsidRPr="001710AD" w:rsidRDefault="001710AD" w:rsidP="001710AD">
            <w:pPr>
              <w:bidi/>
              <w:spacing w:before="0" w:line="240" w:lineRule="auto"/>
              <w:rPr>
                <w:rFonts w:ascii="Calibri" w:eastAsia="Times New Roman" w:hAnsi="Calibri" w:cs="GE SS Text Light"/>
                <w:color w:val="000000"/>
                <w:sz w:val="20"/>
                <w:szCs w:val="20"/>
              </w:rPr>
            </w:pPr>
          </w:p>
        </w:tc>
        <w:tc>
          <w:tcPr>
            <w:tcW w:w="2160" w:type="dxa"/>
            <w:tcBorders>
              <w:top w:val="nil"/>
              <w:left w:val="single" w:sz="4" w:space="0" w:color="0070C0"/>
              <w:bottom w:val="single" w:sz="4" w:space="0" w:color="0070C0"/>
              <w:right w:val="single" w:sz="4" w:space="0" w:color="0070C0"/>
            </w:tcBorders>
            <w:shd w:val="clear" w:color="000000" w:fill="FFFFFF"/>
            <w:vAlign w:val="center"/>
            <w:hideMark/>
          </w:tcPr>
          <w:p w14:paraId="052842BC" w14:textId="77777777" w:rsidR="001710AD" w:rsidRPr="001710AD" w:rsidRDefault="001710AD" w:rsidP="001710AD">
            <w:pPr>
              <w:bidi/>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أجور الرخصة وتطوير القدرات</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7494E23D" w14:textId="77777777" w:rsidR="001710AD" w:rsidRPr="001710AD" w:rsidRDefault="001710AD" w:rsidP="001710AD">
            <w:pPr>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٧,٥٢٢,٠٠٠</w:t>
            </w:r>
          </w:p>
        </w:tc>
        <w:tc>
          <w:tcPr>
            <w:tcW w:w="2872" w:type="dxa"/>
            <w:vMerge/>
            <w:tcBorders>
              <w:top w:val="nil"/>
              <w:left w:val="single" w:sz="4" w:space="0" w:color="0070C0"/>
              <w:bottom w:val="single" w:sz="4" w:space="0" w:color="0070C0"/>
              <w:right w:val="single" w:sz="8" w:space="0" w:color="0070C0"/>
            </w:tcBorders>
            <w:vAlign w:val="center"/>
            <w:hideMark/>
          </w:tcPr>
          <w:p w14:paraId="0EB823FE" w14:textId="77777777" w:rsidR="001710AD" w:rsidRPr="008236EB" w:rsidRDefault="001710AD" w:rsidP="001710AD">
            <w:pPr>
              <w:bidi/>
              <w:spacing w:before="0" w:line="240" w:lineRule="auto"/>
              <w:rPr>
                <w:rFonts w:ascii="Georgia" w:eastAsia="Times New Roman" w:hAnsi="Georgia" w:cs="Calibri"/>
                <w:color w:val="0563C1"/>
                <w:sz w:val="20"/>
                <w:szCs w:val="20"/>
                <w:u w:val="single"/>
              </w:rPr>
            </w:pPr>
          </w:p>
        </w:tc>
      </w:tr>
      <w:tr w:rsidR="001710AD" w:rsidRPr="008236EB" w14:paraId="61312900" w14:textId="77777777" w:rsidTr="00467580">
        <w:trPr>
          <w:trHeight w:val="320"/>
        </w:trPr>
        <w:tc>
          <w:tcPr>
            <w:tcW w:w="1099" w:type="dxa"/>
            <w:vMerge w:val="restart"/>
            <w:tcBorders>
              <w:top w:val="nil"/>
              <w:left w:val="single" w:sz="8" w:space="0" w:color="0070C0"/>
              <w:bottom w:val="single" w:sz="4" w:space="0" w:color="0070C0"/>
              <w:right w:val="single" w:sz="4" w:space="0" w:color="0070C0"/>
            </w:tcBorders>
            <w:shd w:val="clear" w:color="000000" w:fill="FFFFFF"/>
            <w:vAlign w:val="center"/>
            <w:hideMark/>
          </w:tcPr>
          <w:p w14:paraId="221C7341"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شركة شاماران للبترول</w:t>
            </w:r>
          </w:p>
        </w:tc>
        <w:tc>
          <w:tcPr>
            <w:tcW w:w="1080" w:type="dxa"/>
            <w:vMerge w:val="restart"/>
            <w:tcBorders>
              <w:top w:val="nil"/>
              <w:left w:val="single" w:sz="4" w:space="0" w:color="0070C0"/>
              <w:bottom w:val="single" w:sz="4" w:space="0" w:color="0070C0"/>
              <w:right w:val="single" w:sz="4" w:space="0" w:color="0070C0"/>
            </w:tcBorders>
            <w:shd w:val="clear" w:color="auto" w:fill="auto"/>
            <w:vAlign w:val="center"/>
            <w:hideMark/>
          </w:tcPr>
          <w:p w14:paraId="387E3DEF" w14:textId="77777777" w:rsidR="001710AD" w:rsidRPr="001710AD" w:rsidRDefault="001710AD" w:rsidP="001710AD">
            <w:pPr>
              <w:spacing w:before="0" w:line="240" w:lineRule="auto"/>
              <w:jc w:val="center"/>
              <w:rPr>
                <w:rFonts w:ascii="Georgia" w:eastAsia="Times New Roman" w:hAnsi="Georgia" w:cs="Calibri"/>
                <w:color w:val="000000"/>
                <w:sz w:val="20"/>
                <w:szCs w:val="20"/>
                <w:rtl/>
              </w:rPr>
            </w:pPr>
            <w:r w:rsidRPr="001710AD">
              <w:rPr>
                <w:rFonts w:ascii="Georgia" w:eastAsia="Times New Roman" w:hAnsi="Georgia" w:cs="Calibri"/>
                <w:color w:val="000000"/>
                <w:sz w:val="20"/>
                <w:szCs w:val="20"/>
              </w:rPr>
              <w:t>ShaMaran Petroleum Corp</w:t>
            </w:r>
          </w:p>
        </w:tc>
        <w:tc>
          <w:tcPr>
            <w:tcW w:w="1350" w:type="dxa"/>
            <w:vMerge w:val="restart"/>
            <w:tcBorders>
              <w:top w:val="nil"/>
              <w:left w:val="single" w:sz="4" w:space="0" w:color="0070C0"/>
              <w:bottom w:val="single" w:sz="4" w:space="0" w:color="0070C0"/>
              <w:right w:val="single" w:sz="4" w:space="0" w:color="0070C0"/>
            </w:tcBorders>
            <w:shd w:val="clear" w:color="000000" w:fill="FFFFFF"/>
            <w:vAlign w:val="center"/>
            <w:hideMark/>
          </w:tcPr>
          <w:p w14:paraId="5E1AD1F0"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أطرش و سرسنغ</w:t>
            </w:r>
          </w:p>
        </w:tc>
        <w:tc>
          <w:tcPr>
            <w:tcW w:w="2160" w:type="dxa"/>
            <w:tcBorders>
              <w:top w:val="nil"/>
              <w:left w:val="single" w:sz="4" w:space="0" w:color="0070C0"/>
              <w:bottom w:val="single" w:sz="4" w:space="0" w:color="0070C0"/>
              <w:right w:val="single" w:sz="4" w:space="0" w:color="0070C0"/>
            </w:tcBorders>
            <w:shd w:val="clear" w:color="000000" w:fill="FFFFFF"/>
            <w:vAlign w:val="center"/>
            <w:hideMark/>
          </w:tcPr>
          <w:p w14:paraId="45F4D567" w14:textId="77777777" w:rsidR="001710AD" w:rsidRPr="001710AD" w:rsidRDefault="001710AD" w:rsidP="001710AD">
            <w:pPr>
              <w:bidi/>
              <w:spacing w:before="0" w:line="240" w:lineRule="auto"/>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رسوم الإمتياز</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5CABBBDD" w14:textId="77777777" w:rsidR="001710AD" w:rsidRPr="001710AD" w:rsidRDefault="001710AD" w:rsidP="001710AD">
            <w:pPr>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١٦,٥٢٠,٠٠٠</w:t>
            </w:r>
          </w:p>
        </w:tc>
        <w:tc>
          <w:tcPr>
            <w:tcW w:w="2872" w:type="dxa"/>
            <w:vMerge w:val="restart"/>
            <w:tcBorders>
              <w:top w:val="nil"/>
              <w:left w:val="single" w:sz="4" w:space="0" w:color="0070C0"/>
              <w:bottom w:val="single" w:sz="4" w:space="0" w:color="0070C0"/>
              <w:right w:val="single" w:sz="8" w:space="0" w:color="0070C0"/>
            </w:tcBorders>
            <w:shd w:val="clear" w:color="000000" w:fill="FFFFFF"/>
            <w:vAlign w:val="center"/>
            <w:hideMark/>
          </w:tcPr>
          <w:p w14:paraId="4352F942" w14:textId="04C8877A" w:rsidR="001710AD" w:rsidRPr="008236EB" w:rsidRDefault="001710AD" w:rsidP="001710AD">
            <w:pPr>
              <w:spacing w:before="0" w:line="240" w:lineRule="auto"/>
              <w:jc w:val="center"/>
              <w:rPr>
                <w:rFonts w:ascii="Georgia" w:eastAsia="Times New Roman" w:hAnsi="Georgia" w:cs="Calibri"/>
                <w:color w:val="0563C1"/>
                <w:sz w:val="20"/>
                <w:szCs w:val="20"/>
                <w:u w:val="single"/>
              </w:rPr>
            </w:pPr>
            <w:hyperlink r:id="rId62" w:history="1">
              <w:r w:rsidRPr="008236EB">
                <w:rPr>
                  <w:rFonts w:ascii="Georgia" w:eastAsia="Times New Roman" w:hAnsi="Georgia" w:cs="Calibri"/>
                  <w:color w:val="0563C1"/>
                  <w:sz w:val="20"/>
                  <w:szCs w:val="20"/>
                  <w:u w:val="single"/>
                </w:rPr>
                <w:t>https://shamaranpetroleum.com/site/assets/files/5547/2023_estma_reporting_final-2.pdf</w:t>
              </w:r>
            </w:hyperlink>
          </w:p>
        </w:tc>
      </w:tr>
      <w:tr w:rsidR="001710AD" w:rsidRPr="008236EB" w14:paraId="7A225A9F" w14:textId="77777777" w:rsidTr="00467580">
        <w:trPr>
          <w:trHeight w:val="320"/>
        </w:trPr>
        <w:tc>
          <w:tcPr>
            <w:tcW w:w="1099" w:type="dxa"/>
            <w:vMerge/>
            <w:tcBorders>
              <w:top w:val="nil"/>
              <w:left w:val="single" w:sz="8" w:space="0" w:color="0070C0"/>
              <w:bottom w:val="single" w:sz="4" w:space="0" w:color="0070C0"/>
              <w:right w:val="single" w:sz="4" w:space="0" w:color="0070C0"/>
            </w:tcBorders>
            <w:vAlign w:val="center"/>
            <w:hideMark/>
          </w:tcPr>
          <w:p w14:paraId="35FEBE8A" w14:textId="77777777" w:rsidR="001710AD" w:rsidRPr="001710AD" w:rsidRDefault="001710AD" w:rsidP="001710AD">
            <w:pPr>
              <w:bidi/>
              <w:spacing w:before="0" w:line="240" w:lineRule="auto"/>
              <w:rPr>
                <w:rFonts w:ascii="Calibri" w:eastAsia="Times New Roman" w:hAnsi="Calibri" w:cs="GE SS Text Light"/>
                <w:color w:val="000000"/>
                <w:sz w:val="20"/>
                <w:szCs w:val="20"/>
              </w:rPr>
            </w:pPr>
          </w:p>
        </w:tc>
        <w:tc>
          <w:tcPr>
            <w:tcW w:w="1080" w:type="dxa"/>
            <w:vMerge/>
            <w:tcBorders>
              <w:top w:val="nil"/>
              <w:left w:val="single" w:sz="4" w:space="0" w:color="0070C0"/>
              <w:bottom w:val="single" w:sz="4" w:space="0" w:color="0070C0"/>
              <w:right w:val="single" w:sz="4" w:space="0" w:color="0070C0"/>
            </w:tcBorders>
            <w:vAlign w:val="center"/>
            <w:hideMark/>
          </w:tcPr>
          <w:p w14:paraId="08E0904C" w14:textId="77777777" w:rsidR="001710AD" w:rsidRPr="001710AD" w:rsidRDefault="001710AD" w:rsidP="001710AD">
            <w:pPr>
              <w:bidi/>
              <w:spacing w:before="0" w:line="240" w:lineRule="auto"/>
              <w:rPr>
                <w:rFonts w:ascii="Georgia" w:eastAsia="Times New Roman" w:hAnsi="Georgia" w:cs="Calibri"/>
                <w:color w:val="000000"/>
                <w:sz w:val="20"/>
                <w:szCs w:val="20"/>
              </w:rPr>
            </w:pPr>
          </w:p>
        </w:tc>
        <w:tc>
          <w:tcPr>
            <w:tcW w:w="1350" w:type="dxa"/>
            <w:vMerge/>
            <w:tcBorders>
              <w:top w:val="nil"/>
              <w:left w:val="single" w:sz="4" w:space="0" w:color="0070C0"/>
              <w:bottom w:val="single" w:sz="4" w:space="0" w:color="0070C0"/>
              <w:right w:val="single" w:sz="4" w:space="0" w:color="0070C0"/>
            </w:tcBorders>
            <w:vAlign w:val="center"/>
            <w:hideMark/>
          </w:tcPr>
          <w:p w14:paraId="2A0C771F" w14:textId="77777777" w:rsidR="001710AD" w:rsidRPr="001710AD" w:rsidRDefault="001710AD" w:rsidP="001710AD">
            <w:pPr>
              <w:bidi/>
              <w:spacing w:before="0" w:line="240" w:lineRule="auto"/>
              <w:rPr>
                <w:rFonts w:ascii="Calibri" w:eastAsia="Times New Roman" w:hAnsi="Calibri" w:cs="GE SS Text Light"/>
                <w:color w:val="000000"/>
                <w:sz w:val="20"/>
                <w:szCs w:val="20"/>
              </w:rPr>
            </w:pPr>
          </w:p>
        </w:tc>
        <w:tc>
          <w:tcPr>
            <w:tcW w:w="2160" w:type="dxa"/>
            <w:tcBorders>
              <w:top w:val="nil"/>
              <w:left w:val="single" w:sz="4" w:space="0" w:color="0070C0"/>
              <w:bottom w:val="single" w:sz="4" w:space="0" w:color="0070C0"/>
              <w:right w:val="single" w:sz="4" w:space="0" w:color="0070C0"/>
            </w:tcBorders>
            <w:shd w:val="clear" w:color="000000" w:fill="FFFFFF"/>
            <w:vAlign w:val="center"/>
            <w:hideMark/>
          </w:tcPr>
          <w:p w14:paraId="3B42ACFD" w14:textId="77777777" w:rsidR="001710AD" w:rsidRPr="001710AD" w:rsidRDefault="001710AD" w:rsidP="001710AD">
            <w:pPr>
              <w:bidi/>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رسوم أخرى</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07F33FC1" w14:textId="77777777" w:rsidR="001710AD" w:rsidRPr="001710AD" w:rsidRDefault="001710AD" w:rsidP="001710AD">
            <w:pPr>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٩٤٠,٠٠٠</w:t>
            </w:r>
          </w:p>
        </w:tc>
        <w:tc>
          <w:tcPr>
            <w:tcW w:w="2872" w:type="dxa"/>
            <w:vMerge/>
            <w:tcBorders>
              <w:top w:val="nil"/>
              <w:left w:val="single" w:sz="4" w:space="0" w:color="0070C0"/>
              <w:bottom w:val="single" w:sz="4" w:space="0" w:color="0070C0"/>
              <w:right w:val="single" w:sz="8" w:space="0" w:color="0070C0"/>
            </w:tcBorders>
            <w:vAlign w:val="center"/>
            <w:hideMark/>
          </w:tcPr>
          <w:p w14:paraId="19E17A6D" w14:textId="77777777" w:rsidR="001710AD" w:rsidRPr="008236EB" w:rsidRDefault="001710AD" w:rsidP="001710AD">
            <w:pPr>
              <w:bidi/>
              <w:spacing w:before="0" w:line="240" w:lineRule="auto"/>
              <w:rPr>
                <w:rFonts w:ascii="Georgia" w:eastAsia="Times New Roman" w:hAnsi="Georgia" w:cs="Calibri"/>
                <w:color w:val="0563C1"/>
                <w:sz w:val="20"/>
                <w:szCs w:val="20"/>
                <w:u w:val="single"/>
              </w:rPr>
            </w:pPr>
          </w:p>
        </w:tc>
      </w:tr>
      <w:tr w:rsidR="001710AD" w:rsidRPr="008236EB" w14:paraId="3944DF51" w14:textId="77777777" w:rsidTr="00467580">
        <w:trPr>
          <w:trHeight w:val="880"/>
        </w:trPr>
        <w:tc>
          <w:tcPr>
            <w:tcW w:w="1099" w:type="dxa"/>
            <w:tcBorders>
              <w:top w:val="nil"/>
              <w:left w:val="single" w:sz="8" w:space="0" w:color="0070C0"/>
              <w:bottom w:val="single" w:sz="4" w:space="0" w:color="0070C0"/>
              <w:right w:val="single" w:sz="4" w:space="0" w:color="0070C0"/>
            </w:tcBorders>
            <w:shd w:val="clear" w:color="000000" w:fill="FFFFFF"/>
            <w:vAlign w:val="center"/>
            <w:hideMark/>
          </w:tcPr>
          <w:p w14:paraId="12FB7A5A"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دي إن أو أي أس أي</w:t>
            </w:r>
          </w:p>
        </w:tc>
        <w:tc>
          <w:tcPr>
            <w:tcW w:w="1080" w:type="dxa"/>
            <w:tcBorders>
              <w:top w:val="nil"/>
              <w:left w:val="single" w:sz="4" w:space="0" w:color="0070C0"/>
              <w:bottom w:val="single" w:sz="4" w:space="0" w:color="0070C0"/>
              <w:right w:val="single" w:sz="4" w:space="0" w:color="0070C0"/>
            </w:tcBorders>
            <w:shd w:val="clear" w:color="auto" w:fill="auto"/>
            <w:vAlign w:val="center"/>
            <w:hideMark/>
          </w:tcPr>
          <w:p w14:paraId="54919A72" w14:textId="77777777" w:rsidR="001710AD" w:rsidRPr="001710AD" w:rsidRDefault="001710AD" w:rsidP="001710AD">
            <w:pPr>
              <w:spacing w:before="0" w:line="240" w:lineRule="auto"/>
              <w:jc w:val="center"/>
              <w:rPr>
                <w:rFonts w:ascii="Georgia" w:eastAsia="Times New Roman" w:hAnsi="Georgia" w:cs="Calibri"/>
                <w:color w:val="000000"/>
                <w:sz w:val="20"/>
                <w:szCs w:val="20"/>
                <w:rtl/>
              </w:rPr>
            </w:pPr>
            <w:r w:rsidRPr="001710AD">
              <w:rPr>
                <w:rFonts w:ascii="Georgia" w:eastAsia="Times New Roman" w:hAnsi="Georgia" w:cs="Calibri"/>
                <w:color w:val="000000"/>
                <w:sz w:val="20"/>
                <w:szCs w:val="20"/>
              </w:rPr>
              <w:t>DNO ASA</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70DEF9C1" w14:textId="77777777" w:rsidR="001710AD" w:rsidRPr="001710AD" w:rsidRDefault="001710AD" w:rsidP="001710AD">
            <w:pPr>
              <w:bidi/>
              <w:spacing w:before="0" w:line="240" w:lineRule="auto"/>
              <w:jc w:val="center"/>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tl/>
              </w:rPr>
              <w:t>طاوقه و بعشيقة</w:t>
            </w:r>
          </w:p>
        </w:tc>
        <w:tc>
          <w:tcPr>
            <w:tcW w:w="2160" w:type="dxa"/>
            <w:tcBorders>
              <w:top w:val="nil"/>
              <w:left w:val="single" w:sz="4" w:space="0" w:color="0070C0"/>
              <w:bottom w:val="single" w:sz="4" w:space="0" w:color="0070C0"/>
              <w:right w:val="single" w:sz="4" w:space="0" w:color="0070C0"/>
            </w:tcBorders>
            <w:shd w:val="clear" w:color="000000" w:fill="FFFFFF"/>
            <w:vAlign w:val="center"/>
            <w:hideMark/>
          </w:tcPr>
          <w:p w14:paraId="352041FF" w14:textId="77777777" w:rsidR="001710AD" w:rsidRPr="001710AD" w:rsidRDefault="001710AD" w:rsidP="001710AD">
            <w:pPr>
              <w:bidi/>
              <w:spacing w:before="0" w:line="240" w:lineRule="auto"/>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رسوم الإمتياز</w:t>
            </w:r>
          </w:p>
        </w:tc>
        <w:tc>
          <w:tcPr>
            <w:tcW w:w="1350" w:type="dxa"/>
            <w:tcBorders>
              <w:top w:val="nil"/>
              <w:left w:val="single" w:sz="4" w:space="0" w:color="0070C0"/>
              <w:bottom w:val="single" w:sz="4" w:space="0" w:color="0070C0"/>
              <w:right w:val="single" w:sz="4" w:space="0" w:color="0070C0"/>
            </w:tcBorders>
            <w:shd w:val="clear" w:color="000000" w:fill="FFFFFF"/>
            <w:vAlign w:val="center"/>
            <w:hideMark/>
          </w:tcPr>
          <w:p w14:paraId="3190A83B" w14:textId="77777777" w:rsidR="001710AD" w:rsidRPr="001710AD" w:rsidRDefault="001710AD" w:rsidP="001710AD">
            <w:pPr>
              <w:spacing w:before="0" w:line="240" w:lineRule="auto"/>
              <w:jc w:val="center"/>
              <w:rPr>
                <w:rFonts w:ascii="Calibri" w:eastAsia="Times New Roman" w:hAnsi="Calibri" w:cs="GE SS Text Light"/>
                <w:color w:val="000000"/>
                <w:sz w:val="20"/>
                <w:szCs w:val="20"/>
                <w:rtl/>
              </w:rPr>
            </w:pPr>
            <w:r w:rsidRPr="001710AD">
              <w:rPr>
                <w:rFonts w:ascii="Calibri" w:eastAsia="Times New Roman" w:hAnsi="Calibri" w:cs="GE SS Text Light" w:hint="cs"/>
                <w:color w:val="000000"/>
                <w:sz w:val="20"/>
                <w:szCs w:val="20"/>
                <w:rtl/>
              </w:rPr>
              <w:t>٨٣,٩٠٠,٠٠٠</w:t>
            </w:r>
          </w:p>
        </w:tc>
        <w:tc>
          <w:tcPr>
            <w:tcW w:w="2872" w:type="dxa"/>
            <w:tcBorders>
              <w:top w:val="nil"/>
              <w:left w:val="single" w:sz="4" w:space="0" w:color="0070C0"/>
              <w:bottom w:val="single" w:sz="4" w:space="0" w:color="0070C0"/>
              <w:right w:val="single" w:sz="8" w:space="0" w:color="0070C0"/>
            </w:tcBorders>
            <w:shd w:val="clear" w:color="000000" w:fill="FFFFFF"/>
            <w:vAlign w:val="center"/>
            <w:hideMark/>
          </w:tcPr>
          <w:p w14:paraId="1592BC0C" w14:textId="15192E4B" w:rsidR="001710AD" w:rsidRPr="008236EB" w:rsidRDefault="001710AD" w:rsidP="001710AD">
            <w:pPr>
              <w:spacing w:before="0" w:line="240" w:lineRule="auto"/>
              <w:rPr>
                <w:rFonts w:ascii="Georgia" w:eastAsia="Times New Roman" w:hAnsi="Georgia" w:cs="Calibri"/>
                <w:color w:val="0563C1"/>
                <w:sz w:val="20"/>
                <w:szCs w:val="20"/>
                <w:u w:val="single"/>
              </w:rPr>
            </w:pPr>
            <w:hyperlink r:id="rId63" w:history="1">
              <w:r w:rsidRPr="008236EB">
                <w:rPr>
                  <w:rFonts w:ascii="Georgia" w:eastAsia="Times New Roman" w:hAnsi="Georgia" w:cs="Calibri"/>
                  <w:color w:val="0563C1"/>
                  <w:sz w:val="20"/>
                  <w:szCs w:val="20"/>
                  <w:u w:val="single"/>
                </w:rPr>
                <w:t>https://www.dno.no/media/vgplye3v/2023-annual-report.pdf</w:t>
              </w:r>
            </w:hyperlink>
          </w:p>
        </w:tc>
      </w:tr>
      <w:tr w:rsidR="001710AD" w:rsidRPr="001710AD" w14:paraId="1869F84E" w14:textId="77777777" w:rsidTr="00467580">
        <w:trPr>
          <w:trHeight w:val="320"/>
        </w:trPr>
        <w:tc>
          <w:tcPr>
            <w:tcW w:w="2179" w:type="dxa"/>
            <w:gridSpan w:val="2"/>
            <w:tcBorders>
              <w:top w:val="single" w:sz="8" w:space="0" w:color="0070C0"/>
              <w:left w:val="single" w:sz="8" w:space="0" w:color="0070C0"/>
              <w:bottom w:val="single" w:sz="4" w:space="0" w:color="FFFFFF"/>
              <w:right w:val="single" w:sz="4" w:space="0" w:color="FFFFFF"/>
            </w:tcBorders>
            <w:shd w:val="clear" w:color="000000" w:fill="1F4E78"/>
            <w:vAlign w:val="center"/>
            <w:hideMark/>
          </w:tcPr>
          <w:p w14:paraId="223800CB" w14:textId="77777777" w:rsidR="001710AD" w:rsidRPr="001710AD" w:rsidRDefault="001710AD" w:rsidP="001710AD">
            <w:pPr>
              <w:bidi/>
              <w:spacing w:before="0" w:line="240" w:lineRule="auto"/>
              <w:rPr>
                <w:rFonts w:ascii="Calibri" w:eastAsia="Times New Roman" w:hAnsi="Calibri" w:cs="GE SS Text Medium"/>
                <w:color w:val="FFFFFF"/>
                <w:sz w:val="20"/>
                <w:szCs w:val="20"/>
              </w:rPr>
            </w:pPr>
            <w:r w:rsidRPr="001710AD">
              <w:rPr>
                <w:rFonts w:ascii="Calibri" w:eastAsia="Times New Roman" w:hAnsi="Calibri" w:cs="GE SS Text Medium" w:hint="cs"/>
                <w:color w:val="FFFFFF"/>
                <w:sz w:val="20"/>
                <w:szCs w:val="20"/>
                <w:rtl/>
              </w:rPr>
              <w:t>إجمالي رسوم الإمتياز المدفوعة بالدولار الأميركي</w:t>
            </w:r>
          </w:p>
        </w:tc>
        <w:tc>
          <w:tcPr>
            <w:tcW w:w="1350" w:type="dxa"/>
            <w:tcBorders>
              <w:top w:val="single" w:sz="8" w:space="0" w:color="0070C0"/>
              <w:left w:val="single" w:sz="4" w:space="0" w:color="FFFFFF"/>
              <w:bottom w:val="single" w:sz="4" w:space="0" w:color="FFFFFF"/>
              <w:right w:val="single" w:sz="8" w:space="0" w:color="0070C0"/>
            </w:tcBorders>
            <w:shd w:val="clear" w:color="000000" w:fill="1F4E78"/>
            <w:vAlign w:val="center"/>
            <w:hideMark/>
          </w:tcPr>
          <w:p w14:paraId="59832178" w14:textId="77777777" w:rsidR="001710AD" w:rsidRPr="001710AD" w:rsidRDefault="001710AD" w:rsidP="001710AD">
            <w:pPr>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١٣٠,٧٩١,٠٠٠</w:t>
            </w:r>
          </w:p>
        </w:tc>
        <w:tc>
          <w:tcPr>
            <w:tcW w:w="2160" w:type="dxa"/>
            <w:tcBorders>
              <w:top w:val="nil"/>
              <w:left w:val="nil"/>
              <w:bottom w:val="nil"/>
              <w:right w:val="nil"/>
            </w:tcBorders>
            <w:shd w:val="clear" w:color="000000" w:fill="FFFFFF"/>
            <w:vAlign w:val="bottom"/>
            <w:hideMark/>
          </w:tcPr>
          <w:p w14:paraId="16A7DB80"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c>
          <w:tcPr>
            <w:tcW w:w="1350" w:type="dxa"/>
            <w:tcBorders>
              <w:top w:val="nil"/>
              <w:left w:val="nil"/>
              <w:bottom w:val="nil"/>
              <w:right w:val="nil"/>
            </w:tcBorders>
            <w:shd w:val="clear" w:color="000000" w:fill="FFFFFF"/>
            <w:vAlign w:val="bottom"/>
            <w:hideMark/>
          </w:tcPr>
          <w:p w14:paraId="409C8E59"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c>
          <w:tcPr>
            <w:tcW w:w="2872" w:type="dxa"/>
            <w:tcBorders>
              <w:top w:val="nil"/>
              <w:left w:val="nil"/>
              <w:bottom w:val="nil"/>
              <w:right w:val="nil"/>
            </w:tcBorders>
            <w:shd w:val="clear" w:color="000000" w:fill="FFFFFF"/>
            <w:vAlign w:val="bottom"/>
            <w:hideMark/>
          </w:tcPr>
          <w:p w14:paraId="510DC5CC"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r>
      <w:tr w:rsidR="001710AD" w:rsidRPr="001710AD" w14:paraId="6AEAA266" w14:textId="77777777" w:rsidTr="00467580">
        <w:trPr>
          <w:trHeight w:val="320"/>
        </w:trPr>
        <w:tc>
          <w:tcPr>
            <w:tcW w:w="2179" w:type="dxa"/>
            <w:gridSpan w:val="2"/>
            <w:tcBorders>
              <w:top w:val="single" w:sz="4" w:space="0" w:color="FFFFFF"/>
              <w:left w:val="single" w:sz="8" w:space="0" w:color="0070C0"/>
              <w:bottom w:val="nil"/>
              <w:right w:val="single" w:sz="4" w:space="0" w:color="FFFFFF"/>
            </w:tcBorders>
            <w:shd w:val="clear" w:color="000000" w:fill="1F4E78"/>
            <w:vAlign w:val="center"/>
            <w:hideMark/>
          </w:tcPr>
          <w:p w14:paraId="34678FF8" w14:textId="77777777" w:rsidR="001710AD" w:rsidRPr="001710AD" w:rsidRDefault="001710AD" w:rsidP="001710AD">
            <w:pPr>
              <w:bidi/>
              <w:spacing w:before="0" w:line="240" w:lineRule="auto"/>
              <w:rPr>
                <w:rFonts w:ascii="Calibri" w:eastAsia="Times New Roman" w:hAnsi="Calibri" w:cs="GE SS Text Medium"/>
                <w:color w:val="FFFFFF"/>
                <w:sz w:val="20"/>
                <w:szCs w:val="20"/>
              </w:rPr>
            </w:pPr>
            <w:r w:rsidRPr="001710AD">
              <w:rPr>
                <w:rFonts w:ascii="Calibri" w:eastAsia="Times New Roman" w:hAnsi="Calibri" w:cs="GE SS Text Medium" w:hint="cs"/>
                <w:color w:val="FFFFFF"/>
                <w:sz w:val="20"/>
                <w:szCs w:val="20"/>
                <w:rtl/>
              </w:rPr>
              <w:t>إجمالي المدفوعات الأخرى بالدولار الأميركي</w:t>
            </w:r>
          </w:p>
        </w:tc>
        <w:tc>
          <w:tcPr>
            <w:tcW w:w="1350" w:type="dxa"/>
            <w:tcBorders>
              <w:top w:val="nil"/>
              <w:left w:val="single" w:sz="4" w:space="0" w:color="FFFFFF"/>
              <w:bottom w:val="nil"/>
              <w:right w:val="single" w:sz="8" w:space="0" w:color="0070C0"/>
            </w:tcBorders>
            <w:shd w:val="clear" w:color="000000" w:fill="1F4E78"/>
            <w:vAlign w:val="center"/>
            <w:hideMark/>
          </w:tcPr>
          <w:p w14:paraId="040AE973" w14:textId="77777777" w:rsidR="001710AD" w:rsidRPr="001710AD" w:rsidRDefault="001710AD" w:rsidP="001710AD">
            <w:pPr>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٨,٧٥٢,٠٠٠</w:t>
            </w:r>
          </w:p>
        </w:tc>
        <w:tc>
          <w:tcPr>
            <w:tcW w:w="2160" w:type="dxa"/>
            <w:tcBorders>
              <w:top w:val="nil"/>
              <w:left w:val="nil"/>
              <w:bottom w:val="nil"/>
              <w:right w:val="nil"/>
            </w:tcBorders>
            <w:shd w:val="clear" w:color="000000" w:fill="FFFFFF"/>
            <w:vAlign w:val="bottom"/>
            <w:hideMark/>
          </w:tcPr>
          <w:p w14:paraId="31AA97C7"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c>
          <w:tcPr>
            <w:tcW w:w="1350" w:type="dxa"/>
            <w:tcBorders>
              <w:top w:val="nil"/>
              <w:left w:val="nil"/>
              <w:bottom w:val="nil"/>
              <w:right w:val="nil"/>
            </w:tcBorders>
            <w:shd w:val="clear" w:color="000000" w:fill="FFFFFF"/>
            <w:vAlign w:val="bottom"/>
            <w:hideMark/>
          </w:tcPr>
          <w:p w14:paraId="788D6D34"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c>
          <w:tcPr>
            <w:tcW w:w="2872" w:type="dxa"/>
            <w:tcBorders>
              <w:top w:val="nil"/>
              <w:left w:val="nil"/>
              <w:bottom w:val="nil"/>
              <w:right w:val="nil"/>
            </w:tcBorders>
            <w:shd w:val="clear" w:color="000000" w:fill="FFFFFF"/>
            <w:vAlign w:val="bottom"/>
            <w:hideMark/>
          </w:tcPr>
          <w:p w14:paraId="64A361C5"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r>
      <w:tr w:rsidR="001710AD" w:rsidRPr="001710AD" w14:paraId="6196897F" w14:textId="77777777" w:rsidTr="00467580">
        <w:trPr>
          <w:trHeight w:val="330"/>
        </w:trPr>
        <w:tc>
          <w:tcPr>
            <w:tcW w:w="2179" w:type="dxa"/>
            <w:gridSpan w:val="2"/>
            <w:tcBorders>
              <w:top w:val="single" w:sz="4" w:space="0" w:color="FFFFFF"/>
              <w:left w:val="single" w:sz="8" w:space="0" w:color="0070C0"/>
              <w:bottom w:val="single" w:sz="8" w:space="0" w:color="0070C0"/>
              <w:right w:val="single" w:sz="4" w:space="0" w:color="FFFFFF"/>
            </w:tcBorders>
            <w:shd w:val="clear" w:color="000000" w:fill="1F4E78"/>
            <w:vAlign w:val="center"/>
            <w:hideMark/>
          </w:tcPr>
          <w:p w14:paraId="4665091B" w14:textId="77777777" w:rsidR="001710AD" w:rsidRPr="001710AD" w:rsidRDefault="001710AD" w:rsidP="001710AD">
            <w:pPr>
              <w:bidi/>
              <w:spacing w:before="0" w:line="240" w:lineRule="auto"/>
              <w:rPr>
                <w:rFonts w:ascii="Calibri" w:eastAsia="Times New Roman" w:hAnsi="Calibri" w:cs="GE SS Text Medium"/>
                <w:color w:val="FFFFFF"/>
                <w:sz w:val="20"/>
                <w:szCs w:val="20"/>
              </w:rPr>
            </w:pPr>
            <w:r w:rsidRPr="001710AD">
              <w:rPr>
                <w:rFonts w:ascii="Calibri" w:eastAsia="Times New Roman" w:hAnsi="Calibri" w:cs="GE SS Text Medium" w:hint="cs"/>
                <w:color w:val="FFFFFF"/>
                <w:sz w:val="20"/>
                <w:szCs w:val="20"/>
                <w:rtl/>
              </w:rPr>
              <w:t>إجمالي المدفوعات بالدولار الأميركي</w:t>
            </w:r>
          </w:p>
        </w:tc>
        <w:tc>
          <w:tcPr>
            <w:tcW w:w="1350" w:type="dxa"/>
            <w:tcBorders>
              <w:top w:val="single" w:sz="4" w:space="0" w:color="FFFFFF"/>
              <w:left w:val="single" w:sz="4" w:space="0" w:color="FFFFFF"/>
              <w:bottom w:val="single" w:sz="8" w:space="0" w:color="0070C0"/>
              <w:right w:val="single" w:sz="8" w:space="0" w:color="0070C0"/>
            </w:tcBorders>
            <w:shd w:val="clear" w:color="000000" w:fill="1F4E78"/>
            <w:vAlign w:val="center"/>
            <w:hideMark/>
          </w:tcPr>
          <w:p w14:paraId="2D1B39EF" w14:textId="77777777" w:rsidR="001710AD" w:rsidRPr="001710AD" w:rsidRDefault="001710AD" w:rsidP="001710AD">
            <w:pPr>
              <w:spacing w:before="0" w:line="240" w:lineRule="auto"/>
              <w:jc w:val="center"/>
              <w:rPr>
                <w:rFonts w:ascii="Calibri" w:eastAsia="Times New Roman" w:hAnsi="Calibri" w:cs="GE SS Text Medium"/>
                <w:color w:val="FFFFFF"/>
                <w:sz w:val="20"/>
                <w:szCs w:val="20"/>
                <w:rtl/>
              </w:rPr>
            </w:pPr>
            <w:r w:rsidRPr="001710AD">
              <w:rPr>
                <w:rFonts w:ascii="Calibri" w:eastAsia="Times New Roman" w:hAnsi="Calibri" w:cs="GE SS Text Medium" w:hint="cs"/>
                <w:color w:val="FFFFFF"/>
                <w:sz w:val="20"/>
                <w:szCs w:val="20"/>
                <w:rtl/>
              </w:rPr>
              <w:t>١٣٩,٥٤٣,٠٠٠</w:t>
            </w:r>
          </w:p>
        </w:tc>
        <w:tc>
          <w:tcPr>
            <w:tcW w:w="2160" w:type="dxa"/>
            <w:tcBorders>
              <w:top w:val="nil"/>
              <w:left w:val="nil"/>
              <w:bottom w:val="nil"/>
              <w:right w:val="nil"/>
            </w:tcBorders>
            <w:shd w:val="clear" w:color="000000" w:fill="FFFFFF"/>
            <w:vAlign w:val="bottom"/>
            <w:hideMark/>
          </w:tcPr>
          <w:p w14:paraId="088A5999"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c>
          <w:tcPr>
            <w:tcW w:w="1350" w:type="dxa"/>
            <w:tcBorders>
              <w:top w:val="nil"/>
              <w:left w:val="nil"/>
              <w:bottom w:val="nil"/>
              <w:right w:val="nil"/>
            </w:tcBorders>
            <w:shd w:val="clear" w:color="000000" w:fill="FFFFFF"/>
            <w:vAlign w:val="bottom"/>
            <w:hideMark/>
          </w:tcPr>
          <w:p w14:paraId="3E9BF8E8" w14:textId="77777777" w:rsidR="001710AD" w:rsidRPr="001710AD" w:rsidRDefault="001710AD" w:rsidP="001710AD">
            <w:pPr>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c>
          <w:tcPr>
            <w:tcW w:w="2872" w:type="dxa"/>
            <w:tcBorders>
              <w:top w:val="nil"/>
              <w:left w:val="nil"/>
              <w:bottom w:val="nil"/>
              <w:right w:val="nil"/>
            </w:tcBorders>
            <w:shd w:val="clear" w:color="000000" w:fill="FFFFFF"/>
            <w:vAlign w:val="bottom"/>
            <w:hideMark/>
          </w:tcPr>
          <w:p w14:paraId="00A8AA36" w14:textId="77777777" w:rsidR="001710AD" w:rsidRPr="001710AD" w:rsidRDefault="001710AD" w:rsidP="001710AD">
            <w:pPr>
              <w:keepNext/>
              <w:spacing w:before="0" w:line="240" w:lineRule="auto"/>
              <w:rPr>
                <w:rFonts w:ascii="Calibri" w:eastAsia="Times New Roman" w:hAnsi="Calibri" w:cs="GE SS Text Light"/>
                <w:color w:val="000000"/>
                <w:sz w:val="20"/>
                <w:szCs w:val="20"/>
              </w:rPr>
            </w:pPr>
            <w:r w:rsidRPr="001710AD">
              <w:rPr>
                <w:rFonts w:ascii="Calibri" w:eastAsia="Times New Roman" w:hAnsi="Calibri" w:cs="GE SS Text Light" w:hint="cs"/>
                <w:color w:val="000000"/>
                <w:sz w:val="20"/>
                <w:szCs w:val="20"/>
              </w:rPr>
              <w:t> </w:t>
            </w:r>
          </w:p>
        </w:tc>
      </w:tr>
    </w:tbl>
    <w:p w14:paraId="390B9E25" w14:textId="6C892F51" w:rsidR="004F545F" w:rsidRPr="00DD3CD4" w:rsidRDefault="004F545F" w:rsidP="004F545F">
      <w:pPr>
        <w:bidi/>
        <w:rPr>
          <w:rFonts w:ascii="Dubai" w:hAnsi="Dubai" w:cs="Dubai"/>
          <w:szCs w:val="24"/>
          <w:lang w:bidi="ar-IQ"/>
        </w:rPr>
      </w:pPr>
    </w:p>
    <w:p w14:paraId="67FB2B4F" w14:textId="29478D7C" w:rsidR="00F26F3F" w:rsidRPr="009A5A74" w:rsidRDefault="00F26F3F" w:rsidP="004E6E9E">
      <w:pPr>
        <w:pStyle w:val="ListParagraph"/>
        <w:numPr>
          <w:ilvl w:val="1"/>
          <w:numId w:val="24"/>
        </w:numPr>
        <w:bidi/>
        <w:ind w:left="396"/>
        <w:rPr>
          <w:rFonts w:ascii="Dubai" w:hAnsi="Dubai" w:cs="GE SS Text Medium"/>
          <w:sz w:val="28"/>
          <w:szCs w:val="28"/>
          <w:rtl/>
          <w:lang w:bidi="ar-IQ"/>
        </w:rPr>
      </w:pPr>
      <w:r w:rsidRPr="009A5A74">
        <w:rPr>
          <w:rFonts w:ascii="Dubai" w:hAnsi="Dubai" w:cs="GE SS Text Medium" w:hint="cs"/>
          <w:sz w:val="28"/>
          <w:szCs w:val="28"/>
          <w:rtl/>
          <w:lang w:bidi="ar-IQ"/>
        </w:rPr>
        <w:t xml:space="preserve">بيان الإيرادات </w:t>
      </w:r>
      <w:r w:rsidR="00FD5062" w:rsidRPr="009A5A74">
        <w:rPr>
          <w:rFonts w:ascii="Dubai" w:hAnsi="Dubai" w:cs="GE SS Text Medium" w:hint="cs"/>
          <w:sz w:val="28"/>
          <w:szCs w:val="28"/>
          <w:rtl/>
          <w:lang w:bidi="ar-IQ"/>
        </w:rPr>
        <w:t>العينية</w:t>
      </w:r>
    </w:p>
    <w:p w14:paraId="2DD8DD9A" w14:textId="00AB662C" w:rsidR="00745D32" w:rsidRPr="009A5A74" w:rsidRDefault="00B746BB" w:rsidP="00B746BB">
      <w:pPr>
        <w:tabs>
          <w:tab w:val="right" w:pos="7776"/>
        </w:tabs>
        <w:bidi/>
        <w:spacing w:before="0" w:line="240" w:lineRule="auto"/>
        <w:ind w:left="360"/>
        <w:jc w:val="both"/>
        <w:rPr>
          <w:rFonts w:ascii="Dubai" w:hAnsi="Dubai" w:cs="GE SS Text Light"/>
          <w:szCs w:val="24"/>
          <w:rtl/>
          <w:lang w:bidi="ar-IQ"/>
        </w:rPr>
      </w:pPr>
      <w:r w:rsidRPr="009A5A74">
        <w:rPr>
          <w:rFonts w:ascii="Dubai" w:hAnsi="Dubai" w:cs="GE SS Text Light"/>
          <w:szCs w:val="24"/>
          <w:rtl/>
        </w:rPr>
        <w:t>الإيرادات العينية هي تلك التي تتحقق من بيع حصة الدولة من إنتاج الموارد الاستخراجية وتُحصَّل بشكل عيني. ويُعد إنتاج النفط والغاز مثالًا رئيسيًا على هذه الإيرادات. كما أن الحكومة، بموجب عقود الخدمة، تقوم بتسديد الكلف المستردة وأجور الربح</w:t>
      </w:r>
      <w:r w:rsidR="00304325" w:rsidRPr="009A5A74">
        <w:rPr>
          <w:rFonts w:ascii="Dubai" w:hAnsi="Dubai" w:cs="GE SS Text Light" w:hint="cs"/>
          <w:szCs w:val="24"/>
          <w:rtl/>
        </w:rPr>
        <w:t>ية</w:t>
      </w:r>
      <w:r w:rsidRPr="009A5A74">
        <w:rPr>
          <w:rFonts w:ascii="Dubai" w:hAnsi="Dubai" w:cs="GE SS Text Light"/>
          <w:szCs w:val="24"/>
          <w:rtl/>
        </w:rPr>
        <w:t xml:space="preserve"> المستحقة لشركات النفط الدولية العاملة في العراق على شكل نفط خام محمَّل عبر شركة سومو. وفي إقليم كردستان، تمنح عقود المشاركة في الإنتاج الشركات الدولية نسبة من إنتاج النفط تُعرف باسم "نفط الربحية</w:t>
      </w:r>
      <w:r w:rsidRPr="009A5A74">
        <w:rPr>
          <w:rFonts w:ascii="Dubai" w:hAnsi="Dubai" w:cs="GE SS Text Light"/>
          <w:szCs w:val="24"/>
          <w:lang w:bidi="ar-IQ"/>
        </w:rPr>
        <w:t>".</w:t>
      </w:r>
    </w:p>
    <w:p w14:paraId="47B3D280" w14:textId="77777777" w:rsidR="00E45585" w:rsidRPr="002D473B" w:rsidRDefault="00E45585" w:rsidP="00E45585">
      <w:pPr>
        <w:tabs>
          <w:tab w:val="right" w:pos="7776"/>
        </w:tabs>
        <w:bidi/>
        <w:spacing w:line="240" w:lineRule="auto"/>
        <w:ind w:left="360"/>
        <w:jc w:val="both"/>
        <w:rPr>
          <w:rFonts w:ascii="Dubai" w:hAnsi="Dubai" w:cs="Dubai"/>
          <w:noProof/>
          <w:color w:val="EE0000"/>
          <w:szCs w:val="24"/>
          <w:rtl/>
          <w:lang w:bidi="ar-IQ"/>
        </w:rPr>
      </w:pPr>
    </w:p>
    <w:p w14:paraId="68361036" w14:textId="7C95985A" w:rsidR="000F59C4" w:rsidRPr="000E2169" w:rsidRDefault="000F59C4" w:rsidP="004E6E9E">
      <w:pPr>
        <w:pStyle w:val="ListParagraph"/>
        <w:numPr>
          <w:ilvl w:val="1"/>
          <w:numId w:val="24"/>
        </w:numPr>
        <w:bidi/>
        <w:ind w:left="396"/>
        <w:rPr>
          <w:rFonts w:ascii="Dubai" w:hAnsi="Dubai" w:cs="GE SS Text Medium"/>
          <w:sz w:val="28"/>
          <w:szCs w:val="28"/>
          <w:rtl/>
          <w:lang w:bidi="ar-IQ"/>
        </w:rPr>
      </w:pPr>
      <w:r w:rsidRPr="000E2169">
        <w:rPr>
          <w:rFonts w:ascii="Dubai" w:hAnsi="Dubai" w:cs="GE SS Text Medium" w:hint="cs"/>
          <w:sz w:val="28"/>
          <w:szCs w:val="28"/>
          <w:rtl/>
          <w:lang w:bidi="ar-IQ"/>
        </w:rPr>
        <w:t xml:space="preserve">بيان </w:t>
      </w:r>
      <w:r w:rsidR="00964E3B" w:rsidRPr="000E2169">
        <w:rPr>
          <w:rFonts w:ascii="Dubai" w:hAnsi="Dubai" w:cs="GE SS Text Medium" w:hint="eastAsia"/>
          <w:sz w:val="28"/>
          <w:szCs w:val="28"/>
          <w:rtl/>
          <w:lang w:bidi="ar-IQ"/>
        </w:rPr>
        <w:t>اتفاقيات</w:t>
      </w:r>
      <w:r w:rsidR="00964E3B" w:rsidRPr="000E2169">
        <w:rPr>
          <w:rFonts w:ascii="Dubai" w:hAnsi="Dubai" w:cs="GE SS Text Medium"/>
          <w:sz w:val="28"/>
          <w:szCs w:val="28"/>
          <w:rtl/>
          <w:lang w:bidi="ar-IQ"/>
        </w:rPr>
        <w:t xml:space="preserve"> </w:t>
      </w:r>
      <w:r w:rsidR="00964E3B" w:rsidRPr="000E2169">
        <w:rPr>
          <w:rFonts w:ascii="Dubai" w:hAnsi="Dubai" w:cs="GE SS Text Medium" w:hint="eastAsia"/>
          <w:sz w:val="28"/>
          <w:szCs w:val="28"/>
          <w:rtl/>
          <w:lang w:bidi="ar-IQ"/>
        </w:rPr>
        <w:t>القروض</w:t>
      </w:r>
      <w:r w:rsidR="00964E3B" w:rsidRPr="000E2169">
        <w:rPr>
          <w:rFonts w:ascii="Dubai" w:hAnsi="Dubai" w:cs="GE SS Text Medium"/>
          <w:sz w:val="28"/>
          <w:szCs w:val="28"/>
          <w:rtl/>
          <w:lang w:bidi="ar-IQ"/>
        </w:rPr>
        <w:t xml:space="preserve"> </w:t>
      </w:r>
      <w:r w:rsidR="00964E3B" w:rsidRPr="000E2169">
        <w:rPr>
          <w:rFonts w:ascii="Dubai" w:hAnsi="Dubai" w:cs="GE SS Text Medium" w:hint="eastAsia"/>
          <w:sz w:val="28"/>
          <w:szCs w:val="28"/>
          <w:rtl/>
          <w:lang w:bidi="ar-IQ"/>
        </w:rPr>
        <w:t>المدعومة</w:t>
      </w:r>
      <w:r w:rsidR="00964E3B" w:rsidRPr="000E2169">
        <w:rPr>
          <w:rFonts w:ascii="Dubai" w:hAnsi="Dubai" w:cs="GE SS Text Medium"/>
          <w:sz w:val="28"/>
          <w:szCs w:val="28"/>
          <w:rtl/>
          <w:lang w:bidi="ar-IQ"/>
        </w:rPr>
        <w:t xml:space="preserve"> </w:t>
      </w:r>
      <w:r w:rsidR="00964E3B" w:rsidRPr="000E2169">
        <w:rPr>
          <w:rFonts w:ascii="Dubai" w:hAnsi="Dubai" w:cs="GE SS Text Medium" w:hint="eastAsia"/>
          <w:sz w:val="28"/>
          <w:szCs w:val="28"/>
          <w:rtl/>
          <w:lang w:bidi="ar-IQ"/>
        </w:rPr>
        <w:t>بالموارد</w:t>
      </w:r>
      <w:r w:rsidR="00964E3B" w:rsidRPr="000E2169">
        <w:rPr>
          <w:rFonts w:ascii="Dubai" w:hAnsi="Dubai" w:cs="GE SS Text Medium"/>
          <w:sz w:val="28"/>
          <w:szCs w:val="28"/>
          <w:lang w:bidi="ar-IQ"/>
        </w:rPr>
        <w:t xml:space="preserve"> </w:t>
      </w:r>
      <w:r w:rsidR="00964E3B" w:rsidRPr="000E2169">
        <w:rPr>
          <w:rFonts w:ascii="Dubai" w:hAnsi="Dubai" w:cs="GE SS Text Medium" w:hint="cs"/>
          <w:sz w:val="28"/>
          <w:szCs w:val="28"/>
          <w:rtl/>
          <w:lang w:bidi="ar-IQ"/>
        </w:rPr>
        <w:t>(متطلب المبادر</w:t>
      </w:r>
      <w:r w:rsidR="00EA4613" w:rsidRPr="000E2169">
        <w:rPr>
          <w:rFonts w:ascii="Dubai" w:hAnsi="Dubai" w:cs="GE SS Text Medium" w:hint="cs"/>
          <w:sz w:val="28"/>
          <w:szCs w:val="28"/>
          <w:rtl/>
          <w:lang w:bidi="ar-IQ"/>
        </w:rPr>
        <w:t>ة</w:t>
      </w:r>
      <w:r w:rsidR="00964E3B" w:rsidRPr="000E2169">
        <w:rPr>
          <w:rFonts w:ascii="Dubai" w:hAnsi="Dubai" w:cs="GE SS Text Medium" w:hint="cs"/>
          <w:sz w:val="28"/>
          <w:szCs w:val="28"/>
          <w:rtl/>
          <w:lang w:bidi="ar-IQ"/>
        </w:rPr>
        <w:t xml:space="preserve"> الدولية رقم 4-4)</w:t>
      </w:r>
    </w:p>
    <w:p w14:paraId="21DA5C20" w14:textId="77777777" w:rsidR="00964E3B" w:rsidRPr="00571567" w:rsidRDefault="00964E3B" w:rsidP="003457F4">
      <w:pPr>
        <w:tabs>
          <w:tab w:val="right" w:pos="7776"/>
        </w:tabs>
        <w:bidi/>
        <w:spacing w:before="0" w:line="240" w:lineRule="auto"/>
        <w:ind w:left="36"/>
        <w:jc w:val="both"/>
        <w:rPr>
          <w:rFonts w:ascii="Dubai" w:hAnsi="Dubai" w:cs="GE SS Text Light"/>
          <w:noProof/>
          <w:szCs w:val="24"/>
          <w:rtl/>
          <w:lang w:bidi="ar-IQ"/>
        </w:rPr>
      </w:pPr>
      <w:r w:rsidRPr="00571567">
        <w:rPr>
          <w:rFonts w:ascii="Dubai" w:hAnsi="Dubai" w:cs="GE SS Text Light" w:hint="eastAsia"/>
          <w:noProof/>
          <w:szCs w:val="24"/>
          <w:rtl/>
          <w:lang w:bidi="ar-IQ"/>
        </w:rPr>
        <w:t>الغاية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هذا</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المطلب</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هي</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ضمان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فهم</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الجمهور</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لأحكام</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البنية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التحتية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وترتيبات</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المقايضة،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بما</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في</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ذلك</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القروض</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المدعومة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بالموارد،</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والتي</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توفر</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حصة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مهمة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المنافع</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الحكومية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الناتجة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عن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مشروع</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استخراجي،</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على</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أن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تكون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متناسبة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مع</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المدفوعات</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النقدية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الأخرى</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التي</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تقدمها</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الشركات</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وإيرادات</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الحكومة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النفط</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والغاز</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والتعدين،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وذلك</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كأساس</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للمقارنة</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مع</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الاتفاقيات</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التقليدية</w:t>
      </w:r>
      <w:r w:rsidRPr="00571567">
        <w:rPr>
          <w:rFonts w:ascii="Dubai" w:hAnsi="Dubai" w:cs="GE SS Text Light"/>
          <w:noProof/>
          <w:szCs w:val="24"/>
          <w:rtl/>
          <w:lang w:bidi="ar-IQ"/>
        </w:rPr>
        <w:t>.</w:t>
      </w:r>
      <w:r w:rsidRPr="00571567">
        <w:rPr>
          <w:rFonts w:ascii="Dubai" w:hAnsi="Dubai" w:cs="GE SS Text Light" w:hint="cs"/>
          <w:noProof/>
          <w:szCs w:val="24"/>
          <w:rtl/>
          <w:lang w:bidi="ar-IQ"/>
        </w:rPr>
        <w:t xml:space="preserve"> </w:t>
      </w:r>
    </w:p>
    <w:p w14:paraId="1F429F14" w14:textId="5BA45B23" w:rsidR="00EB5A06" w:rsidRPr="00571567" w:rsidRDefault="005549DE" w:rsidP="003457F4">
      <w:pPr>
        <w:tabs>
          <w:tab w:val="right" w:pos="7776"/>
        </w:tabs>
        <w:bidi/>
        <w:spacing w:before="0" w:line="240" w:lineRule="auto"/>
        <w:ind w:left="36"/>
        <w:jc w:val="both"/>
        <w:rPr>
          <w:rFonts w:ascii="Dubai" w:hAnsi="Dubai" w:cs="GE SS Text Light"/>
          <w:noProof/>
          <w:szCs w:val="24"/>
          <w:lang w:bidi="ar-IQ"/>
        </w:rPr>
      </w:pPr>
      <w:r w:rsidRPr="00571567">
        <w:rPr>
          <w:rFonts w:ascii="Dubai" w:hAnsi="Dubai" w:cs="GE SS Text Light" w:hint="cs"/>
          <w:noProof/>
          <w:szCs w:val="24"/>
          <w:rtl/>
          <w:lang w:bidi="ar-IQ"/>
        </w:rPr>
        <w:lastRenderedPageBreak/>
        <w:t xml:space="preserve">إتفاقية </w:t>
      </w:r>
      <w:r w:rsidR="00964E3B" w:rsidRPr="00571567">
        <w:rPr>
          <w:rFonts w:ascii="Dubai" w:hAnsi="Dubai" w:cs="GE SS Text Light" w:hint="cs"/>
          <w:noProof/>
          <w:szCs w:val="24"/>
          <w:rtl/>
          <w:lang w:bidi="ar-IQ"/>
        </w:rPr>
        <w:t>القروض المدعومة بالموارد</w:t>
      </w:r>
      <w:r w:rsidRPr="00571567">
        <w:rPr>
          <w:rFonts w:ascii="Dubai" w:hAnsi="Dubai" w:cs="GE SS Text Light" w:hint="cs"/>
          <w:noProof/>
          <w:szCs w:val="24"/>
          <w:rtl/>
          <w:lang w:bidi="ar-IQ"/>
        </w:rPr>
        <w:t xml:space="preserve"> الوحيدة المتعلقة بالقطاع الإستخراجي في العراق هي "</w:t>
      </w:r>
      <w:r w:rsidRPr="00571567">
        <w:rPr>
          <w:rFonts w:ascii="Dubai" w:hAnsi="Dubai" w:cs="GE SS Text Light" w:hint="eastAsia"/>
          <w:noProof/>
          <w:szCs w:val="24"/>
          <w:rtl/>
          <w:lang w:bidi="ar-IQ"/>
        </w:rPr>
        <w:t>اتفاق</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إطار</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التعاون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بين</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العراق</w:t>
      </w:r>
      <w:r w:rsidRPr="00571567">
        <w:rPr>
          <w:rFonts w:ascii="Dubai" w:hAnsi="Dubai" w:cs="GE SS Text Light"/>
          <w:noProof/>
          <w:szCs w:val="24"/>
          <w:rtl/>
          <w:lang w:bidi="ar-IQ"/>
        </w:rPr>
        <w:t xml:space="preserve"> </w:t>
      </w:r>
      <w:r w:rsidRPr="00571567">
        <w:rPr>
          <w:rFonts w:ascii="Dubai" w:hAnsi="Dubai" w:cs="GE SS Text Light" w:hint="eastAsia"/>
          <w:noProof/>
          <w:szCs w:val="24"/>
          <w:rtl/>
          <w:lang w:bidi="ar-IQ"/>
        </w:rPr>
        <w:t>والصين</w:t>
      </w:r>
      <w:r w:rsidRPr="00571567">
        <w:rPr>
          <w:rFonts w:ascii="Dubai" w:hAnsi="Dubai" w:cs="GE SS Text Light" w:hint="cs"/>
          <w:noProof/>
          <w:szCs w:val="24"/>
          <w:rtl/>
          <w:lang w:bidi="ar-IQ"/>
        </w:rPr>
        <w:t xml:space="preserve">"، حيث بالتناغم مع </w:t>
      </w:r>
      <w:r w:rsidR="00EB5A06" w:rsidRPr="00571567">
        <w:rPr>
          <w:rFonts w:ascii="Dubai" w:hAnsi="Dubai" w:cs="GE SS Text Light"/>
          <w:noProof/>
          <w:szCs w:val="24"/>
          <w:rtl/>
        </w:rPr>
        <w:t xml:space="preserve">إطار مبادرة الحزام والطريق، وقّع العراق والصين في بكين بتاريخ 23 أيلول 2019 مجموعة اتفاقيات لتطوير البنية التحتية في العراق ضمن برنامج عُرف باسم </w:t>
      </w:r>
      <w:r w:rsidR="00EB5A06" w:rsidRPr="00571567">
        <w:rPr>
          <w:rFonts w:ascii="Dubai" w:hAnsi="Dubai" w:cs="GE SS Text Light"/>
          <w:noProof/>
          <w:szCs w:val="24"/>
          <w:lang w:bidi="ar-IQ"/>
        </w:rPr>
        <w:t>"</w:t>
      </w:r>
      <w:r w:rsidR="00EB5A06" w:rsidRPr="00571567">
        <w:rPr>
          <w:rFonts w:ascii="Dubai" w:hAnsi="Dubai" w:cs="GE SS Text Light"/>
          <w:noProof/>
          <w:szCs w:val="24"/>
          <w:rtl/>
        </w:rPr>
        <w:t>النفط مقابل الإعمار</w:t>
      </w:r>
      <w:r w:rsidR="00EB5A06" w:rsidRPr="00571567">
        <w:rPr>
          <w:rFonts w:ascii="Dubai" w:hAnsi="Dubai" w:cs="GE SS Text Light"/>
          <w:noProof/>
          <w:szCs w:val="24"/>
          <w:lang w:bidi="ar-IQ"/>
        </w:rPr>
        <w:t xml:space="preserve">". </w:t>
      </w:r>
      <w:r w:rsidR="00EB5A06" w:rsidRPr="00571567">
        <w:rPr>
          <w:rFonts w:ascii="Dubai" w:hAnsi="Dubai" w:cs="GE SS Text Light"/>
          <w:noProof/>
          <w:szCs w:val="24"/>
          <w:rtl/>
        </w:rPr>
        <w:t xml:space="preserve">وتهدف هذه المبادرة إلى تنفيذ مشاريع تربط الصين بأوروبا عبر آسيا والشرق الأوسط برًا. وقد سُمّيت الاتفاقية الإطارية بين الجانبين بـ </w:t>
      </w:r>
      <w:r w:rsidR="00EB5A06" w:rsidRPr="00571567">
        <w:rPr>
          <w:rFonts w:ascii="Dubai" w:hAnsi="Dubai" w:cs="GE SS Text Light"/>
          <w:noProof/>
          <w:szCs w:val="24"/>
          <w:lang w:bidi="ar-IQ"/>
        </w:rPr>
        <w:t>"</w:t>
      </w:r>
      <w:r w:rsidR="00EB5A06" w:rsidRPr="00571567">
        <w:rPr>
          <w:rFonts w:ascii="Dubai" w:hAnsi="Dubai" w:cs="GE SS Text Light"/>
          <w:noProof/>
          <w:szCs w:val="24"/>
          <w:rtl/>
        </w:rPr>
        <w:t>اتفاقية التعاون الاقتصادي والفني</w:t>
      </w:r>
      <w:r w:rsidR="00EB5A06" w:rsidRPr="00571567">
        <w:rPr>
          <w:rFonts w:ascii="Dubai" w:hAnsi="Dubai" w:cs="GE SS Text Light"/>
          <w:noProof/>
          <w:szCs w:val="24"/>
          <w:lang w:bidi="ar-IQ"/>
        </w:rPr>
        <w:t>"</w:t>
      </w:r>
      <w:r w:rsidR="00EB5A06" w:rsidRPr="00571567">
        <w:rPr>
          <w:rFonts w:ascii="Dubai" w:hAnsi="Dubai" w:cs="GE SS Text Light"/>
          <w:noProof/>
          <w:szCs w:val="24"/>
          <w:rtl/>
        </w:rPr>
        <w:t xml:space="preserve">، والتي نصّت على تقديم </w:t>
      </w:r>
      <w:r w:rsidRPr="00571567">
        <w:rPr>
          <w:rFonts w:ascii="Dubai" w:hAnsi="Dubai" w:cs="GE SS Text Light" w:hint="cs"/>
          <w:noProof/>
          <w:szCs w:val="24"/>
          <w:rtl/>
        </w:rPr>
        <w:t>الدعم</w:t>
      </w:r>
      <w:r w:rsidR="00EB5A06" w:rsidRPr="00571567">
        <w:rPr>
          <w:rFonts w:ascii="Dubai" w:hAnsi="Dubai" w:cs="GE SS Text Light"/>
          <w:noProof/>
          <w:szCs w:val="24"/>
          <w:rtl/>
        </w:rPr>
        <w:t xml:space="preserve"> من خلال شركتي سينوكيم وتشاينا زين هوا أويل لضمان الاستثمارات والصادرات، مقابل تخصيص </w:t>
      </w:r>
      <w:r w:rsidR="00EB5A06" w:rsidRPr="00571567">
        <w:rPr>
          <w:rFonts w:ascii="Dubai" w:hAnsi="Dubai" w:cs="GE SS Text Light"/>
          <w:noProof/>
          <w:szCs w:val="24"/>
          <w:lang w:bidi="ar-IQ"/>
        </w:rPr>
        <w:t>100</w:t>
      </w:r>
      <w:r w:rsidR="00EB5A06" w:rsidRPr="00571567">
        <w:rPr>
          <w:rFonts w:ascii="Dubai" w:hAnsi="Dubai" w:cs="GE SS Text Light" w:hint="cs"/>
          <w:noProof/>
          <w:szCs w:val="24"/>
          <w:rtl/>
          <w:lang w:bidi="ar-IQ"/>
        </w:rPr>
        <w:t xml:space="preserve"> </w:t>
      </w:r>
      <w:r w:rsidR="00EB5A06" w:rsidRPr="00571567">
        <w:rPr>
          <w:rFonts w:ascii="Dubai" w:hAnsi="Dubai" w:cs="GE SS Text Light"/>
          <w:noProof/>
          <w:szCs w:val="24"/>
          <w:lang w:bidi="ar-IQ"/>
        </w:rPr>
        <w:t xml:space="preserve"> </w:t>
      </w:r>
      <w:r w:rsidR="00EB5A06" w:rsidRPr="00571567">
        <w:rPr>
          <w:rFonts w:ascii="Dubai" w:hAnsi="Dubai" w:cs="GE SS Text Light"/>
          <w:noProof/>
          <w:szCs w:val="24"/>
          <w:rtl/>
        </w:rPr>
        <w:t>ألف برميل يوميًا توزع بالتساوي بين الشركتين لتأمين الجانب المالي. وصدر لتغطية الاتفاقية قرار مجلس الوزراء رقم 108 لسنة 2018</w:t>
      </w:r>
      <w:r w:rsidR="00EB5A06" w:rsidRPr="00571567">
        <w:rPr>
          <w:rFonts w:ascii="Dubai" w:hAnsi="Dubai" w:cs="GE SS Text Light"/>
          <w:noProof/>
          <w:szCs w:val="24"/>
          <w:lang w:bidi="ar-IQ"/>
        </w:rPr>
        <w:t xml:space="preserve">. </w:t>
      </w:r>
      <w:r w:rsidR="00EB5A06" w:rsidRPr="00571567">
        <w:rPr>
          <w:rFonts w:ascii="Dubai" w:hAnsi="Dubai" w:cs="GE SS Text Light"/>
          <w:noProof/>
          <w:szCs w:val="24"/>
          <w:rtl/>
        </w:rPr>
        <w:t>كما جرى توقيع اتفاقيتين مكمّلتين (المحاسبية والنفطية) لضمان اعتمادات التصدير الخاصة باتفاق "النفط مقابل الإعمار" الموقّع في 11 أيار 2018، والذي لم يدخل حيّز التنفيذ إلا بعد إقرار هاتين الاتفاقيتين</w:t>
      </w:r>
      <w:r w:rsidR="00EB5A06" w:rsidRPr="00571567">
        <w:rPr>
          <w:rFonts w:ascii="Dubai" w:hAnsi="Dubai" w:cs="GE SS Text Light"/>
          <w:noProof/>
          <w:szCs w:val="24"/>
          <w:lang w:bidi="ar-IQ"/>
        </w:rPr>
        <w:t>.</w:t>
      </w:r>
    </w:p>
    <w:p w14:paraId="59DD74E1" w14:textId="674FE3C3" w:rsidR="00EB5A06" w:rsidRPr="00571567" w:rsidRDefault="00EB5A06" w:rsidP="003457F4">
      <w:pPr>
        <w:tabs>
          <w:tab w:val="right" w:pos="7776"/>
        </w:tabs>
        <w:bidi/>
        <w:spacing w:before="0" w:line="240" w:lineRule="auto"/>
        <w:ind w:left="36"/>
        <w:jc w:val="both"/>
        <w:rPr>
          <w:rFonts w:ascii="Dubai" w:hAnsi="Dubai" w:cs="GE SS Text Light"/>
          <w:noProof/>
          <w:szCs w:val="24"/>
          <w:lang w:bidi="ar-IQ"/>
        </w:rPr>
      </w:pPr>
      <w:r w:rsidRPr="00571567">
        <w:rPr>
          <w:rFonts w:ascii="Dubai" w:hAnsi="Dubai" w:cs="GE SS Text Light"/>
          <w:noProof/>
          <w:szCs w:val="24"/>
          <w:rtl/>
        </w:rPr>
        <w:t>وبموجب اتفاقية الحسابات المرفقة بالاتفاقية الإطارية، أُنيطت مسؤولية الإشراف على أربع مجموعات من الحسابات</w:t>
      </w:r>
      <w:r w:rsidR="00995C28" w:rsidRPr="00571567">
        <w:rPr>
          <w:rFonts w:ascii="Dubai" w:hAnsi="Dubai" w:cs="GE SS Text Light" w:hint="cs"/>
          <w:noProof/>
          <w:szCs w:val="24"/>
          <w:rtl/>
        </w:rPr>
        <w:t xml:space="preserve"> لدى مصرف سيتيك</w:t>
      </w:r>
      <w:r w:rsidR="00995C28" w:rsidRPr="00571567">
        <w:rPr>
          <w:rFonts w:ascii="Dubai" w:hAnsi="Dubai" w:cs="GE SS Text Light"/>
          <w:noProof/>
          <w:szCs w:val="24"/>
        </w:rPr>
        <w:t xml:space="preserve"> </w:t>
      </w:r>
      <w:r w:rsidR="00995C28" w:rsidRPr="00571567">
        <w:rPr>
          <w:rFonts w:ascii="Dubai" w:hAnsi="Dubai" w:cs="GE SS Text Light" w:hint="cs"/>
          <w:noProof/>
          <w:szCs w:val="24"/>
          <w:rtl/>
          <w:lang w:bidi="ar-IQ"/>
        </w:rPr>
        <w:t xml:space="preserve"> الصيني الدولي</w:t>
      </w:r>
      <w:r w:rsidR="00995C28" w:rsidRPr="00571567">
        <w:rPr>
          <w:rFonts w:ascii="Dubai" w:hAnsi="Dubai" w:cs="GE SS Text Light" w:hint="cs"/>
          <w:noProof/>
          <w:szCs w:val="24"/>
          <w:rtl/>
        </w:rPr>
        <w:t xml:space="preserve"> </w:t>
      </w:r>
      <w:r w:rsidR="00995C28" w:rsidRPr="00571567">
        <w:rPr>
          <w:rFonts w:ascii="Dubai" w:hAnsi="Dubai" w:cs="GE SS Text Light"/>
          <w:noProof/>
          <w:szCs w:val="24"/>
        </w:rPr>
        <w:t>China CITIC Bank International</w:t>
      </w:r>
      <w:r w:rsidR="00995C28" w:rsidRPr="00571567">
        <w:rPr>
          <w:rFonts w:ascii="Dubai" w:hAnsi="Dubai" w:cs="GE SS Text Light" w:hint="cs"/>
          <w:noProof/>
          <w:szCs w:val="24"/>
          <w:rtl/>
          <w:lang w:bidi="ar-IQ"/>
        </w:rPr>
        <w:t xml:space="preserve"> الصيني</w:t>
      </w:r>
      <w:r w:rsidRPr="00571567">
        <w:rPr>
          <w:rFonts w:ascii="Dubai" w:hAnsi="Dubai" w:cs="GE SS Text Light"/>
          <w:noProof/>
          <w:szCs w:val="24"/>
          <w:rtl/>
        </w:rPr>
        <w:t xml:space="preserve"> بـالبنك المركزي العراقي، وهي</w:t>
      </w:r>
      <w:r w:rsidRPr="00571567">
        <w:rPr>
          <w:rFonts w:ascii="Dubai" w:hAnsi="Dubai" w:cs="GE SS Text Light"/>
          <w:noProof/>
          <w:szCs w:val="24"/>
          <w:lang w:bidi="ar-IQ"/>
        </w:rPr>
        <w:t>:</w:t>
      </w:r>
    </w:p>
    <w:p w14:paraId="1FD9BD2F" w14:textId="77777777" w:rsidR="00EB5A06" w:rsidRPr="00571567" w:rsidRDefault="00EB5A06">
      <w:pPr>
        <w:numPr>
          <w:ilvl w:val="0"/>
          <w:numId w:val="10"/>
        </w:numPr>
        <w:tabs>
          <w:tab w:val="right" w:pos="7776"/>
        </w:tabs>
        <w:bidi/>
        <w:spacing w:before="0" w:line="240" w:lineRule="auto"/>
        <w:jc w:val="both"/>
        <w:rPr>
          <w:rFonts w:ascii="Dubai" w:hAnsi="Dubai" w:cs="GE SS Text Light"/>
          <w:noProof/>
          <w:szCs w:val="24"/>
          <w:lang w:bidi="ar-IQ"/>
        </w:rPr>
      </w:pPr>
      <w:r w:rsidRPr="00571567">
        <w:rPr>
          <w:rFonts w:ascii="Dubai" w:hAnsi="Dubai" w:cs="GE SS Text Light"/>
          <w:noProof/>
          <w:szCs w:val="24"/>
          <w:rtl/>
        </w:rPr>
        <w:t>حساب التسوية</w:t>
      </w:r>
      <w:r w:rsidRPr="00571567">
        <w:rPr>
          <w:rFonts w:ascii="Dubai" w:hAnsi="Dubai" w:cs="GE SS Text Light"/>
          <w:noProof/>
          <w:szCs w:val="24"/>
          <w:lang w:bidi="ar-IQ"/>
        </w:rPr>
        <w:t xml:space="preserve">: </w:t>
      </w:r>
      <w:r w:rsidRPr="00571567">
        <w:rPr>
          <w:rFonts w:ascii="Dubai" w:hAnsi="Dubai" w:cs="GE SS Text Light"/>
          <w:noProof/>
          <w:szCs w:val="24"/>
          <w:rtl/>
        </w:rPr>
        <w:t xml:space="preserve">تُودع فيه صافي أرباح النفط لتمويل مشاريع الإعمار المنفذة ضمن الاتفاقية، مع الاحتفاظ بوديعة قدرها </w:t>
      </w:r>
      <w:r w:rsidRPr="00571567">
        <w:rPr>
          <w:rFonts w:ascii="Dubai" w:hAnsi="Dubai" w:cs="GE SS Text Light"/>
          <w:noProof/>
          <w:szCs w:val="24"/>
          <w:lang w:bidi="ar-IQ"/>
        </w:rPr>
        <w:t xml:space="preserve">100 </w:t>
      </w:r>
      <w:r w:rsidRPr="00571567">
        <w:rPr>
          <w:rFonts w:ascii="Dubai" w:hAnsi="Dubai" w:cs="GE SS Text Light"/>
          <w:noProof/>
          <w:szCs w:val="24"/>
          <w:rtl/>
        </w:rPr>
        <w:t>مليون دولار تُضاف إليها فائدة سنوية</w:t>
      </w:r>
      <w:r w:rsidRPr="00571567">
        <w:rPr>
          <w:rFonts w:ascii="Dubai" w:hAnsi="Dubai" w:cs="GE SS Text Light"/>
          <w:noProof/>
          <w:szCs w:val="24"/>
          <w:lang w:bidi="ar-IQ"/>
        </w:rPr>
        <w:t>.</w:t>
      </w:r>
    </w:p>
    <w:p w14:paraId="7F3B8358" w14:textId="1168C8AE" w:rsidR="00EB5A06" w:rsidRPr="00571567" w:rsidRDefault="00EB5A06">
      <w:pPr>
        <w:numPr>
          <w:ilvl w:val="0"/>
          <w:numId w:val="10"/>
        </w:numPr>
        <w:tabs>
          <w:tab w:val="right" w:pos="7776"/>
        </w:tabs>
        <w:bidi/>
        <w:spacing w:before="0" w:line="240" w:lineRule="auto"/>
        <w:jc w:val="both"/>
        <w:rPr>
          <w:rFonts w:ascii="Dubai" w:hAnsi="Dubai" w:cs="GE SS Text Light"/>
          <w:noProof/>
          <w:szCs w:val="24"/>
          <w:lang w:bidi="ar-IQ"/>
        </w:rPr>
      </w:pPr>
      <w:r w:rsidRPr="00571567">
        <w:rPr>
          <w:rFonts w:ascii="Dubai" w:hAnsi="Dubai" w:cs="GE SS Text Light"/>
          <w:noProof/>
          <w:szCs w:val="24"/>
          <w:rtl/>
        </w:rPr>
        <w:t>حساب خدمة الدين</w:t>
      </w:r>
      <w:r w:rsidRPr="00571567">
        <w:rPr>
          <w:rFonts w:ascii="Dubai" w:hAnsi="Dubai" w:cs="GE SS Text Light"/>
          <w:noProof/>
          <w:szCs w:val="24"/>
          <w:lang w:bidi="ar-IQ"/>
        </w:rPr>
        <w:t xml:space="preserve">: </w:t>
      </w:r>
      <w:r w:rsidRPr="00571567">
        <w:rPr>
          <w:rFonts w:ascii="Dubai" w:hAnsi="Dubai" w:cs="GE SS Text Light"/>
          <w:noProof/>
          <w:szCs w:val="24"/>
          <w:rtl/>
        </w:rPr>
        <w:t>يُستخدم لتغطية القروض الممولة من البنوك الصينية، وتضمنه مؤسسة</w:t>
      </w:r>
      <w:r w:rsidR="004F7720" w:rsidRPr="00571567">
        <w:rPr>
          <w:rFonts w:ascii="Dubai" w:hAnsi="Dubai" w:cs="GE SS Text Light" w:hint="cs"/>
          <w:noProof/>
          <w:szCs w:val="24"/>
          <w:rtl/>
        </w:rPr>
        <w:t xml:space="preserve"> سينوشور</w:t>
      </w:r>
      <w:r w:rsidRPr="00571567">
        <w:rPr>
          <w:rFonts w:ascii="Dubai" w:hAnsi="Dubai" w:cs="GE SS Text Light"/>
          <w:noProof/>
          <w:szCs w:val="24"/>
          <w:rtl/>
        </w:rPr>
        <w:t xml:space="preserve"> </w:t>
      </w:r>
      <w:r w:rsidRPr="00571567">
        <w:rPr>
          <w:rFonts w:ascii="Dubai" w:hAnsi="Dubai" w:cs="GE SS Text Light"/>
          <w:noProof/>
          <w:szCs w:val="24"/>
          <w:lang w:bidi="ar-IQ"/>
        </w:rPr>
        <w:t>SINOSURE</w:t>
      </w:r>
      <w:r w:rsidR="00B375F2" w:rsidRPr="00571567">
        <w:rPr>
          <w:rFonts w:ascii="Dubai" w:hAnsi="Dubai" w:cs="GE SS Text Light" w:hint="cs"/>
          <w:noProof/>
          <w:szCs w:val="24"/>
          <w:rtl/>
          <w:lang w:bidi="ar-IQ"/>
        </w:rPr>
        <w:t>.</w:t>
      </w:r>
    </w:p>
    <w:p w14:paraId="292ACDEB" w14:textId="63C9605A" w:rsidR="00EB5A06" w:rsidRPr="00571567" w:rsidRDefault="00EB5A06">
      <w:pPr>
        <w:numPr>
          <w:ilvl w:val="0"/>
          <w:numId w:val="10"/>
        </w:numPr>
        <w:tabs>
          <w:tab w:val="right" w:pos="7776"/>
        </w:tabs>
        <w:bidi/>
        <w:spacing w:before="0" w:line="240" w:lineRule="auto"/>
        <w:jc w:val="both"/>
        <w:rPr>
          <w:rFonts w:ascii="Dubai" w:hAnsi="Dubai" w:cs="GE SS Text Light"/>
          <w:noProof/>
          <w:szCs w:val="24"/>
          <w:lang w:bidi="ar-IQ"/>
        </w:rPr>
      </w:pPr>
      <w:r w:rsidRPr="00571567">
        <w:rPr>
          <w:rFonts w:ascii="Dubai" w:hAnsi="Dubai" w:cs="GE SS Text Light"/>
          <w:noProof/>
          <w:szCs w:val="24"/>
          <w:rtl/>
        </w:rPr>
        <w:t>حساب سداد القروض</w:t>
      </w:r>
      <w:r w:rsidRPr="00571567">
        <w:rPr>
          <w:rFonts w:ascii="Dubai" w:hAnsi="Dubai" w:cs="GE SS Text Light"/>
          <w:noProof/>
          <w:szCs w:val="24"/>
          <w:lang w:bidi="ar-IQ"/>
        </w:rPr>
        <w:t xml:space="preserve">: </w:t>
      </w:r>
      <w:r w:rsidRPr="00571567">
        <w:rPr>
          <w:rFonts w:ascii="Dubai" w:hAnsi="Dubai" w:cs="GE SS Text Light"/>
          <w:noProof/>
          <w:szCs w:val="24"/>
          <w:rtl/>
        </w:rPr>
        <w:t xml:space="preserve">يساهم فيه العراق بنسبة </w:t>
      </w:r>
      <w:r w:rsidRPr="00571567">
        <w:rPr>
          <w:rFonts w:ascii="Dubai" w:hAnsi="Dubai" w:cs="GE SS Text Light"/>
          <w:noProof/>
          <w:szCs w:val="24"/>
          <w:lang w:bidi="ar-IQ"/>
        </w:rPr>
        <w:t xml:space="preserve">15% </w:t>
      </w:r>
      <w:r w:rsidRPr="00571567">
        <w:rPr>
          <w:rFonts w:ascii="Dubai" w:hAnsi="Dubai" w:cs="GE SS Text Light"/>
          <w:noProof/>
          <w:szCs w:val="24"/>
          <w:rtl/>
        </w:rPr>
        <w:t>من قيمة كل قرض يحصل عليه من البنوك الصينية بضمان</w:t>
      </w:r>
      <w:r w:rsidR="004F7720" w:rsidRPr="00571567">
        <w:rPr>
          <w:rFonts w:ascii="Dubai" w:hAnsi="Dubai" w:cs="GE SS Text Light" w:hint="cs"/>
          <w:noProof/>
          <w:szCs w:val="24"/>
          <w:rtl/>
        </w:rPr>
        <w:t xml:space="preserve"> مؤسسة سينوشور</w:t>
      </w:r>
      <w:r w:rsidRPr="00571567">
        <w:rPr>
          <w:rFonts w:ascii="Dubai" w:hAnsi="Dubai" w:cs="GE SS Text Light"/>
          <w:noProof/>
          <w:szCs w:val="24"/>
          <w:rtl/>
        </w:rPr>
        <w:t xml:space="preserve"> </w:t>
      </w:r>
      <w:r w:rsidRPr="00571567">
        <w:rPr>
          <w:rFonts w:ascii="Dubai" w:hAnsi="Dubai" w:cs="GE SS Text Light"/>
          <w:noProof/>
          <w:szCs w:val="24"/>
          <w:lang w:bidi="ar-IQ"/>
        </w:rPr>
        <w:t>SINOSURE</w:t>
      </w:r>
      <w:r w:rsidR="00B375F2" w:rsidRPr="00571567">
        <w:rPr>
          <w:rFonts w:ascii="Dubai" w:hAnsi="Dubai" w:cs="GE SS Text Light" w:hint="cs"/>
          <w:noProof/>
          <w:szCs w:val="24"/>
          <w:rtl/>
          <w:lang w:bidi="ar-IQ"/>
        </w:rPr>
        <w:t>.</w:t>
      </w:r>
    </w:p>
    <w:p w14:paraId="6A2A6917" w14:textId="77777777" w:rsidR="00EB5A06" w:rsidRPr="00571567" w:rsidRDefault="00EB5A06">
      <w:pPr>
        <w:numPr>
          <w:ilvl w:val="0"/>
          <w:numId w:val="10"/>
        </w:numPr>
        <w:tabs>
          <w:tab w:val="right" w:pos="7776"/>
        </w:tabs>
        <w:bidi/>
        <w:spacing w:before="0" w:line="240" w:lineRule="auto"/>
        <w:jc w:val="both"/>
        <w:rPr>
          <w:rFonts w:ascii="Dubai" w:hAnsi="Dubai" w:cs="GE SS Text Light"/>
          <w:noProof/>
          <w:szCs w:val="24"/>
          <w:lang w:bidi="ar-IQ"/>
        </w:rPr>
      </w:pPr>
      <w:r w:rsidRPr="00571567">
        <w:rPr>
          <w:rFonts w:ascii="Dubai" w:hAnsi="Dubai" w:cs="GE SS Text Light"/>
          <w:noProof/>
          <w:szCs w:val="24"/>
          <w:rtl/>
        </w:rPr>
        <w:t>الحساب الفائض</w:t>
      </w:r>
      <w:r w:rsidRPr="00571567">
        <w:rPr>
          <w:rFonts w:ascii="Dubai" w:hAnsi="Dubai" w:cs="GE SS Text Light"/>
          <w:noProof/>
          <w:szCs w:val="24"/>
          <w:lang w:bidi="ar-IQ"/>
        </w:rPr>
        <w:t xml:space="preserve">: </w:t>
      </w:r>
      <w:r w:rsidRPr="00571567">
        <w:rPr>
          <w:rFonts w:ascii="Dubai" w:hAnsi="Dubai" w:cs="GE SS Text Light"/>
          <w:noProof/>
          <w:szCs w:val="24"/>
          <w:rtl/>
        </w:rPr>
        <w:t>تُودع فيه الأموال العراقية غير المستخدمة، ويُسمح للحكومة العراقية باستغلالها لتمويل مشاريع داخل البلاد تنفذها شركات صينية أو أجنبية</w:t>
      </w:r>
      <w:r w:rsidRPr="00571567">
        <w:rPr>
          <w:rFonts w:ascii="Dubai" w:hAnsi="Dubai" w:cs="GE SS Text Light"/>
          <w:noProof/>
          <w:szCs w:val="24"/>
          <w:lang w:bidi="ar-IQ"/>
        </w:rPr>
        <w:t>.</w:t>
      </w:r>
    </w:p>
    <w:p w14:paraId="4637780D" w14:textId="3D248823" w:rsidR="00EB5A06" w:rsidRPr="00571567" w:rsidRDefault="00EB5A06" w:rsidP="00CA20C3">
      <w:pPr>
        <w:tabs>
          <w:tab w:val="right" w:pos="7776"/>
        </w:tabs>
        <w:bidi/>
        <w:spacing w:line="240" w:lineRule="auto"/>
        <w:ind w:left="36"/>
        <w:jc w:val="both"/>
        <w:rPr>
          <w:rFonts w:ascii="Dubai" w:hAnsi="Dubai" w:cs="GE SS Text Light"/>
          <w:noProof/>
          <w:szCs w:val="24"/>
          <w:rtl/>
          <w:lang w:bidi="ar-IQ"/>
        </w:rPr>
      </w:pPr>
      <w:r w:rsidRPr="00571567">
        <w:rPr>
          <w:rFonts w:ascii="Dubai" w:hAnsi="Dubai" w:cs="GE SS Text Light" w:hint="cs"/>
          <w:noProof/>
          <w:szCs w:val="24"/>
          <w:rtl/>
          <w:lang w:bidi="ar-IQ"/>
        </w:rPr>
        <w:t xml:space="preserve">خلال سنة </w:t>
      </w:r>
      <w:r w:rsidR="00AC1DB7" w:rsidRPr="00571567">
        <w:rPr>
          <w:rFonts w:ascii="Dubai" w:hAnsi="Dubai" w:cs="GE SS Text Light"/>
          <w:noProof/>
          <w:szCs w:val="24"/>
          <w:lang w:bidi="ar-IQ"/>
        </w:rPr>
        <w:t>2023</w:t>
      </w:r>
      <w:r w:rsidRPr="00571567">
        <w:rPr>
          <w:rFonts w:ascii="Dubai" w:hAnsi="Dubai" w:cs="GE SS Text Light" w:hint="cs"/>
          <w:noProof/>
          <w:szCs w:val="24"/>
          <w:rtl/>
          <w:lang w:bidi="ar-IQ"/>
        </w:rPr>
        <w:t xml:space="preserve">، ومن خلال هذه الإتفاقية، تم تصدير كمية قدرها </w:t>
      </w:r>
      <w:r w:rsidR="00AC1DB7" w:rsidRPr="00571567">
        <w:rPr>
          <w:rFonts w:ascii="Dubai" w:hAnsi="Dubai" w:cs="GE SS Text Light" w:hint="cs"/>
          <w:noProof/>
          <w:szCs w:val="24"/>
          <w:rtl/>
          <w:lang w:bidi="ar-IQ"/>
        </w:rPr>
        <w:t>36،357،386</w:t>
      </w:r>
      <w:r w:rsidRPr="00571567">
        <w:rPr>
          <w:rFonts w:ascii="Dubai" w:hAnsi="Dubai" w:cs="GE SS Text Light" w:hint="cs"/>
          <w:noProof/>
          <w:szCs w:val="24"/>
          <w:rtl/>
          <w:lang w:bidi="ar-IQ"/>
        </w:rPr>
        <w:t xml:space="preserve"> برميل</w:t>
      </w:r>
      <w:r w:rsidR="00AC1DB7" w:rsidRPr="00571567">
        <w:rPr>
          <w:rFonts w:ascii="Dubai" w:hAnsi="Dubai" w:cs="GE SS Text Light" w:hint="cs"/>
          <w:noProof/>
          <w:szCs w:val="24"/>
          <w:rtl/>
          <w:lang w:bidi="ar-IQ"/>
        </w:rPr>
        <w:t xml:space="preserve"> نفط خام</w:t>
      </w:r>
      <w:r w:rsidRPr="00571567">
        <w:rPr>
          <w:rFonts w:ascii="Dubai" w:hAnsi="Dubai" w:cs="GE SS Text Light" w:hint="cs"/>
          <w:noProof/>
          <w:szCs w:val="24"/>
          <w:rtl/>
          <w:lang w:bidi="ar-IQ"/>
        </w:rPr>
        <w:t xml:space="preserve"> بقيمة قدرها  </w:t>
      </w:r>
      <w:r w:rsidR="00AC1DB7" w:rsidRPr="00571567">
        <w:rPr>
          <w:rFonts w:ascii="Dubai" w:hAnsi="Dubai" w:cs="GE SS Text Light" w:hint="cs"/>
          <w:noProof/>
          <w:szCs w:val="24"/>
          <w:rtl/>
          <w:lang w:bidi="ar-IQ"/>
        </w:rPr>
        <w:t>2،948،362،737</w:t>
      </w:r>
      <w:r w:rsidRPr="00571567">
        <w:rPr>
          <w:rFonts w:ascii="Dubai" w:hAnsi="Dubai" w:cs="GE SS Text Light" w:hint="cs"/>
          <w:noProof/>
          <w:szCs w:val="24"/>
          <w:rtl/>
          <w:lang w:bidi="ar-IQ"/>
        </w:rPr>
        <w:t xml:space="preserve"> دولار أميركي، مما يشكل ما نسبته حوالي 3% من إجمالي </w:t>
      </w:r>
      <w:r w:rsidR="00AC1DB7" w:rsidRPr="00571567">
        <w:rPr>
          <w:rFonts w:ascii="Dubai" w:hAnsi="Dubai" w:cs="GE SS Text Light" w:hint="cs"/>
          <w:noProof/>
          <w:szCs w:val="24"/>
          <w:rtl/>
          <w:lang w:bidi="ar-IQ"/>
        </w:rPr>
        <w:t xml:space="preserve">مبالغ </w:t>
      </w:r>
      <w:r w:rsidRPr="00571567">
        <w:rPr>
          <w:rFonts w:ascii="Dubai" w:hAnsi="Dubai" w:cs="GE SS Text Light" w:hint="cs"/>
          <w:noProof/>
          <w:szCs w:val="24"/>
          <w:rtl/>
          <w:lang w:bidi="ar-IQ"/>
        </w:rPr>
        <w:t>صادرات النفط الخام عن طريق شركة تسويق النفط.</w:t>
      </w:r>
    </w:p>
    <w:p w14:paraId="506874C2" w14:textId="77777777" w:rsidR="004F7720" w:rsidRPr="00571567" w:rsidRDefault="004F7720" w:rsidP="004F7720">
      <w:pPr>
        <w:tabs>
          <w:tab w:val="right" w:pos="7776"/>
        </w:tabs>
        <w:bidi/>
        <w:spacing w:before="0" w:line="240" w:lineRule="auto"/>
        <w:ind w:left="360"/>
        <w:jc w:val="both"/>
        <w:rPr>
          <w:rFonts w:ascii="Dubai" w:hAnsi="Dubai" w:cs="GE SS Text Light"/>
          <w:noProof/>
          <w:szCs w:val="24"/>
          <w:rtl/>
          <w:lang w:bidi="ar-IQ"/>
        </w:rPr>
      </w:pPr>
    </w:p>
    <w:p w14:paraId="7E19C40F" w14:textId="543CA9D9" w:rsidR="004F7720" w:rsidRDefault="004F7720" w:rsidP="00CA20C3">
      <w:pPr>
        <w:tabs>
          <w:tab w:val="right" w:pos="7776"/>
        </w:tabs>
        <w:bidi/>
        <w:spacing w:before="0" w:line="240" w:lineRule="auto"/>
        <w:ind w:left="36"/>
        <w:jc w:val="both"/>
        <w:rPr>
          <w:rFonts w:ascii="Dubai" w:hAnsi="Dubai" w:cs="GE SS Text Light"/>
          <w:noProof/>
          <w:szCs w:val="24"/>
          <w:rtl/>
          <w:lang w:bidi="ar-IQ"/>
        </w:rPr>
      </w:pPr>
      <w:r w:rsidRPr="00571567">
        <w:rPr>
          <w:rFonts w:ascii="Dubai" w:hAnsi="Dubai" w:cs="GE SS Text Light" w:hint="cs"/>
          <w:noProof/>
          <w:szCs w:val="24"/>
          <w:rtl/>
          <w:lang w:bidi="ar-IQ"/>
        </w:rPr>
        <w:t>الجدول أدناه يبين أرصدة حساب هذه الإتفاقية لدى مصرف سيت</w:t>
      </w:r>
      <w:r w:rsidR="00995C28" w:rsidRPr="00571567">
        <w:rPr>
          <w:rFonts w:ascii="Dubai" w:hAnsi="Dubai" w:cs="GE SS Text Light" w:hint="cs"/>
          <w:noProof/>
          <w:szCs w:val="24"/>
          <w:rtl/>
          <w:lang w:bidi="ar-IQ"/>
        </w:rPr>
        <w:t>ي</w:t>
      </w:r>
      <w:r w:rsidRPr="00571567">
        <w:rPr>
          <w:rFonts w:ascii="Dubai" w:hAnsi="Dubai" w:cs="GE SS Text Light" w:hint="cs"/>
          <w:noProof/>
          <w:szCs w:val="24"/>
          <w:rtl/>
          <w:lang w:bidi="ar-IQ"/>
        </w:rPr>
        <w:t xml:space="preserve">ك </w:t>
      </w:r>
      <w:r w:rsidRPr="00571567">
        <w:rPr>
          <w:rFonts w:ascii="Dubai" w:hAnsi="Dubai" w:cs="GE SS Text Light"/>
          <w:noProof/>
          <w:szCs w:val="24"/>
          <w:lang w:bidi="ar-IQ"/>
        </w:rPr>
        <w:t>CITIC</w:t>
      </w:r>
      <w:r w:rsidR="00995C28" w:rsidRPr="00571567">
        <w:rPr>
          <w:rFonts w:ascii="Dubai" w:hAnsi="Dubai" w:cs="GE SS Text Light" w:hint="cs"/>
          <w:noProof/>
          <w:szCs w:val="24"/>
          <w:rtl/>
          <w:lang w:bidi="ar-IQ"/>
        </w:rPr>
        <w:t xml:space="preserve"> الصيني</w:t>
      </w:r>
      <w:r w:rsidR="001818C7" w:rsidRPr="00571567">
        <w:rPr>
          <w:rFonts w:ascii="Dubai" w:hAnsi="Dubai" w:cs="GE SS Text Light" w:hint="cs"/>
          <w:noProof/>
          <w:szCs w:val="24"/>
          <w:rtl/>
          <w:lang w:bidi="ar-IQ"/>
        </w:rPr>
        <w:t xml:space="preserve"> كما في نهاية سنة </w:t>
      </w:r>
      <w:r w:rsidR="00AC1DB7" w:rsidRPr="00571567">
        <w:rPr>
          <w:rFonts w:ascii="Dubai" w:hAnsi="Dubai" w:cs="GE SS Text Light"/>
          <w:noProof/>
          <w:szCs w:val="24"/>
          <w:lang w:bidi="ar-IQ"/>
        </w:rPr>
        <w:t>2023</w:t>
      </w:r>
      <w:r w:rsidR="001818C7" w:rsidRPr="00571567">
        <w:rPr>
          <w:rFonts w:ascii="Dubai" w:hAnsi="Dubai" w:cs="GE SS Text Light" w:hint="cs"/>
          <w:noProof/>
          <w:szCs w:val="24"/>
          <w:rtl/>
          <w:lang w:bidi="ar-IQ"/>
        </w:rPr>
        <w:t xml:space="preserve"> كالتالي</w:t>
      </w:r>
      <w:r w:rsidRPr="00571567">
        <w:rPr>
          <w:rFonts w:ascii="Dubai" w:hAnsi="Dubai" w:cs="GE SS Text Light" w:hint="cs"/>
          <w:noProof/>
          <w:szCs w:val="24"/>
          <w:rtl/>
          <w:lang w:bidi="ar-IQ"/>
        </w:rPr>
        <w:t>:</w:t>
      </w:r>
    </w:p>
    <w:p w14:paraId="41364A5A" w14:textId="77777777" w:rsidR="005F3588" w:rsidRPr="00571567" w:rsidRDefault="005F3588" w:rsidP="005F3588">
      <w:pPr>
        <w:tabs>
          <w:tab w:val="right" w:pos="7776"/>
        </w:tabs>
        <w:bidi/>
        <w:spacing w:before="0" w:line="240" w:lineRule="auto"/>
        <w:ind w:left="36"/>
        <w:jc w:val="both"/>
        <w:rPr>
          <w:rFonts w:ascii="Dubai" w:hAnsi="Dubai" w:cs="GE SS Text Light"/>
          <w:noProof/>
          <w:szCs w:val="24"/>
          <w:lang w:bidi="ar-IQ"/>
        </w:rPr>
      </w:pPr>
    </w:p>
    <w:p w14:paraId="144E963D" w14:textId="50FBAFD4" w:rsidR="00B07DEA" w:rsidRPr="005F3588" w:rsidRDefault="00111D47" w:rsidP="005B0C08">
      <w:pPr>
        <w:pStyle w:val="Caption"/>
        <w:keepNext/>
        <w:bidi/>
        <w:jc w:val="center"/>
        <w:rPr>
          <w:rFonts w:ascii="Dubai" w:hAnsi="Dubai" w:cs="GE SS Text Medium"/>
          <w:i w:val="0"/>
          <w:iCs w:val="0"/>
          <w:color w:val="000000" w:themeColor="text1"/>
          <w:sz w:val="24"/>
          <w:szCs w:val="24"/>
        </w:rPr>
      </w:pPr>
      <w:r w:rsidRPr="005F3588">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5F3588">
        <w:rPr>
          <w:rFonts w:ascii="Dubai" w:hAnsi="Dubai" w:cs="GE SS Text Medium" w:hint="eastAsia"/>
          <w:i w:val="0"/>
          <w:iCs w:val="0"/>
          <w:color w:val="000000" w:themeColor="text1"/>
          <w:sz w:val="24"/>
          <w:szCs w:val="24"/>
          <w:rtl/>
        </w:rPr>
        <w:t>جدول</w:t>
      </w:r>
      <w:r w:rsidR="00B07DEA" w:rsidRPr="005F3588">
        <w:rPr>
          <w:rFonts w:ascii="Dubai" w:hAnsi="Dubai" w:cs="GE SS Text Medium"/>
          <w:i w:val="0"/>
          <w:iCs w:val="0"/>
          <w:color w:val="000000" w:themeColor="text1"/>
          <w:sz w:val="24"/>
          <w:szCs w:val="24"/>
          <w:rtl/>
        </w:rPr>
        <w:t xml:space="preserve">  </w:t>
      </w:r>
      <w:r w:rsidR="00B07DEA" w:rsidRPr="005F3588">
        <w:rPr>
          <w:rFonts w:ascii="Dubai" w:hAnsi="Dubai" w:cs="GE SS Text Medium"/>
          <w:i w:val="0"/>
          <w:iCs w:val="0"/>
          <w:color w:val="000000" w:themeColor="text1"/>
          <w:sz w:val="24"/>
          <w:szCs w:val="24"/>
          <w:rtl/>
        </w:rPr>
        <w:fldChar w:fldCharType="begin"/>
      </w:r>
      <w:r w:rsidR="00B07DEA" w:rsidRPr="005F3588">
        <w:rPr>
          <w:rFonts w:ascii="Dubai" w:hAnsi="Dubai" w:cs="GE SS Text Medium"/>
          <w:i w:val="0"/>
          <w:iCs w:val="0"/>
          <w:color w:val="000000" w:themeColor="text1"/>
          <w:sz w:val="24"/>
          <w:szCs w:val="24"/>
          <w:rtl/>
        </w:rPr>
        <w:instrText xml:space="preserve"> </w:instrText>
      </w:r>
      <w:r w:rsidR="00B07DEA" w:rsidRPr="005F3588">
        <w:rPr>
          <w:rFonts w:ascii="Dubai" w:hAnsi="Dubai" w:cs="GE SS Text Medium"/>
          <w:i w:val="0"/>
          <w:iCs w:val="0"/>
          <w:color w:val="000000" w:themeColor="text1"/>
          <w:sz w:val="24"/>
          <w:szCs w:val="24"/>
        </w:rPr>
        <w:instrText>SEQ</w:instrText>
      </w:r>
      <w:r w:rsidR="00B07DEA" w:rsidRPr="005F3588">
        <w:rPr>
          <w:rFonts w:ascii="Dubai" w:hAnsi="Dubai" w:cs="GE SS Text Medium"/>
          <w:i w:val="0"/>
          <w:iCs w:val="0"/>
          <w:color w:val="000000" w:themeColor="text1"/>
          <w:sz w:val="24"/>
          <w:szCs w:val="24"/>
          <w:rtl/>
        </w:rPr>
        <w:instrText xml:space="preserve"> جدول_ \* </w:instrText>
      </w:r>
      <w:r w:rsidR="00B07DEA" w:rsidRPr="005F3588">
        <w:rPr>
          <w:rFonts w:ascii="Dubai" w:hAnsi="Dubai" w:cs="GE SS Text Medium"/>
          <w:i w:val="0"/>
          <w:iCs w:val="0"/>
          <w:color w:val="000000" w:themeColor="text1"/>
          <w:sz w:val="24"/>
          <w:szCs w:val="24"/>
        </w:rPr>
        <w:instrText>ARABIC</w:instrText>
      </w:r>
      <w:r w:rsidR="00B07DEA" w:rsidRPr="005F3588">
        <w:rPr>
          <w:rFonts w:ascii="Dubai" w:hAnsi="Dubai" w:cs="GE SS Text Medium"/>
          <w:i w:val="0"/>
          <w:iCs w:val="0"/>
          <w:color w:val="000000" w:themeColor="text1"/>
          <w:sz w:val="24"/>
          <w:szCs w:val="24"/>
          <w:rtl/>
        </w:rPr>
        <w:instrText xml:space="preserve"> </w:instrText>
      </w:r>
      <w:r w:rsidR="00B07DEA" w:rsidRPr="005F3588">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52</w:t>
      </w:r>
      <w:r w:rsidR="00B07DEA" w:rsidRPr="005F3588">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5684"/>
        <w:gridCol w:w="4232"/>
      </w:tblGrid>
      <w:tr w:rsidR="004F545F" w:rsidRPr="004F545F" w14:paraId="4875B89B" w14:textId="77777777" w:rsidTr="004F545F">
        <w:trPr>
          <w:trHeight w:val="320"/>
        </w:trPr>
        <w:tc>
          <w:tcPr>
            <w:tcW w:w="2866" w:type="pct"/>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50B3B9AC" w14:textId="77777777" w:rsidR="004F545F" w:rsidRPr="004F545F" w:rsidRDefault="004F545F" w:rsidP="004F545F">
            <w:pPr>
              <w:bidi/>
              <w:spacing w:before="0" w:line="240" w:lineRule="auto"/>
              <w:jc w:val="center"/>
              <w:rPr>
                <w:rFonts w:ascii="Calibri" w:eastAsia="Times New Roman" w:hAnsi="Calibri" w:cs="GE SS Text Medium"/>
                <w:color w:val="FFFFFF"/>
                <w:sz w:val="22"/>
              </w:rPr>
            </w:pPr>
            <w:r w:rsidRPr="004F545F">
              <w:rPr>
                <w:rFonts w:ascii="Calibri" w:eastAsia="Times New Roman" w:hAnsi="Calibri" w:cs="GE SS Text Medium" w:hint="cs"/>
                <w:color w:val="FFFFFF"/>
                <w:sz w:val="22"/>
                <w:rtl/>
              </w:rPr>
              <w:t>إسم الحساب</w:t>
            </w:r>
          </w:p>
        </w:tc>
        <w:tc>
          <w:tcPr>
            <w:tcW w:w="2134" w:type="pct"/>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19E6DB3F" w14:textId="77777777" w:rsidR="004F545F" w:rsidRPr="004F545F" w:rsidRDefault="004F545F" w:rsidP="004F545F">
            <w:pPr>
              <w:bidi/>
              <w:spacing w:before="0" w:line="240" w:lineRule="auto"/>
              <w:jc w:val="center"/>
              <w:rPr>
                <w:rFonts w:ascii="Calibri" w:eastAsia="Times New Roman" w:hAnsi="Calibri" w:cs="GE SS Text Medium"/>
                <w:color w:val="FFFFFF"/>
                <w:sz w:val="22"/>
                <w:rtl/>
              </w:rPr>
            </w:pPr>
            <w:r w:rsidRPr="004F545F">
              <w:rPr>
                <w:rFonts w:ascii="Calibri" w:eastAsia="Times New Roman" w:hAnsi="Calibri" w:cs="GE SS Text Medium" w:hint="cs"/>
                <w:color w:val="FFFFFF"/>
                <w:sz w:val="22"/>
                <w:rtl/>
              </w:rPr>
              <w:t>الرصيد بالدولار الأميركي</w:t>
            </w:r>
          </w:p>
        </w:tc>
      </w:tr>
      <w:tr w:rsidR="004F545F" w:rsidRPr="004F545F" w14:paraId="4D1F529C" w14:textId="77777777" w:rsidTr="004F545F">
        <w:trPr>
          <w:trHeight w:val="320"/>
        </w:trPr>
        <w:tc>
          <w:tcPr>
            <w:tcW w:w="2866" w:type="pct"/>
            <w:tcBorders>
              <w:top w:val="nil"/>
              <w:left w:val="single" w:sz="8" w:space="0" w:color="0070C0"/>
              <w:bottom w:val="single" w:sz="4" w:space="0" w:color="0070C0"/>
              <w:right w:val="single" w:sz="4" w:space="0" w:color="0070C0"/>
            </w:tcBorders>
            <w:shd w:val="clear" w:color="auto" w:fill="auto"/>
            <w:noWrap/>
            <w:vAlign w:val="center"/>
            <w:hideMark/>
          </w:tcPr>
          <w:p w14:paraId="6737FF67" w14:textId="77777777" w:rsidR="004F545F" w:rsidRPr="004F545F" w:rsidRDefault="004F545F" w:rsidP="004F545F">
            <w:pPr>
              <w:bidi/>
              <w:spacing w:before="0" w:line="240" w:lineRule="auto"/>
              <w:rPr>
                <w:rFonts w:ascii="Calibri" w:eastAsia="Times New Roman" w:hAnsi="Calibri" w:cs="GE SS Text Light"/>
                <w:color w:val="000000"/>
                <w:sz w:val="22"/>
                <w:rtl/>
              </w:rPr>
            </w:pPr>
            <w:r w:rsidRPr="004F545F">
              <w:rPr>
                <w:rFonts w:ascii="Calibri" w:eastAsia="Times New Roman" w:hAnsi="Calibri" w:cs="GE SS Text Light" w:hint="cs"/>
                <w:color w:val="000000"/>
                <w:sz w:val="22"/>
                <w:rtl/>
              </w:rPr>
              <w:t xml:space="preserve">حساب تسوية النفط </w:t>
            </w:r>
            <w:r w:rsidRPr="004F545F">
              <w:rPr>
                <w:rFonts w:ascii="Calibri" w:eastAsia="Times New Roman" w:hAnsi="Calibri" w:cs="GE SS Text Light" w:hint="cs"/>
                <w:color w:val="000000"/>
                <w:sz w:val="22"/>
              </w:rPr>
              <w:t>CITIC - OSA</w:t>
            </w:r>
          </w:p>
        </w:tc>
        <w:tc>
          <w:tcPr>
            <w:tcW w:w="2134" w:type="pct"/>
            <w:tcBorders>
              <w:top w:val="nil"/>
              <w:left w:val="single" w:sz="4" w:space="0" w:color="0070C0"/>
              <w:bottom w:val="single" w:sz="4" w:space="0" w:color="0070C0"/>
              <w:right w:val="single" w:sz="8" w:space="0" w:color="0070C0"/>
            </w:tcBorders>
            <w:shd w:val="clear" w:color="auto" w:fill="auto"/>
            <w:noWrap/>
            <w:vAlign w:val="center"/>
            <w:hideMark/>
          </w:tcPr>
          <w:p w14:paraId="6A4DFE3D" w14:textId="77777777" w:rsidR="004F545F" w:rsidRPr="004F545F" w:rsidRDefault="004F545F" w:rsidP="004F545F">
            <w:pPr>
              <w:spacing w:before="0" w:line="240" w:lineRule="auto"/>
              <w:jc w:val="center"/>
              <w:rPr>
                <w:rFonts w:ascii="Calibri" w:eastAsia="Times New Roman" w:hAnsi="Calibri" w:cs="GE SS Text Light"/>
                <w:color w:val="000000"/>
                <w:sz w:val="22"/>
                <w:rtl/>
              </w:rPr>
            </w:pPr>
            <w:r w:rsidRPr="004F545F">
              <w:rPr>
                <w:rFonts w:ascii="Calibri" w:eastAsia="Times New Roman" w:hAnsi="Calibri" w:cs="GE SS Text Light" w:hint="cs"/>
                <w:color w:val="000000"/>
                <w:sz w:val="22"/>
                <w:rtl/>
              </w:rPr>
              <w:t>٣٤٨,٨٣٦,٦٢٠</w:t>
            </w:r>
          </w:p>
        </w:tc>
      </w:tr>
      <w:tr w:rsidR="004F545F" w:rsidRPr="004F545F" w14:paraId="540AA724" w14:textId="77777777" w:rsidTr="004F545F">
        <w:trPr>
          <w:trHeight w:val="320"/>
        </w:trPr>
        <w:tc>
          <w:tcPr>
            <w:tcW w:w="2866" w:type="pct"/>
            <w:tcBorders>
              <w:top w:val="nil"/>
              <w:left w:val="single" w:sz="8" w:space="0" w:color="0070C0"/>
              <w:bottom w:val="single" w:sz="4" w:space="0" w:color="0070C0"/>
              <w:right w:val="single" w:sz="4" w:space="0" w:color="0070C0"/>
            </w:tcBorders>
            <w:shd w:val="clear" w:color="auto" w:fill="auto"/>
            <w:noWrap/>
            <w:vAlign w:val="center"/>
            <w:hideMark/>
          </w:tcPr>
          <w:p w14:paraId="45B10C74" w14:textId="77777777" w:rsidR="004F545F" w:rsidRPr="004F545F" w:rsidRDefault="004F545F" w:rsidP="004F545F">
            <w:pPr>
              <w:bidi/>
              <w:spacing w:before="0" w:line="240" w:lineRule="auto"/>
              <w:rPr>
                <w:rFonts w:ascii="Calibri" w:eastAsia="Times New Roman" w:hAnsi="Calibri" w:cs="GE SS Text Light"/>
                <w:color w:val="000000"/>
                <w:sz w:val="22"/>
              </w:rPr>
            </w:pPr>
            <w:r w:rsidRPr="004F545F">
              <w:rPr>
                <w:rFonts w:ascii="Calibri" w:eastAsia="Times New Roman" w:hAnsi="Calibri" w:cs="GE SS Text Light" w:hint="cs"/>
                <w:color w:val="000000"/>
                <w:sz w:val="22"/>
                <w:rtl/>
              </w:rPr>
              <w:t xml:space="preserve">حساب إحتياطي خدمة الدين </w:t>
            </w:r>
            <w:r w:rsidRPr="004F545F">
              <w:rPr>
                <w:rFonts w:ascii="Calibri" w:eastAsia="Times New Roman" w:hAnsi="Calibri" w:cs="GE SS Text Light" w:hint="cs"/>
                <w:color w:val="000000"/>
                <w:sz w:val="22"/>
              </w:rPr>
              <w:t>CITIC - DSRA</w:t>
            </w:r>
          </w:p>
        </w:tc>
        <w:tc>
          <w:tcPr>
            <w:tcW w:w="2134" w:type="pct"/>
            <w:tcBorders>
              <w:top w:val="nil"/>
              <w:left w:val="single" w:sz="4" w:space="0" w:color="0070C0"/>
              <w:bottom w:val="single" w:sz="4" w:space="0" w:color="0070C0"/>
              <w:right w:val="single" w:sz="8" w:space="0" w:color="0070C0"/>
            </w:tcBorders>
            <w:shd w:val="clear" w:color="auto" w:fill="auto"/>
            <w:noWrap/>
            <w:vAlign w:val="center"/>
            <w:hideMark/>
          </w:tcPr>
          <w:p w14:paraId="3437998E" w14:textId="77777777" w:rsidR="004F545F" w:rsidRPr="004F545F" w:rsidRDefault="004F545F" w:rsidP="004F545F">
            <w:pPr>
              <w:spacing w:before="0" w:line="240" w:lineRule="auto"/>
              <w:jc w:val="center"/>
              <w:rPr>
                <w:rFonts w:ascii="Calibri" w:eastAsia="Times New Roman" w:hAnsi="Calibri" w:cs="GE SS Text Light"/>
                <w:color w:val="000000"/>
                <w:sz w:val="22"/>
                <w:rtl/>
              </w:rPr>
            </w:pPr>
            <w:r w:rsidRPr="004F545F">
              <w:rPr>
                <w:rFonts w:ascii="Calibri" w:eastAsia="Times New Roman" w:hAnsi="Calibri" w:cs="GE SS Text Light" w:hint="cs"/>
                <w:color w:val="000000"/>
                <w:sz w:val="22"/>
                <w:rtl/>
              </w:rPr>
              <w:t>١٠٠,٠٠٠,٠٠٠</w:t>
            </w:r>
          </w:p>
        </w:tc>
      </w:tr>
      <w:tr w:rsidR="004F545F" w:rsidRPr="004F545F" w14:paraId="2FEF0A5E" w14:textId="77777777" w:rsidTr="004F545F">
        <w:trPr>
          <w:trHeight w:val="320"/>
        </w:trPr>
        <w:tc>
          <w:tcPr>
            <w:tcW w:w="2866" w:type="pct"/>
            <w:tcBorders>
              <w:top w:val="nil"/>
              <w:left w:val="single" w:sz="8" w:space="0" w:color="0070C0"/>
              <w:bottom w:val="single" w:sz="4" w:space="0" w:color="0070C0"/>
              <w:right w:val="single" w:sz="4" w:space="0" w:color="0070C0"/>
            </w:tcBorders>
            <w:shd w:val="clear" w:color="auto" w:fill="auto"/>
            <w:noWrap/>
            <w:vAlign w:val="center"/>
            <w:hideMark/>
          </w:tcPr>
          <w:p w14:paraId="37BADFA7" w14:textId="77777777" w:rsidR="004F545F" w:rsidRPr="004F545F" w:rsidRDefault="004F545F" w:rsidP="004F545F">
            <w:pPr>
              <w:bidi/>
              <w:spacing w:before="0" w:line="240" w:lineRule="auto"/>
              <w:rPr>
                <w:rFonts w:ascii="Calibri" w:eastAsia="Times New Roman" w:hAnsi="Calibri" w:cs="GE SS Text Light"/>
                <w:color w:val="000000"/>
                <w:sz w:val="22"/>
              </w:rPr>
            </w:pPr>
            <w:r w:rsidRPr="004F545F">
              <w:rPr>
                <w:rFonts w:ascii="Calibri" w:eastAsia="Times New Roman" w:hAnsi="Calibri" w:cs="GE SS Text Light" w:hint="cs"/>
                <w:color w:val="000000"/>
                <w:sz w:val="22"/>
                <w:rtl/>
              </w:rPr>
              <w:t xml:space="preserve">حساب التسديد </w:t>
            </w:r>
            <w:r w:rsidRPr="004F545F">
              <w:rPr>
                <w:rFonts w:ascii="Calibri" w:eastAsia="Times New Roman" w:hAnsi="Calibri" w:cs="GE SS Text Light" w:hint="cs"/>
                <w:color w:val="000000"/>
                <w:sz w:val="22"/>
              </w:rPr>
              <w:t>CITIC - RA</w:t>
            </w:r>
          </w:p>
        </w:tc>
        <w:tc>
          <w:tcPr>
            <w:tcW w:w="2134" w:type="pct"/>
            <w:tcBorders>
              <w:top w:val="nil"/>
              <w:left w:val="single" w:sz="4" w:space="0" w:color="0070C0"/>
              <w:bottom w:val="single" w:sz="4" w:space="0" w:color="0070C0"/>
              <w:right w:val="single" w:sz="8" w:space="0" w:color="0070C0"/>
            </w:tcBorders>
            <w:shd w:val="clear" w:color="auto" w:fill="auto"/>
            <w:noWrap/>
            <w:vAlign w:val="center"/>
            <w:hideMark/>
          </w:tcPr>
          <w:p w14:paraId="1722DFC3" w14:textId="77777777" w:rsidR="004F545F" w:rsidRPr="004F545F" w:rsidRDefault="004F545F" w:rsidP="004F545F">
            <w:pPr>
              <w:spacing w:before="0" w:line="240" w:lineRule="auto"/>
              <w:jc w:val="center"/>
              <w:rPr>
                <w:rFonts w:ascii="Calibri" w:eastAsia="Times New Roman" w:hAnsi="Calibri" w:cs="GE SS Text Light"/>
                <w:color w:val="000000"/>
                <w:sz w:val="22"/>
                <w:rtl/>
              </w:rPr>
            </w:pPr>
            <w:r w:rsidRPr="004F545F">
              <w:rPr>
                <w:rFonts w:ascii="Calibri" w:eastAsia="Times New Roman" w:hAnsi="Calibri" w:cs="GE SS Text Light" w:hint="cs"/>
                <w:color w:val="000000"/>
                <w:sz w:val="22"/>
                <w:rtl/>
              </w:rPr>
              <w:t>٠</w:t>
            </w:r>
          </w:p>
        </w:tc>
      </w:tr>
      <w:tr w:rsidR="004F545F" w:rsidRPr="004F545F" w14:paraId="232F4962" w14:textId="77777777" w:rsidTr="004F545F">
        <w:trPr>
          <w:trHeight w:val="330"/>
        </w:trPr>
        <w:tc>
          <w:tcPr>
            <w:tcW w:w="2866" w:type="pct"/>
            <w:tcBorders>
              <w:top w:val="nil"/>
              <w:left w:val="single" w:sz="8" w:space="0" w:color="0070C0"/>
              <w:bottom w:val="nil"/>
              <w:right w:val="single" w:sz="4" w:space="0" w:color="0070C0"/>
            </w:tcBorders>
            <w:shd w:val="clear" w:color="auto" w:fill="auto"/>
            <w:noWrap/>
            <w:vAlign w:val="center"/>
            <w:hideMark/>
          </w:tcPr>
          <w:p w14:paraId="006D796A" w14:textId="77777777" w:rsidR="004F545F" w:rsidRPr="004F545F" w:rsidRDefault="004F545F" w:rsidP="004F545F">
            <w:pPr>
              <w:bidi/>
              <w:spacing w:before="0" w:line="240" w:lineRule="auto"/>
              <w:rPr>
                <w:rFonts w:ascii="Calibri" w:eastAsia="Times New Roman" w:hAnsi="Calibri" w:cs="GE SS Text Light"/>
                <w:color w:val="000000"/>
                <w:sz w:val="22"/>
              </w:rPr>
            </w:pPr>
            <w:r w:rsidRPr="004F545F">
              <w:rPr>
                <w:rFonts w:ascii="Calibri" w:eastAsia="Times New Roman" w:hAnsi="Calibri" w:cs="GE SS Text Light" w:hint="cs"/>
                <w:color w:val="000000"/>
                <w:sz w:val="22"/>
                <w:rtl/>
              </w:rPr>
              <w:t xml:space="preserve">حساب الإستثمار </w:t>
            </w:r>
            <w:r w:rsidRPr="004F545F">
              <w:rPr>
                <w:rFonts w:ascii="Calibri" w:eastAsia="Times New Roman" w:hAnsi="Calibri" w:cs="GE SS Text Light" w:hint="cs"/>
                <w:color w:val="000000"/>
                <w:sz w:val="22"/>
              </w:rPr>
              <w:t>CITIC - IA</w:t>
            </w:r>
            <w:r w:rsidRPr="004F545F">
              <w:rPr>
                <w:rFonts w:ascii="Calibri" w:eastAsia="Times New Roman" w:hAnsi="Calibri" w:cs="GE SS Text Light" w:hint="cs"/>
                <w:color w:val="000000"/>
                <w:sz w:val="22"/>
                <w:rtl/>
              </w:rPr>
              <w:t>1</w:t>
            </w:r>
          </w:p>
        </w:tc>
        <w:tc>
          <w:tcPr>
            <w:tcW w:w="2134" w:type="pct"/>
            <w:tcBorders>
              <w:top w:val="nil"/>
              <w:left w:val="single" w:sz="4" w:space="0" w:color="0070C0"/>
              <w:bottom w:val="nil"/>
              <w:right w:val="single" w:sz="8" w:space="0" w:color="0070C0"/>
            </w:tcBorders>
            <w:shd w:val="clear" w:color="auto" w:fill="auto"/>
            <w:noWrap/>
            <w:vAlign w:val="center"/>
            <w:hideMark/>
          </w:tcPr>
          <w:p w14:paraId="02D79301" w14:textId="77777777" w:rsidR="004F545F" w:rsidRPr="004F545F" w:rsidRDefault="004F545F" w:rsidP="004F545F">
            <w:pPr>
              <w:spacing w:before="0" w:line="240" w:lineRule="auto"/>
              <w:jc w:val="center"/>
              <w:rPr>
                <w:rFonts w:ascii="Calibri" w:eastAsia="Times New Roman" w:hAnsi="Calibri" w:cs="GE SS Text Light"/>
                <w:color w:val="000000"/>
                <w:sz w:val="22"/>
                <w:rtl/>
              </w:rPr>
            </w:pPr>
            <w:r w:rsidRPr="004F545F">
              <w:rPr>
                <w:rFonts w:ascii="Calibri" w:eastAsia="Times New Roman" w:hAnsi="Calibri" w:cs="GE SS Text Light" w:hint="cs"/>
                <w:color w:val="000000"/>
                <w:sz w:val="22"/>
                <w:rtl/>
              </w:rPr>
              <w:t>٠</w:t>
            </w:r>
          </w:p>
        </w:tc>
      </w:tr>
      <w:tr w:rsidR="004F545F" w:rsidRPr="004F545F" w14:paraId="09B834CD" w14:textId="77777777" w:rsidTr="004F545F">
        <w:trPr>
          <w:trHeight w:val="320"/>
        </w:trPr>
        <w:tc>
          <w:tcPr>
            <w:tcW w:w="2866" w:type="pct"/>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681F0688" w14:textId="77777777" w:rsidR="004F545F" w:rsidRPr="004F545F" w:rsidRDefault="004F545F" w:rsidP="004F545F">
            <w:pPr>
              <w:bidi/>
              <w:spacing w:before="0" w:line="240" w:lineRule="auto"/>
              <w:jc w:val="center"/>
              <w:rPr>
                <w:rFonts w:ascii="Calibri" w:eastAsia="Times New Roman" w:hAnsi="Calibri" w:cs="GE SS Text Medium"/>
                <w:b/>
                <w:bCs/>
                <w:color w:val="FFFFFF"/>
                <w:sz w:val="22"/>
              </w:rPr>
            </w:pPr>
            <w:r w:rsidRPr="004F545F">
              <w:rPr>
                <w:rFonts w:ascii="Calibri" w:eastAsia="Times New Roman" w:hAnsi="Calibri" w:cs="GE SS Text Medium" w:hint="cs"/>
                <w:b/>
                <w:bCs/>
                <w:color w:val="FFFFFF"/>
                <w:sz w:val="22"/>
                <w:rtl/>
              </w:rPr>
              <w:t>المجموع</w:t>
            </w:r>
          </w:p>
        </w:tc>
        <w:tc>
          <w:tcPr>
            <w:tcW w:w="2134" w:type="pct"/>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094A7D5E" w14:textId="77777777" w:rsidR="004F545F" w:rsidRPr="004F545F" w:rsidRDefault="004F545F" w:rsidP="004F545F">
            <w:pPr>
              <w:keepNext/>
              <w:spacing w:before="0" w:line="240" w:lineRule="auto"/>
              <w:jc w:val="center"/>
              <w:rPr>
                <w:rFonts w:ascii="Calibri" w:eastAsia="Times New Roman" w:hAnsi="Calibri" w:cs="GE SS Text Medium"/>
                <w:b/>
                <w:bCs/>
                <w:color w:val="FFFFFF"/>
                <w:sz w:val="22"/>
                <w:rtl/>
              </w:rPr>
            </w:pPr>
            <w:r w:rsidRPr="004F545F">
              <w:rPr>
                <w:rFonts w:ascii="Calibri" w:eastAsia="Times New Roman" w:hAnsi="Calibri" w:cs="GE SS Text Medium" w:hint="cs"/>
                <w:b/>
                <w:bCs/>
                <w:color w:val="FFFFFF"/>
                <w:sz w:val="22"/>
                <w:rtl/>
              </w:rPr>
              <w:t>٤٤٨,٨٣٦,٦٢٠</w:t>
            </w:r>
          </w:p>
        </w:tc>
      </w:tr>
    </w:tbl>
    <w:p w14:paraId="78F7452E" w14:textId="0E4C9670" w:rsidR="00101AA9" w:rsidRPr="00156F9C" w:rsidRDefault="00101AA9" w:rsidP="004F545F">
      <w:pPr>
        <w:bidi/>
        <w:spacing w:before="0" w:line="240" w:lineRule="auto"/>
        <w:ind w:left="69"/>
        <w:jc w:val="both"/>
        <w:rPr>
          <w:rFonts w:ascii="Dubai" w:hAnsi="Dubai" w:cs="GE SS Text Light"/>
          <w:b/>
          <w:bCs/>
          <w:color w:val="EE0000"/>
          <w:sz w:val="18"/>
          <w:szCs w:val="18"/>
          <w:rtl/>
          <w:lang w:bidi="ar-IQ"/>
        </w:rPr>
      </w:pPr>
      <w:r w:rsidRPr="00156F9C">
        <w:rPr>
          <w:rFonts w:ascii="Dubai" w:hAnsi="Dubai" w:cs="GE SS Text Light"/>
          <w:b/>
          <w:bCs/>
          <w:sz w:val="18"/>
          <w:szCs w:val="18"/>
          <w:rtl/>
          <w:lang w:bidi="ar-JO"/>
        </w:rPr>
        <w:t xml:space="preserve">المصدر: </w:t>
      </w:r>
      <w:r w:rsidRPr="00156F9C">
        <w:rPr>
          <w:rFonts w:ascii="Dubai" w:hAnsi="Dubai" w:cs="GE SS Text Light" w:hint="cs"/>
          <w:b/>
          <w:bCs/>
          <w:sz w:val="18"/>
          <w:szCs w:val="18"/>
          <w:rtl/>
          <w:lang w:bidi="ar-IQ"/>
        </w:rPr>
        <w:t xml:space="preserve">البنك المركزي العراقي </w:t>
      </w:r>
      <w:r w:rsidRPr="00156F9C">
        <w:rPr>
          <w:rFonts w:ascii="Times New Roman" w:hAnsi="Times New Roman" w:cs="Times New Roman" w:hint="cs"/>
          <w:b/>
          <w:bCs/>
          <w:sz w:val="18"/>
          <w:szCs w:val="18"/>
          <w:rtl/>
          <w:lang w:bidi="ar-IQ"/>
        </w:rPr>
        <w:t>–</w:t>
      </w:r>
      <w:r w:rsidRPr="00156F9C">
        <w:rPr>
          <w:rFonts w:ascii="Dubai" w:hAnsi="Dubai" w:cs="GE SS Text Light" w:hint="cs"/>
          <w:b/>
          <w:bCs/>
          <w:sz w:val="18"/>
          <w:szCs w:val="18"/>
          <w:rtl/>
          <w:lang w:bidi="ar-IQ"/>
        </w:rPr>
        <w:t xml:space="preserve"> دائرة الإستثمارات</w:t>
      </w:r>
      <w:r w:rsidRPr="00156F9C">
        <w:rPr>
          <w:rFonts w:ascii="Dubai" w:hAnsi="Dubai" w:cs="GE SS Text Light" w:hint="cs"/>
          <w:b/>
          <w:bCs/>
          <w:sz w:val="18"/>
          <w:szCs w:val="18"/>
          <w:rtl/>
          <w:lang w:bidi="ar-JO"/>
        </w:rPr>
        <w:t>.</w:t>
      </w:r>
    </w:p>
    <w:p w14:paraId="443E7556" w14:textId="77777777" w:rsidR="00995C28" w:rsidRPr="002D473B" w:rsidRDefault="00995C28" w:rsidP="00995C28">
      <w:pPr>
        <w:tabs>
          <w:tab w:val="right" w:pos="7776"/>
        </w:tabs>
        <w:bidi/>
        <w:spacing w:before="0" w:line="240" w:lineRule="auto"/>
        <w:ind w:left="360"/>
        <w:jc w:val="both"/>
        <w:rPr>
          <w:rFonts w:ascii="Dubai" w:hAnsi="Dubai" w:cs="Dubai"/>
          <w:noProof/>
          <w:color w:val="EE0000"/>
          <w:szCs w:val="24"/>
          <w:lang w:bidi="ar-IQ"/>
        </w:rPr>
      </w:pPr>
    </w:p>
    <w:p w14:paraId="5B3C23AA" w14:textId="4407B820" w:rsidR="00995C28" w:rsidRDefault="00995C28" w:rsidP="005F3588">
      <w:pPr>
        <w:tabs>
          <w:tab w:val="right" w:pos="7776"/>
        </w:tabs>
        <w:bidi/>
        <w:spacing w:before="0" w:line="240" w:lineRule="auto"/>
        <w:ind w:left="36"/>
        <w:jc w:val="both"/>
        <w:rPr>
          <w:rFonts w:ascii="Dubai" w:hAnsi="Dubai" w:cs="Dubai"/>
          <w:noProof/>
          <w:szCs w:val="24"/>
          <w:rtl/>
          <w:lang w:bidi="ar-IQ"/>
        </w:rPr>
      </w:pPr>
      <w:r w:rsidRPr="00571567">
        <w:rPr>
          <w:rFonts w:ascii="Dubai" w:hAnsi="Dubai" w:cs="Dubai" w:hint="cs"/>
          <w:noProof/>
          <w:szCs w:val="24"/>
          <w:rtl/>
          <w:lang w:bidi="ar-IQ"/>
        </w:rPr>
        <w:lastRenderedPageBreak/>
        <w:t xml:space="preserve">إضافة لأعلاه، يتم استثمار مبالغ من حساب الإستثمار المفتوح لدى مصرف سيتيك </w:t>
      </w:r>
      <w:r w:rsidRPr="00571567">
        <w:rPr>
          <w:rFonts w:ascii="Dubai" w:hAnsi="Dubai" w:cs="Dubai"/>
          <w:noProof/>
          <w:szCs w:val="24"/>
          <w:lang w:bidi="ar-IQ"/>
        </w:rPr>
        <w:t>CITIC</w:t>
      </w:r>
      <w:r w:rsidRPr="00571567">
        <w:rPr>
          <w:rFonts w:ascii="Dubai" w:hAnsi="Dubai" w:cs="Dubai" w:hint="cs"/>
          <w:noProof/>
          <w:szCs w:val="24"/>
          <w:rtl/>
          <w:lang w:bidi="ar-IQ"/>
        </w:rPr>
        <w:t xml:space="preserve"> الصيني</w:t>
      </w:r>
      <w:r w:rsidR="001818C7" w:rsidRPr="00571567">
        <w:rPr>
          <w:rFonts w:ascii="Dubai" w:hAnsi="Dubai" w:cs="Dubai" w:hint="cs"/>
          <w:noProof/>
          <w:szCs w:val="24"/>
          <w:rtl/>
          <w:lang w:bidi="ar-IQ"/>
        </w:rPr>
        <w:t xml:space="preserve"> عن طريق تحويلها إلى مصرف جي بي مورغان شايس </w:t>
      </w:r>
      <w:r w:rsidR="001818C7" w:rsidRPr="00571567">
        <w:rPr>
          <w:rFonts w:ascii="Dubai" w:hAnsi="Dubai" w:cs="Dubai"/>
          <w:noProof/>
          <w:szCs w:val="24"/>
          <w:lang w:bidi="ar-IQ"/>
        </w:rPr>
        <w:t>JP Morgan Chase</w:t>
      </w:r>
      <w:r w:rsidR="001818C7" w:rsidRPr="00571567">
        <w:rPr>
          <w:rFonts w:ascii="Dubai" w:hAnsi="Dubai" w:cs="Dubai" w:hint="cs"/>
          <w:noProof/>
          <w:szCs w:val="24"/>
          <w:rtl/>
          <w:lang w:bidi="ar-IQ"/>
        </w:rPr>
        <w:t xml:space="preserve"> في الولايات المتحدة الأميركية، حيث بلغت أرصدة الحسابات المتعلقة بهذا الإستثمار كما في نهاية سنة </w:t>
      </w:r>
      <w:r w:rsidR="00AC1DB7" w:rsidRPr="00571567">
        <w:rPr>
          <w:rFonts w:ascii="Dubai" w:hAnsi="Dubai" w:cs="Dubai"/>
          <w:noProof/>
          <w:szCs w:val="24"/>
          <w:lang w:bidi="ar-IQ"/>
        </w:rPr>
        <w:t>2023</w:t>
      </w:r>
      <w:r w:rsidR="001818C7" w:rsidRPr="00571567">
        <w:rPr>
          <w:rFonts w:ascii="Dubai" w:hAnsi="Dubai" w:cs="Dubai" w:hint="cs"/>
          <w:noProof/>
          <w:szCs w:val="24"/>
          <w:rtl/>
          <w:lang w:bidi="ar-IQ"/>
        </w:rPr>
        <w:t xml:space="preserve"> كالتالي:</w:t>
      </w:r>
    </w:p>
    <w:p w14:paraId="3352EFE6" w14:textId="77777777" w:rsidR="005F3588" w:rsidRPr="00571567" w:rsidRDefault="005F3588" w:rsidP="005F3588">
      <w:pPr>
        <w:tabs>
          <w:tab w:val="right" w:pos="7776"/>
        </w:tabs>
        <w:bidi/>
        <w:spacing w:before="0" w:line="240" w:lineRule="auto"/>
        <w:ind w:left="360"/>
        <w:jc w:val="both"/>
        <w:rPr>
          <w:rFonts w:ascii="Dubai" w:hAnsi="Dubai" w:cs="Dubai"/>
          <w:noProof/>
          <w:szCs w:val="24"/>
          <w:rtl/>
          <w:lang w:bidi="ar-IQ"/>
        </w:rPr>
      </w:pPr>
    </w:p>
    <w:p w14:paraId="052D639F" w14:textId="362FCDAC" w:rsidR="00B07DEA" w:rsidRPr="008C1E99" w:rsidRDefault="00111D47" w:rsidP="005B0C08">
      <w:pPr>
        <w:pStyle w:val="Caption"/>
        <w:keepNext/>
        <w:bidi/>
        <w:jc w:val="center"/>
        <w:rPr>
          <w:rFonts w:ascii="Dubai" w:hAnsi="Dubai" w:cs="GE SS Text Medium"/>
          <w:i w:val="0"/>
          <w:iCs w:val="0"/>
          <w:color w:val="000000" w:themeColor="text1"/>
          <w:sz w:val="24"/>
          <w:szCs w:val="24"/>
          <w:lang w:bidi="ar-IQ"/>
        </w:rPr>
      </w:pPr>
      <w:r w:rsidRPr="008C1E99">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8C1E99">
        <w:rPr>
          <w:rFonts w:ascii="Dubai" w:hAnsi="Dubai" w:cs="GE SS Text Medium" w:hint="eastAsia"/>
          <w:i w:val="0"/>
          <w:iCs w:val="0"/>
          <w:color w:val="000000" w:themeColor="text1"/>
          <w:sz w:val="24"/>
          <w:szCs w:val="24"/>
          <w:rtl/>
          <w:lang w:bidi="ar-IQ"/>
        </w:rPr>
        <w:t>جدول</w:t>
      </w:r>
      <w:r w:rsidR="00B07DEA" w:rsidRPr="008C1E99">
        <w:rPr>
          <w:rFonts w:ascii="Dubai" w:hAnsi="Dubai" w:cs="GE SS Text Medium"/>
          <w:i w:val="0"/>
          <w:iCs w:val="0"/>
          <w:color w:val="000000" w:themeColor="text1"/>
          <w:sz w:val="24"/>
          <w:szCs w:val="24"/>
          <w:rtl/>
          <w:lang w:bidi="ar-IQ"/>
        </w:rPr>
        <w:t xml:space="preserve">  </w:t>
      </w:r>
      <w:r w:rsidR="00B07DEA" w:rsidRPr="008C1E99">
        <w:rPr>
          <w:rFonts w:ascii="Dubai" w:hAnsi="Dubai" w:cs="GE SS Text Medium"/>
          <w:i w:val="0"/>
          <w:iCs w:val="0"/>
          <w:color w:val="000000" w:themeColor="text1"/>
          <w:sz w:val="24"/>
          <w:szCs w:val="24"/>
          <w:rtl/>
          <w:lang w:bidi="ar-IQ"/>
        </w:rPr>
        <w:fldChar w:fldCharType="begin"/>
      </w:r>
      <w:r w:rsidR="00B07DEA" w:rsidRPr="008C1E99">
        <w:rPr>
          <w:rFonts w:ascii="Dubai" w:hAnsi="Dubai" w:cs="GE SS Text Medium"/>
          <w:i w:val="0"/>
          <w:iCs w:val="0"/>
          <w:color w:val="000000" w:themeColor="text1"/>
          <w:sz w:val="24"/>
          <w:szCs w:val="24"/>
          <w:rtl/>
          <w:lang w:bidi="ar-IQ"/>
        </w:rPr>
        <w:instrText xml:space="preserve"> </w:instrText>
      </w:r>
      <w:r w:rsidR="00B07DEA" w:rsidRPr="008C1E99">
        <w:rPr>
          <w:rFonts w:ascii="Dubai" w:hAnsi="Dubai" w:cs="GE SS Text Medium"/>
          <w:i w:val="0"/>
          <w:iCs w:val="0"/>
          <w:color w:val="000000" w:themeColor="text1"/>
          <w:sz w:val="24"/>
          <w:szCs w:val="24"/>
          <w:lang w:bidi="ar-IQ"/>
        </w:rPr>
        <w:instrText>SEQ</w:instrText>
      </w:r>
      <w:r w:rsidR="00B07DEA" w:rsidRPr="008C1E99">
        <w:rPr>
          <w:rFonts w:ascii="Dubai" w:hAnsi="Dubai" w:cs="GE SS Text Medium"/>
          <w:i w:val="0"/>
          <w:iCs w:val="0"/>
          <w:color w:val="000000" w:themeColor="text1"/>
          <w:sz w:val="24"/>
          <w:szCs w:val="24"/>
          <w:rtl/>
          <w:lang w:bidi="ar-IQ"/>
        </w:rPr>
        <w:instrText xml:space="preserve"> جدول_ \* </w:instrText>
      </w:r>
      <w:r w:rsidR="00B07DEA" w:rsidRPr="008C1E99">
        <w:rPr>
          <w:rFonts w:ascii="Dubai" w:hAnsi="Dubai" w:cs="GE SS Text Medium"/>
          <w:i w:val="0"/>
          <w:iCs w:val="0"/>
          <w:color w:val="000000" w:themeColor="text1"/>
          <w:sz w:val="24"/>
          <w:szCs w:val="24"/>
          <w:lang w:bidi="ar-IQ"/>
        </w:rPr>
        <w:instrText>ARABIC</w:instrText>
      </w:r>
      <w:r w:rsidR="00B07DEA" w:rsidRPr="008C1E99">
        <w:rPr>
          <w:rFonts w:ascii="Dubai" w:hAnsi="Dubai" w:cs="GE SS Text Medium"/>
          <w:i w:val="0"/>
          <w:iCs w:val="0"/>
          <w:color w:val="000000" w:themeColor="text1"/>
          <w:sz w:val="24"/>
          <w:szCs w:val="24"/>
          <w:rtl/>
          <w:lang w:bidi="ar-IQ"/>
        </w:rPr>
        <w:instrText xml:space="preserve"> </w:instrText>
      </w:r>
      <w:r w:rsidR="00B07DEA" w:rsidRPr="008C1E99">
        <w:rPr>
          <w:rFonts w:ascii="Dubai" w:hAnsi="Dubai" w:cs="GE SS Text Medium"/>
          <w:i w:val="0"/>
          <w:iCs w:val="0"/>
          <w:color w:val="000000" w:themeColor="text1"/>
          <w:sz w:val="24"/>
          <w:szCs w:val="24"/>
          <w:rtl/>
          <w:lang w:bidi="ar-IQ"/>
        </w:rPr>
        <w:fldChar w:fldCharType="separate"/>
      </w:r>
      <w:r w:rsidR="00591AAE">
        <w:rPr>
          <w:rFonts w:ascii="Dubai" w:hAnsi="Dubai" w:cs="GE SS Text Medium"/>
          <w:i w:val="0"/>
          <w:iCs w:val="0"/>
          <w:noProof/>
          <w:color w:val="000000" w:themeColor="text1"/>
          <w:sz w:val="24"/>
          <w:szCs w:val="24"/>
          <w:rtl/>
          <w:lang w:bidi="ar-IQ"/>
        </w:rPr>
        <w:t>53</w:t>
      </w:r>
      <w:r w:rsidR="00B07DEA" w:rsidRPr="008C1E99">
        <w:rPr>
          <w:rFonts w:ascii="Dubai" w:hAnsi="Dubai" w:cs="GE SS Text Medium"/>
          <w:i w:val="0"/>
          <w:iCs w:val="0"/>
          <w:color w:val="000000" w:themeColor="text1"/>
          <w:sz w:val="24"/>
          <w:szCs w:val="24"/>
          <w:rtl/>
          <w:lang w:bidi="ar-IQ"/>
        </w:rPr>
        <w:fldChar w:fldCharType="end"/>
      </w:r>
    </w:p>
    <w:tbl>
      <w:tblPr>
        <w:bidiVisual/>
        <w:tblW w:w="5000" w:type="pct"/>
        <w:tblLook w:val="04A0" w:firstRow="1" w:lastRow="0" w:firstColumn="1" w:lastColumn="0" w:noHBand="0" w:noVBand="1"/>
      </w:tblPr>
      <w:tblGrid>
        <w:gridCol w:w="5684"/>
        <w:gridCol w:w="4232"/>
      </w:tblGrid>
      <w:tr w:rsidR="00156F9C" w:rsidRPr="00156F9C" w14:paraId="59B4CC1D" w14:textId="77777777" w:rsidTr="00156F9C">
        <w:trPr>
          <w:trHeight w:val="320"/>
        </w:trPr>
        <w:tc>
          <w:tcPr>
            <w:tcW w:w="2866" w:type="pct"/>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7817CA99" w14:textId="77777777" w:rsidR="00156F9C" w:rsidRPr="00156F9C" w:rsidRDefault="00156F9C" w:rsidP="00156F9C">
            <w:pPr>
              <w:bidi/>
              <w:spacing w:before="0" w:line="240" w:lineRule="auto"/>
              <w:jc w:val="center"/>
              <w:rPr>
                <w:rFonts w:ascii="Calibri" w:eastAsia="Times New Roman" w:hAnsi="Calibri" w:cs="GE SS Text Medium"/>
                <w:color w:val="FFFFFF"/>
                <w:sz w:val="22"/>
              </w:rPr>
            </w:pPr>
            <w:r w:rsidRPr="00156F9C">
              <w:rPr>
                <w:rFonts w:ascii="Calibri" w:eastAsia="Times New Roman" w:hAnsi="Calibri" w:cs="GE SS Text Medium" w:hint="cs"/>
                <w:color w:val="FFFFFF"/>
                <w:sz w:val="22"/>
                <w:rtl/>
              </w:rPr>
              <w:t>إسم الحساب</w:t>
            </w:r>
          </w:p>
        </w:tc>
        <w:tc>
          <w:tcPr>
            <w:tcW w:w="2134" w:type="pct"/>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43C43868" w14:textId="77777777" w:rsidR="00156F9C" w:rsidRPr="00156F9C" w:rsidRDefault="00156F9C" w:rsidP="00156F9C">
            <w:pPr>
              <w:bidi/>
              <w:spacing w:before="0" w:line="240" w:lineRule="auto"/>
              <w:jc w:val="center"/>
              <w:rPr>
                <w:rFonts w:ascii="Calibri" w:eastAsia="Times New Roman" w:hAnsi="Calibri" w:cs="GE SS Text Medium"/>
                <w:color w:val="FFFFFF"/>
                <w:sz w:val="22"/>
                <w:rtl/>
              </w:rPr>
            </w:pPr>
            <w:r w:rsidRPr="00156F9C">
              <w:rPr>
                <w:rFonts w:ascii="Calibri" w:eastAsia="Times New Roman" w:hAnsi="Calibri" w:cs="GE SS Text Medium" w:hint="cs"/>
                <w:color w:val="FFFFFF"/>
                <w:sz w:val="22"/>
                <w:rtl/>
              </w:rPr>
              <w:t>الرصيد بالدولار الأميركي</w:t>
            </w:r>
          </w:p>
        </w:tc>
      </w:tr>
      <w:tr w:rsidR="00156F9C" w:rsidRPr="00156F9C" w14:paraId="149925E0" w14:textId="77777777" w:rsidTr="00156F9C">
        <w:trPr>
          <w:trHeight w:val="320"/>
        </w:trPr>
        <w:tc>
          <w:tcPr>
            <w:tcW w:w="2866" w:type="pct"/>
            <w:tcBorders>
              <w:top w:val="nil"/>
              <w:left w:val="single" w:sz="8" w:space="0" w:color="0070C0"/>
              <w:bottom w:val="single" w:sz="4" w:space="0" w:color="0070C0"/>
              <w:right w:val="single" w:sz="4" w:space="0" w:color="0070C0"/>
            </w:tcBorders>
            <w:shd w:val="clear" w:color="auto" w:fill="auto"/>
            <w:noWrap/>
            <w:vAlign w:val="center"/>
            <w:hideMark/>
          </w:tcPr>
          <w:p w14:paraId="080768AE" w14:textId="77777777" w:rsidR="00156F9C" w:rsidRPr="00156F9C" w:rsidRDefault="00156F9C" w:rsidP="00156F9C">
            <w:pPr>
              <w:bidi/>
              <w:spacing w:before="0" w:line="240" w:lineRule="auto"/>
              <w:rPr>
                <w:rFonts w:ascii="Calibri" w:eastAsia="Times New Roman" w:hAnsi="Calibri" w:cs="GE SS Text Light"/>
                <w:color w:val="000000"/>
                <w:sz w:val="22"/>
                <w:rtl/>
              </w:rPr>
            </w:pPr>
            <w:r w:rsidRPr="00156F9C">
              <w:rPr>
                <w:rFonts w:ascii="Calibri" w:eastAsia="Times New Roman" w:hAnsi="Calibri" w:cs="GE SS Text Light" w:hint="cs"/>
                <w:color w:val="000000"/>
                <w:sz w:val="22"/>
                <w:rtl/>
              </w:rPr>
              <w:t xml:space="preserve">حساب الإستثمار الفائض </w:t>
            </w:r>
            <w:r w:rsidRPr="00156F9C">
              <w:rPr>
                <w:rFonts w:ascii="Calibri" w:eastAsia="Times New Roman" w:hAnsi="Calibri" w:cs="GE SS Text Light" w:hint="cs"/>
                <w:color w:val="000000"/>
                <w:sz w:val="22"/>
              </w:rPr>
              <w:t>JP MORGAN - IA</w:t>
            </w:r>
            <w:r w:rsidRPr="00156F9C">
              <w:rPr>
                <w:rFonts w:ascii="Calibri" w:eastAsia="Times New Roman" w:hAnsi="Calibri" w:cs="GE SS Text Light" w:hint="cs"/>
                <w:color w:val="000000"/>
                <w:sz w:val="22"/>
                <w:rtl/>
              </w:rPr>
              <w:t>2</w:t>
            </w:r>
          </w:p>
        </w:tc>
        <w:tc>
          <w:tcPr>
            <w:tcW w:w="2134" w:type="pct"/>
            <w:tcBorders>
              <w:top w:val="nil"/>
              <w:left w:val="single" w:sz="4" w:space="0" w:color="0070C0"/>
              <w:bottom w:val="single" w:sz="4" w:space="0" w:color="0070C0"/>
              <w:right w:val="single" w:sz="8" w:space="0" w:color="0070C0"/>
            </w:tcBorders>
            <w:shd w:val="clear" w:color="auto" w:fill="auto"/>
            <w:noWrap/>
            <w:vAlign w:val="center"/>
            <w:hideMark/>
          </w:tcPr>
          <w:p w14:paraId="1F477D28" w14:textId="77777777" w:rsidR="00156F9C" w:rsidRPr="00156F9C" w:rsidRDefault="00156F9C" w:rsidP="00156F9C">
            <w:pPr>
              <w:spacing w:before="0" w:line="240" w:lineRule="auto"/>
              <w:jc w:val="center"/>
              <w:rPr>
                <w:rFonts w:ascii="Calibri" w:eastAsia="Times New Roman" w:hAnsi="Calibri" w:cs="GE SS Text Light"/>
                <w:color w:val="000000"/>
                <w:sz w:val="22"/>
                <w:rtl/>
              </w:rPr>
            </w:pPr>
            <w:r w:rsidRPr="00156F9C">
              <w:rPr>
                <w:rFonts w:ascii="Calibri" w:eastAsia="Times New Roman" w:hAnsi="Calibri" w:cs="GE SS Text Light" w:hint="cs"/>
                <w:color w:val="000000"/>
                <w:sz w:val="22"/>
                <w:rtl/>
              </w:rPr>
              <w:t>٢,٠٠٠,٠٠٠,٠٠٠</w:t>
            </w:r>
          </w:p>
        </w:tc>
      </w:tr>
      <w:tr w:rsidR="00156F9C" w:rsidRPr="00156F9C" w14:paraId="1323C00B" w14:textId="77777777" w:rsidTr="00156F9C">
        <w:trPr>
          <w:trHeight w:val="320"/>
        </w:trPr>
        <w:tc>
          <w:tcPr>
            <w:tcW w:w="2866" w:type="pct"/>
            <w:tcBorders>
              <w:top w:val="nil"/>
              <w:left w:val="single" w:sz="8" w:space="0" w:color="0070C0"/>
              <w:bottom w:val="single" w:sz="4" w:space="0" w:color="0070C0"/>
              <w:right w:val="single" w:sz="4" w:space="0" w:color="0070C0"/>
            </w:tcBorders>
            <w:shd w:val="clear" w:color="auto" w:fill="auto"/>
            <w:noWrap/>
            <w:vAlign w:val="center"/>
            <w:hideMark/>
          </w:tcPr>
          <w:p w14:paraId="524EBAA5" w14:textId="77777777" w:rsidR="00156F9C" w:rsidRPr="00156F9C" w:rsidRDefault="00156F9C" w:rsidP="00156F9C">
            <w:pPr>
              <w:bidi/>
              <w:spacing w:before="0" w:line="240" w:lineRule="auto"/>
              <w:rPr>
                <w:rFonts w:ascii="Calibri" w:eastAsia="Times New Roman" w:hAnsi="Calibri" w:cs="GE SS Text Light"/>
                <w:color w:val="000000"/>
                <w:sz w:val="22"/>
              </w:rPr>
            </w:pPr>
            <w:r w:rsidRPr="00156F9C">
              <w:rPr>
                <w:rFonts w:ascii="Calibri" w:eastAsia="Times New Roman" w:hAnsi="Calibri" w:cs="GE SS Text Light" w:hint="cs"/>
                <w:color w:val="000000"/>
                <w:sz w:val="22"/>
                <w:rtl/>
              </w:rPr>
              <w:t xml:space="preserve">حساب استثمار الرصيد الفائض </w:t>
            </w:r>
            <w:r w:rsidRPr="00156F9C">
              <w:rPr>
                <w:rFonts w:ascii="Calibri" w:eastAsia="Times New Roman" w:hAnsi="Calibri" w:cs="GE SS Text Light" w:hint="cs"/>
                <w:color w:val="000000"/>
                <w:sz w:val="22"/>
              </w:rPr>
              <w:t>JP MORGAN - MMF</w:t>
            </w:r>
          </w:p>
        </w:tc>
        <w:tc>
          <w:tcPr>
            <w:tcW w:w="2134" w:type="pct"/>
            <w:tcBorders>
              <w:top w:val="nil"/>
              <w:left w:val="single" w:sz="4" w:space="0" w:color="0070C0"/>
              <w:bottom w:val="single" w:sz="4" w:space="0" w:color="0070C0"/>
              <w:right w:val="single" w:sz="8" w:space="0" w:color="0070C0"/>
            </w:tcBorders>
            <w:shd w:val="clear" w:color="auto" w:fill="auto"/>
            <w:noWrap/>
            <w:vAlign w:val="center"/>
            <w:hideMark/>
          </w:tcPr>
          <w:p w14:paraId="315B3597" w14:textId="77777777" w:rsidR="00156F9C" w:rsidRPr="00156F9C" w:rsidRDefault="00156F9C" w:rsidP="00156F9C">
            <w:pPr>
              <w:spacing w:before="0" w:line="240" w:lineRule="auto"/>
              <w:jc w:val="center"/>
              <w:rPr>
                <w:rFonts w:ascii="Calibri" w:eastAsia="Times New Roman" w:hAnsi="Calibri" w:cs="GE SS Text Light"/>
                <w:color w:val="000000"/>
                <w:sz w:val="22"/>
                <w:rtl/>
              </w:rPr>
            </w:pPr>
            <w:r w:rsidRPr="00156F9C">
              <w:rPr>
                <w:rFonts w:ascii="Calibri" w:eastAsia="Times New Roman" w:hAnsi="Calibri" w:cs="GE SS Text Light" w:hint="cs"/>
                <w:color w:val="000000"/>
                <w:sz w:val="22"/>
                <w:rtl/>
              </w:rPr>
              <w:t>٢,٤٠٥,٧٧٥,٠٣٣</w:t>
            </w:r>
          </w:p>
        </w:tc>
      </w:tr>
      <w:tr w:rsidR="00156F9C" w:rsidRPr="00156F9C" w14:paraId="6B8321D6" w14:textId="77777777" w:rsidTr="00156F9C">
        <w:trPr>
          <w:trHeight w:val="330"/>
        </w:trPr>
        <w:tc>
          <w:tcPr>
            <w:tcW w:w="2866" w:type="pct"/>
            <w:tcBorders>
              <w:top w:val="nil"/>
              <w:left w:val="single" w:sz="8" w:space="0" w:color="0070C0"/>
              <w:bottom w:val="nil"/>
              <w:right w:val="single" w:sz="4" w:space="0" w:color="0070C0"/>
            </w:tcBorders>
            <w:shd w:val="clear" w:color="auto" w:fill="auto"/>
            <w:noWrap/>
            <w:vAlign w:val="center"/>
            <w:hideMark/>
          </w:tcPr>
          <w:p w14:paraId="5D8B25D5" w14:textId="77777777" w:rsidR="00156F9C" w:rsidRPr="00156F9C" w:rsidRDefault="00156F9C" w:rsidP="00156F9C">
            <w:pPr>
              <w:bidi/>
              <w:spacing w:before="0" w:line="240" w:lineRule="auto"/>
              <w:rPr>
                <w:rFonts w:ascii="Calibri" w:eastAsia="Times New Roman" w:hAnsi="Calibri" w:cs="GE SS Text Light"/>
                <w:color w:val="000000"/>
                <w:sz w:val="22"/>
              </w:rPr>
            </w:pPr>
            <w:r w:rsidRPr="00156F9C">
              <w:rPr>
                <w:rFonts w:ascii="Calibri" w:eastAsia="Times New Roman" w:hAnsi="Calibri" w:cs="GE SS Text Light" w:hint="cs"/>
                <w:color w:val="000000"/>
                <w:sz w:val="22"/>
                <w:rtl/>
              </w:rPr>
              <w:t xml:space="preserve">حساب فوائد استثمار الرصيد الفائض </w:t>
            </w:r>
            <w:r w:rsidRPr="00156F9C">
              <w:rPr>
                <w:rFonts w:ascii="Calibri" w:eastAsia="Times New Roman" w:hAnsi="Calibri" w:cs="GE SS Text Light" w:hint="cs"/>
                <w:color w:val="000000"/>
                <w:sz w:val="22"/>
              </w:rPr>
              <w:t>JP MORGAN - MMFI</w:t>
            </w:r>
          </w:p>
        </w:tc>
        <w:tc>
          <w:tcPr>
            <w:tcW w:w="2134" w:type="pct"/>
            <w:tcBorders>
              <w:top w:val="nil"/>
              <w:left w:val="single" w:sz="4" w:space="0" w:color="0070C0"/>
              <w:bottom w:val="nil"/>
              <w:right w:val="single" w:sz="8" w:space="0" w:color="0070C0"/>
            </w:tcBorders>
            <w:shd w:val="clear" w:color="auto" w:fill="auto"/>
            <w:noWrap/>
            <w:vAlign w:val="center"/>
            <w:hideMark/>
          </w:tcPr>
          <w:p w14:paraId="3E37534A" w14:textId="77777777" w:rsidR="00156F9C" w:rsidRPr="00156F9C" w:rsidRDefault="00156F9C" w:rsidP="00156F9C">
            <w:pPr>
              <w:spacing w:before="0" w:line="240" w:lineRule="auto"/>
              <w:jc w:val="center"/>
              <w:rPr>
                <w:rFonts w:ascii="Calibri" w:eastAsia="Times New Roman" w:hAnsi="Calibri" w:cs="GE SS Text Light"/>
                <w:color w:val="000000"/>
                <w:sz w:val="22"/>
                <w:rtl/>
              </w:rPr>
            </w:pPr>
            <w:r w:rsidRPr="00156F9C">
              <w:rPr>
                <w:rFonts w:ascii="Calibri" w:eastAsia="Times New Roman" w:hAnsi="Calibri" w:cs="GE SS Text Light" w:hint="cs"/>
                <w:color w:val="000000"/>
                <w:sz w:val="22"/>
                <w:rtl/>
              </w:rPr>
              <w:t>٢٨٨,٩٧٩</w:t>
            </w:r>
          </w:p>
        </w:tc>
      </w:tr>
      <w:tr w:rsidR="00156F9C" w:rsidRPr="00156F9C" w14:paraId="51016575" w14:textId="77777777" w:rsidTr="00156F9C">
        <w:trPr>
          <w:trHeight w:val="320"/>
        </w:trPr>
        <w:tc>
          <w:tcPr>
            <w:tcW w:w="2866" w:type="pct"/>
            <w:tcBorders>
              <w:top w:val="single" w:sz="8" w:space="0" w:color="0070C0"/>
              <w:left w:val="single" w:sz="8" w:space="0" w:color="0070C0"/>
              <w:bottom w:val="single" w:sz="4" w:space="0" w:color="0070C0"/>
              <w:right w:val="single" w:sz="4" w:space="0" w:color="FFFFFF"/>
            </w:tcBorders>
            <w:shd w:val="clear" w:color="000000" w:fill="1F4E78"/>
            <w:noWrap/>
            <w:vAlign w:val="center"/>
            <w:hideMark/>
          </w:tcPr>
          <w:p w14:paraId="20B5F46C" w14:textId="77777777" w:rsidR="00156F9C" w:rsidRPr="00156F9C" w:rsidRDefault="00156F9C" w:rsidP="00156F9C">
            <w:pPr>
              <w:bidi/>
              <w:spacing w:before="0" w:line="240" w:lineRule="auto"/>
              <w:jc w:val="center"/>
              <w:rPr>
                <w:rFonts w:ascii="Calibri" w:eastAsia="Times New Roman" w:hAnsi="Calibri" w:cs="GE SS Text Medium"/>
                <w:color w:val="FFFFFF"/>
                <w:sz w:val="22"/>
              </w:rPr>
            </w:pPr>
            <w:r w:rsidRPr="00156F9C">
              <w:rPr>
                <w:rFonts w:ascii="Calibri" w:eastAsia="Times New Roman" w:hAnsi="Calibri" w:cs="GE SS Text Medium" w:hint="cs"/>
                <w:color w:val="FFFFFF"/>
                <w:sz w:val="22"/>
                <w:rtl/>
              </w:rPr>
              <w:t>المجموع</w:t>
            </w:r>
          </w:p>
        </w:tc>
        <w:tc>
          <w:tcPr>
            <w:tcW w:w="2134" w:type="pct"/>
            <w:tcBorders>
              <w:top w:val="single" w:sz="8" w:space="0" w:color="0070C0"/>
              <w:left w:val="single" w:sz="4" w:space="0" w:color="FFFFFF"/>
              <w:bottom w:val="single" w:sz="4" w:space="0" w:color="0070C0"/>
              <w:right w:val="single" w:sz="8" w:space="0" w:color="0070C0"/>
            </w:tcBorders>
            <w:shd w:val="clear" w:color="000000" w:fill="1F4E78"/>
            <w:noWrap/>
            <w:vAlign w:val="center"/>
            <w:hideMark/>
          </w:tcPr>
          <w:p w14:paraId="7F6E9970" w14:textId="77777777" w:rsidR="00156F9C" w:rsidRPr="00156F9C" w:rsidRDefault="00156F9C" w:rsidP="00156F9C">
            <w:pPr>
              <w:keepNext/>
              <w:spacing w:before="0" w:line="240" w:lineRule="auto"/>
              <w:jc w:val="center"/>
              <w:rPr>
                <w:rFonts w:ascii="Calibri" w:eastAsia="Times New Roman" w:hAnsi="Calibri" w:cs="GE SS Text Medium"/>
                <w:color w:val="FFFFFF"/>
                <w:sz w:val="22"/>
                <w:rtl/>
              </w:rPr>
            </w:pPr>
            <w:r w:rsidRPr="00156F9C">
              <w:rPr>
                <w:rFonts w:ascii="Calibri" w:eastAsia="Times New Roman" w:hAnsi="Calibri" w:cs="GE SS Text Medium" w:hint="cs"/>
                <w:color w:val="FFFFFF"/>
                <w:sz w:val="22"/>
                <w:rtl/>
              </w:rPr>
              <w:t>٤,٤٠٦,٠٦٤,٠١٣</w:t>
            </w:r>
          </w:p>
        </w:tc>
      </w:tr>
    </w:tbl>
    <w:p w14:paraId="1BA2AE79" w14:textId="4A265D32" w:rsidR="00624FC3" w:rsidRPr="00156F9C" w:rsidRDefault="00624FC3" w:rsidP="00156F9C">
      <w:pPr>
        <w:bidi/>
        <w:spacing w:before="0" w:line="240" w:lineRule="auto"/>
        <w:ind w:left="69"/>
        <w:jc w:val="both"/>
        <w:rPr>
          <w:rFonts w:ascii="Dubai" w:hAnsi="Dubai" w:cs="GE SS Text Light"/>
          <w:b/>
          <w:bCs/>
          <w:color w:val="EE0000"/>
          <w:sz w:val="18"/>
          <w:szCs w:val="18"/>
          <w:rtl/>
          <w:lang w:bidi="ar-IQ"/>
        </w:rPr>
      </w:pPr>
      <w:r w:rsidRPr="00156F9C">
        <w:rPr>
          <w:rFonts w:ascii="Dubai" w:hAnsi="Dubai" w:cs="GE SS Text Light"/>
          <w:b/>
          <w:bCs/>
          <w:sz w:val="18"/>
          <w:szCs w:val="18"/>
          <w:rtl/>
          <w:lang w:bidi="ar-JO"/>
        </w:rPr>
        <w:t xml:space="preserve">المصدر: </w:t>
      </w:r>
      <w:r w:rsidRPr="00156F9C">
        <w:rPr>
          <w:rFonts w:ascii="Dubai" w:hAnsi="Dubai" w:cs="GE SS Text Light" w:hint="cs"/>
          <w:b/>
          <w:bCs/>
          <w:sz w:val="18"/>
          <w:szCs w:val="18"/>
          <w:rtl/>
          <w:lang w:bidi="ar-IQ"/>
        </w:rPr>
        <w:t xml:space="preserve">البنك المركزي العراقي </w:t>
      </w:r>
      <w:r w:rsidRPr="00156F9C">
        <w:rPr>
          <w:rFonts w:ascii="Times New Roman" w:hAnsi="Times New Roman" w:cs="Times New Roman" w:hint="cs"/>
          <w:b/>
          <w:bCs/>
          <w:sz w:val="18"/>
          <w:szCs w:val="18"/>
          <w:rtl/>
          <w:lang w:bidi="ar-IQ"/>
        </w:rPr>
        <w:t>–</w:t>
      </w:r>
      <w:r w:rsidRPr="00156F9C">
        <w:rPr>
          <w:rFonts w:ascii="Dubai" w:hAnsi="Dubai" w:cs="GE SS Text Light" w:hint="cs"/>
          <w:b/>
          <w:bCs/>
          <w:sz w:val="18"/>
          <w:szCs w:val="18"/>
          <w:rtl/>
          <w:lang w:bidi="ar-IQ"/>
        </w:rPr>
        <w:t xml:space="preserve"> دائرة الإستثمارات</w:t>
      </w:r>
      <w:r w:rsidRPr="00156F9C">
        <w:rPr>
          <w:rFonts w:ascii="Dubai" w:hAnsi="Dubai" w:cs="GE SS Text Light" w:hint="cs"/>
          <w:b/>
          <w:bCs/>
          <w:sz w:val="18"/>
          <w:szCs w:val="18"/>
          <w:rtl/>
          <w:lang w:bidi="ar-JO"/>
        </w:rPr>
        <w:t>.</w:t>
      </w:r>
    </w:p>
    <w:p w14:paraId="05C4D9D7" w14:textId="43AE954E" w:rsidR="00E45585" w:rsidRPr="00653091" w:rsidRDefault="00E45585" w:rsidP="00624FC3">
      <w:pPr>
        <w:bidi/>
        <w:rPr>
          <w:rFonts w:ascii="Dubai" w:hAnsi="Dubai" w:cs="GE SS Text Light"/>
          <w:color w:val="EE0000"/>
          <w:szCs w:val="24"/>
          <w:lang w:bidi="ar-IQ"/>
        </w:rPr>
      </w:pPr>
    </w:p>
    <w:p w14:paraId="377B781D" w14:textId="3B2E9988" w:rsidR="00F43956" w:rsidRPr="008C1E99" w:rsidRDefault="00D90CD8" w:rsidP="004E6E9E">
      <w:pPr>
        <w:pStyle w:val="ListParagraph"/>
        <w:numPr>
          <w:ilvl w:val="1"/>
          <w:numId w:val="24"/>
        </w:numPr>
        <w:bidi/>
        <w:ind w:left="396"/>
        <w:rPr>
          <w:rFonts w:ascii="Dubai" w:hAnsi="Dubai" w:cs="GE SS Text Medium"/>
          <w:sz w:val="28"/>
          <w:szCs w:val="28"/>
          <w:rtl/>
          <w:lang w:bidi="ar-IQ"/>
        </w:rPr>
      </w:pPr>
      <w:r w:rsidRPr="008C1E99">
        <w:rPr>
          <w:rFonts w:ascii="Dubai" w:hAnsi="Dubai" w:cs="GE SS Text Medium" w:hint="cs"/>
          <w:sz w:val="28"/>
          <w:szCs w:val="28"/>
          <w:rtl/>
          <w:lang w:bidi="ar-IQ"/>
        </w:rPr>
        <w:t>إيرادات النقل</w:t>
      </w:r>
    </w:p>
    <w:p w14:paraId="283E1DF4" w14:textId="7BD4A4B3" w:rsidR="001818C7" w:rsidRPr="00FC62AF" w:rsidRDefault="009C495C" w:rsidP="008C1E99">
      <w:pPr>
        <w:tabs>
          <w:tab w:val="right" w:pos="7776"/>
        </w:tabs>
        <w:bidi/>
        <w:spacing w:before="0" w:line="240" w:lineRule="auto"/>
        <w:ind w:left="36"/>
        <w:jc w:val="both"/>
        <w:rPr>
          <w:rFonts w:ascii="Dubai" w:hAnsi="Dubai" w:cs="GE SS Text Light"/>
          <w:noProof/>
          <w:szCs w:val="24"/>
          <w:lang w:bidi="ar-IQ"/>
        </w:rPr>
      </w:pPr>
      <w:r w:rsidRPr="00FC62AF">
        <w:rPr>
          <w:rFonts w:ascii="Dubai" w:hAnsi="Dubai" w:cs="GE SS Text Light"/>
          <w:noProof/>
          <w:szCs w:val="24"/>
          <w:rtl/>
        </w:rPr>
        <w:t>في حال اعتُبرت إيرادات نقل النفط والغاز والمعادن ذات أهمية جوهرية، فإنه يُتوقع من الحكومة والشركات الإفصاح عنها. إلا أن حكومة العراق لا تتلقى حاليًا إيرادات جوهرية من هذا النوع</w:t>
      </w:r>
      <w:r w:rsidRPr="00FC62AF">
        <w:rPr>
          <w:rFonts w:ascii="Dubai" w:hAnsi="Dubai" w:cs="GE SS Text Light"/>
          <w:noProof/>
          <w:szCs w:val="24"/>
          <w:lang w:bidi="ar-IQ"/>
        </w:rPr>
        <w:t>.</w:t>
      </w:r>
    </w:p>
    <w:p w14:paraId="2DFD739D" w14:textId="77777777" w:rsidR="000B6066" w:rsidRPr="002D473B" w:rsidRDefault="000B6066" w:rsidP="000B6066">
      <w:pPr>
        <w:tabs>
          <w:tab w:val="right" w:pos="7776"/>
        </w:tabs>
        <w:bidi/>
        <w:spacing w:before="0" w:line="240" w:lineRule="auto"/>
        <w:ind w:left="360"/>
        <w:jc w:val="both"/>
        <w:rPr>
          <w:rFonts w:ascii="Dubai" w:hAnsi="Dubai" w:cs="Dubai"/>
          <w:noProof/>
          <w:color w:val="EE0000"/>
          <w:szCs w:val="24"/>
          <w:lang w:bidi="ar-IQ"/>
        </w:rPr>
      </w:pPr>
    </w:p>
    <w:p w14:paraId="4B58DC7A" w14:textId="3D5D8350" w:rsidR="00026A5D" w:rsidRPr="008C1E99" w:rsidRDefault="00026A5D" w:rsidP="004E6E9E">
      <w:pPr>
        <w:pStyle w:val="ListParagraph"/>
        <w:numPr>
          <w:ilvl w:val="1"/>
          <w:numId w:val="24"/>
        </w:numPr>
        <w:bidi/>
        <w:ind w:left="396"/>
        <w:rPr>
          <w:rFonts w:ascii="Dubai" w:hAnsi="Dubai" w:cs="GE SS Text Medium"/>
          <w:sz w:val="28"/>
          <w:szCs w:val="28"/>
          <w:rtl/>
          <w:lang w:bidi="ar-IQ"/>
        </w:rPr>
      </w:pPr>
      <w:r w:rsidRPr="008C1E99">
        <w:rPr>
          <w:rFonts w:ascii="Dubai" w:hAnsi="Dubai" w:cs="GE SS Text Medium" w:hint="eastAsia"/>
          <w:sz w:val="28"/>
          <w:szCs w:val="28"/>
          <w:rtl/>
          <w:lang w:bidi="ar-IQ"/>
        </w:rPr>
        <w:t>المعاملات</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المتعلقة</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بالمؤسسات</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المملوكة</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للدولة</w:t>
      </w:r>
    </w:p>
    <w:p w14:paraId="7FED3D62" w14:textId="0758D413" w:rsidR="00026A5D" w:rsidRDefault="00026A5D" w:rsidP="006F100F">
      <w:pPr>
        <w:tabs>
          <w:tab w:val="right" w:pos="7776"/>
        </w:tabs>
        <w:bidi/>
        <w:spacing w:before="0" w:line="240" w:lineRule="auto"/>
        <w:ind w:left="36"/>
        <w:jc w:val="both"/>
        <w:rPr>
          <w:rFonts w:ascii="Dubai" w:hAnsi="Dubai" w:cs="GE SS Text Light"/>
          <w:noProof/>
          <w:szCs w:val="24"/>
          <w:rtl/>
          <w:lang w:bidi="ar-IQ"/>
        </w:rPr>
      </w:pPr>
      <w:r w:rsidRPr="00FC62AF">
        <w:rPr>
          <w:rFonts w:ascii="Dubai" w:hAnsi="Dubai" w:cs="GE SS Text Light"/>
          <w:noProof/>
          <w:szCs w:val="24"/>
          <w:rtl/>
        </w:rPr>
        <w:t xml:space="preserve">لا توجد مدفوعات جوهرية تدفعها الحكومة للشركات المملوكة للدولة، إنما هناك تحويلات تدفعها تلك الشركات إلى الحكومة متعلقة بحصة الخزينة من أرباح هذه </w:t>
      </w:r>
      <w:r w:rsidR="00F050D8" w:rsidRPr="00FC62AF">
        <w:rPr>
          <w:rFonts w:ascii="Dubai" w:hAnsi="Dubai" w:cs="GE SS Text Light" w:hint="cs"/>
          <w:noProof/>
          <w:szCs w:val="24"/>
          <w:rtl/>
        </w:rPr>
        <w:t>الشركات</w:t>
      </w:r>
      <w:r w:rsidRPr="00FC62AF">
        <w:rPr>
          <w:rFonts w:ascii="Dubai" w:hAnsi="Dubai" w:cs="GE SS Text Light"/>
          <w:noProof/>
          <w:szCs w:val="24"/>
          <w:rtl/>
        </w:rPr>
        <w:t xml:space="preserve"> (مذكورة في هذا الفصل)، كما تتوفر تحويلات من الحكومة إلى </w:t>
      </w:r>
      <w:r w:rsidRPr="00FC62AF">
        <w:rPr>
          <w:rFonts w:ascii="Dubai" w:hAnsi="Dubai" w:cs="GE SS Text Light" w:hint="cs"/>
          <w:noProof/>
          <w:szCs w:val="24"/>
          <w:rtl/>
        </w:rPr>
        <w:t>الشركات المطورة للحقول</w:t>
      </w:r>
      <w:r w:rsidRPr="00FC62AF">
        <w:rPr>
          <w:rFonts w:ascii="Dubai" w:hAnsi="Dubai" w:cs="GE SS Text Light"/>
          <w:noProof/>
          <w:szCs w:val="24"/>
          <w:rtl/>
        </w:rPr>
        <w:t xml:space="preserve"> المملوكة للدولة </w:t>
      </w:r>
      <w:r w:rsidRPr="00FC62AF">
        <w:rPr>
          <w:rFonts w:ascii="Dubai" w:hAnsi="Dubai" w:cs="GE SS Text Light" w:hint="cs"/>
          <w:noProof/>
          <w:szCs w:val="24"/>
          <w:rtl/>
        </w:rPr>
        <w:t>كسلف، والمسماة أيضاً</w:t>
      </w:r>
      <w:r w:rsidRPr="00FC62AF">
        <w:rPr>
          <w:rFonts w:ascii="Dubai" w:hAnsi="Dubai" w:cs="GE SS Text Light"/>
          <w:noProof/>
          <w:szCs w:val="24"/>
          <w:rtl/>
        </w:rPr>
        <w:t xml:space="preserve"> </w:t>
      </w:r>
      <w:r w:rsidRPr="00FC62AF">
        <w:rPr>
          <w:rFonts w:ascii="Dubai" w:hAnsi="Dubai" w:cs="GE SS Text Light" w:hint="cs"/>
          <w:noProof/>
          <w:szCs w:val="24"/>
          <w:rtl/>
        </w:rPr>
        <w:t>"</w:t>
      </w:r>
      <w:r w:rsidRPr="00FC62AF">
        <w:rPr>
          <w:rFonts w:ascii="Dubai" w:hAnsi="Dubai" w:cs="GE SS Text Light"/>
          <w:noProof/>
          <w:szCs w:val="24"/>
          <w:rtl/>
        </w:rPr>
        <w:t>أجور الخدمة الداخلية</w:t>
      </w:r>
      <w:r w:rsidRPr="00FC62AF">
        <w:rPr>
          <w:rFonts w:ascii="Dubai" w:hAnsi="Dubai" w:cs="GE SS Text Light" w:hint="cs"/>
          <w:noProof/>
          <w:szCs w:val="24"/>
          <w:rtl/>
        </w:rPr>
        <w:t>"</w:t>
      </w:r>
      <w:r w:rsidRPr="00FC62AF">
        <w:rPr>
          <w:rFonts w:ascii="Dubai" w:hAnsi="Dubai" w:cs="GE SS Text Light"/>
          <w:noProof/>
          <w:szCs w:val="24"/>
          <w:rtl/>
        </w:rPr>
        <w:t xml:space="preserve"> (مذكورة أيضاً في هذ الفصل)</w:t>
      </w:r>
      <w:r w:rsidRPr="00FC62AF">
        <w:rPr>
          <w:rFonts w:ascii="Dubai" w:hAnsi="Dubai" w:cs="GE SS Text Light"/>
          <w:noProof/>
          <w:szCs w:val="24"/>
          <w:lang w:bidi="ar-IQ"/>
        </w:rPr>
        <w:t>.</w:t>
      </w:r>
    </w:p>
    <w:p w14:paraId="1B1A28F3" w14:textId="77777777" w:rsidR="008C1E99" w:rsidRPr="00FC62AF" w:rsidRDefault="008C1E99" w:rsidP="008C1E99">
      <w:pPr>
        <w:tabs>
          <w:tab w:val="right" w:pos="7776"/>
        </w:tabs>
        <w:bidi/>
        <w:spacing w:before="0" w:line="240" w:lineRule="auto"/>
        <w:ind w:left="360"/>
        <w:jc w:val="both"/>
        <w:rPr>
          <w:rFonts w:ascii="Dubai" w:hAnsi="Dubai" w:cs="GE SS Text Light"/>
          <w:noProof/>
          <w:szCs w:val="24"/>
          <w:lang w:bidi="ar-IQ"/>
        </w:rPr>
      </w:pPr>
    </w:p>
    <w:p w14:paraId="0EEC7012" w14:textId="110B0A77" w:rsidR="00DE6A84" w:rsidRPr="008C1E99" w:rsidRDefault="00DE6A84" w:rsidP="004E6E9E">
      <w:pPr>
        <w:pStyle w:val="ListParagraph"/>
        <w:numPr>
          <w:ilvl w:val="1"/>
          <w:numId w:val="24"/>
        </w:numPr>
        <w:bidi/>
        <w:ind w:left="396"/>
        <w:rPr>
          <w:rFonts w:ascii="Dubai" w:hAnsi="Dubai" w:cs="GE SS Text Medium"/>
          <w:sz w:val="28"/>
          <w:szCs w:val="28"/>
          <w:rtl/>
          <w:lang w:bidi="ar-IQ"/>
        </w:rPr>
      </w:pPr>
      <w:r w:rsidRPr="008C1E99">
        <w:rPr>
          <w:rFonts w:ascii="Dubai" w:hAnsi="Dubai" w:cs="GE SS Text Medium" w:hint="eastAsia"/>
          <w:sz w:val="28"/>
          <w:szCs w:val="28"/>
          <w:rtl/>
          <w:lang w:bidi="ar-IQ"/>
        </w:rPr>
        <w:t>المدفوعات</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على</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مستوى</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الإقليم</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والمحافظات</w:t>
      </w:r>
    </w:p>
    <w:p w14:paraId="3D276AA6" w14:textId="77777777" w:rsidR="00650F40" w:rsidRPr="00FC62AF" w:rsidRDefault="00650F40" w:rsidP="006F100F">
      <w:pPr>
        <w:bidi/>
        <w:ind w:left="36"/>
        <w:jc w:val="both"/>
        <w:rPr>
          <w:rFonts w:ascii="Dubai" w:hAnsi="Dubai" w:cs="GE SS Text Light"/>
          <w:noProof/>
          <w:szCs w:val="24"/>
          <w:rtl/>
        </w:rPr>
      </w:pPr>
      <w:r w:rsidRPr="00FC62AF">
        <w:rPr>
          <w:rFonts w:ascii="Dubai" w:hAnsi="Dubai" w:cs="GE SS Text Light" w:hint="cs"/>
          <w:noProof/>
          <w:szCs w:val="24"/>
          <w:rtl/>
        </w:rPr>
        <w:t>لا توجد مدفوعات جوهرية تدفعها الشركات إلى الكيانات الحكومية على المستوى الإقليم والمحافظات.</w:t>
      </w:r>
    </w:p>
    <w:p w14:paraId="36389B35" w14:textId="77777777" w:rsidR="00E37D66" w:rsidRPr="002D473B" w:rsidRDefault="00E37D66" w:rsidP="00E37D66">
      <w:pPr>
        <w:tabs>
          <w:tab w:val="right" w:pos="7776"/>
        </w:tabs>
        <w:bidi/>
        <w:spacing w:before="0" w:line="240" w:lineRule="auto"/>
        <w:ind w:left="360"/>
        <w:jc w:val="both"/>
        <w:rPr>
          <w:rFonts w:ascii="Dubai" w:hAnsi="Dubai" w:cs="Dubai"/>
          <w:noProof/>
          <w:color w:val="EE0000"/>
          <w:szCs w:val="24"/>
          <w:rtl/>
          <w:lang w:bidi="ar-LB"/>
        </w:rPr>
      </w:pPr>
    </w:p>
    <w:p w14:paraId="3EE1F064" w14:textId="35533907" w:rsidR="009A0D0C" w:rsidRPr="008C1E99" w:rsidRDefault="009A0D0C" w:rsidP="004E6E9E">
      <w:pPr>
        <w:pStyle w:val="ListParagraph"/>
        <w:numPr>
          <w:ilvl w:val="1"/>
          <w:numId w:val="24"/>
        </w:numPr>
        <w:bidi/>
        <w:ind w:left="396"/>
        <w:rPr>
          <w:rFonts w:ascii="Dubai" w:hAnsi="Dubai" w:cs="GE SS Text Medium"/>
          <w:sz w:val="28"/>
          <w:szCs w:val="28"/>
          <w:rtl/>
          <w:lang w:bidi="ar-IQ"/>
        </w:rPr>
      </w:pPr>
      <w:r w:rsidRPr="008C1E99">
        <w:rPr>
          <w:rFonts w:ascii="Dubai" w:hAnsi="Dubai" w:cs="GE SS Text Medium" w:hint="cs"/>
          <w:sz w:val="28"/>
          <w:szCs w:val="28"/>
          <w:rtl/>
          <w:lang w:bidi="ar-IQ"/>
        </w:rPr>
        <w:t>مستوى</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تصنيف</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البيانات</w:t>
      </w:r>
      <w:r w:rsidRPr="008C1E99">
        <w:rPr>
          <w:rFonts w:ascii="Dubai" w:hAnsi="Dubai" w:cs="GE SS Text Medium"/>
          <w:sz w:val="28"/>
          <w:szCs w:val="28"/>
          <w:rtl/>
          <w:lang w:bidi="ar-IQ"/>
        </w:rPr>
        <w:t xml:space="preserve"> </w:t>
      </w:r>
      <w:r w:rsidRPr="008C1E99">
        <w:rPr>
          <w:rFonts w:ascii="Dubai" w:hAnsi="Dubai" w:cs="GE SS Text Medium" w:hint="eastAsia"/>
          <w:sz w:val="28"/>
          <w:szCs w:val="28"/>
          <w:rtl/>
          <w:lang w:bidi="ar-IQ"/>
        </w:rPr>
        <w:t>المنشورة</w:t>
      </w:r>
    </w:p>
    <w:p w14:paraId="7DBE1E4E" w14:textId="709CA550" w:rsidR="009A0D0C" w:rsidRPr="00FC62AF" w:rsidRDefault="008976F5" w:rsidP="006F100F">
      <w:pPr>
        <w:tabs>
          <w:tab w:val="right" w:pos="7776"/>
        </w:tabs>
        <w:bidi/>
        <w:spacing w:before="0" w:line="240" w:lineRule="auto"/>
        <w:ind w:left="36"/>
        <w:jc w:val="both"/>
        <w:rPr>
          <w:rFonts w:ascii="Dubai" w:hAnsi="Dubai" w:cs="GE SS Text Light"/>
          <w:noProof/>
          <w:szCs w:val="24"/>
          <w:rtl/>
          <w:lang w:bidi="ar-IQ"/>
        </w:rPr>
      </w:pPr>
      <w:r w:rsidRPr="00FC62AF">
        <w:rPr>
          <w:rFonts w:ascii="Dubai" w:hAnsi="Dubai" w:cs="GE SS Text Light"/>
          <w:noProof/>
          <w:szCs w:val="24"/>
          <w:rtl/>
        </w:rPr>
        <w:t>اعتمد مجلس الأمناء (أصحاب المصلحة المتعددين) تعريف المشروع باعتباره مجموعة من الأنشطة التشغيلية التي تخضع لعقد واحد أو رخصة أو إيجار أو امتياز أو أي اتفاق قانوني مشابه، وتشكل الأساس لتحديد مسؤولية السداد مع الحكومة. وبناءً على ذلك، جرى اعتبار كل رخصة ممنوحة لشركة منفردة أو لتحالف شركات مشروعًا مستقلًا. وقد تم الإفصاح عن بيانات الكلف المستردة وأجور الربحية والضرائب المرتبطة بها على أساس كل مشروع على حدة، كما لا توجد اتفاقيات مترابطة بشكل جوهري، إذ يُعد كل عقد رخصة منفصلًا عن العقود الأخرى</w:t>
      </w:r>
      <w:r w:rsidRPr="00FC62AF">
        <w:rPr>
          <w:rFonts w:ascii="Dubai" w:hAnsi="Dubai" w:cs="GE SS Text Light"/>
          <w:noProof/>
          <w:szCs w:val="24"/>
          <w:lang w:bidi="ar-IQ"/>
        </w:rPr>
        <w:t>.</w:t>
      </w:r>
    </w:p>
    <w:p w14:paraId="0604C258" w14:textId="77777777" w:rsidR="00624FC3" w:rsidRPr="002D473B" w:rsidRDefault="00624FC3" w:rsidP="00624FC3">
      <w:pPr>
        <w:tabs>
          <w:tab w:val="right" w:pos="7776"/>
        </w:tabs>
        <w:bidi/>
        <w:spacing w:before="0" w:line="240" w:lineRule="auto"/>
        <w:ind w:left="360"/>
        <w:jc w:val="both"/>
        <w:rPr>
          <w:rFonts w:ascii="Dubai" w:hAnsi="Dubai" w:cs="Dubai"/>
          <w:noProof/>
          <w:color w:val="EE0000"/>
          <w:szCs w:val="24"/>
          <w:lang w:bidi="ar-IQ"/>
        </w:rPr>
      </w:pPr>
    </w:p>
    <w:p w14:paraId="457583B1" w14:textId="3690F2C3" w:rsidR="008B2476" w:rsidRPr="008F0060" w:rsidRDefault="008B2476" w:rsidP="004E6E9E">
      <w:pPr>
        <w:pStyle w:val="ListParagraph"/>
        <w:numPr>
          <w:ilvl w:val="1"/>
          <w:numId w:val="24"/>
        </w:numPr>
        <w:bidi/>
        <w:ind w:left="396"/>
        <w:rPr>
          <w:rFonts w:ascii="Dubai" w:hAnsi="Dubai" w:cs="GE SS Text Medium"/>
          <w:sz w:val="28"/>
          <w:szCs w:val="28"/>
          <w:rtl/>
          <w:lang w:bidi="ar-IQ"/>
        </w:rPr>
      </w:pPr>
      <w:r w:rsidRPr="008F0060">
        <w:rPr>
          <w:rFonts w:ascii="Dubai" w:hAnsi="Dubai" w:cs="GE SS Text Medium" w:hint="eastAsia"/>
          <w:sz w:val="28"/>
          <w:szCs w:val="28"/>
          <w:rtl/>
          <w:lang w:bidi="ar-IQ"/>
        </w:rPr>
        <w:lastRenderedPageBreak/>
        <w:t>تاريخ</w:t>
      </w:r>
      <w:r w:rsidRPr="008F0060">
        <w:rPr>
          <w:rFonts w:ascii="Dubai" w:hAnsi="Dubai" w:cs="GE SS Text Medium"/>
          <w:sz w:val="28"/>
          <w:szCs w:val="28"/>
          <w:rtl/>
          <w:lang w:bidi="ar-IQ"/>
        </w:rPr>
        <w:t xml:space="preserve"> </w:t>
      </w:r>
      <w:r w:rsidRPr="008F0060">
        <w:rPr>
          <w:rFonts w:ascii="Dubai" w:hAnsi="Dubai" w:cs="GE SS Text Medium" w:hint="eastAsia"/>
          <w:sz w:val="28"/>
          <w:szCs w:val="28"/>
          <w:rtl/>
          <w:lang w:bidi="ar-IQ"/>
        </w:rPr>
        <w:t>صلاحية</w:t>
      </w:r>
      <w:r w:rsidRPr="008F0060">
        <w:rPr>
          <w:rFonts w:ascii="Dubai" w:hAnsi="Dubai" w:cs="GE SS Text Medium"/>
          <w:sz w:val="28"/>
          <w:szCs w:val="28"/>
          <w:rtl/>
          <w:lang w:bidi="ar-IQ"/>
        </w:rPr>
        <w:t xml:space="preserve"> </w:t>
      </w:r>
      <w:r w:rsidRPr="008F0060">
        <w:rPr>
          <w:rFonts w:ascii="Dubai" w:hAnsi="Dubai" w:cs="GE SS Text Medium" w:hint="eastAsia"/>
          <w:sz w:val="28"/>
          <w:szCs w:val="28"/>
          <w:rtl/>
          <w:lang w:bidi="ar-IQ"/>
        </w:rPr>
        <w:t>البيانات</w:t>
      </w:r>
      <w:r w:rsidRPr="008F0060">
        <w:rPr>
          <w:rFonts w:ascii="Dubai" w:hAnsi="Dubai" w:cs="GE SS Text Medium"/>
          <w:sz w:val="28"/>
          <w:szCs w:val="28"/>
          <w:rtl/>
          <w:lang w:bidi="ar-IQ"/>
        </w:rPr>
        <w:t xml:space="preserve"> </w:t>
      </w:r>
      <w:r w:rsidRPr="008F0060">
        <w:rPr>
          <w:rFonts w:ascii="Dubai" w:hAnsi="Dubai" w:cs="GE SS Text Medium" w:hint="eastAsia"/>
          <w:sz w:val="28"/>
          <w:szCs w:val="28"/>
          <w:rtl/>
          <w:lang w:bidi="ar-IQ"/>
        </w:rPr>
        <w:t>المنشورة</w:t>
      </w:r>
    </w:p>
    <w:p w14:paraId="5865633A" w14:textId="490D65A9" w:rsidR="00C12033" w:rsidRPr="00FC62AF" w:rsidRDefault="00C12033" w:rsidP="008F0060">
      <w:pPr>
        <w:bidi/>
        <w:spacing w:before="0" w:line="240" w:lineRule="auto"/>
        <w:ind w:left="36"/>
        <w:jc w:val="both"/>
        <w:rPr>
          <w:rFonts w:ascii="Dubai" w:hAnsi="Dubai" w:cs="Dubai"/>
          <w:szCs w:val="24"/>
          <w:lang w:bidi="ar-LB"/>
        </w:rPr>
      </w:pPr>
      <w:r w:rsidRPr="00FC62AF">
        <w:rPr>
          <w:rFonts w:ascii="Dubai" w:hAnsi="Dubai" w:cs="Dubai" w:hint="cs"/>
          <w:szCs w:val="24"/>
          <w:rtl/>
          <w:lang w:bidi="ar-LB"/>
        </w:rPr>
        <w:t xml:space="preserve">طبقاً لمتطلب المبادرة الدولية </w:t>
      </w:r>
      <w:r w:rsidRPr="00FC62AF">
        <w:rPr>
          <w:rFonts w:ascii="Dubai" w:hAnsi="Dubai" w:cs="Dubai"/>
          <w:szCs w:val="24"/>
          <w:lang w:bidi="ar-LB"/>
        </w:rPr>
        <w:t>EITI</w:t>
      </w:r>
      <w:r w:rsidRPr="00FC62AF">
        <w:rPr>
          <w:rFonts w:ascii="Dubai" w:hAnsi="Dubai" w:cs="Dubai" w:hint="cs"/>
          <w:szCs w:val="24"/>
          <w:rtl/>
          <w:lang w:bidi="ar-IQ"/>
        </w:rPr>
        <w:t xml:space="preserve"> رقم 8-4، </w:t>
      </w:r>
      <w:r w:rsidRPr="00FC62AF">
        <w:rPr>
          <w:rFonts w:ascii="Dubai" w:hAnsi="Dubai" w:cs="Dubai"/>
          <w:szCs w:val="24"/>
          <w:rtl/>
          <w:lang w:bidi="ar-LB"/>
        </w:rPr>
        <w:t xml:space="preserve">ينبغي بالبيانات الاّ تكون أقدم من الفترة المحاسبية الثانية، حيث </w:t>
      </w:r>
      <w:r w:rsidR="00FC62AF" w:rsidRPr="00FC62AF">
        <w:rPr>
          <w:rFonts w:ascii="Dubai" w:hAnsi="Dubai" w:cs="Dubai" w:hint="cs"/>
          <w:szCs w:val="24"/>
          <w:rtl/>
          <w:lang w:bidi="ar-IQ"/>
        </w:rPr>
        <w:t>تم</w:t>
      </w:r>
      <w:r w:rsidRPr="00FC62AF">
        <w:rPr>
          <w:rFonts w:ascii="Dubai" w:hAnsi="Dubai" w:cs="Dubai"/>
          <w:szCs w:val="24"/>
          <w:rtl/>
          <w:lang w:bidi="ar-LB"/>
        </w:rPr>
        <w:t xml:space="preserve"> إصدار التقرير الحالي</w:t>
      </w:r>
      <w:r w:rsidR="008F0060">
        <w:rPr>
          <w:rFonts w:ascii="Dubai" w:hAnsi="Dubai" w:cs="Dubai" w:hint="cs"/>
          <w:szCs w:val="24"/>
          <w:rtl/>
          <w:lang w:bidi="ar-LB"/>
        </w:rPr>
        <w:t xml:space="preserve"> المتعلق بسنة 2023</w:t>
      </w:r>
      <w:r w:rsidRPr="00FC62AF">
        <w:rPr>
          <w:rFonts w:ascii="Dubai" w:hAnsi="Dubai" w:cs="Dubai"/>
          <w:szCs w:val="24"/>
          <w:rtl/>
          <w:lang w:bidi="ar-LB"/>
        </w:rPr>
        <w:t xml:space="preserve"> في 31 كانون الأول </w:t>
      </w:r>
      <w:r w:rsidR="00FC62AF" w:rsidRPr="00FC62AF">
        <w:rPr>
          <w:rFonts w:ascii="Dubai" w:hAnsi="Dubai" w:cs="Dubai"/>
          <w:szCs w:val="24"/>
          <w:lang w:bidi="ar-LB"/>
        </w:rPr>
        <w:t>2025</w:t>
      </w:r>
      <w:r w:rsidRPr="00FC62AF">
        <w:rPr>
          <w:rFonts w:ascii="Dubai" w:hAnsi="Dubai" w:cs="Dubai" w:hint="cs"/>
          <w:szCs w:val="24"/>
          <w:rtl/>
          <w:lang w:bidi="ar-LB"/>
        </w:rPr>
        <w:t xml:space="preserve"> </w:t>
      </w:r>
      <w:r w:rsidR="00FC62AF" w:rsidRPr="00FC62AF">
        <w:rPr>
          <w:rFonts w:ascii="Dubai" w:hAnsi="Dubai" w:cs="Dubai" w:hint="cs"/>
          <w:szCs w:val="24"/>
          <w:rtl/>
          <w:lang w:bidi="ar-LB"/>
        </w:rPr>
        <w:t>كما هو مطلوب.</w:t>
      </w:r>
    </w:p>
    <w:p w14:paraId="33830C24" w14:textId="77777777" w:rsidR="008B2476" w:rsidRPr="002D473B" w:rsidRDefault="008B2476" w:rsidP="008B2476">
      <w:pPr>
        <w:tabs>
          <w:tab w:val="right" w:pos="7776"/>
        </w:tabs>
        <w:bidi/>
        <w:spacing w:line="240" w:lineRule="auto"/>
        <w:ind w:left="360"/>
        <w:jc w:val="both"/>
        <w:rPr>
          <w:rFonts w:ascii="Dubai" w:hAnsi="Dubai" w:cs="Dubai"/>
          <w:noProof/>
          <w:color w:val="EE0000"/>
          <w:szCs w:val="24"/>
          <w:rtl/>
          <w:lang w:bidi="ar-IQ"/>
        </w:rPr>
      </w:pPr>
    </w:p>
    <w:p w14:paraId="0139F703" w14:textId="1A73E4A6" w:rsidR="001E52C1" w:rsidRPr="009F2435" w:rsidRDefault="001E52C1" w:rsidP="004E6E9E">
      <w:pPr>
        <w:pStyle w:val="ListParagraph"/>
        <w:numPr>
          <w:ilvl w:val="1"/>
          <w:numId w:val="24"/>
        </w:numPr>
        <w:bidi/>
        <w:ind w:left="756" w:hanging="720"/>
        <w:rPr>
          <w:rFonts w:ascii="Dubai" w:hAnsi="Dubai" w:cs="GE SS Text Medium"/>
          <w:sz w:val="28"/>
          <w:szCs w:val="28"/>
          <w:rtl/>
          <w:lang w:bidi="ar-IQ"/>
        </w:rPr>
      </w:pPr>
      <w:r w:rsidRPr="009F2435">
        <w:rPr>
          <w:rFonts w:ascii="Dubai" w:hAnsi="Dubai" w:cs="GE SS Text Medium" w:hint="cs"/>
          <w:sz w:val="28"/>
          <w:szCs w:val="28"/>
          <w:rtl/>
          <w:lang w:bidi="ar-IQ"/>
        </w:rPr>
        <w:t>جودة</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البيانات</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المالية</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المتعلقة</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بإنتاج</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وتصدير</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النفط</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الخام</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والغاز</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والمنتجات</w:t>
      </w:r>
      <w:r w:rsidRPr="009F2435">
        <w:rPr>
          <w:rFonts w:ascii="Dubai" w:hAnsi="Dubai" w:cs="GE SS Text Medium"/>
          <w:sz w:val="28"/>
          <w:szCs w:val="28"/>
          <w:rtl/>
          <w:lang w:bidi="ar-IQ"/>
        </w:rPr>
        <w:t xml:space="preserve"> </w:t>
      </w:r>
      <w:r w:rsidRPr="009F2435">
        <w:rPr>
          <w:rFonts w:ascii="Dubai" w:hAnsi="Dubai" w:cs="GE SS Text Medium" w:hint="eastAsia"/>
          <w:sz w:val="28"/>
          <w:szCs w:val="28"/>
          <w:rtl/>
          <w:lang w:bidi="ar-IQ"/>
        </w:rPr>
        <w:t>النفطية</w:t>
      </w:r>
    </w:p>
    <w:p w14:paraId="09FA2575" w14:textId="7E42A442" w:rsidR="00753AA7" w:rsidRPr="0057062B" w:rsidRDefault="00753AA7" w:rsidP="006A332D">
      <w:pPr>
        <w:bidi/>
        <w:ind w:left="36"/>
        <w:jc w:val="both"/>
        <w:rPr>
          <w:rFonts w:ascii="Dubai Medium" w:hAnsi="Dubai Medium" w:cs="GE SS Text Light"/>
          <w:sz w:val="28"/>
          <w:szCs w:val="24"/>
          <w:u w:val="single"/>
          <w:rtl/>
          <w:lang w:bidi="ar-LB"/>
        </w:rPr>
      </w:pPr>
      <w:r w:rsidRPr="0057062B">
        <w:rPr>
          <w:rFonts w:ascii="Dubai Medium" w:hAnsi="Dubai Medium" w:cs="GE SS Text Light"/>
          <w:sz w:val="28"/>
          <w:szCs w:val="24"/>
          <w:u w:val="single"/>
          <w:rtl/>
          <w:lang w:bidi="ar-LB"/>
        </w:rPr>
        <w:t>أولا</w:t>
      </w:r>
      <w:r w:rsidR="005F7DDE" w:rsidRPr="0057062B">
        <w:rPr>
          <w:rFonts w:ascii="Dubai Medium" w:hAnsi="Dubai Medium" w:cs="GE SS Text Light" w:hint="cs"/>
          <w:sz w:val="28"/>
          <w:szCs w:val="24"/>
          <w:u w:val="single"/>
          <w:rtl/>
          <w:lang w:bidi="ar-LB"/>
        </w:rPr>
        <w:t>ً</w:t>
      </w:r>
      <w:r w:rsidRPr="0057062B">
        <w:rPr>
          <w:rFonts w:ascii="Dubai Medium" w:hAnsi="Dubai Medium" w:cs="GE SS Text Light"/>
          <w:sz w:val="28"/>
          <w:szCs w:val="24"/>
          <w:u w:val="single"/>
          <w:rtl/>
          <w:lang w:bidi="ar-LB"/>
        </w:rPr>
        <w:t xml:space="preserve"> - إجراءات التدقيق وفي شركات القطاع الاستخراجي المملوكة للدولة</w:t>
      </w:r>
    </w:p>
    <w:p w14:paraId="119C145B" w14:textId="77777777" w:rsidR="00753AA7" w:rsidRPr="004A7786" w:rsidRDefault="00753AA7" w:rsidP="006A332D">
      <w:pPr>
        <w:pStyle w:val="ListParagraph"/>
        <w:numPr>
          <w:ilvl w:val="0"/>
          <w:numId w:val="11"/>
        </w:numPr>
        <w:bidi/>
        <w:spacing w:before="0" w:after="160" w:line="259" w:lineRule="auto"/>
        <w:ind w:left="666"/>
        <w:jc w:val="both"/>
        <w:rPr>
          <w:rFonts w:ascii="Dubai" w:hAnsi="Dubai" w:cs="GE SS Text Light"/>
          <w:szCs w:val="24"/>
          <w:lang w:bidi="ar-JO"/>
        </w:rPr>
      </w:pPr>
      <w:r w:rsidRPr="004A7786">
        <w:rPr>
          <w:rFonts w:ascii="Dubai" w:hAnsi="Dubai" w:cs="GE SS Text Light"/>
          <w:szCs w:val="24"/>
          <w:rtl/>
          <w:lang w:bidi="ar-JO"/>
        </w:rPr>
        <w:t>ممارسات التدقيق الخارجي</w:t>
      </w:r>
      <w:r w:rsidRPr="004A7786">
        <w:rPr>
          <w:rFonts w:ascii="Dubai" w:hAnsi="Dubai" w:cs="GE SS Text Light"/>
          <w:szCs w:val="24"/>
          <w:lang w:bidi="ar-JO"/>
        </w:rPr>
        <w:t>:</w:t>
      </w:r>
    </w:p>
    <w:p w14:paraId="4D66A44C" w14:textId="7CD4085F" w:rsidR="00513FE0" w:rsidRPr="0057062B" w:rsidRDefault="00513FE0" w:rsidP="006A332D">
      <w:pPr>
        <w:pStyle w:val="ListParagraph"/>
        <w:bidi/>
        <w:spacing w:before="0" w:after="160" w:line="240" w:lineRule="auto"/>
        <w:ind w:left="666"/>
        <w:jc w:val="both"/>
        <w:rPr>
          <w:rFonts w:ascii="Dubai" w:hAnsi="Dubai" w:cs="GE SS Text Light"/>
          <w:szCs w:val="24"/>
          <w:rtl/>
          <w:lang w:bidi="ar-JO"/>
        </w:rPr>
      </w:pPr>
      <w:r w:rsidRPr="0057062B">
        <w:rPr>
          <w:rFonts w:ascii="Dubai" w:hAnsi="Dubai" w:cs="GE SS Text Light" w:hint="eastAsia"/>
          <w:szCs w:val="24"/>
          <w:rtl/>
          <w:lang w:bidi="ar-JO"/>
        </w:rPr>
        <w:t>تقوم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المملوكة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للدولة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بوجه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بإعداد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حساباتها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وفقًا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للنظام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المحاسبي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الموحد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وتعليمات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قانون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العامة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رقم</w:t>
      </w:r>
      <w:r w:rsidRPr="0057062B">
        <w:rPr>
          <w:rFonts w:ascii="Dubai" w:hAnsi="Dubai" w:cs="GE SS Text Light"/>
          <w:szCs w:val="24"/>
          <w:rtl/>
          <w:lang w:bidi="ar-JO"/>
        </w:rPr>
        <w:t xml:space="preserve"> (22) </w:t>
      </w:r>
      <w:r w:rsidRPr="0057062B">
        <w:rPr>
          <w:rFonts w:ascii="Dubai" w:hAnsi="Dubai" w:cs="GE SS Text Light" w:hint="eastAsia"/>
          <w:szCs w:val="24"/>
          <w:rtl/>
          <w:lang w:bidi="ar-JO"/>
        </w:rPr>
        <w:t>لسنة</w:t>
      </w:r>
      <w:r w:rsidRPr="0057062B">
        <w:rPr>
          <w:rFonts w:ascii="Dubai" w:hAnsi="Dubai" w:cs="GE SS Text Light"/>
          <w:szCs w:val="24"/>
          <w:rtl/>
          <w:lang w:bidi="ar-JO"/>
        </w:rPr>
        <w:t xml:space="preserve"> 1997 </w:t>
      </w:r>
      <w:r w:rsidRPr="0057062B">
        <w:rPr>
          <w:rFonts w:ascii="Dubai" w:hAnsi="Dubai" w:cs="GE SS Text Light" w:hint="eastAsia"/>
          <w:szCs w:val="24"/>
          <w:rtl/>
          <w:lang w:bidi="ar-JO"/>
        </w:rPr>
        <w:t>المعدل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وبموجب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القانون،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وبالاستناد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قانون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ديوان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الرقابة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الاتحادي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رقم</w:t>
      </w:r>
      <w:r w:rsidRPr="0057062B">
        <w:rPr>
          <w:rFonts w:ascii="Dubai" w:hAnsi="Dubai" w:cs="GE SS Text Light"/>
          <w:szCs w:val="24"/>
          <w:rtl/>
          <w:lang w:bidi="ar-JO"/>
        </w:rPr>
        <w:t xml:space="preserve"> (31) </w:t>
      </w:r>
      <w:r w:rsidRPr="0057062B">
        <w:rPr>
          <w:rFonts w:ascii="Dubai" w:hAnsi="Dubai" w:cs="GE SS Text Light" w:hint="eastAsia"/>
          <w:szCs w:val="24"/>
          <w:rtl/>
          <w:lang w:bidi="ar-JO"/>
        </w:rPr>
        <w:t>لسنة</w:t>
      </w:r>
      <w:r w:rsidRPr="0057062B">
        <w:rPr>
          <w:rFonts w:ascii="Dubai" w:hAnsi="Dubai" w:cs="GE SS Text Light"/>
          <w:szCs w:val="24"/>
          <w:rtl/>
          <w:lang w:bidi="ar-JO"/>
        </w:rPr>
        <w:t xml:space="preserve"> 2011 </w:t>
      </w:r>
      <w:r w:rsidRPr="0057062B">
        <w:rPr>
          <w:rFonts w:ascii="Dubai" w:hAnsi="Dubai" w:cs="GE SS Text Light" w:hint="eastAsia"/>
          <w:szCs w:val="24"/>
          <w:rtl/>
          <w:lang w:bidi="ar-JO"/>
        </w:rPr>
        <w:t>المعدل،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يتولى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ديوان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الرقابة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00B251A7" w:rsidRPr="0057062B">
        <w:rPr>
          <w:rFonts w:ascii="Dubai" w:hAnsi="Dubai" w:cs="GE SS Text Light" w:hint="cs"/>
          <w:szCs w:val="24"/>
          <w:rtl/>
          <w:lang w:bidi="ar-JO"/>
        </w:rPr>
        <w:t xml:space="preserve"> الإتحادي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لهذه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وإبداء</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الرأي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بشأنها،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خلال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برامج</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يعدّها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وفقًا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للقواعد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المحاسبية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والمعايير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الدولية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للمحاسبة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والإبلاغ</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وقد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نُشرت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تفاصيل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العمليات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موقع</w:t>
      </w:r>
      <w:r w:rsidRPr="0057062B">
        <w:rPr>
          <w:rFonts w:ascii="Dubai" w:hAnsi="Dubai" w:cs="GE SS Text Light"/>
          <w:szCs w:val="24"/>
          <w:rtl/>
          <w:lang w:bidi="ar-JO"/>
        </w:rPr>
        <w:t xml:space="preserve"> </w:t>
      </w:r>
      <w:r w:rsidR="00A323D8" w:rsidRPr="0057062B">
        <w:rPr>
          <w:rFonts w:ascii="Dubai" w:hAnsi="Dubai" w:cs="GE SS Text Light" w:hint="cs"/>
          <w:szCs w:val="24"/>
          <w:rtl/>
          <w:lang w:bidi="ar-JO"/>
        </w:rPr>
        <w:t>هيأة الشفافية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العراقية</w:t>
      </w:r>
      <w:r w:rsidRPr="0057062B">
        <w:rPr>
          <w:rFonts w:ascii="Dubai" w:hAnsi="Dubai" w:cs="GE SS Text Light"/>
          <w:szCs w:val="24"/>
          <w:lang w:bidi="ar-JO"/>
        </w:rPr>
        <w:t>.</w:t>
      </w:r>
    </w:p>
    <w:p w14:paraId="75B9E42D" w14:textId="77777777" w:rsidR="00513FE0" w:rsidRPr="002D473B" w:rsidRDefault="00513FE0" w:rsidP="006A332D">
      <w:pPr>
        <w:pStyle w:val="ListParagraph"/>
        <w:bidi/>
        <w:spacing w:before="0" w:after="160" w:line="240" w:lineRule="auto"/>
        <w:ind w:left="666"/>
        <w:jc w:val="both"/>
        <w:rPr>
          <w:rFonts w:ascii="Dubai" w:hAnsi="Dubai" w:cs="Dubai"/>
          <w:color w:val="EE0000"/>
          <w:szCs w:val="24"/>
          <w:rtl/>
          <w:lang w:bidi="ar-JO"/>
        </w:rPr>
      </w:pPr>
    </w:p>
    <w:p w14:paraId="59546BC0" w14:textId="5A7AA08B" w:rsidR="00513FE0" w:rsidRPr="0057062B" w:rsidRDefault="00513FE0" w:rsidP="006A332D">
      <w:pPr>
        <w:pStyle w:val="ListParagraph"/>
        <w:bidi/>
        <w:spacing w:before="0" w:after="160" w:line="240" w:lineRule="auto"/>
        <w:ind w:left="666"/>
        <w:jc w:val="both"/>
        <w:rPr>
          <w:rFonts w:ascii="Dubai" w:hAnsi="Dubai" w:cs="GE SS Text Light"/>
          <w:szCs w:val="24"/>
          <w:rtl/>
          <w:lang w:bidi="ar-JO"/>
        </w:rPr>
      </w:pPr>
      <w:r w:rsidRPr="0057062B">
        <w:rPr>
          <w:rFonts w:ascii="Dubai" w:hAnsi="Dubai" w:cs="GE SS Text Light" w:hint="eastAsia"/>
          <w:szCs w:val="24"/>
          <w:rtl/>
          <w:lang w:bidi="ar-JO"/>
        </w:rPr>
        <w:t>وإلى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جانب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مهام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يقدّم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ديوان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الرقابة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00B251A7" w:rsidRPr="0057062B">
        <w:rPr>
          <w:rFonts w:ascii="Dubai" w:hAnsi="Dubai" w:cs="GE SS Text Light" w:hint="cs"/>
          <w:szCs w:val="24"/>
          <w:rtl/>
          <w:lang w:bidi="ar-JO"/>
        </w:rPr>
        <w:t xml:space="preserve"> الإتحادي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أيضًا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الاستشارات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والدعم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الفني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المملوكة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للدولة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مجالات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المحاسبة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والرقابة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والإدارة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وغيرها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التخصصات،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وذلك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استنادًا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المادة</w:t>
      </w:r>
      <w:r w:rsidRPr="0057062B">
        <w:rPr>
          <w:rFonts w:ascii="Dubai" w:hAnsi="Dubai" w:cs="GE SS Text Light"/>
          <w:szCs w:val="24"/>
          <w:rtl/>
          <w:lang w:bidi="ar-JO"/>
        </w:rPr>
        <w:t xml:space="preserve"> (6)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قانونه،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بهدف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تعزيز</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قدراتها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المحاسبية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والفنية</w:t>
      </w:r>
      <w:r w:rsidRPr="0057062B">
        <w:rPr>
          <w:rFonts w:ascii="Dubai" w:hAnsi="Dubai" w:cs="GE SS Text Light"/>
          <w:szCs w:val="24"/>
          <w:rtl/>
          <w:lang w:bidi="ar-JO"/>
        </w:rPr>
        <w:t>.</w:t>
      </w:r>
    </w:p>
    <w:p w14:paraId="33E1E5BB" w14:textId="77777777" w:rsidR="00B251A7" w:rsidRPr="002D473B" w:rsidRDefault="00B251A7" w:rsidP="00B251A7">
      <w:pPr>
        <w:pStyle w:val="ListParagraph"/>
        <w:bidi/>
        <w:spacing w:before="0" w:after="160" w:line="240" w:lineRule="auto"/>
        <w:ind w:left="1386"/>
        <w:jc w:val="both"/>
        <w:rPr>
          <w:rFonts w:ascii="Dubai" w:hAnsi="Dubai" w:cs="Dubai"/>
          <w:color w:val="EE0000"/>
          <w:szCs w:val="24"/>
          <w:rtl/>
          <w:lang w:bidi="ar-JO"/>
        </w:rPr>
      </w:pPr>
    </w:p>
    <w:p w14:paraId="19672A98" w14:textId="21B48E28" w:rsidR="00B251A7" w:rsidRPr="004A7786" w:rsidRDefault="00B251A7" w:rsidP="006A332D">
      <w:pPr>
        <w:pStyle w:val="ListParagraph"/>
        <w:numPr>
          <w:ilvl w:val="0"/>
          <w:numId w:val="11"/>
        </w:numPr>
        <w:bidi/>
        <w:spacing w:before="0" w:after="160" w:line="259" w:lineRule="auto"/>
        <w:ind w:left="666"/>
        <w:jc w:val="both"/>
        <w:rPr>
          <w:rFonts w:ascii="Dubai" w:hAnsi="Dubai" w:cs="GE SS Text Light"/>
          <w:szCs w:val="24"/>
          <w:lang w:bidi="ar-JO"/>
        </w:rPr>
      </w:pPr>
      <w:r w:rsidRPr="004A7786">
        <w:rPr>
          <w:rFonts w:ascii="Dubai" w:hAnsi="Dubai" w:cs="GE SS Text Light" w:hint="cs"/>
          <w:szCs w:val="24"/>
          <w:rtl/>
          <w:lang w:bidi="ar-JO"/>
        </w:rPr>
        <w:t>ممارسات التدقيق الداخلي والرقابة الداخلية:</w:t>
      </w:r>
    </w:p>
    <w:p w14:paraId="5C2C7B99" w14:textId="77777777" w:rsidR="00F76687" w:rsidRPr="0057062B" w:rsidRDefault="00F76687" w:rsidP="004A7786">
      <w:pPr>
        <w:pStyle w:val="ListParagraph"/>
        <w:numPr>
          <w:ilvl w:val="0"/>
          <w:numId w:val="12"/>
        </w:numPr>
        <w:bidi/>
        <w:spacing w:before="0" w:after="160" w:line="240" w:lineRule="auto"/>
        <w:ind w:left="1026"/>
        <w:jc w:val="both"/>
        <w:rPr>
          <w:rFonts w:ascii="Dubai" w:hAnsi="Dubai" w:cs="GE SS Text Light"/>
          <w:szCs w:val="24"/>
          <w:lang w:bidi="ar-JO"/>
        </w:rPr>
      </w:pPr>
      <w:r w:rsidRPr="0057062B">
        <w:rPr>
          <w:rFonts w:ascii="Dubai" w:hAnsi="Dubai" w:cs="GE SS Text Light" w:hint="eastAsia"/>
          <w:szCs w:val="24"/>
          <w:rtl/>
          <w:lang w:bidi="ar-JO"/>
        </w:rPr>
        <w:t>تعتمد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المملوكة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للدولة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إجراءات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وضوابط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داخلية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والرقابة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جميع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معاملاتها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قبل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الصرف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وبعده</w:t>
      </w:r>
      <w:r w:rsidRPr="0057062B">
        <w:rPr>
          <w:rFonts w:ascii="Dubai" w:hAnsi="Dubai" w:cs="GE SS Text Light"/>
          <w:szCs w:val="24"/>
          <w:lang w:bidi="ar-JO"/>
        </w:rPr>
        <w:t>.</w:t>
      </w:r>
    </w:p>
    <w:p w14:paraId="3CC8D95A" w14:textId="77777777" w:rsidR="00F76687" w:rsidRPr="0057062B" w:rsidRDefault="00F76687" w:rsidP="004A7786">
      <w:pPr>
        <w:pStyle w:val="ListParagraph"/>
        <w:numPr>
          <w:ilvl w:val="0"/>
          <w:numId w:val="12"/>
        </w:numPr>
        <w:bidi/>
        <w:spacing w:before="0" w:after="160" w:line="240" w:lineRule="auto"/>
        <w:ind w:left="1026"/>
        <w:jc w:val="both"/>
        <w:rPr>
          <w:rFonts w:ascii="Dubai" w:hAnsi="Dubai" w:cs="GE SS Text Light"/>
          <w:szCs w:val="24"/>
          <w:lang w:bidi="ar-JO"/>
        </w:rPr>
      </w:pPr>
      <w:r w:rsidRPr="0057062B">
        <w:rPr>
          <w:rFonts w:ascii="Dubai" w:hAnsi="Dubai" w:cs="GE SS Text Light" w:hint="eastAsia"/>
          <w:szCs w:val="24"/>
          <w:rtl/>
          <w:lang w:bidi="ar-JO"/>
        </w:rPr>
        <w:t>تنفذ</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مهام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الداخلي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عبر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أقسام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متخصصة،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استنادًا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القوانين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والأنظمة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والقواعد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المحاسبية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وأدلة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الرسمية</w:t>
      </w:r>
      <w:r w:rsidRPr="0057062B">
        <w:rPr>
          <w:rFonts w:ascii="Dubai" w:hAnsi="Dubai" w:cs="GE SS Text Light"/>
          <w:szCs w:val="24"/>
          <w:lang w:bidi="ar-JO"/>
        </w:rPr>
        <w:t>.</w:t>
      </w:r>
    </w:p>
    <w:p w14:paraId="389086D7" w14:textId="77777777" w:rsidR="00F76687" w:rsidRPr="0057062B" w:rsidRDefault="00F76687" w:rsidP="004A7786">
      <w:pPr>
        <w:pStyle w:val="ListParagraph"/>
        <w:numPr>
          <w:ilvl w:val="0"/>
          <w:numId w:val="12"/>
        </w:numPr>
        <w:bidi/>
        <w:spacing w:before="0" w:after="160" w:line="240" w:lineRule="auto"/>
        <w:ind w:left="1026"/>
        <w:jc w:val="both"/>
        <w:rPr>
          <w:rFonts w:ascii="Dubai" w:hAnsi="Dubai" w:cs="GE SS Text Light"/>
          <w:szCs w:val="24"/>
          <w:lang w:bidi="ar-JO"/>
        </w:rPr>
      </w:pP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نهاية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كل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سنة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تُعد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الأقسام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وتُراجع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قبل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وحدات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الداخلي،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ثم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تُصادق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رئيس</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مجلس</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الإدارة</w:t>
      </w:r>
      <w:r w:rsidRPr="0057062B">
        <w:rPr>
          <w:rFonts w:ascii="Dubai" w:hAnsi="Dubai" w:cs="GE SS Text Light"/>
          <w:szCs w:val="24"/>
          <w:lang w:bidi="ar-JO"/>
        </w:rPr>
        <w:t>.</w:t>
      </w:r>
    </w:p>
    <w:p w14:paraId="6746B73E" w14:textId="281FC162" w:rsidR="00F76687" w:rsidRPr="0057062B" w:rsidRDefault="00F76687" w:rsidP="004A7786">
      <w:pPr>
        <w:pStyle w:val="ListParagraph"/>
        <w:numPr>
          <w:ilvl w:val="0"/>
          <w:numId w:val="12"/>
        </w:numPr>
        <w:bidi/>
        <w:spacing w:before="0" w:after="160" w:line="240" w:lineRule="auto"/>
        <w:ind w:left="1026"/>
        <w:jc w:val="both"/>
        <w:rPr>
          <w:rFonts w:ascii="Dubai" w:hAnsi="Dubai" w:cs="GE SS Text Light"/>
          <w:szCs w:val="24"/>
          <w:rtl/>
          <w:lang w:bidi="ar-JO"/>
        </w:rPr>
      </w:pPr>
      <w:r w:rsidRPr="0057062B">
        <w:rPr>
          <w:rFonts w:ascii="Dubai" w:hAnsi="Dubai" w:cs="GE SS Text Light" w:hint="eastAsia"/>
          <w:szCs w:val="24"/>
          <w:rtl/>
          <w:lang w:bidi="ar-JO"/>
        </w:rPr>
        <w:t>تُرسل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بعد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المصادقة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الوزارات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المختصة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ومنها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ديوان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الرقابة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الاتحادي</w:t>
      </w:r>
      <w:r w:rsidRPr="0057062B">
        <w:rPr>
          <w:rFonts w:ascii="Dubai" w:hAnsi="Dubai" w:cs="GE SS Text Light"/>
          <w:szCs w:val="24"/>
          <w:rtl/>
          <w:lang w:bidi="ar-JO"/>
        </w:rPr>
        <w:t xml:space="preserve"> </w:t>
      </w:r>
      <w:r w:rsidR="00265A27" w:rsidRPr="0057062B">
        <w:rPr>
          <w:rFonts w:ascii="Dubai" w:hAnsi="Dubai" w:cs="GE SS Text Light" w:hint="cs"/>
          <w:szCs w:val="24"/>
          <w:rtl/>
          <w:lang w:bidi="ar-JO"/>
        </w:rPr>
        <w:t>للمصادقة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النهائي</w:t>
      </w:r>
      <w:r w:rsidR="00265A27" w:rsidRPr="0057062B">
        <w:rPr>
          <w:rFonts w:ascii="Dubai" w:hAnsi="Dubai" w:cs="GE SS Text Light" w:hint="cs"/>
          <w:szCs w:val="24"/>
          <w:rtl/>
          <w:lang w:bidi="ar-JO"/>
        </w:rPr>
        <w:t>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وإبداء</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الرأي</w:t>
      </w:r>
      <w:r w:rsidRPr="0057062B">
        <w:rPr>
          <w:rFonts w:ascii="Dubai" w:hAnsi="Dubai" w:cs="GE SS Text Light"/>
          <w:szCs w:val="24"/>
          <w:lang w:bidi="ar-JO"/>
        </w:rPr>
        <w:t>.</w:t>
      </w:r>
    </w:p>
    <w:p w14:paraId="1EF0A1B0" w14:textId="77777777" w:rsidR="00F76687" w:rsidRPr="002D473B" w:rsidRDefault="00F76687" w:rsidP="00F76687">
      <w:pPr>
        <w:pStyle w:val="ListParagraph"/>
        <w:bidi/>
        <w:spacing w:before="0" w:after="160" w:line="259" w:lineRule="auto"/>
        <w:ind w:left="1386"/>
        <w:rPr>
          <w:rFonts w:ascii="Dubai" w:hAnsi="Dubai" w:cs="Dubai"/>
          <w:color w:val="EE0000"/>
          <w:szCs w:val="24"/>
          <w:rtl/>
          <w:lang w:bidi="ar-JO"/>
        </w:rPr>
      </w:pPr>
    </w:p>
    <w:p w14:paraId="06DDC7B8" w14:textId="35553D7F" w:rsidR="005F7DDE" w:rsidRPr="0057062B" w:rsidRDefault="005F7DDE" w:rsidP="004A7786">
      <w:pPr>
        <w:bidi/>
        <w:ind w:left="36"/>
        <w:jc w:val="both"/>
        <w:rPr>
          <w:rFonts w:ascii="Dubai Medium" w:hAnsi="Dubai Medium" w:cs="GE SS Text Light"/>
          <w:sz w:val="28"/>
          <w:szCs w:val="24"/>
          <w:u w:val="single"/>
          <w:rtl/>
          <w:lang w:bidi="ar-LB"/>
        </w:rPr>
      </w:pPr>
      <w:r w:rsidRPr="0057062B">
        <w:rPr>
          <w:rFonts w:ascii="Dubai Medium" w:hAnsi="Dubai Medium" w:cs="GE SS Text Light" w:hint="cs"/>
          <w:sz w:val="28"/>
          <w:szCs w:val="24"/>
          <w:u w:val="single"/>
          <w:rtl/>
          <w:lang w:bidi="ar-LB"/>
        </w:rPr>
        <w:t>ثانياً</w:t>
      </w:r>
      <w:r w:rsidRPr="0057062B">
        <w:rPr>
          <w:rFonts w:ascii="Dubai Medium" w:hAnsi="Dubai Medium" w:cs="GE SS Text Light"/>
          <w:sz w:val="28"/>
          <w:szCs w:val="24"/>
          <w:u w:val="single"/>
          <w:rtl/>
          <w:lang w:bidi="ar-LB"/>
        </w:rPr>
        <w:t xml:space="preserve"> - إجراءات </w:t>
      </w:r>
      <w:r w:rsidR="00E449EE" w:rsidRPr="0057062B">
        <w:rPr>
          <w:rFonts w:ascii="Dubai Medium" w:hAnsi="Dubai Medium" w:cs="GE SS Text Light" w:hint="eastAsia"/>
          <w:sz w:val="28"/>
          <w:szCs w:val="24"/>
          <w:u w:val="single"/>
          <w:rtl/>
          <w:lang w:bidi="ar-LB"/>
        </w:rPr>
        <w:t>التدقيق</w:t>
      </w:r>
      <w:r w:rsidR="00E449EE" w:rsidRPr="0057062B">
        <w:rPr>
          <w:rFonts w:ascii="Dubai Medium" w:hAnsi="Dubai Medium" w:cs="GE SS Text Light"/>
          <w:sz w:val="28"/>
          <w:szCs w:val="24"/>
          <w:u w:val="single"/>
          <w:rtl/>
          <w:lang w:bidi="ar-LB"/>
        </w:rPr>
        <w:t xml:space="preserve"> </w:t>
      </w:r>
      <w:r w:rsidR="00E449EE" w:rsidRPr="0057062B">
        <w:rPr>
          <w:rFonts w:ascii="Dubai Medium" w:hAnsi="Dubai Medium" w:cs="GE SS Text Light" w:hint="eastAsia"/>
          <w:sz w:val="28"/>
          <w:szCs w:val="24"/>
          <w:u w:val="single"/>
          <w:rtl/>
          <w:lang w:bidi="ar-LB"/>
        </w:rPr>
        <w:t>في</w:t>
      </w:r>
      <w:r w:rsidR="00E449EE" w:rsidRPr="0057062B">
        <w:rPr>
          <w:rFonts w:ascii="Dubai Medium" w:hAnsi="Dubai Medium" w:cs="GE SS Text Light"/>
          <w:sz w:val="28"/>
          <w:szCs w:val="24"/>
          <w:u w:val="single"/>
          <w:rtl/>
          <w:lang w:bidi="ar-LB"/>
        </w:rPr>
        <w:t xml:space="preserve"> </w:t>
      </w:r>
      <w:r w:rsidR="00E449EE" w:rsidRPr="0057062B">
        <w:rPr>
          <w:rFonts w:ascii="Dubai Medium" w:hAnsi="Dubai Medium" w:cs="GE SS Text Light" w:hint="eastAsia"/>
          <w:sz w:val="28"/>
          <w:szCs w:val="24"/>
          <w:u w:val="single"/>
          <w:rtl/>
          <w:lang w:bidi="ar-LB"/>
        </w:rPr>
        <w:t>الجهات</w:t>
      </w:r>
      <w:r w:rsidR="00E449EE" w:rsidRPr="0057062B">
        <w:rPr>
          <w:rFonts w:ascii="Dubai Medium" w:hAnsi="Dubai Medium" w:cs="GE SS Text Light"/>
          <w:sz w:val="28"/>
          <w:szCs w:val="24"/>
          <w:u w:val="single"/>
          <w:rtl/>
          <w:lang w:bidi="ar-LB"/>
        </w:rPr>
        <w:t xml:space="preserve"> </w:t>
      </w:r>
      <w:r w:rsidR="00E449EE" w:rsidRPr="0057062B">
        <w:rPr>
          <w:rFonts w:ascii="Dubai Medium" w:hAnsi="Dubai Medium" w:cs="GE SS Text Light" w:hint="eastAsia"/>
          <w:sz w:val="28"/>
          <w:szCs w:val="24"/>
          <w:u w:val="single"/>
          <w:rtl/>
          <w:lang w:bidi="ar-LB"/>
        </w:rPr>
        <w:t>الحكومية</w:t>
      </w:r>
    </w:p>
    <w:p w14:paraId="1E74807E" w14:textId="0B6B948F" w:rsidR="00873636" w:rsidRPr="0057062B" w:rsidRDefault="00873636" w:rsidP="004A7786">
      <w:pPr>
        <w:bidi/>
        <w:spacing w:line="240" w:lineRule="auto"/>
        <w:ind w:left="36"/>
        <w:jc w:val="both"/>
        <w:rPr>
          <w:rFonts w:ascii="Dubai" w:hAnsi="Dubai" w:cs="GE SS Text Light"/>
          <w:szCs w:val="24"/>
          <w:rtl/>
          <w:lang w:bidi="ar-LB"/>
        </w:rPr>
      </w:pPr>
      <w:r w:rsidRPr="0057062B">
        <w:rPr>
          <w:rFonts w:ascii="Dubai" w:hAnsi="Dubai" w:cs="GE SS Text Light"/>
          <w:szCs w:val="24"/>
          <w:rtl/>
        </w:rPr>
        <w:t>تخضع جميع مؤسسات الدولة والقطاع الحكومي التي تتعامل مع الأموال العامة، سواء في الجباية أو الإنفاق أو التجارة أو تقديم الخدمات، لرقابة وتدقيق من ديوان الرقابة المالية الاتحادي</w:t>
      </w:r>
      <w:r w:rsidRPr="0057062B">
        <w:rPr>
          <w:rFonts w:ascii="Dubai" w:hAnsi="Dubai" w:cs="GE SS Text Light"/>
          <w:szCs w:val="24"/>
          <w:lang w:bidi="ar-LB"/>
        </w:rPr>
        <w:t xml:space="preserve">. </w:t>
      </w:r>
      <w:r w:rsidRPr="0057062B">
        <w:rPr>
          <w:rFonts w:ascii="Dubai" w:hAnsi="Dubai" w:cs="GE SS Text Light"/>
          <w:szCs w:val="24"/>
          <w:rtl/>
        </w:rPr>
        <w:t>ويقوم الديوان عبر فروعه في الوزارات والشركات العامة بتنفيذ برامج تدقيق لمراجعة الأداء وتقديم المشورة لتطويره</w:t>
      </w:r>
      <w:r w:rsidRPr="0057062B">
        <w:rPr>
          <w:rFonts w:ascii="Dubai" w:hAnsi="Dubai" w:cs="GE SS Text Light"/>
          <w:szCs w:val="24"/>
          <w:lang w:bidi="ar-LB"/>
        </w:rPr>
        <w:t>.</w:t>
      </w:r>
    </w:p>
    <w:p w14:paraId="0C7D9B33" w14:textId="77777777" w:rsidR="00854BE4" w:rsidRPr="002D473B" w:rsidRDefault="00854BE4" w:rsidP="00854BE4">
      <w:pPr>
        <w:bidi/>
        <w:spacing w:line="240" w:lineRule="auto"/>
        <w:ind w:left="936"/>
        <w:jc w:val="both"/>
        <w:rPr>
          <w:rFonts w:ascii="Dubai" w:hAnsi="Dubai" w:cs="Dubai"/>
          <w:color w:val="EE0000"/>
          <w:szCs w:val="24"/>
          <w:rtl/>
          <w:lang w:bidi="ar-LB"/>
        </w:rPr>
      </w:pPr>
    </w:p>
    <w:p w14:paraId="7E2EEE48" w14:textId="25B507D1" w:rsidR="00762E15" w:rsidRPr="0057062B" w:rsidRDefault="00762E15" w:rsidP="004A7786">
      <w:pPr>
        <w:bidi/>
        <w:ind w:left="36"/>
        <w:jc w:val="both"/>
        <w:rPr>
          <w:rFonts w:ascii="Dubai Medium" w:hAnsi="Dubai Medium" w:cs="GE SS Text Light"/>
          <w:sz w:val="28"/>
          <w:szCs w:val="24"/>
          <w:u w:val="single"/>
          <w:rtl/>
          <w:lang w:bidi="ar-LB"/>
        </w:rPr>
      </w:pPr>
      <w:r w:rsidRPr="0057062B">
        <w:rPr>
          <w:rFonts w:ascii="Dubai Medium" w:hAnsi="Dubai Medium" w:cs="GE SS Text Light" w:hint="cs"/>
          <w:sz w:val="28"/>
          <w:szCs w:val="24"/>
          <w:u w:val="single"/>
          <w:rtl/>
          <w:lang w:bidi="ar-LB"/>
        </w:rPr>
        <w:t>ثالثاً</w:t>
      </w:r>
      <w:r w:rsidRPr="0057062B">
        <w:rPr>
          <w:rFonts w:ascii="Dubai Medium" w:hAnsi="Dubai Medium" w:cs="GE SS Text Light"/>
          <w:sz w:val="28"/>
          <w:szCs w:val="24"/>
          <w:u w:val="single"/>
          <w:rtl/>
          <w:lang w:bidi="ar-LB"/>
        </w:rPr>
        <w:t xml:space="preserve"> - إجراءات </w:t>
      </w:r>
      <w:r w:rsidRPr="0057062B">
        <w:rPr>
          <w:rFonts w:ascii="Dubai Medium" w:hAnsi="Dubai Medium" w:cs="GE SS Text Light" w:hint="eastAsia"/>
          <w:sz w:val="28"/>
          <w:szCs w:val="24"/>
          <w:u w:val="single"/>
          <w:rtl/>
          <w:lang w:bidi="ar-LB"/>
        </w:rPr>
        <w:t>التدقيق</w:t>
      </w:r>
      <w:r w:rsidRPr="0057062B">
        <w:rPr>
          <w:rFonts w:ascii="Dubai Medium" w:hAnsi="Dubai Medium" w:cs="GE SS Text Light"/>
          <w:sz w:val="28"/>
          <w:szCs w:val="24"/>
          <w:u w:val="single"/>
          <w:rtl/>
          <w:lang w:bidi="ar-LB"/>
        </w:rPr>
        <w:t xml:space="preserve"> </w:t>
      </w:r>
      <w:r w:rsidRPr="0057062B">
        <w:rPr>
          <w:rFonts w:ascii="Dubai Medium" w:hAnsi="Dubai Medium" w:cs="GE SS Text Light" w:hint="eastAsia"/>
          <w:sz w:val="28"/>
          <w:szCs w:val="24"/>
          <w:u w:val="single"/>
          <w:rtl/>
          <w:lang w:bidi="ar-LB"/>
        </w:rPr>
        <w:t>في</w:t>
      </w:r>
      <w:r w:rsidRPr="0057062B">
        <w:rPr>
          <w:rFonts w:ascii="Dubai Medium" w:hAnsi="Dubai Medium" w:cs="GE SS Text Light"/>
          <w:sz w:val="28"/>
          <w:szCs w:val="24"/>
          <w:u w:val="single"/>
          <w:rtl/>
          <w:lang w:bidi="ar-LB"/>
        </w:rPr>
        <w:t xml:space="preserve"> </w:t>
      </w:r>
      <w:r w:rsidRPr="0057062B">
        <w:rPr>
          <w:rFonts w:ascii="Dubai Medium" w:hAnsi="Dubai Medium" w:cs="GE SS Text Light" w:hint="eastAsia"/>
          <w:sz w:val="28"/>
          <w:szCs w:val="24"/>
          <w:u w:val="single"/>
          <w:rtl/>
          <w:lang w:bidi="ar-LB"/>
        </w:rPr>
        <w:t>شركات</w:t>
      </w:r>
      <w:r w:rsidRPr="0057062B">
        <w:rPr>
          <w:rFonts w:ascii="Dubai Medium" w:hAnsi="Dubai Medium" w:cs="GE SS Text Light"/>
          <w:sz w:val="28"/>
          <w:szCs w:val="24"/>
          <w:u w:val="single"/>
          <w:rtl/>
          <w:lang w:bidi="ar-LB"/>
        </w:rPr>
        <w:t xml:space="preserve"> </w:t>
      </w:r>
      <w:r w:rsidRPr="0057062B">
        <w:rPr>
          <w:rFonts w:ascii="Dubai Medium" w:hAnsi="Dubai Medium" w:cs="GE SS Text Light" w:hint="eastAsia"/>
          <w:sz w:val="28"/>
          <w:szCs w:val="24"/>
          <w:u w:val="single"/>
          <w:rtl/>
          <w:lang w:bidi="ar-LB"/>
        </w:rPr>
        <w:t>النفط</w:t>
      </w:r>
      <w:r w:rsidRPr="0057062B">
        <w:rPr>
          <w:rFonts w:ascii="Dubai Medium" w:hAnsi="Dubai Medium" w:cs="GE SS Text Light"/>
          <w:sz w:val="28"/>
          <w:szCs w:val="24"/>
          <w:u w:val="single"/>
          <w:rtl/>
          <w:lang w:bidi="ar-LB"/>
        </w:rPr>
        <w:t xml:space="preserve"> </w:t>
      </w:r>
      <w:r w:rsidRPr="0057062B">
        <w:rPr>
          <w:rFonts w:ascii="Dubai Medium" w:hAnsi="Dubai Medium" w:cs="GE SS Text Light" w:hint="eastAsia"/>
          <w:sz w:val="28"/>
          <w:szCs w:val="24"/>
          <w:u w:val="single"/>
          <w:rtl/>
          <w:lang w:bidi="ar-LB"/>
        </w:rPr>
        <w:t>العالمية</w:t>
      </w:r>
    </w:p>
    <w:p w14:paraId="6A3844F0" w14:textId="77777777" w:rsidR="00762E15" w:rsidRPr="0057062B" w:rsidRDefault="00762E15" w:rsidP="004A7786">
      <w:pPr>
        <w:pStyle w:val="ListParagraph"/>
        <w:numPr>
          <w:ilvl w:val="0"/>
          <w:numId w:val="12"/>
        </w:numPr>
        <w:bidi/>
        <w:spacing w:before="0" w:after="160" w:line="240" w:lineRule="auto"/>
        <w:ind w:left="666"/>
        <w:jc w:val="both"/>
        <w:rPr>
          <w:rFonts w:ascii="Dubai" w:hAnsi="Dubai" w:cs="GE SS Text Light"/>
          <w:szCs w:val="24"/>
          <w:lang w:bidi="ar-JO"/>
        </w:rPr>
      </w:pPr>
      <w:r w:rsidRPr="0057062B">
        <w:rPr>
          <w:rFonts w:ascii="Dubai" w:hAnsi="Dubai" w:cs="GE SS Text Light"/>
          <w:szCs w:val="24"/>
          <w:rtl/>
          <w:lang w:bidi="ar-JO"/>
        </w:rPr>
        <w:t>شركات النفط العالمية في العراق مطالَبة بفتح فرع محلي مسجل لدى وزارة التجارة طوال فترة العقد</w:t>
      </w:r>
      <w:r w:rsidRPr="0057062B">
        <w:rPr>
          <w:rFonts w:ascii="Dubai" w:hAnsi="Dubai" w:cs="GE SS Text Light"/>
          <w:szCs w:val="24"/>
          <w:lang w:bidi="ar-JO"/>
        </w:rPr>
        <w:t>.</w:t>
      </w:r>
    </w:p>
    <w:p w14:paraId="05D8E598" w14:textId="77777777" w:rsidR="00186485" w:rsidRPr="0057062B" w:rsidRDefault="00762E15" w:rsidP="004A7786">
      <w:pPr>
        <w:pStyle w:val="ListParagraph"/>
        <w:numPr>
          <w:ilvl w:val="0"/>
          <w:numId w:val="12"/>
        </w:numPr>
        <w:bidi/>
        <w:spacing w:before="0" w:after="160" w:line="240" w:lineRule="auto"/>
        <w:ind w:left="666"/>
        <w:jc w:val="both"/>
        <w:rPr>
          <w:rFonts w:ascii="Dubai" w:hAnsi="Dubai" w:cs="GE SS Text Light"/>
          <w:szCs w:val="24"/>
          <w:lang w:bidi="ar-JO"/>
        </w:rPr>
      </w:pPr>
      <w:r w:rsidRPr="0057062B">
        <w:rPr>
          <w:rFonts w:ascii="Dubai" w:hAnsi="Dubai" w:cs="GE SS Text Light"/>
          <w:szCs w:val="24"/>
          <w:rtl/>
          <w:lang w:bidi="ar-JO"/>
        </w:rPr>
        <w:t>يجب إعداد البيانات المالية السنوية وفق النظام المحاسبي الموحد وتدقيقها من قبل مدقق خارجي</w:t>
      </w:r>
      <w:r w:rsidRPr="0057062B">
        <w:rPr>
          <w:rFonts w:ascii="Dubai" w:hAnsi="Dubai" w:cs="GE SS Text Light"/>
          <w:szCs w:val="24"/>
          <w:lang w:bidi="ar-JO"/>
        </w:rPr>
        <w:t>.</w:t>
      </w:r>
    </w:p>
    <w:p w14:paraId="5CF76BCE" w14:textId="17AA9312" w:rsidR="00762E15" w:rsidRPr="0057062B" w:rsidRDefault="00762E15" w:rsidP="004A7786">
      <w:pPr>
        <w:pStyle w:val="ListParagraph"/>
        <w:numPr>
          <w:ilvl w:val="0"/>
          <w:numId w:val="12"/>
        </w:numPr>
        <w:bidi/>
        <w:spacing w:before="0" w:after="160" w:line="240" w:lineRule="auto"/>
        <w:ind w:left="666"/>
        <w:jc w:val="both"/>
        <w:rPr>
          <w:rFonts w:ascii="Dubai" w:hAnsi="Dubai" w:cs="GE SS Text Light"/>
          <w:szCs w:val="24"/>
          <w:lang w:bidi="ar-JO"/>
        </w:rPr>
      </w:pPr>
      <w:r w:rsidRPr="0057062B">
        <w:rPr>
          <w:rFonts w:ascii="Dubai" w:hAnsi="Dubai" w:cs="GE SS Text Light"/>
          <w:szCs w:val="24"/>
          <w:rtl/>
          <w:lang w:bidi="ar-JO"/>
        </w:rPr>
        <w:t>إضافةً لذلك، تُعد بيانات مالية خاصة بكل حقل نفطي بموجب عقود الخدمة، وتُدقق أيضًا وفق المعايير الدولية للتدقيق</w:t>
      </w:r>
      <w:r w:rsidRPr="0057062B">
        <w:rPr>
          <w:rFonts w:ascii="Dubai" w:hAnsi="Dubai" w:cs="GE SS Text Light"/>
          <w:szCs w:val="24"/>
          <w:lang w:bidi="ar-JO"/>
        </w:rPr>
        <w:t>.</w:t>
      </w:r>
    </w:p>
    <w:p w14:paraId="57D9B810" w14:textId="77777777" w:rsidR="00B835B1" w:rsidRPr="002D473B" w:rsidRDefault="00B835B1" w:rsidP="00B835B1">
      <w:pPr>
        <w:bidi/>
        <w:spacing w:line="240" w:lineRule="auto"/>
        <w:ind w:left="936"/>
        <w:jc w:val="both"/>
        <w:rPr>
          <w:rFonts w:ascii="Dubai" w:hAnsi="Dubai" w:cs="Dubai"/>
          <w:color w:val="EE0000"/>
          <w:szCs w:val="24"/>
          <w:rtl/>
          <w:lang w:bidi="ar-IQ"/>
        </w:rPr>
      </w:pPr>
    </w:p>
    <w:p w14:paraId="297AAC23" w14:textId="3B0AD208" w:rsidR="00882C70" w:rsidRPr="00056617" w:rsidRDefault="00882C70" w:rsidP="004E6E9E">
      <w:pPr>
        <w:pStyle w:val="ListParagraph"/>
        <w:numPr>
          <w:ilvl w:val="1"/>
          <w:numId w:val="24"/>
        </w:numPr>
        <w:bidi/>
        <w:ind w:left="756" w:hanging="720"/>
        <w:rPr>
          <w:rFonts w:ascii="Dubai" w:hAnsi="Dubai" w:cs="GE SS Text Medium"/>
          <w:sz w:val="28"/>
          <w:szCs w:val="28"/>
          <w:lang w:bidi="ar-IQ"/>
        </w:rPr>
      </w:pPr>
      <w:r w:rsidRPr="00056617">
        <w:rPr>
          <w:rFonts w:ascii="Dubai" w:hAnsi="Dubai" w:cs="GE SS Text Medium" w:hint="cs"/>
          <w:sz w:val="28"/>
          <w:szCs w:val="28"/>
          <w:rtl/>
          <w:lang w:bidi="ar-IQ"/>
        </w:rPr>
        <w:t>ضمان</w:t>
      </w:r>
      <w:r w:rsidRPr="00056617">
        <w:rPr>
          <w:rFonts w:ascii="Dubai" w:hAnsi="Dubai" w:cs="GE SS Text Medium"/>
          <w:sz w:val="28"/>
          <w:szCs w:val="28"/>
          <w:rtl/>
          <w:lang w:bidi="ar-IQ"/>
        </w:rPr>
        <w:t xml:space="preserve"> </w:t>
      </w:r>
      <w:r w:rsidRPr="00056617">
        <w:rPr>
          <w:rFonts w:ascii="Dubai" w:hAnsi="Dubai" w:cs="GE SS Text Medium" w:hint="eastAsia"/>
          <w:sz w:val="28"/>
          <w:szCs w:val="28"/>
          <w:rtl/>
          <w:lang w:bidi="ar-IQ"/>
        </w:rPr>
        <w:t>جودة</w:t>
      </w:r>
      <w:r w:rsidRPr="00056617">
        <w:rPr>
          <w:rFonts w:ascii="Dubai" w:hAnsi="Dubai" w:cs="GE SS Text Medium"/>
          <w:sz w:val="28"/>
          <w:szCs w:val="28"/>
          <w:rtl/>
          <w:lang w:bidi="ar-IQ"/>
        </w:rPr>
        <w:t xml:space="preserve"> </w:t>
      </w:r>
      <w:r w:rsidRPr="00056617">
        <w:rPr>
          <w:rFonts w:ascii="Dubai" w:hAnsi="Dubai" w:cs="GE SS Text Medium" w:hint="eastAsia"/>
          <w:sz w:val="28"/>
          <w:szCs w:val="28"/>
          <w:rtl/>
          <w:lang w:bidi="ar-IQ"/>
        </w:rPr>
        <w:t>البيانات</w:t>
      </w:r>
    </w:p>
    <w:p w14:paraId="63799026" w14:textId="37CC64E6" w:rsidR="00110D22" w:rsidRPr="0057062B" w:rsidRDefault="00110D22" w:rsidP="00277371">
      <w:pPr>
        <w:bidi/>
        <w:spacing w:line="240" w:lineRule="auto"/>
        <w:ind w:left="36"/>
        <w:jc w:val="both"/>
        <w:rPr>
          <w:rFonts w:ascii="Dubai" w:hAnsi="Dubai" w:cs="GE SS Text Light"/>
          <w:szCs w:val="24"/>
          <w:rtl/>
          <w:lang w:bidi="ar-JO"/>
        </w:rPr>
      </w:pPr>
      <w:r w:rsidRPr="0057062B">
        <w:rPr>
          <w:rFonts w:ascii="Dubai" w:hAnsi="Dubai" w:cs="GE SS Text Light" w:hint="eastAsia"/>
          <w:szCs w:val="24"/>
          <w:rtl/>
          <w:lang w:bidi="ar-JO"/>
        </w:rPr>
        <w:t>قام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مجلس</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أمناء</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هيأة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الشفافية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الثروات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الطبيعية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باعتماد</w:t>
      </w:r>
      <w:r w:rsidRPr="0057062B">
        <w:rPr>
          <w:rFonts w:ascii="Dubai" w:hAnsi="Dubai" w:cs="GE SS Text Light"/>
          <w:szCs w:val="24"/>
          <w:rtl/>
          <w:lang w:bidi="ar-JO"/>
        </w:rPr>
        <w:t xml:space="preserve"> </w:t>
      </w:r>
      <w:r w:rsidR="002E3E91">
        <w:rPr>
          <w:rFonts w:ascii="Dubai" w:hAnsi="Dubai" w:cs="GE SS Text Light" w:hint="cs"/>
          <w:szCs w:val="24"/>
          <w:rtl/>
          <w:lang w:bidi="ar-JO"/>
        </w:rPr>
        <w:t>آ</w:t>
      </w:r>
      <w:r w:rsidRPr="0057062B">
        <w:rPr>
          <w:rFonts w:ascii="Dubai" w:hAnsi="Dubai" w:cs="GE SS Text Light" w:hint="eastAsia"/>
          <w:szCs w:val="24"/>
          <w:rtl/>
          <w:lang w:bidi="ar-JO"/>
        </w:rPr>
        <w:t>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معجلة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لإصدار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تقريري</w:t>
      </w:r>
      <w:r w:rsidRPr="0057062B">
        <w:rPr>
          <w:rFonts w:ascii="Dubai" w:hAnsi="Dubai" w:cs="GE SS Text Light"/>
          <w:szCs w:val="24"/>
          <w:rtl/>
          <w:lang w:bidi="ar-JO"/>
        </w:rPr>
        <w:t xml:space="preserve"> 2022 </w:t>
      </w:r>
      <w:r w:rsidRPr="0057062B">
        <w:rPr>
          <w:rFonts w:ascii="Dubai" w:hAnsi="Dubai" w:cs="GE SS Text Light" w:hint="eastAsia"/>
          <w:szCs w:val="24"/>
          <w:rtl/>
          <w:lang w:bidi="ar-JO"/>
        </w:rPr>
        <w:t>و</w:t>
      </w:r>
      <w:r w:rsidRPr="0057062B">
        <w:rPr>
          <w:rFonts w:ascii="Dubai" w:hAnsi="Dubai" w:cs="GE SS Text Light"/>
          <w:szCs w:val="24"/>
          <w:rtl/>
          <w:lang w:bidi="ar-JO"/>
        </w:rPr>
        <w:t xml:space="preserve"> 2023</w:t>
      </w:r>
      <w:r w:rsidRPr="0057062B">
        <w:rPr>
          <w:rFonts w:ascii="Dubai" w:hAnsi="Dubai" w:cs="GE SS Text Light" w:hint="eastAsia"/>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وذلك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بسبب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تأخر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التعاقد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الإداري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المستقل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لإصدار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التقريرين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المعنيين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ضمن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التواريخ</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النهائية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المتفق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عليها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المبادرة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الدولية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تقرير</w:t>
      </w:r>
      <w:r w:rsidRPr="0057062B">
        <w:rPr>
          <w:rFonts w:ascii="Dubai" w:hAnsi="Dubai" w:cs="GE SS Text Light"/>
          <w:szCs w:val="24"/>
          <w:rtl/>
          <w:lang w:bidi="ar-JO"/>
        </w:rPr>
        <w:t xml:space="preserve"> 2022 </w:t>
      </w:r>
      <w:r w:rsidRPr="0057062B">
        <w:rPr>
          <w:rFonts w:ascii="Dubai" w:hAnsi="Dubai" w:cs="GE SS Text Light" w:hint="eastAsia"/>
          <w:szCs w:val="24"/>
          <w:rtl/>
          <w:lang w:bidi="ar-JO"/>
        </w:rPr>
        <w:t>يتم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إصداره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30 </w:t>
      </w:r>
      <w:r w:rsidRPr="0057062B">
        <w:rPr>
          <w:rFonts w:ascii="Dubai" w:hAnsi="Dubai" w:cs="GE SS Text Light" w:hint="eastAsia"/>
          <w:szCs w:val="24"/>
          <w:rtl/>
          <w:lang w:bidi="ar-JO"/>
        </w:rPr>
        <w:t>أيلول</w:t>
      </w:r>
      <w:r w:rsidRPr="0057062B">
        <w:rPr>
          <w:rFonts w:ascii="Dubai" w:hAnsi="Dubai" w:cs="GE SS Text Light"/>
          <w:szCs w:val="24"/>
          <w:rtl/>
          <w:lang w:bidi="ar-JO"/>
        </w:rPr>
        <w:t xml:space="preserve"> 2025 </w:t>
      </w:r>
      <w:r w:rsidRPr="0057062B">
        <w:rPr>
          <w:rFonts w:ascii="Times New Roman" w:hAnsi="Times New Roman" w:cs="Times New Roman" w:hint="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تقرير</w:t>
      </w:r>
      <w:r w:rsidRPr="0057062B">
        <w:rPr>
          <w:rFonts w:ascii="Dubai" w:hAnsi="Dubai" w:cs="GE SS Text Light"/>
          <w:szCs w:val="24"/>
          <w:rtl/>
          <w:lang w:bidi="ar-JO"/>
        </w:rPr>
        <w:t xml:space="preserve"> 2023 </w:t>
      </w:r>
      <w:r w:rsidRPr="0057062B">
        <w:rPr>
          <w:rFonts w:ascii="Dubai" w:hAnsi="Dubai" w:cs="GE SS Text Light" w:hint="eastAsia"/>
          <w:szCs w:val="24"/>
          <w:rtl/>
          <w:lang w:bidi="ar-JO"/>
        </w:rPr>
        <w:t>يتم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إصداره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31 </w:t>
      </w:r>
      <w:r w:rsidRPr="0057062B">
        <w:rPr>
          <w:rFonts w:ascii="Dubai" w:hAnsi="Dubai" w:cs="GE SS Text Light" w:hint="eastAsia"/>
          <w:szCs w:val="24"/>
          <w:rtl/>
          <w:lang w:bidi="ar-JO"/>
        </w:rPr>
        <w:t>كانون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الأول</w:t>
      </w:r>
      <w:r w:rsidRPr="0057062B">
        <w:rPr>
          <w:rFonts w:ascii="Dubai" w:hAnsi="Dubai" w:cs="GE SS Text Light"/>
          <w:szCs w:val="24"/>
          <w:rtl/>
          <w:lang w:bidi="ar-JO"/>
        </w:rPr>
        <w:t xml:space="preserve"> 2025)</w:t>
      </w:r>
      <w:r w:rsidRPr="0057062B">
        <w:rPr>
          <w:rFonts w:ascii="Dubai" w:hAnsi="Dubai" w:cs="GE SS Text Light" w:hint="cs"/>
          <w:szCs w:val="24"/>
          <w:rtl/>
          <w:lang w:bidi="ar-JO"/>
        </w:rPr>
        <w:t>.</w:t>
      </w:r>
    </w:p>
    <w:p w14:paraId="3B098ED8" w14:textId="1282C090" w:rsidR="00110D22" w:rsidRDefault="00110D22" w:rsidP="00277371">
      <w:pPr>
        <w:bidi/>
        <w:spacing w:line="240" w:lineRule="auto"/>
        <w:ind w:left="36"/>
        <w:jc w:val="both"/>
        <w:rPr>
          <w:rFonts w:ascii="Dubai" w:hAnsi="Dubai" w:cs="GE SS Text Light"/>
          <w:szCs w:val="24"/>
          <w:rtl/>
          <w:lang w:bidi="ar-JO"/>
        </w:rPr>
      </w:pPr>
      <w:r w:rsidRPr="0057062B">
        <w:rPr>
          <w:rFonts w:ascii="Dubai" w:hAnsi="Dubai" w:cs="GE SS Text Light" w:hint="eastAsia"/>
          <w:szCs w:val="24"/>
          <w:rtl/>
          <w:lang w:bidi="ar-JO"/>
        </w:rPr>
        <w:t>أدناه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أهم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تفاصيل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الآلية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المعجلة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طبقاً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لكل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جهة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إفصاح،</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حيث</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يتم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شرح</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الإجراء</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الأصلي،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ثم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الإجراء</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البديل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المعدل</w:t>
      </w:r>
      <w:r w:rsidRPr="0057062B">
        <w:rPr>
          <w:rFonts w:ascii="Dubai" w:hAnsi="Dubai" w:cs="GE SS Text Light" w:hint="cs"/>
          <w:szCs w:val="24"/>
          <w:rtl/>
          <w:lang w:bidi="ar-JO"/>
        </w:rPr>
        <w:t>):</w:t>
      </w:r>
    </w:p>
    <w:p w14:paraId="02CF812B" w14:textId="77777777" w:rsidR="00056617" w:rsidRPr="0057062B" w:rsidRDefault="00056617" w:rsidP="00056617">
      <w:pPr>
        <w:bidi/>
        <w:spacing w:line="240" w:lineRule="auto"/>
        <w:ind w:left="36"/>
        <w:jc w:val="both"/>
        <w:rPr>
          <w:rFonts w:ascii="Dubai" w:hAnsi="Dubai" w:cs="GE SS Text Light"/>
          <w:szCs w:val="24"/>
          <w:rtl/>
          <w:lang w:bidi="ar-JO"/>
        </w:rPr>
      </w:pPr>
    </w:p>
    <w:p w14:paraId="6B75BC64" w14:textId="3405F44A" w:rsidR="00110D22" w:rsidRPr="0057062B" w:rsidRDefault="00110D22" w:rsidP="00277371">
      <w:pPr>
        <w:bidi/>
        <w:spacing w:line="240" w:lineRule="auto"/>
        <w:ind w:left="666"/>
        <w:jc w:val="both"/>
        <w:rPr>
          <w:rFonts w:ascii="Dubai" w:hAnsi="Dubai" w:cs="GE SS Text Light"/>
          <w:b/>
          <w:bCs/>
          <w:szCs w:val="24"/>
          <w:rtl/>
          <w:lang w:bidi="ar-JO"/>
        </w:rPr>
      </w:pPr>
      <w:r w:rsidRPr="0057062B">
        <w:rPr>
          <w:rFonts w:ascii="Dubai" w:hAnsi="Dubai" w:cs="GE SS Text Light" w:hint="eastAsia"/>
          <w:b/>
          <w:bCs/>
          <w:szCs w:val="24"/>
          <w:rtl/>
          <w:lang w:bidi="ar-JO"/>
        </w:rPr>
        <w:t>أولاً</w:t>
      </w:r>
      <w:r w:rsidRPr="0057062B">
        <w:rPr>
          <w:rFonts w:ascii="Dubai" w:hAnsi="Dubai" w:cs="GE SS Text Light"/>
          <w:b/>
          <w:bCs/>
          <w:szCs w:val="24"/>
          <w:rtl/>
          <w:lang w:bidi="ar-JO"/>
        </w:rPr>
        <w:t xml:space="preserve"> - </w:t>
      </w:r>
      <w:r w:rsidRPr="0057062B">
        <w:rPr>
          <w:rFonts w:ascii="Dubai" w:hAnsi="Dubai" w:cs="GE SS Text Light" w:hint="eastAsia"/>
          <w:b/>
          <w:bCs/>
          <w:szCs w:val="24"/>
          <w:rtl/>
          <w:lang w:bidi="ar-JO"/>
        </w:rPr>
        <w:t>الشركات</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المملوكة</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للدولة</w:t>
      </w:r>
    </w:p>
    <w:p w14:paraId="1EC9361A" w14:textId="01E9E8BB" w:rsidR="00110D22" w:rsidRPr="0057062B"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b/>
          <w:bCs/>
          <w:szCs w:val="24"/>
          <w:rtl/>
          <w:lang w:bidi="ar-JO"/>
        </w:rPr>
        <w:t>الإجراء</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الأص</w:t>
      </w:r>
      <w:r w:rsidRPr="0057062B">
        <w:rPr>
          <w:rFonts w:ascii="Dubai" w:hAnsi="Dubai" w:cs="GE SS Text Light" w:hint="cs"/>
          <w:b/>
          <w:bCs/>
          <w:szCs w:val="24"/>
          <w:rtl/>
          <w:lang w:bidi="ar-JO"/>
        </w:rPr>
        <w:t>يل</w:t>
      </w:r>
      <w:r w:rsidRPr="0057062B">
        <w:rPr>
          <w:rFonts w:ascii="Dubai" w:hAnsi="Dubai" w:cs="GE SS Text Light"/>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إرسال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نموذج</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ليتم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تعبئته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وختمه،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ومتابعتهم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لنشر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بياناتهم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مواقعهم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الإلكترونية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الخاصة،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حتى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وإن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تكن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خاضعة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للتدقيق،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الإفصاح</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المناسب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الشأن</w:t>
      </w:r>
      <w:r w:rsidRPr="0057062B">
        <w:rPr>
          <w:rFonts w:ascii="Dubai" w:hAnsi="Dubai" w:cs="GE SS Text Light"/>
          <w:szCs w:val="24"/>
          <w:lang w:bidi="ar-JO"/>
        </w:rPr>
        <w:t>.</w:t>
      </w:r>
    </w:p>
    <w:p w14:paraId="282D3AF8" w14:textId="7278B200" w:rsidR="00110D22" w:rsidRPr="0057062B"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b/>
          <w:bCs/>
          <w:szCs w:val="24"/>
          <w:rtl/>
          <w:lang w:bidi="ar-JO"/>
        </w:rPr>
        <w:t>الإجراء</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البديل</w:t>
      </w:r>
      <w:r w:rsidRPr="0057062B">
        <w:rPr>
          <w:rFonts w:ascii="Dubai" w:hAnsi="Dubai" w:cs="GE SS Text Light"/>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استلام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التقارير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السنوية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السنوية</w:t>
      </w:r>
      <w:r w:rsidRPr="0057062B">
        <w:rPr>
          <w:rFonts w:ascii="Dubai" w:hAnsi="Dubai" w:cs="GE SS Text Light" w:hint="cs"/>
          <w:szCs w:val="24"/>
          <w:rtl/>
          <w:lang w:bidi="ar-JO"/>
        </w:rPr>
        <w:t xml:space="preserve"> </w:t>
      </w:r>
      <w:r w:rsidRPr="0057062B">
        <w:rPr>
          <w:rFonts w:ascii="Dubai" w:hAnsi="Dubai" w:cs="GE SS Text Light" w:hint="eastAsia"/>
          <w:szCs w:val="24"/>
          <w:rtl/>
          <w:lang w:bidi="ar-JO"/>
        </w:rPr>
        <w:t>المصادق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عليها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قبل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المدير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لكل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شركة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مملوكة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للدولة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معنية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بالإفصاح،</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الإشارة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أن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عادةً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تكون</w:t>
      </w:r>
      <w:r w:rsidRPr="0057062B">
        <w:rPr>
          <w:rFonts w:ascii="Dubai" w:hAnsi="Dubai" w:cs="GE SS Text Light"/>
          <w:szCs w:val="24"/>
          <w:rtl/>
          <w:lang w:bidi="ar-JO"/>
        </w:rPr>
        <w:t xml:space="preserve"> </w:t>
      </w:r>
      <w:r w:rsidR="005F15E7" w:rsidRPr="0057062B">
        <w:rPr>
          <w:rFonts w:ascii="Dubai" w:hAnsi="Dubai" w:cs="GE SS Text Light" w:hint="cs"/>
          <w:szCs w:val="24"/>
          <w:rtl/>
          <w:lang w:bidi="ar-JO"/>
        </w:rPr>
        <w:t>مصادق عليها من</w:t>
      </w:r>
      <w:r w:rsidR="00265A27" w:rsidRPr="0057062B">
        <w:rPr>
          <w:rFonts w:ascii="Dubai" w:hAnsi="Dubai" w:cs="GE SS Text Light" w:hint="cs"/>
          <w:szCs w:val="24"/>
          <w:rtl/>
          <w:lang w:bidi="ar-JO"/>
        </w:rPr>
        <w:t xml:space="preserve"> قبل</w:t>
      </w:r>
      <w:r w:rsidR="005F15E7" w:rsidRPr="0057062B">
        <w:rPr>
          <w:rFonts w:ascii="Dubai" w:hAnsi="Dubai" w:cs="GE SS Text Light" w:hint="cs"/>
          <w:szCs w:val="24"/>
          <w:rtl/>
          <w:lang w:bidi="ar-JO"/>
        </w:rPr>
        <w:t xml:space="preserve"> ديوان الرقابة المالية الإتحادي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حتى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تاريخ</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إصدار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تقارير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هي</w:t>
      </w:r>
      <w:r w:rsidR="00066D86" w:rsidRPr="0057062B">
        <w:rPr>
          <w:rFonts w:ascii="Dubai" w:hAnsi="Dubai" w:cs="GE SS Text Light" w:hint="cs"/>
          <w:szCs w:val="24"/>
          <w:rtl/>
          <w:lang w:bidi="ar-JO"/>
        </w:rPr>
        <w:t>أ</w:t>
      </w:r>
      <w:r w:rsidRPr="0057062B">
        <w:rPr>
          <w:rFonts w:ascii="Dubai" w:hAnsi="Dubai" w:cs="GE SS Text Light" w:hint="eastAsia"/>
          <w:szCs w:val="24"/>
          <w:rtl/>
          <w:lang w:bidi="ar-JO"/>
        </w:rPr>
        <w:t>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الشفافية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الموارد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الطبيعية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للأعوام</w:t>
      </w:r>
      <w:r w:rsidRPr="0057062B">
        <w:rPr>
          <w:rFonts w:ascii="Dubai" w:hAnsi="Dubai" w:cs="GE SS Text Light"/>
          <w:szCs w:val="24"/>
          <w:rtl/>
          <w:lang w:bidi="ar-JO"/>
        </w:rPr>
        <w:t xml:space="preserve"> 2022 </w:t>
      </w:r>
      <w:r w:rsidRPr="0057062B">
        <w:rPr>
          <w:rFonts w:ascii="Dubai" w:hAnsi="Dubai" w:cs="GE SS Text Light" w:hint="eastAsia"/>
          <w:szCs w:val="24"/>
          <w:rtl/>
          <w:lang w:bidi="ar-JO"/>
        </w:rPr>
        <w:t>و</w:t>
      </w:r>
      <w:r w:rsidRPr="0057062B">
        <w:rPr>
          <w:rFonts w:ascii="Dubai" w:hAnsi="Dubai" w:cs="GE SS Text Light"/>
          <w:szCs w:val="24"/>
          <w:rtl/>
          <w:lang w:bidi="ar-JO"/>
        </w:rPr>
        <w:t xml:space="preserve"> 2023</w:t>
      </w:r>
      <w:r w:rsidRPr="0057062B">
        <w:rPr>
          <w:rFonts w:ascii="Dubai" w:hAnsi="Dubai" w:cs="GE SS Text Light" w:hint="eastAsia"/>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نظرًا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لتأخر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ديوان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الرقابة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الاتحادي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005F15E7" w:rsidRPr="0057062B">
        <w:rPr>
          <w:rFonts w:ascii="Dubai" w:hAnsi="Dubai" w:cs="GE SS Text Light" w:hint="cs"/>
          <w:szCs w:val="24"/>
          <w:rtl/>
          <w:lang w:bidi="ar-JO"/>
        </w:rPr>
        <w:t>المصادقة 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حسابات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المملوكة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للدولة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لعدة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سنوات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أما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فيما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يتعلق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بنشر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لهذه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فسنعمل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هيأة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الشفافية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الموارد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الطبيعية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نشر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الموقع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الإلكتروني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الخاص</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بها</w:t>
      </w:r>
      <w:r w:rsidRPr="0057062B">
        <w:rPr>
          <w:rFonts w:ascii="Dubai" w:hAnsi="Dubai" w:cs="GE SS Text Light"/>
          <w:szCs w:val="24"/>
          <w:lang w:bidi="ar-JO"/>
        </w:rPr>
        <w:t>.</w:t>
      </w:r>
    </w:p>
    <w:p w14:paraId="4DA91545" w14:textId="77777777" w:rsidR="00110D22" w:rsidRPr="0057062B" w:rsidRDefault="00110D22" w:rsidP="00110D22">
      <w:pPr>
        <w:bidi/>
        <w:spacing w:line="240" w:lineRule="auto"/>
        <w:ind w:left="306"/>
        <w:jc w:val="both"/>
        <w:rPr>
          <w:rFonts w:ascii="Dubai" w:hAnsi="Dubai" w:cs="GE SS Text Light"/>
          <w:szCs w:val="24"/>
          <w:lang w:bidi="ar-JO"/>
        </w:rPr>
      </w:pPr>
    </w:p>
    <w:p w14:paraId="1BCF3E45" w14:textId="5E0A5C9F" w:rsidR="00110D22" w:rsidRPr="0057062B" w:rsidRDefault="00110D22" w:rsidP="00277371">
      <w:pPr>
        <w:bidi/>
        <w:spacing w:line="240" w:lineRule="auto"/>
        <w:ind w:left="666"/>
        <w:jc w:val="both"/>
        <w:rPr>
          <w:rFonts w:ascii="Dubai" w:hAnsi="Dubai" w:cs="GE SS Text Light"/>
          <w:b/>
          <w:bCs/>
          <w:szCs w:val="24"/>
          <w:rtl/>
          <w:lang w:bidi="ar-JO"/>
        </w:rPr>
      </w:pPr>
      <w:r w:rsidRPr="0057062B">
        <w:rPr>
          <w:rFonts w:ascii="Dubai" w:hAnsi="Dubai" w:cs="GE SS Text Light" w:hint="eastAsia"/>
          <w:b/>
          <w:bCs/>
          <w:szCs w:val="24"/>
          <w:rtl/>
          <w:lang w:bidi="ar-JO"/>
        </w:rPr>
        <w:t>ثانياً</w:t>
      </w:r>
      <w:r w:rsidRPr="0057062B">
        <w:rPr>
          <w:rFonts w:ascii="Dubai" w:hAnsi="Dubai" w:cs="GE SS Text Light"/>
          <w:b/>
          <w:bCs/>
          <w:szCs w:val="24"/>
          <w:rtl/>
          <w:lang w:bidi="ar-JO"/>
        </w:rPr>
        <w:t xml:space="preserve"> - </w:t>
      </w:r>
      <w:r w:rsidRPr="0057062B">
        <w:rPr>
          <w:rFonts w:ascii="Dubai" w:hAnsi="Dubai" w:cs="GE SS Text Light" w:hint="eastAsia"/>
          <w:b/>
          <w:bCs/>
          <w:szCs w:val="24"/>
          <w:rtl/>
          <w:lang w:bidi="ar-JO"/>
        </w:rPr>
        <w:t>شركات</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النفطية</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الدولية</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المشترية</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للنفط</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الخام</w:t>
      </w:r>
    </w:p>
    <w:p w14:paraId="78949928" w14:textId="0DE9889A" w:rsidR="00110D22" w:rsidRPr="0057062B"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b/>
          <w:bCs/>
          <w:szCs w:val="24"/>
          <w:rtl/>
          <w:lang w:bidi="ar-JO"/>
        </w:rPr>
        <w:t>الإجراء</w:t>
      </w:r>
      <w:r w:rsidRPr="0057062B">
        <w:rPr>
          <w:rFonts w:ascii="Dubai" w:hAnsi="Dubai" w:cs="GE SS Text Light"/>
          <w:b/>
          <w:bCs/>
          <w:szCs w:val="24"/>
          <w:rtl/>
          <w:lang w:bidi="ar-JO"/>
        </w:rPr>
        <w:t xml:space="preserve"> </w:t>
      </w:r>
      <w:r w:rsidRPr="0057062B">
        <w:rPr>
          <w:rFonts w:ascii="Dubai" w:hAnsi="Dubai" w:cs="GE SS Text Light" w:hint="cs"/>
          <w:b/>
          <w:bCs/>
          <w:szCs w:val="24"/>
          <w:rtl/>
          <w:lang w:bidi="ar-JO"/>
        </w:rPr>
        <w:t>الأصيل</w:t>
      </w:r>
      <w:r w:rsidRPr="0057062B">
        <w:rPr>
          <w:rFonts w:ascii="Dubai" w:hAnsi="Dubai" w:cs="GE SS Text Light"/>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إرسال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نموذج</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ليتم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تعبئته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وختمه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وإرفاق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المدققة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علاوة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ذلك،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نشر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مبيعات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الخاصة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بشركة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تسويق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سومو</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حسب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الشحنة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بشكل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مفصّل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ملف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إكسل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الموقع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الإلكتروني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لهيأة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الشفافية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الموارد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الطبيعية</w:t>
      </w:r>
      <w:r w:rsidRPr="0057062B">
        <w:rPr>
          <w:rFonts w:ascii="Dubai" w:hAnsi="Dubai" w:cs="GE SS Text Light"/>
          <w:szCs w:val="24"/>
          <w:lang w:bidi="ar-JO"/>
        </w:rPr>
        <w:t>.</w:t>
      </w:r>
    </w:p>
    <w:p w14:paraId="77C4874B" w14:textId="2646993D" w:rsidR="00110D22" w:rsidRPr="0057062B"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szCs w:val="24"/>
          <w:rtl/>
          <w:lang w:bidi="ar-JO"/>
        </w:rPr>
        <w:t>ا</w:t>
      </w:r>
      <w:r w:rsidRPr="0057062B">
        <w:rPr>
          <w:rFonts w:ascii="Dubai" w:hAnsi="Dubai" w:cs="GE SS Text Light" w:hint="eastAsia"/>
          <w:b/>
          <w:bCs/>
          <w:szCs w:val="24"/>
          <w:rtl/>
          <w:lang w:bidi="ar-JO"/>
        </w:rPr>
        <w:t>لإجراء</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البديل</w:t>
      </w:r>
      <w:r w:rsidRPr="0057062B">
        <w:rPr>
          <w:rFonts w:ascii="Dubai" w:hAnsi="Dubai" w:cs="GE SS Text Light" w:hint="cs"/>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المطابقة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بين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شركة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تسويق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سومو</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وكشف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حساب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w:t>
      </w:r>
      <w:r w:rsidRPr="0057062B">
        <w:rPr>
          <w:rFonts w:ascii="Dubai" w:hAnsi="Dubai" w:cs="GE SS Text Light"/>
          <w:szCs w:val="24"/>
          <w:rtl/>
          <w:lang w:bidi="ar-JO"/>
        </w:rPr>
        <w:t xml:space="preserve"> 2</w:t>
      </w:r>
      <w:r w:rsidRPr="0057062B">
        <w:rPr>
          <w:rFonts w:ascii="Dubai" w:hAnsi="Dubai" w:cs="GE SS Text Light" w:hint="cs"/>
          <w:szCs w:val="24"/>
          <w:rtl/>
          <w:lang w:bidi="ar-JO"/>
        </w:rPr>
        <w:t xml:space="preserve"> (</w:t>
      </w:r>
      <w:r w:rsidRPr="0057062B">
        <w:rPr>
          <w:rFonts w:ascii="Dubai" w:hAnsi="Dubai" w:cs="GE SS Text Light" w:hint="eastAsia"/>
          <w:szCs w:val="24"/>
          <w:rtl/>
          <w:lang w:bidi="ar-JO"/>
        </w:rPr>
        <w:t>رقم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الحساب</w:t>
      </w:r>
      <w:r w:rsidRPr="0057062B">
        <w:rPr>
          <w:rFonts w:ascii="Dubai" w:hAnsi="Dubai" w:cs="GE SS Text Light"/>
          <w:szCs w:val="24"/>
          <w:rtl/>
          <w:lang w:bidi="ar-JO"/>
        </w:rPr>
        <w:t xml:space="preserve"> 021082926</w:t>
      </w:r>
      <w:r w:rsidRPr="0057062B">
        <w:rPr>
          <w:rFonts w:ascii="Dubai" w:hAnsi="Dubai" w:cs="GE SS Text Light"/>
          <w:szCs w:val="24"/>
          <w:lang w:bidi="ar-JO"/>
        </w:rPr>
        <w:t xml:space="preserve"> IRAQ2</w:t>
      </w:r>
      <w:r w:rsidRPr="0057062B">
        <w:rPr>
          <w:rFonts w:ascii="Dubai" w:hAnsi="Dubai" w:cs="GE SS Text Light" w:hint="cs"/>
          <w:szCs w:val="24"/>
          <w:rtl/>
          <w:lang w:bidi="ar-JO"/>
        </w:rPr>
        <w:t>)</w:t>
      </w:r>
      <w:r w:rsidRPr="0057062B">
        <w:rPr>
          <w:rFonts w:ascii="Dubai" w:hAnsi="Dubai" w:cs="GE SS Text Light"/>
          <w:szCs w:val="24"/>
          <w:lang w:bidi="ar-JO"/>
        </w:rPr>
        <w:t xml:space="preserve"> </w:t>
      </w:r>
      <w:r w:rsidRPr="0057062B">
        <w:rPr>
          <w:rFonts w:ascii="Dubai" w:hAnsi="Dubai" w:cs="GE SS Text Light" w:hint="eastAsia"/>
          <w:szCs w:val="24"/>
          <w:rtl/>
          <w:lang w:bidi="ar-JO"/>
        </w:rPr>
        <w:t>المفتوح</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لدى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البنك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الإحتياطي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الفيديرالي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نيو</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يورك،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والذي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تُودع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جميع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عائدات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مبيعات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الخام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يُدار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الحساب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قبل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البنك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المركزي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لصالح</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وزارة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نقوم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بمراجعة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جميع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تفاصيل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الإيداعات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الحساب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ومقارنتها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بجميع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الشحنات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المصدرة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الدولية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المشتريَة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الخام،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للتحقق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وجودها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كشف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الحساب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المذكور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وقد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أعدّ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البنك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المركزي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العراقي</w:t>
      </w:r>
      <w:r w:rsidRPr="0057062B">
        <w:rPr>
          <w:rFonts w:ascii="Dubai" w:hAnsi="Dubai" w:cs="GE SS Text Light"/>
          <w:szCs w:val="24"/>
          <w:rtl/>
          <w:lang w:bidi="ar-JO"/>
        </w:rPr>
        <w:t xml:space="preserve"> </w:t>
      </w:r>
      <w:r w:rsidRPr="0057062B">
        <w:rPr>
          <w:rFonts w:ascii="Dubai" w:hAnsi="Dubai" w:cs="GE SS Text Light"/>
          <w:szCs w:val="24"/>
          <w:rtl/>
          <w:lang w:bidi="ar-JO"/>
        </w:rPr>
        <w:lastRenderedPageBreak/>
        <w:t>(</w:t>
      </w:r>
      <w:r w:rsidRPr="0057062B">
        <w:rPr>
          <w:rFonts w:ascii="Dubai" w:hAnsi="Dubai" w:cs="GE SS Text Light" w:hint="eastAsia"/>
          <w:szCs w:val="24"/>
          <w:rtl/>
          <w:lang w:bidi="ar-JO"/>
        </w:rPr>
        <w:t>دائرة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الاستثمارات</w:t>
      </w:r>
      <w:r w:rsidRPr="0057062B">
        <w:rPr>
          <w:rFonts w:ascii="Dubai" w:hAnsi="Dubai" w:cs="GE SS Text Light"/>
          <w:szCs w:val="24"/>
          <w:rtl/>
          <w:lang w:bidi="ar-JO"/>
        </w:rPr>
        <w:t xml:space="preserve"> - </w:t>
      </w:r>
      <w:r w:rsidRPr="0057062B">
        <w:rPr>
          <w:rFonts w:ascii="Dubai" w:hAnsi="Dubai" w:cs="GE SS Text Light" w:hint="eastAsia"/>
          <w:szCs w:val="24"/>
          <w:rtl/>
          <w:lang w:bidi="ar-JO"/>
        </w:rPr>
        <w:t>قسم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ملخصاً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بجميع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الإيداعات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المتعلقة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بصادرات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الخام،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حيث</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يمكن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تضمين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الملخص</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كقاعدة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بيانات</w:t>
      </w:r>
      <w:r w:rsidRPr="0057062B">
        <w:rPr>
          <w:rFonts w:ascii="Dubai" w:hAnsi="Dubai" w:cs="GE SS Text Light"/>
          <w:szCs w:val="24"/>
          <w:lang w:bidi="ar-JO"/>
        </w:rPr>
        <w:t>.</w:t>
      </w:r>
    </w:p>
    <w:p w14:paraId="49873A83" w14:textId="7564E3A3" w:rsidR="00110D22" w:rsidRPr="0057062B"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خلال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تطبيق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هذا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الإجراء،</w:t>
      </w:r>
      <w:r w:rsidRPr="0057062B">
        <w:rPr>
          <w:rFonts w:ascii="Dubai" w:hAnsi="Dubai" w:cs="GE SS Text Light"/>
          <w:szCs w:val="24"/>
          <w:rtl/>
          <w:lang w:bidi="ar-JO"/>
        </w:rPr>
        <w:t xml:space="preserve"> </w:t>
      </w:r>
      <w:r w:rsidRPr="0057062B">
        <w:rPr>
          <w:rFonts w:ascii="Dubai" w:hAnsi="Dubai" w:cs="GE SS Text Light" w:hint="cs"/>
          <w:szCs w:val="24"/>
          <w:rtl/>
          <w:lang w:bidi="ar-JO"/>
        </w:rPr>
        <w:t>يتم بيان</w:t>
      </w:r>
      <w:r w:rsidRPr="0057062B">
        <w:rPr>
          <w:rFonts w:ascii="Dubai" w:hAnsi="Dubai" w:cs="GE SS Text Light"/>
          <w:szCs w:val="24"/>
          <w:rtl/>
          <w:lang w:bidi="ar-JO"/>
        </w:rPr>
        <w:t xml:space="preserve"> </w:t>
      </w:r>
      <w:r w:rsidRPr="0057062B">
        <w:rPr>
          <w:rFonts w:ascii="Dubai" w:hAnsi="Dubai" w:cs="GE SS Text Light" w:hint="cs"/>
          <w:szCs w:val="24"/>
          <w:rtl/>
          <w:lang w:bidi="ar-JO"/>
        </w:rPr>
        <w:t>ب</w:t>
      </w:r>
      <w:r w:rsidRPr="0057062B">
        <w:rPr>
          <w:rFonts w:ascii="Dubai" w:hAnsi="Dubai" w:cs="GE SS Text Light" w:hint="eastAsia"/>
          <w:szCs w:val="24"/>
          <w:rtl/>
          <w:lang w:bidi="ar-JO"/>
        </w:rPr>
        <w:t>أن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قد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تمت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مطابقتها</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بشكل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صحيح</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باستخدام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طرف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ثالث</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كشف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الحساب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الصادر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البنك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الاحتياطي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الفيدرالي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نيويورك</w:t>
      </w:r>
      <w:r w:rsidRPr="0057062B">
        <w:rPr>
          <w:rFonts w:ascii="Dubai" w:hAnsi="Dubai" w:cs="GE SS Text Light"/>
          <w:szCs w:val="24"/>
          <w:rtl/>
          <w:lang w:bidi="ar-JO"/>
        </w:rPr>
        <w:t>)</w:t>
      </w:r>
      <w:r w:rsidRPr="0057062B">
        <w:rPr>
          <w:rFonts w:ascii="Dubai" w:hAnsi="Dubai" w:cs="GE SS Text Light"/>
          <w:szCs w:val="24"/>
          <w:lang w:bidi="ar-JO"/>
        </w:rPr>
        <w:t xml:space="preserve">. </w:t>
      </w:r>
    </w:p>
    <w:p w14:paraId="63DC8D94" w14:textId="77777777" w:rsidR="00110D22" w:rsidRPr="0057062B" w:rsidRDefault="00110D22" w:rsidP="00110D22">
      <w:pPr>
        <w:bidi/>
        <w:spacing w:line="240" w:lineRule="auto"/>
        <w:ind w:left="306"/>
        <w:jc w:val="both"/>
        <w:rPr>
          <w:rFonts w:ascii="Dubai" w:hAnsi="Dubai" w:cs="GE SS Text Light"/>
          <w:szCs w:val="24"/>
          <w:rtl/>
          <w:lang w:bidi="ar-JO"/>
        </w:rPr>
      </w:pPr>
    </w:p>
    <w:p w14:paraId="67F831A7" w14:textId="785F4EFB" w:rsidR="00110D22" w:rsidRPr="0057062B" w:rsidRDefault="00277371" w:rsidP="00277371">
      <w:pPr>
        <w:bidi/>
        <w:spacing w:line="240" w:lineRule="auto"/>
        <w:ind w:left="666"/>
        <w:jc w:val="both"/>
        <w:rPr>
          <w:rFonts w:ascii="Dubai" w:hAnsi="Dubai" w:cs="GE SS Text Light"/>
          <w:b/>
          <w:bCs/>
          <w:szCs w:val="24"/>
          <w:rtl/>
          <w:lang w:bidi="ar-JO"/>
        </w:rPr>
      </w:pPr>
      <w:r>
        <w:rPr>
          <w:rFonts w:ascii="Dubai" w:hAnsi="Dubai" w:cs="GE SS Text Light" w:hint="cs"/>
          <w:b/>
          <w:bCs/>
          <w:szCs w:val="24"/>
          <w:rtl/>
          <w:lang w:bidi="ar-JO"/>
        </w:rPr>
        <w:t>ثالثاُ</w:t>
      </w:r>
      <w:r w:rsidR="00110D22" w:rsidRPr="0057062B">
        <w:rPr>
          <w:rFonts w:ascii="Dubai" w:hAnsi="Dubai" w:cs="GE SS Text Light"/>
          <w:b/>
          <w:bCs/>
          <w:szCs w:val="24"/>
          <w:rtl/>
          <w:lang w:bidi="ar-JO"/>
        </w:rPr>
        <w:t xml:space="preserve"> - </w:t>
      </w:r>
      <w:r w:rsidR="00110D22" w:rsidRPr="0057062B">
        <w:rPr>
          <w:rFonts w:ascii="Dubai" w:hAnsi="Dubai" w:cs="GE SS Text Light" w:hint="eastAsia"/>
          <w:b/>
          <w:bCs/>
          <w:szCs w:val="24"/>
          <w:rtl/>
          <w:lang w:bidi="ar-JO"/>
        </w:rPr>
        <w:t>الشركات</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النفطية</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الدولية</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العاملة</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في</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العراق</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المتعلقة</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بالنفط</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الخام</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المستلم</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عينيًا</w:t>
      </w:r>
      <w:r w:rsidR="00110D22" w:rsidRPr="0057062B">
        <w:rPr>
          <w:rFonts w:ascii="Dubai" w:hAnsi="Dubai" w:cs="GE SS Text Light"/>
          <w:b/>
          <w:bCs/>
          <w:szCs w:val="24"/>
          <w:rtl/>
          <w:lang w:bidi="ar-JO"/>
        </w:rPr>
        <w:t xml:space="preserve"> - </w:t>
      </w:r>
      <w:r w:rsidR="00110D22" w:rsidRPr="0057062B">
        <w:rPr>
          <w:rFonts w:ascii="Dubai" w:hAnsi="Dubai" w:cs="GE SS Text Light" w:hint="eastAsia"/>
          <w:b/>
          <w:bCs/>
          <w:szCs w:val="24"/>
          <w:rtl/>
          <w:lang w:bidi="ar-JO"/>
        </w:rPr>
        <w:t>التسويات</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العينية</w:t>
      </w:r>
      <w:r w:rsidR="00110D22" w:rsidRPr="0057062B">
        <w:rPr>
          <w:rFonts w:ascii="Dubai" w:hAnsi="Dubai" w:cs="GE SS Text Light"/>
          <w:b/>
          <w:bCs/>
          <w:szCs w:val="24"/>
          <w:rtl/>
          <w:lang w:bidi="ar-JO"/>
        </w:rPr>
        <w:t>)</w:t>
      </w:r>
    </w:p>
    <w:p w14:paraId="3795B84C" w14:textId="19895708" w:rsidR="00110D22" w:rsidRPr="0057062B"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b/>
          <w:bCs/>
          <w:szCs w:val="24"/>
          <w:rtl/>
          <w:lang w:bidi="ar-JO"/>
        </w:rPr>
        <w:t>الإجراء</w:t>
      </w:r>
      <w:r w:rsidRPr="0057062B">
        <w:rPr>
          <w:rFonts w:ascii="Dubai" w:hAnsi="Dubai" w:cs="GE SS Text Light"/>
          <w:b/>
          <w:bCs/>
          <w:szCs w:val="24"/>
          <w:rtl/>
          <w:lang w:bidi="ar-JO"/>
        </w:rPr>
        <w:t xml:space="preserve"> </w:t>
      </w:r>
      <w:r w:rsidRPr="0057062B">
        <w:rPr>
          <w:rFonts w:ascii="Dubai" w:hAnsi="Dubai" w:cs="GE SS Text Light" w:hint="cs"/>
          <w:b/>
          <w:bCs/>
          <w:szCs w:val="24"/>
          <w:rtl/>
          <w:lang w:bidi="ar-JO"/>
        </w:rPr>
        <w:t>الأصيل</w:t>
      </w:r>
      <w:r w:rsidRPr="0057062B">
        <w:rPr>
          <w:rFonts w:ascii="Dubai" w:hAnsi="Dubai" w:cs="GE SS Text Light"/>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إرسال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نموذج</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ليتم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تعبئته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وختمه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وإرفاق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المدققة</w:t>
      </w:r>
      <w:r w:rsidRPr="0057062B">
        <w:rPr>
          <w:rFonts w:ascii="Dubai" w:hAnsi="Dubai" w:cs="GE SS Text Light"/>
          <w:szCs w:val="24"/>
          <w:lang w:bidi="ar-JO"/>
        </w:rPr>
        <w:t>.</w:t>
      </w:r>
    </w:p>
    <w:p w14:paraId="05CC1348" w14:textId="77777777" w:rsidR="00110D22"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b/>
          <w:bCs/>
          <w:szCs w:val="24"/>
          <w:rtl/>
          <w:lang w:bidi="ar-JO"/>
        </w:rPr>
        <w:t>الإجراء</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البديل</w:t>
      </w:r>
      <w:r w:rsidRPr="0057062B">
        <w:rPr>
          <w:rFonts w:ascii="Dubai" w:hAnsi="Dubai" w:cs="GE SS Text Light"/>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مراجعة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جميع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المخاطبات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الرسمية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التي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تمت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بين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الشركات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الدولية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وسومو،</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والتي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تؤكد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استلام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الشحنات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وتفاصيلها</w:t>
      </w:r>
      <w:r w:rsidRPr="0057062B">
        <w:rPr>
          <w:rFonts w:ascii="Dubai" w:hAnsi="Dubai" w:cs="GE SS Text Light"/>
          <w:szCs w:val="24"/>
          <w:lang w:bidi="ar-JO"/>
        </w:rPr>
        <w:t>.</w:t>
      </w:r>
    </w:p>
    <w:p w14:paraId="524D8A03" w14:textId="77777777" w:rsidR="00277371" w:rsidRPr="0057062B" w:rsidRDefault="00277371" w:rsidP="00277371">
      <w:pPr>
        <w:bidi/>
        <w:spacing w:line="240" w:lineRule="auto"/>
        <w:ind w:left="666"/>
        <w:jc w:val="both"/>
        <w:rPr>
          <w:rFonts w:ascii="Dubai" w:hAnsi="Dubai" w:cs="GE SS Text Light"/>
          <w:szCs w:val="24"/>
          <w:rtl/>
          <w:lang w:bidi="ar-JO"/>
        </w:rPr>
      </w:pPr>
    </w:p>
    <w:p w14:paraId="50BA4C56" w14:textId="1930A4FE" w:rsidR="00110D22" w:rsidRPr="0057062B" w:rsidRDefault="00277371" w:rsidP="00277371">
      <w:pPr>
        <w:bidi/>
        <w:spacing w:line="240" w:lineRule="auto"/>
        <w:ind w:left="666"/>
        <w:jc w:val="both"/>
        <w:rPr>
          <w:rFonts w:ascii="Dubai" w:hAnsi="Dubai" w:cs="GE SS Text Light"/>
          <w:b/>
          <w:bCs/>
          <w:szCs w:val="24"/>
          <w:rtl/>
          <w:lang w:bidi="ar-JO"/>
        </w:rPr>
      </w:pPr>
      <w:r>
        <w:rPr>
          <w:rFonts w:ascii="Dubai" w:hAnsi="Dubai" w:cs="GE SS Text Light" w:hint="cs"/>
          <w:b/>
          <w:bCs/>
          <w:szCs w:val="24"/>
          <w:rtl/>
          <w:lang w:bidi="ar-JO"/>
        </w:rPr>
        <w:t>رابعاً</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شركات</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النفط</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الدولية</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المشترية</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للمنتجات</w:t>
      </w:r>
      <w:r w:rsidR="00110D22" w:rsidRPr="0057062B">
        <w:rPr>
          <w:rFonts w:ascii="Dubai" w:hAnsi="Dubai" w:cs="GE SS Text Light"/>
          <w:b/>
          <w:bCs/>
          <w:szCs w:val="24"/>
          <w:rtl/>
          <w:lang w:bidi="ar-JO"/>
        </w:rPr>
        <w:t xml:space="preserve"> </w:t>
      </w:r>
      <w:r w:rsidR="00110D22" w:rsidRPr="0057062B">
        <w:rPr>
          <w:rFonts w:ascii="Dubai" w:hAnsi="Dubai" w:cs="GE SS Text Light" w:hint="eastAsia"/>
          <w:b/>
          <w:bCs/>
          <w:szCs w:val="24"/>
          <w:rtl/>
          <w:lang w:bidi="ar-JO"/>
        </w:rPr>
        <w:t>النفطية</w:t>
      </w:r>
    </w:p>
    <w:p w14:paraId="160F68F8" w14:textId="6BEB9505" w:rsidR="00110D22" w:rsidRPr="0057062B"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b/>
          <w:bCs/>
          <w:szCs w:val="24"/>
          <w:rtl/>
          <w:lang w:bidi="ar-JO"/>
        </w:rPr>
        <w:t>الإجراء</w:t>
      </w:r>
      <w:r w:rsidRPr="0057062B">
        <w:rPr>
          <w:rFonts w:ascii="Dubai" w:hAnsi="Dubai" w:cs="GE SS Text Light"/>
          <w:b/>
          <w:bCs/>
          <w:szCs w:val="24"/>
          <w:rtl/>
          <w:lang w:bidi="ar-JO"/>
        </w:rPr>
        <w:t xml:space="preserve"> </w:t>
      </w:r>
      <w:r w:rsidRPr="0057062B">
        <w:rPr>
          <w:rFonts w:ascii="Dubai" w:hAnsi="Dubai" w:cs="GE SS Text Light" w:hint="cs"/>
          <w:b/>
          <w:bCs/>
          <w:szCs w:val="24"/>
          <w:rtl/>
          <w:lang w:bidi="ar-JO"/>
        </w:rPr>
        <w:t>الأصيل</w:t>
      </w:r>
      <w:r w:rsidRPr="0057062B">
        <w:rPr>
          <w:rFonts w:ascii="Dubai" w:hAnsi="Dubai" w:cs="GE SS Text Light"/>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إرسال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نموذج</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جمع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ليتم</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تعبئته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وختمه</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وإرفاق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البيانات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المالية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المدققة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علاوة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ذلك،</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نشر</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مبيعات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منتجات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الخاصة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بشركة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تسويق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سومو</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حسب</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الشحنة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بشكل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مفصّل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ملف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إكسل</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على</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الموقع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الإلكتروني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لهيأة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الشفافية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في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الموارد</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الطبيعية</w:t>
      </w:r>
      <w:r w:rsidRPr="0057062B">
        <w:rPr>
          <w:rFonts w:ascii="Dubai" w:hAnsi="Dubai" w:cs="GE SS Text Light"/>
          <w:szCs w:val="24"/>
          <w:lang w:bidi="ar-JO"/>
        </w:rPr>
        <w:t>.</w:t>
      </w:r>
    </w:p>
    <w:p w14:paraId="02709E3D" w14:textId="683ABC58" w:rsidR="00744A9E" w:rsidRDefault="00110D22" w:rsidP="00277371">
      <w:pPr>
        <w:bidi/>
        <w:spacing w:line="240" w:lineRule="auto"/>
        <w:ind w:left="666"/>
        <w:jc w:val="both"/>
        <w:rPr>
          <w:rFonts w:ascii="Dubai" w:hAnsi="Dubai" w:cs="GE SS Text Light"/>
          <w:szCs w:val="24"/>
          <w:rtl/>
          <w:lang w:bidi="ar-JO"/>
        </w:rPr>
      </w:pPr>
      <w:r w:rsidRPr="0057062B">
        <w:rPr>
          <w:rFonts w:ascii="Dubai" w:hAnsi="Dubai" w:cs="GE SS Text Light" w:hint="eastAsia"/>
          <w:b/>
          <w:bCs/>
          <w:szCs w:val="24"/>
          <w:rtl/>
          <w:lang w:bidi="ar-JO"/>
        </w:rPr>
        <w:t>الإجراء</w:t>
      </w:r>
      <w:r w:rsidRPr="0057062B">
        <w:rPr>
          <w:rFonts w:ascii="Dubai" w:hAnsi="Dubai" w:cs="GE SS Text Light"/>
          <w:b/>
          <w:bCs/>
          <w:szCs w:val="24"/>
          <w:rtl/>
          <w:lang w:bidi="ar-JO"/>
        </w:rPr>
        <w:t xml:space="preserve"> </w:t>
      </w:r>
      <w:r w:rsidRPr="0057062B">
        <w:rPr>
          <w:rFonts w:ascii="Dubai" w:hAnsi="Dubai" w:cs="GE SS Text Light" w:hint="eastAsia"/>
          <w:b/>
          <w:bCs/>
          <w:szCs w:val="24"/>
          <w:rtl/>
          <w:lang w:bidi="ar-JO"/>
        </w:rPr>
        <w:t>البديل</w:t>
      </w:r>
      <w:r w:rsidRPr="0057062B">
        <w:rPr>
          <w:rFonts w:ascii="Dubai" w:hAnsi="Dubai" w:cs="GE SS Text Light"/>
          <w:b/>
          <w:bCs/>
          <w:szCs w:val="24"/>
          <w:rtl/>
          <w:lang w:bidi="ar-JO"/>
        </w:rPr>
        <w:t>:</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مطابقة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تصديرات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المنتجات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النفطية</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عن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طريق</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سجلات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سومو</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وتأييدات</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الإيداع</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من</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المصرف</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العراقي</w:t>
      </w:r>
      <w:r w:rsidRPr="0057062B">
        <w:rPr>
          <w:rFonts w:ascii="Dubai" w:hAnsi="Dubai" w:cs="GE SS Text Light"/>
          <w:szCs w:val="24"/>
          <w:rtl/>
          <w:lang w:bidi="ar-JO"/>
        </w:rPr>
        <w:t xml:space="preserve"> </w:t>
      </w:r>
      <w:r w:rsidRPr="0057062B">
        <w:rPr>
          <w:rFonts w:ascii="Dubai" w:hAnsi="Dubai" w:cs="GE SS Text Light" w:hint="eastAsia"/>
          <w:szCs w:val="24"/>
          <w:rtl/>
          <w:lang w:bidi="ar-JO"/>
        </w:rPr>
        <w:t>للتجارة</w:t>
      </w:r>
      <w:r w:rsidRPr="0057062B">
        <w:rPr>
          <w:rFonts w:ascii="Dubai" w:hAnsi="Dubai" w:cs="GE SS Text Light"/>
          <w:szCs w:val="24"/>
          <w:rtl/>
          <w:lang w:bidi="ar-JO"/>
        </w:rPr>
        <w:t>.</w:t>
      </w:r>
    </w:p>
    <w:p w14:paraId="6AF229A1" w14:textId="77777777" w:rsidR="0091270A" w:rsidRDefault="0091270A" w:rsidP="0091270A">
      <w:pPr>
        <w:bidi/>
        <w:spacing w:line="240" w:lineRule="auto"/>
        <w:ind w:left="666"/>
        <w:jc w:val="both"/>
        <w:rPr>
          <w:rFonts w:ascii="Dubai" w:hAnsi="Dubai" w:cs="GE SS Text Light"/>
          <w:szCs w:val="24"/>
          <w:rtl/>
          <w:lang w:bidi="ar-JO"/>
        </w:rPr>
      </w:pPr>
    </w:p>
    <w:p w14:paraId="72F55235" w14:textId="1F498916" w:rsidR="00025554" w:rsidRDefault="00025554" w:rsidP="00025554">
      <w:pPr>
        <w:bidi/>
        <w:spacing w:line="240" w:lineRule="auto"/>
        <w:ind w:left="666"/>
        <w:jc w:val="both"/>
        <w:rPr>
          <w:rFonts w:ascii="Dubai" w:hAnsi="Dubai" w:cs="GE SS Text Light"/>
          <w:szCs w:val="24"/>
          <w:rtl/>
          <w:lang w:bidi="ar-JO"/>
        </w:rPr>
      </w:pPr>
      <w:r>
        <w:rPr>
          <w:rFonts w:ascii="Dubai" w:hAnsi="Dubai" w:cs="GE SS Text Light" w:hint="cs"/>
          <w:szCs w:val="24"/>
          <w:rtl/>
          <w:lang w:bidi="ar-JO"/>
        </w:rPr>
        <w:t>أدناه جداول إحصائيات البيانات المستلمة مباشرة من قبل الجهات المعنية:</w:t>
      </w:r>
    </w:p>
    <w:p w14:paraId="64983F82" w14:textId="77777777" w:rsidR="00025554" w:rsidRDefault="00025554" w:rsidP="00025554">
      <w:pPr>
        <w:bidi/>
        <w:spacing w:line="240" w:lineRule="auto"/>
        <w:ind w:left="666"/>
        <w:jc w:val="both"/>
        <w:rPr>
          <w:rFonts w:ascii="Dubai" w:hAnsi="Dubai" w:cs="GE SS Text Light"/>
          <w:szCs w:val="24"/>
          <w:rtl/>
          <w:lang w:bidi="ar-JO"/>
        </w:rPr>
      </w:pPr>
    </w:p>
    <w:p w14:paraId="34631C69" w14:textId="7D783049" w:rsidR="00C44200" w:rsidRDefault="00C44200" w:rsidP="00C44200">
      <w:pPr>
        <w:bidi/>
        <w:spacing w:line="240" w:lineRule="auto"/>
        <w:ind w:left="666"/>
        <w:jc w:val="center"/>
        <w:rPr>
          <w:rFonts w:ascii="Dubai" w:hAnsi="Dubai" w:cs="GE SS Text Light"/>
          <w:szCs w:val="24"/>
          <w:rtl/>
          <w:lang w:bidi="ar-JO"/>
        </w:rPr>
      </w:pPr>
      <w:r w:rsidRPr="005F3588">
        <w:rPr>
          <w:rFonts w:ascii="Dubai" w:hAnsi="Dubai" w:cs="GE SS Text Medium" w:hint="cs"/>
          <w:szCs w:val="24"/>
          <w:rtl/>
          <w:lang w:bidi="ar-IQ"/>
        </w:rPr>
        <w:t xml:space="preserve">الفصل الرابع (تحصيل الإيرادات) - </w:t>
      </w:r>
      <w:r w:rsidRPr="005F3588">
        <w:rPr>
          <w:rFonts w:ascii="Dubai" w:hAnsi="Dubai" w:cs="GE SS Text Medium" w:hint="eastAsia"/>
          <w:szCs w:val="24"/>
          <w:rtl/>
        </w:rPr>
        <w:t>جدول</w:t>
      </w:r>
      <w:r w:rsidRPr="005F3588">
        <w:rPr>
          <w:rFonts w:ascii="Dubai" w:hAnsi="Dubai" w:cs="GE SS Text Medium"/>
          <w:szCs w:val="24"/>
          <w:rtl/>
        </w:rPr>
        <w:t xml:space="preserve">  </w:t>
      </w:r>
      <w:r w:rsidRPr="005F3588">
        <w:rPr>
          <w:rFonts w:ascii="Dubai" w:hAnsi="Dubai" w:cs="GE SS Text Medium"/>
          <w:i/>
          <w:iCs/>
          <w:szCs w:val="24"/>
          <w:rtl/>
        </w:rPr>
        <w:fldChar w:fldCharType="begin"/>
      </w:r>
      <w:r w:rsidRPr="005F3588">
        <w:rPr>
          <w:rFonts w:ascii="Dubai" w:hAnsi="Dubai" w:cs="GE SS Text Medium"/>
          <w:szCs w:val="24"/>
          <w:rtl/>
        </w:rPr>
        <w:instrText xml:space="preserve"> </w:instrText>
      </w:r>
      <w:r w:rsidRPr="005F3588">
        <w:rPr>
          <w:rFonts w:ascii="Dubai" w:hAnsi="Dubai" w:cs="GE SS Text Medium"/>
          <w:szCs w:val="24"/>
        </w:rPr>
        <w:instrText>SEQ</w:instrText>
      </w:r>
      <w:r w:rsidRPr="005F3588">
        <w:rPr>
          <w:rFonts w:ascii="Dubai" w:hAnsi="Dubai" w:cs="GE SS Text Medium"/>
          <w:szCs w:val="24"/>
          <w:rtl/>
        </w:rPr>
        <w:instrText xml:space="preserve"> جدول_ \* </w:instrText>
      </w:r>
      <w:r w:rsidRPr="005F3588">
        <w:rPr>
          <w:rFonts w:ascii="Dubai" w:hAnsi="Dubai" w:cs="GE SS Text Medium"/>
          <w:szCs w:val="24"/>
        </w:rPr>
        <w:instrText>ARABIC</w:instrText>
      </w:r>
      <w:r w:rsidRPr="005F3588">
        <w:rPr>
          <w:rFonts w:ascii="Dubai" w:hAnsi="Dubai" w:cs="GE SS Text Medium"/>
          <w:szCs w:val="24"/>
          <w:rtl/>
        </w:rPr>
        <w:instrText xml:space="preserve"> </w:instrText>
      </w:r>
      <w:r w:rsidRPr="005F3588">
        <w:rPr>
          <w:rFonts w:ascii="Dubai" w:hAnsi="Dubai" w:cs="GE SS Text Medium"/>
          <w:i/>
          <w:iCs/>
          <w:szCs w:val="24"/>
          <w:rtl/>
        </w:rPr>
        <w:fldChar w:fldCharType="separate"/>
      </w:r>
      <w:r w:rsidR="00591AAE">
        <w:rPr>
          <w:rFonts w:ascii="Dubai" w:hAnsi="Dubai" w:cs="GE SS Text Medium"/>
          <w:noProof/>
          <w:szCs w:val="24"/>
          <w:rtl/>
        </w:rPr>
        <w:t>54</w:t>
      </w:r>
      <w:r w:rsidRPr="005F3588">
        <w:rPr>
          <w:rFonts w:ascii="Dubai" w:hAnsi="Dubai" w:cs="GE SS Text Medium"/>
          <w:i/>
          <w:iCs/>
          <w:szCs w:val="24"/>
          <w:rtl/>
        </w:rPr>
        <w:fldChar w:fldCharType="end"/>
      </w:r>
    </w:p>
    <w:tbl>
      <w:tblPr>
        <w:bidiVisual/>
        <w:tblW w:w="0" w:type="auto"/>
        <w:tblLayout w:type="fixed"/>
        <w:tblLook w:val="04A0" w:firstRow="1" w:lastRow="0" w:firstColumn="1" w:lastColumn="0" w:noHBand="0" w:noVBand="1"/>
      </w:tblPr>
      <w:tblGrid>
        <w:gridCol w:w="8390"/>
        <w:gridCol w:w="1526"/>
      </w:tblGrid>
      <w:tr w:rsidR="00025554" w:rsidRPr="00025554" w14:paraId="02A262C5" w14:textId="77777777" w:rsidTr="001940C0">
        <w:trPr>
          <w:trHeight w:val="320"/>
        </w:trPr>
        <w:tc>
          <w:tcPr>
            <w:tcW w:w="9916" w:type="dxa"/>
            <w:gridSpan w:val="2"/>
            <w:tcBorders>
              <w:top w:val="single" w:sz="8" w:space="0" w:color="0070C0"/>
              <w:left w:val="single" w:sz="8" w:space="0" w:color="0070C0"/>
              <w:bottom w:val="single" w:sz="4" w:space="0" w:color="0070C0"/>
              <w:right w:val="single" w:sz="8" w:space="0" w:color="0070C0"/>
            </w:tcBorders>
            <w:shd w:val="clear" w:color="auto" w:fill="153D63" w:themeFill="text2" w:themeFillTint="E6"/>
            <w:noWrap/>
            <w:vAlign w:val="center"/>
            <w:hideMark/>
          </w:tcPr>
          <w:p w14:paraId="3FF05966" w14:textId="77777777" w:rsidR="00025554" w:rsidRPr="00025554" w:rsidRDefault="00025554" w:rsidP="00025554">
            <w:pPr>
              <w:bidi/>
              <w:spacing w:before="0" w:line="240" w:lineRule="auto"/>
              <w:jc w:val="center"/>
              <w:rPr>
                <w:rFonts w:ascii="Calibri" w:eastAsia="Times New Roman" w:hAnsi="Calibri" w:cs="GE SS Text Medium"/>
                <w:color w:val="FFFFFF"/>
                <w:sz w:val="22"/>
              </w:rPr>
            </w:pPr>
            <w:r w:rsidRPr="00025554">
              <w:rPr>
                <w:rFonts w:ascii="Calibri" w:eastAsia="Times New Roman" w:hAnsi="Calibri" w:cs="GE SS Text Medium" w:hint="cs"/>
                <w:color w:val="FFFFFF"/>
                <w:sz w:val="22"/>
                <w:rtl/>
              </w:rPr>
              <w:t>بيانات شركات جولات التراخيص المحملة للنفط الخام</w:t>
            </w:r>
          </w:p>
        </w:tc>
      </w:tr>
      <w:tr w:rsidR="00025554" w:rsidRPr="00025554" w14:paraId="3CB338E5" w14:textId="77777777" w:rsidTr="00BB068E">
        <w:trPr>
          <w:trHeight w:val="320"/>
        </w:trPr>
        <w:tc>
          <w:tcPr>
            <w:tcW w:w="8390" w:type="dxa"/>
            <w:tcBorders>
              <w:top w:val="nil"/>
              <w:left w:val="single" w:sz="8" w:space="0" w:color="0070C0"/>
              <w:bottom w:val="single" w:sz="4" w:space="0" w:color="0070C0"/>
              <w:right w:val="single" w:sz="4" w:space="0" w:color="0070C0"/>
            </w:tcBorders>
            <w:shd w:val="clear" w:color="000000" w:fill="FFFFFF"/>
            <w:noWrap/>
            <w:vAlign w:val="center"/>
            <w:hideMark/>
          </w:tcPr>
          <w:p w14:paraId="2AB3C256"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شركات جولات التراخيص المحملة للنفط الخام</w:t>
            </w:r>
          </w:p>
        </w:tc>
        <w:tc>
          <w:tcPr>
            <w:tcW w:w="1526" w:type="dxa"/>
            <w:tcBorders>
              <w:top w:val="nil"/>
              <w:left w:val="single" w:sz="4" w:space="0" w:color="0070C0"/>
              <w:bottom w:val="single" w:sz="4" w:space="0" w:color="0070C0"/>
              <w:right w:val="single" w:sz="8" w:space="0" w:color="0070C0"/>
            </w:tcBorders>
            <w:shd w:val="clear" w:color="auto" w:fill="auto"/>
            <w:noWrap/>
            <w:vAlign w:val="center"/>
            <w:hideMark/>
          </w:tcPr>
          <w:p w14:paraId="4D331B82"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34</w:t>
            </w:r>
          </w:p>
        </w:tc>
      </w:tr>
      <w:tr w:rsidR="00025554" w:rsidRPr="00025554" w14:paraId="14BC504E" w14:textId="77777777" w:rsidTr="00BB068E">
        <w:trPr>
          <w:trHeight w:val="320"/>
        </w:trPr>
        <w:tc>
          <w:tcPr>
            <w:tcW w:w="8390" w:type="dxa"/>
            <w:tcBorders>
              <w:top w:val="nil"/>
              <w:left w:val="single" w:sz="8" w:space="0" w:color="0070C0"/>
              <w:bottom w:val="single" w:sz="4" w:space="0" w:color="0070C0"/>
              <w:right w:val="single" w:sz="4" w:space="0" w:color="0070C0"/>
            </w:tcBorders>
            <w:shd w:val="clear" w:color="000000" w:fill="FFFFFF"/>
            <w:noWrap/>
            <w:vAlign w:val="center"/>
            <w:hideMark/>
          </w:tcPr>
          <w:p w14:paraId="429A8DE5"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شركات جولات التراخيص التي أفصحت عن بياناتها مباشرة</w:t>
            </w:r>
          </w:p>
        </w:tc>
        <w:tc>
          <w:tcPr>
            <w:tcW w:w="1526" w:type="dxa"/>
            <w:tcBorders>
              <w:top w:val="nil"/>
              <w:left w:val="single" w:sz="4" w:space="0" w:color="0070C0"/>
              <w:bottom w:val="single" w:sz="4" w:space="0" w:color="0070C0"/>
              <w:right w:val="single" w:sz="8" w:space="0" w:color="0070C0"/>
            </w:tcBorders>
            <w:shd w:val="clear" w:color="auto" w:fill="auto"/>
            <w:noWrap/>
            <w:vAlign w:val="center"/>
            <w:hideMark/>
          </w:tcPr>
          <w:p w14:paraId="3E4268D4"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31</w:t>
            </w:r>
          </w:p>
        </w:tc>
      </w:tr>
      <w:tr w:rsidR="00025554" w:rsidRPr="00025554" w14:paraId="17FD08D9" w14:textId="77777777" w:rsidTr="00BB068E">
        <w:trPr>
          <w:trHeight w:val="320"/>
        </w:trPr>
        <w:tc>
          <w:tcPr>
            <w:tcW w:w="8390" w:type="dxa"/>
            <w:tcBorders>
              <w:top w:val="nil"/>
              <w:left w:val="single" w:sz="8" w:space="0" w:color="0070C0"/>
              <w:bottom w:val="single" w:sz="4" w:space="0" w:color="0070C0"/>
              <w:right w:val="single" w:sz="4" w:space="0" w:color="0070C0"/>
            </w:tcBorders>
            <w:shd w:val="clear" w:color="000000" w:fill="FFFFFF"/>
            <w:noWrap/>
            <w:vAlign w:val="center"/>
            <w:hideMark/>
          </w:tcPr>
          <w:p w14:paraId="17617829" w14:textId="77777777" w:rsidR="00025554" w:rsidRPr="00025554" w:rsidRDefault="00025554" w:rsidP="00025554">
            <w:pPr>
              <w:bidi/>
              <w:spacing w:before="0" w:line="240" w:lineRule="auto"/>
              <w:rPr>
                <w:rFonts w:ascii="Calibri" w:eastAsia="Times New Roman" w:hAnsi="Calibri" w:cs="GE SS Text Light"/>
                <w:b/>
                <w:bCs/>
                <w:color w:val="000000"/>
                <w:sz w:val="22"/>
                <w:rtl/>
              </w:rPr>
            </w:pPr>
            <w:r w:rsidRPr="00025554">
              <w:rPr>
                <w:rFonts w:ascii="Calibri" w:eastAsia="Times New Roman" w:hAnsi="Calibri" w:cs="GE SS Text Light" w:hint="cs"/>
                <w:b/>
                <w:bCs/>
                <w:color w:val="000000"/>
                <w:sz w:val="22"/>
                <w:rtl/>
              </w:rPr>
              <w:t>نسبة عدد شركات جولات التراخيص المفصحة عن بياناتها مباشرة</w:t>
            </w:r>
          </w:p>
        </w:tc>
        <w:tc>
          <w:tcPr>
            <w:tcW w:w="1526" w:type="dxa"/>
            <w:tcBorders>
              <w:top w:val="nil"/>
              <w:left w:val="single" w:sz="4" w:space="0" w:color="0070C0"/>
              <w:bottom w:val="single" w:sz="4" w:space="0" w:color="0070C0"/>
              <w:right w:val="single" w:sz="8" w:space="0" w:color="0070C0"/>
            </w:tcBorders>
            <w:shd w:val="clear" w:color="auto" w:fill="auto"/>
            <w:noWrap/>
            <w:vAlign w:val="center"/>
            <w:hideMark/>
          </w:tcPr>
          <w:p w14:paraId="114B7CBD" w14:textId="77777777" w:rsidR="00025554" w:rsidRPr="00025554" w:rsidRDefault="00025554" w:rsidP="00025554">
            <w:pPr>
              <w:bidi/>
              <w:spacing w:before="0" w:line="240" w:lineRule="auto"/>
              <w:jc w:val="center"/>
              <w:rPr>
                <w:rFonts w:ascii="Calibri" w:eastAsia="Times New Roman" w:hAnsi="Calibri" w:cs="GE SS Text Light"/>
                <w:b/>
                <w:bCs/>
                <w:color w:val="000000"/>
                <w:sz w:val="20"/>
                <w:szCs w:val="20"/>
                <w:rtl/>
              </w:rPr>
            </w:pPr>
            <w:r w:rsidRPr="00025554">
              <w:rPr>
                <w:rFonts w:ascii="Calibri" w:eastAsia="Times New Roman" w:hAnsi="Calibri" w:cs="GE SS Text Light" w:hint="cs"/>
                <w:b/>
                <w:bCs/>
                <w:color w:val="000000"/>
                <w:sz w:val="20"/>
                <w:szCs w:val="20"/>
                <w:rtl/>
              </w:rPr>
              <w:t>91%</w:t>
            </w:r>
          </w:p>
        </w:tc>
      </w:tr>
      <w:tr w:rsidR="00025554" w:rsidRPr="00025554" w14:paraId="022C1525" w14:textId="77777777" w:rsidTr="00BB068E">
        <w:trPr>
          <w:trHeight w:val="320"/>
        </w:trPr>
        <w:tc>
          <w:tcPr>
            <w:tcW w:w="8390" w:type="dxa"/>
            <w:tcBorders>
              <w:top w:val="nil"/>
              <w:left w:val="single" w:sz="8" w:space="0" w:color="0070C0"/>
              <w:bottom w:val="single" w:sz="4" w:space="0" w:color="0070C0"/>
              <w:right w:val="single" w:sz="4" w:space="0" w:color="0070C0"/>
            </w:tcBorders>
            <w:shd w:val="clear" w:color="000000" w:fill="FFFFFF"/>
            <w:noWrap/>
            <w:vAlign w:val="center"/>
            <w:hideMark/>
          </w:tcPr>
          <w:p w14:paraId="61492A6C"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إجمالي قيمة النفط الخام المحمل من قبل شركات جولات التراخيص بالدولار الأميركي</w:t>
            </w:r>
          </w:p>
        </w:tc>
        <w:tc>
          <w:tcPr>
            <w:tcW w:w="1526" w:type="dxa"/>
            <w:tcBorders>
              <w:top w:val="nil"/>
              <w:left w:val="single" w:sz="4" w:space="0" w:color="0070C0"/>
              <w:bottom w:val="single" w:sz="4" w:space="0" w:color="0070C0"/>
              <w:right w:val="single" w:sz="8" w:space="0" w:color="0070C0"/>
            </w:tcBorders>
            <w:shd w:val="clear" w:color="auto" w:fill="auto"/>
            <w:noWrap/>
            <w:vAlign w:val="center"/>
            <w:hideMark/>
          </w:tcPr>
          <w:p w14:paraId="4EED56E9"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12,897,553,952</w:t>
            </w:r>
          </w:p>
        </w:tc>
      </w:tr>
      <w:tr w:rsidR="00025554" w:rsidRPr="00025554" w14:paraId="54684196" w14:textId="77777777" w:rsidTr="00BB068E">
        <w:trPr>
          <w:trHeight w:val="320"/>
        </w:trPr>
        <w:tc>
          <w:tcPr>
            <w:tcW w:w="8390" w:type="dxa"/>
            <w:tcBorders>
              <w:top w:val="nil"/>
              <w:left w:val="single" w:sz="8" w:space="0" w:color="0070C0"/>
              <w:bottom w:val="single" w:sz="4" w:space="0" w:color="0070C0"/>
              <w:right w:val="single" w:sz="4" w:space="0" w:color="0070C0"/>
            </w:tcBorders>
            <w:shd w:val="clear" w:color="000000" w:fill="FFFFFF"/>
            <w:noWrap/>
            <w:vAlign w:val="center"/>
            <w:hideMark/>
          </w:tcPr>
          <w:p w14:paraId="7033E084" w14:textId="57CA21AF"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إجمالي قيمة النفط الخام المحمل من قبل شركات جولات التراخيص المفصحة عن بياناتها مباشرة بالدولار الأميركي</w:t>
            </w:r>
          </w:p>
        </w:tc>
        <w:tc>
          <w:tcPr>
            <w:tcW w:w="1526" w:type="dxa"/>
            <w:tcBorders>
              <w:top w:val="nil"/>
              <w:left w:val="single" w:sz="4" w:space="0" w:color="0070C0"/>
              <w:bottom w:val="single" w:sz="4" w:space="0" w:color="0070C0"/>
              <w:right w:val="single" w:sz="8" w:space="0" w:color="0070C0"/>
            </w:tcBorders>
            <w:shd w:val="clear" w:color="auto" w:fill="auto"/>
            <w:noWrap/>
            <w:vAlign w:val="center"/>
            <w:hideMark/>
          </w:tcPr>
          <w:p w14:paraId="11390B04"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12,427,287,372</w:t>
            </w:r>
          </w:p>
        </w:tc>
      </w:tr>
      <w:tr w:rsidR="00025554" w:rsidRPr="00025554" w14:paraId="6D8F6B44" w14:textId="77777777" w:rsidTr="00BB068E">
        <w:trPr>
          <w:trHeight w:val="320"/>
        </w:trPr>
        <w:tc>
          <w:tcPr>
            <w:tcW w:w="8390" w:type="dxa"/>
            <w:tcBorders>
              <w:top w:val="nil"/>
              <w:left w:val="single" w:sz="8" w:space="0" w:color="0070C0"/>
              <w:bottom w:val="single" w:sz="4" w:space="0" w:color="0070C0"/>
              <w:right w:val="single" w:sz="4" w:space="0" w:color="0070C0"/>
            </w:tcBorders>
            <w:shd w:val="clear" w:color="000000" w:fill="FFFFFF"/>
            <w:noWrap/>
            <w:vAlign w:val="center"/>
            <w:hideMark/>
          </w:tcPr>
          <w:p w14:paraId="3EA90CFB" w14:textId="77777777" w:rsidR="00025554" w:rsidRPr="00025554" w:rsidRDefault="00025554" w:rsidP="00025554">
            <w:pPr>
              <w:bidi/>
              <w:spacing w:before="0" w:line="240" w:lineRule="auto"/>
              <w:rPr>
                <w:rFonts w:ascii="Calibri" w:eastAsia="Times New Roman" w:hAnsi="Calibri" w:cs="GE SS Text Light"/>
                <w:b/>
                <w:bCs/>
                <w:color w:val="000000"/>
                <w:sz w:val="22"/>
                <w:rtl/>
              </w:rPr>
            </w:pPr>
            <w:r w:rsidRPr="00025554">
              <w:rPr>
                <w:rFonts w:ascii="Calibri" w:eastAsia="Times New Roman" w:hAnsi="Calibri" w:cs="GE SS Text Light" w:hint="cs"/>
                <w:b/>
                <w:bCs/>
                <w:color w:val="000000"/>
                <w:sz w:val="22"/>
                <w:rtl/>
              </w:rPr>
              <w:t>نسبة مدفوعات الشركات الدولية المفصحة عن بياناتها مباشرة</w:t>
            </w:r>
          </w:p>
        </w:tc>
        <w:tc>
          <w:tcPr>
            <w:tcW w:w="1526" w:type="dxa"/>
            <w:tcBorders>
              <w:top w:val="nil"/>
              <w:left w:val="single" w:sz="4" w:space="0" w:color="0070C0"/>
              <w:bottom w:val="single" w:sz="4" w:space="0" w:color="0070C0"/>
              <w:right w:val="single" w:sz="8" w:space="0" w:color="0070C0"/>
            </w:tcBorders>
            <w:shd w:val="clear" w:color="auto" w:fill="auto"/>
            <w:noWrap/>
            <w:vAlign w:val="center"/>
            <w:hideMark/>
          </w:tcPr>
          <w:p w14:paraId="7663CBD4" w14:textId="77777777" w:rsidR="00025554" w:rsidRPr="00025554" w:rsidRDefault="00025554" w:rsidP="00025554">
            <w:pPr>
              <w:bidi/>
              <w:spacing w:before="0" w:line="240" w:lineRule="auto"/>
              <w:jc w:val="center"/>
              <w:rPr>
                <w:rFonts w:ascii="Calibri" w:eastAsia="Times New Roman" w:hAnsi="Calibri" w:cs="GE SS Text Light"/>
                <w:b/>
                <w:bCs/>
                <w:color w:val="000000"/>
                <w:sz w:val="20"/>
                <w:szCs w:val="20"/>
                <w:rtl/>
              </w:rPr>
            </w:pPr>
            <w:r w:rsidRPr="00025554">
              <w:rPr>
                <w:rFonts w:ascii="Calibri" w:eastAsia="Times New Roman" w:hAnsi="Calibri" w:cs="GE SS Text Light" w:hint="cs"/>
                <w:b/>
                <w:bCs/>
                <w:color w:val="000000"/>
                <w:sz w:val="20"/>
                <w:szCs w:val="20"/>
                <w:rtl/>
              </w:rPr>
              <w:t>96%</w:t>
            </w:r>
          </w:p>
        </w:tc>
      </w:tr>
      <w:tr w:rsidR="00025554" w:rsidRPr="00025554" w14:paraId="45B9F0D3" w14:textId="77777777" w:rsidTr="00BB068E">
        <w:trPr>
          <w:trHeight w:val="330"/>
        </w:trPr>
        <w:tc>
          <w:tcPr>
            <w:tcW w:w="8390" w:type="dxa"/>
            <w:tcBorders>
              <w:top w:val="nil"/>
              <w:left w:val="single" w:sz="8" w:space="0" w:color="0070C0"/>
              <w:bottom w:val="single" w:sz="8" w:space="0" w:color="0070C0"/>
              <w:right w:val="single" w:sz="4" w:space="0" w:color="0070C0"/>
            </w:tcBorders>
            <w:shd w:val="clear" w:color="000000" w:fill="FFFFFF"/>
            <w:noWrap/>
            <w:vAlign w:val="center"/>
            <w:hideMark/>
          </w:tcPr>
          <w:p w14:paraId="3212F53B" w14:textId="007B2A7E"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البيانات المالية المدققة التي تم إرسالها من قبل شركات جولات التراخيص</w:t>
            </w:r>
          </w:p>
        </w:tc>
        <w:tc>
          <w:tcPr>
            <w:tcW w:w="1526" w:type="dxa"/>
            <w:tcBorders>
              <w:top w:val="nil"/>
              <w:left w:val="single" w:sz="4" w:space="0" w:color="0070C0"/>
              <w:bottom w:val="single" w:sz="8" w:space="0" w:color="0070C0"/>
              <w:right w:val="single" w:sz="8" w:space="0" w:color="0070C0"/>
            </w:tcBorders>
            <w:shd w:val="clear" w:color="auto" w:fill="auto"/>
            <w:noWrap/>
            <w:vAlign w:val="center"/>
            <w:hideMark/>
          </w:tcPr>
          <w:p w14:paraId="1C56B712"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20</w:t>
            </w:r>
          </w:p>
        </w:tc>
      </w:tr>
    </w:tbl>
    <w:p w14:paraId="2AF096DE" w14:textId="77777777" w:rsidR="00025554" w:rsidRDefault="00025554" w:rsidP="00025554">
      <w:pPr>
        <w:bidi/>
        <w:spacing w:line="240" w:lineRule="auto"/>
        <w:ind w:left="666"/>
        <w:jc w:val="both"/>
        <w:rPr>
          <w:rFonts w:ascii="Dubai" w:hAnsi="Dubai" w:cs="GE SS Text Light"/>
          <w:szCs w:val="24"/>
          <w:rtl/>
          <w:lang w:bidi="ar-JO"/>
        </w:rPr>
      </w:pPr>
    </w:p>
    <w:p w14:paraId="64496679" w14:textId="77777777" w:rsidR="00025554" w:rsidRDefault="00025554" w:rsidP="00025554">
      <w:pPr>
        <w:bidi/>
        <w:spacing w:line="240" w:lineRule="auto"/>
        <w:ind w:left="666"/>
        <w:jc w:val="both"/>
        <w:rPr>
          <w:rFonts w:ascii="Dubai" w:hAnsi="Dubai" w:cs="GE SS Text Light"/>
          <w:szCs w:val="24"/>
          <w:rtl/>
          <w:lang w:bidi="ar-JO"/>
        </w:rPr>
      </w:pPr>
    </w:p>
    <w:p w14:paraId="185B34BD" w14:textId="77777777" w:rsidR="00025554" w:rsidRDefault="00025554" w:rsidP="00025554">
      <w:pPr>
        <w:bidi/>
        <w:spacing w:line="240" w:lineRule="auto"/>
        <w:ind w:left="666"/>
        <w:jc w:val="both"/>
        <w:rPr>
          <w:rFonts w:ascii="Dubai" w:hAnsi="Dubai" w:cs="GE SS Text Light"/>
          <w:szCs w:val="24"/>
          <w:rtl/>
          <w:lang w:bidi="ar-JO"/>
        </w:rPr>
      </w:pPr>
    </w:p>
    <w:p w14:paraId="52D13BE2" w14:textId="77777777" w:rsidR="00025554" w:rsidRDefault="00025554" w:rsidP="00025554">
      <w:pPr>
        <w:bidi/>
        <w:spacing w:line="240" w:lineRule="auto"/>
        <w:ind w:left="666"/>
        <w:jc w:val="both"/>
        <w:rPr>
          <w:rFonts w:ascii="Dubai" w:hAnsi="Dubai" w:cs="GE SS Text Light"/>
          <w:szCs w:val="24"/>
          <w:rtl/>
          <w:lang w:bidi="ar-JO"/>
        </w:rPr>
      </w:pPr>
    </w:p>
    <w:p w14:paraId="6FDEA990" w14:textId="1FCB88BB" w:rsidR="00025554" w:rsidRDefault="00C44200" w:rsidP="00C44200">
      <w:pPr>
        <w:bidi/>
        <w:spacing w:line="240" w:lineRule="auto"/>
        <w:ind w:left="666"/>
        <w:jc w:val="center"/>
        <w:rPr>
          <w:rFonts w:ascii="Dubai" w:hAnsi="Dubai" w:cs="GE SS Text Light"/>
          <w:szCs w:val="24"/>
          <w:rtl/>
          <w:lang w:bidi="ar-JO"/>
        </w:rPr>
      </w:pPr>
      <w:r w:rsidRPr="005F3588">
        <w:rPr>
          <w:rFonts w:ascii="Dubai" w:hAnsi="Dubai" w:cs="GE SS Text Medium" w:hint="cs"/>
          <w:szCs w:val="24"/>
          <w:rtl/>
          <w:lang w:bidi="ar-IQ"/>
        </w:rPr>
        <w:lastRenderedPageBreak/>
        <w:t xml:space="preserve">الفصل الرابع (تحصيل الإيرادات) - </w:t>
      </w:r>
      <w:r w:rsidRPr="005F3588">
        <w:rPr>
          <w:rFonts w:ascii="Dubai" w:hAnsi="Dubai" w:cs="GE SS Text Medium" w:hint="eastAsia"/>
          <w:szCs w:val="24"/>
          <w:rtl/>
        </w:rPr>
        <w:t>جدول</w:t>
      </w:r>
      <w:r w:rsidRPr="005F3588">
        <w:rPr>
          <w:rFonts w:ascii="Dubai" w:hAnsi="Dubai" w:cs="GE SS Text Medium"/>
          <w:szCs w:val="24"/>
          <w:rtl/>
        </w:rPr>
        <w:t xml:space="preserve">  </w:t>
      </w:r>
      <w:r w:rsidRPr="005F3588">
        <w:rPr>
          <w:rFonts w:ascii="Dubai" w:hAnsi="Dubai" w:cs="GE SS Text Medium"/>
          <w:i/>
          <w:iCs/>
          <w:szCs w:val="24"/>
          <w:rtl/>
        </w:rPr>
        <w:fldChar w:fldCharType="begin"/>
      </w:r>
      <w:r w:rsidRPr="005F3588">
        <w:rPr>
          <w:rFonts w:ascii="Dubai" w:hAnsi="Dubai" w:cs="GE SS Text Medium"/>
          <w:szCs w:val="24"/>
          <w:rtl/>
        </w:rPr>
        <w:instrText xml:space="preserve"> </w:instrText>
      </w:r>
      <w:r w:rsidRPr="005F3588">
        <w:rPr>
          <w:rFonts w:ascii="Dubai" w:hAnsi="Dubai" w:cs="GE SS Text Medium"/>
          <w:szCs w:val="24"/>
        </w:rPr>
        <w:instrText>SEQ</w:instrText>
      </w:r>
      <w:r w:rsidRPr="005F3588">
        <w:rPr>
          <w:rFonts w:ascii="Dubai" w:hAnsi="Dubai" w:cs="GE SS Text Medium"/>
          <w:szCs w:val="24"/>
          <w:rtl/>
        </w:rPr>
        <w:instrText xml:space="preserve"> جدول_ \* </w:instrText>
      </w:r>
      <w:r w:rsidRPr="005F3588">
        <w:rPr>
          <w:rFonts w:ascii="Dubai" w:hAnsi="Dubai" w:cs="GE SS Text Medium"/>
          <w:szCs w:val="24"/>
        </w:rPr>
        <w:instrText>ARABIC</w:instrText>
      </w:r>
      <w:r w:rsidRPr="005F3588">
        <w:rPr>
          <w:rFonts w:ascii="Dubai" w:hAnsi="Dubai" w:cs="GE SS Text Medium"/>
          <w:szCs w:val="24"/>
          <w:rtl/>
        </w:rPr>
        <w:instrText xml:space="preserve"> </w:instrText>
      </w:r>
      <w:r w:rsidRPr="005F3588">
        <w:rPr>
          <w:rFonts w:ascii="Dubai" w:hAnsi="Dubai" w:cs="GE SS Text Medium"/>
          <w:i/>
          <w:iCs/>
          <w:szCs w:val="24"/>
          <w:rtl/>
        </w:rPr>
        <w:fldChar w:fldCharType="separate"/>
      </w:r>
      <w:r w:rsidR="00591AAE">
        <w:rPr>
          <w:rFonts w:ascii="Dubai" w:hAnsi="Dubai" w:cs="GE SS Text Medium"/>
          <w:noProof/>
          <w:szCs w:val="24"/>
          <w:rtl/>
        </w:rPr>
        <w:t>55</w:t>
      </w:r>
      <w:r w:rsidRPr="005F3588">
        <w:rPr>
          <w:rFonts w:ascii="Dubai" w:hAnsi="Dubai" w:cs="GE SS Text Medium"/>
          <w:i/>
          <w:iCs/>
          <w:szCs w:val="24"/>
          <w:rtl/>
        </w:rPr>
        <w:fldChar w:fldCharType="end"/>
      </w:r>
    </w:p>
    <w:tbl>
      <w:tblPr>
        <w:bidiVisual/>
        <w:tblW w:w="5000" w:type="pct"/>
        <w:tblLook w:val="04A0" w:firstRow="1" w:lastRow="0" w:firstColumn="1" w:lastColumn="0" w:noHBand="0" w:noVBand="1"/>
      </w:tblPr>
      <w:tblGrid>
        <w:gridCol w:w="8514"/>
        <w:gridCol w:w="1402"/>
      </w:tblGrid>
      <w:tr w:rsidR="00025554" w:rsidRPr="00025554" w14:paraId="79587851" w14:textId="77777777" w:rsidTr="001940C0">
        <w:trPr>
          <w:trHeight w:val="320"/>
        </w:trPr>
        <w:tc>
          <w:tcPr>
            <w:tcW w:w="5000" w:type="pct"/>
            <w:gridSpan w:val="2"/>
            <w:tcBorders>
              <w:top w:val="single" w:sz="8" w:space="0" w:color="0070C0"/>
              <w:left w:val="single" w:sz="8" w:space="0" w:color="0070C0"/>
              <w:bottom w:val="single" w:sz="4" w:space="0" w:color="0070C0"/>
              <w:right w:val="single" w:sz="8" w:space="0" w:color="0070C0"/>
            </w:tcBorders>
            <w:shd w:val="clear" w:color="auto" w:fill="153D63" w:themeFill="text2" w:themeFillTint="E6"/>
            <w:noWrap/>
            <w:vAlign w:val="center"/>
            <w:hideMark/>
          </w:tcPr>
          <w:p w14:paraId="4A99622F" w14:textId="77777777" w:rsidR="00025554" w:rsidRPr="00025554" w:rsidRDefault="00025554" w:rsidP="00025554">
            <w:pPr>
              <w:bidi/>
              <w:spacing w:before="0" w:line="240" w:lineRule="auto"/>
              <w:jc w:val="center"/>
              <w:rPr>
                <w:rFonts w:ascii="Calibri" w:eastAsia="Times New Roman" w:hAnsi="Calibri" w:cs="GE SS Text Medium"/>
                <w:color w:val="FFFFFF"/>
                <w:sz w:val="22"/>
              </w:rPr>
            </w:pPr>
            <w:r w:rsidRPr="00025554">
              <w:rPr>
                <w:rFonts w:ascii="Calibri" w:eastAsia="Times New Roman" w:hAnsi="Calibri" w:cs="GE SS Text Medium" w:hint="cs"/>
                <w:color w:val="FFFFFF"/>
                <w:sz w:val="22"/>
                <w:rtl/>
              </w:rPr>
              <w:t>بيانات الشركات الدولية المشترية للنفط الخام</w:t>
            </w:r>
          </w:p>
        </w:tc>
      </w:tr>
      <w:tr w:rsidR="00025554" w:rsidRPr="00025554" w14:paraId="48B6B411" w14:textId="77777777" w:rsidTr="00025554">
        <w:trPr>
          <w:trHeight w:val="320"/>
        </w:trPr>
        <w:tc>
          <w:tcPr>
            <w:tcW w:w="4293" w:type="pct"/>
            <w:tcBorders>
              <w:top w:val="nil"/>
              <w:left w:val="single" w:sz="8" w:space="0" w:color="0070C0"/>
              <w:bottom w:val="single" w:sz="4" w:space="0" w:color="0070C0"/>
              <w:right w:val="single" w:sz="4" w:space="0" w:color="0070C0"/>
            </w:tcBorders>
            <w:shd w:val="clear" w:color="000000" w:fill="FFFFFF"/>
            <w:noWrap/>
            <w:vAlign w:val="center"/>
            <w:hideMark/>
          </w:tcPr>
          <w:p w14:paraId="520CB40F"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الشركات الدولية المشترية للنفط الخام</w:t>
            </w:r>
          </w:p>
        </w:tc>
        <w:tc>
          <w:tcPr>
            <w:tcW w:w="707" w:type="pct"/>
            <w:tcBorders>
              <w:top w:val="nil"/>
              <w:left w:val="single" w:sz="4" w:space="0" w:color="0070C0"/>
              <w:bottom w:val="single" w:sz="4" w:space="0" w:color="0070C0"/>
              <w:right w:val="single" w:sz="8" w:space="0" w:color="0070C0"/>
            </w:tcBorders>
            <w:shd w:val="clear" w:color="auto" w:fill="auto"/>
            <w:noWrap/>
            <w:vAlign w:val="center"/>
            <w:hideMark/>
          </w:tcPr>
          <w:p w14:paraId="4C648E5F"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39</w:t>
            </w:r>
          </w:p>
        </w:tc>
      </w:tr>
      <w:tr w:rsidR="00025554" w:rsidRPr="00025554" w14:paraId="12472E3F" w14:textId="77777777" w:rsidTr="00025554">
        <w:trPr>
          <w:trHeight w:val="320"/>
        </w:trPr>
        <w:tc>
          <w:tcPr>
            <w:tcW w:w="4293" w:type="pct"/>
            <w:tcBorders>
              <w:top w:val="nil"/>
              <w:left w:val="single" w:sz="8" w:space="0" w:color="0070C0"/>
              <w:bottom w:val="single" w:sz="4" w:space="0" w:color="0070C0"/>
              <w:right w:val="single" w:sz="4" w:space="0" w:color="0070C0"/>
            </w:tcBorders>
            <w:shd w:val="clear" w:color="000000" w:fill="FFFFFF"/>
            <w:noWrap/>
            <w:vAlign w:val="center"/>
            <w:hideMark/>
          </w:tcPr>
          <w:p w14:paraId="2426DD0C"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الشركات الدولية التي أفصحت عن بياناتها مباشرة</w:t>
            </w:r>
          </w:p>
        </w:tc>
        <w:tc>
          <w:tcPr>
            <w:tcW w:w="707" w:type="pct"/>
            <w:tcBorders>
              <w:top w:val="nil"/>
              <w:left w:val="single" w:sz="4" w:space="0" w:color="0070C0"/>
              <w:bottom w:val="single" w:sz="4" w:space="0" w:color="0070C0"/>
              <w:right w:val="single" w:sz="8" w:space="0" w:color="0070C0"/>
            </w:tcBorders>
            <w:shd w:val="clear" w:color="auto" w:fill="auto"/>
            <w:noWrap/>
            <w:vAlign w:val="center"/>
            <w:hideMark/>
          </w:tcPr>
          <w:p w14:paraId="01FAEC48"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34</w:t>
            </w:r>
          </w:p>
        </w:tc>
      </w:tr>
      <w:tr w:rsidR="00025554" w:rsidRPr="00025554" w14:paraId="7D40C53D" w14:textId="77777777" w:rsidTr="00025554">
        <w:trPr>
          <w:trHeight w:val="320"/>
        </w:trPr>
        <w:tc>
          <w:tcPr>
            <w:tcW w:w="4293" w:type="pct"/>
            <w:tcBorders>
              <w:top w:val="nil"/>
              <w:left w:val="single" w:sz="8" w:space="0" w:color="0070C0"/>
              <w:bottom w:val="single" w:sz="4" w:space="0" w:color="0070C0"/>
              <w:right w:val="single" w:sz="4" w:space="0" w:color="0070C0"/>
            </w:tcBorders>
            <w:shd w:val="clear" w:color="000000" w:fill="FFFFFF"/>
            <w:noWrap/>
            <w:vAlign w:val="center"/>
            <w:hideMark/>
          </w:tcPr>
          <w:p w14:paraId="4FC5E12F" w14:textId="77777777" w:rsidR="00025554" w:rsidRPr="00025554" w:rsidRDefault="00025554" w:rsidP="00025554">
            <w:pPr>
              <w:bidi/>
              <w:spacing w:before="0" w:line="240" w:lineRule="auto"/>
              <w:rPr>
                <w:rFonts w:ascii="Calibri" w:eastAsia="Times New Roman" w:hAnsi="Calibri" w:cs="GE SS Text Light"/>
                <w:b/>
                <w:bCs/>
                <w:color w:val="000000"/>
                <w:sz w:val="22"/>
                <w:rtl/>
              </w:rPr>
            </w:pPr>
            <w:r w:rsidRPr="00025554">
              <w:rPr>
                <w:rFonts w:ascii="Calibri" w:eastAsia="Times New Roman" w:hAnsi="Calibri" w:cs="GE SS Text Light" w:hint="cs"/>
                <w:b/>
                <w:bCs/>
                <w:color w:val="000000"/>
                <w:sz w:val="22"/>
                <w:rtl/>
              </w:rPr>
              <w:t>نسبة عدد الشركات الدولية المفصحة عن بياناتها مباشرة</w:t>
            </w:r>
          </w:p>
        </w:tc>
        <w:tc>
          <w:tcPr>
            <w:tcW w:w="707" w:type="pct"/>
            <w:tcBorders>
              <w:top w:val="nil"/>
              <w:left w:val="single" w:sz="4" w:space="0" w:color="0070C0"/>
              <w:bottom w:val="single" w:sz="4" w:space="0" w:color="0070C0"/>
              <w:right w:val="single" w:sz="8" w:space="0" w:color="0070C0"/>
            </w:tcBorders>
            <w:shd w:val="clear" w:color="auto" w:fill="auto"/>
            <w:noWrap/>
            <w:vAlign w:val="center"/>
            <w:hideMark/>
          </w:tcPr>
          <w:p w14:paraId="755C9EB0" w14:textId="77777777" w:rsidR="00025554" w:rsidRPr="00025554" w:rsidRDefault="00025554" w:rsidP="00025554">
            <w:pPr>
              <w:bidi/>
              <w:spacing w:before="0" w:line="240" w:lineRule="auto"/>
              <w:jc w:val="center"/>
              <w:rPr>
                <w:rFonts w:ascii="Calibri" w:eastAsia="Times New Roman" w:hAnsi="Calibri" w:cs="GE SS Text Light"/>
                <w:b/>
                <w:bCs/>
                <w:color w:val="000000"/>
                <w:sz w:val="20"/>
                <w:szCs w:val="20"/>
                <w:rtl/>
              </w:rPr>
            </w:pPr>
            <w:r w:rsidRPr="00025554">
              <w:rPr>
                <w:rFonts w:ascii="Calibri" w:eastAsia="Times New Roman" w:hAnsi="Calibri" w:cs="GE SS Text Light" w:hint="cs"/>
                <w:b/>
                <w:bCs/>
                <w:color w:val="000000"/>
                <w:sz w:val="20"/>
                <w:szCs w:val="20"/>
                <w:rtl/>
              </w:rPr>
              <w:t>87%</w:t>
            </w:r>
          </w:p>
        </w:tc>
      </w:tr>
      <w:tr w:rsidR="00025554" w:rsidRPr="00025554" w14:paraId="299EC1A2" w14:textId="77777777" w:rsidTr="00025554">
        <w:trPr>
          <w:trHeight w:val="320"/>
        </w:trPr>
        <w:tc>
          <w:tcPr>
            <w:tcW w:w="4293" w:type="pct"/>
            <w:tcBorders>
              <w:top w:val="nil"/>
              <w:left w:val="single" w:sz="8" w:space="0" w:color="0070C0"/>
              <w:bottom w:val="single" w:sz="4" w:space="0" w:color="0070C0"/>
              <w:right w:val="single" w:sz="4" w:space="0" w:color="0070C0"/>
            </w:tcBorders>
            <w:shd w:val="clear" w:color="000000" w:fill="FFFFFF"/>
            <w:noWrap/>
            <w:vAlign w:val="center"/>
            <w:hideMark/>
          </w:tcPr>
          <w:p w14:paraId="38DBA661"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إجمالي قيمة مدفوعات الشركات الدولية المشترية للنفط الخام بالدولار الأميركي</w:t>
            </w:r>
          </w:p>
        </w:tc>
        <w:tc>
          <w:tcPr>
            <w:tcW w:w="707" w:type="pct"/>
            <w:tcBorders>
              <w:top w:val="nil"/>
              <w:left w:val="single" w:sz="4" w:space="0" w:color="0070C0"/>
              <w:bottom w:val="single" w:sz="4" w:space="0" w:color="0070C0"/>
              <w:right w:val="single" w:sz="8" w:space="0" w:color="0070C0"/>
            </w:tcBorders>
            <w:shd w:val="clear" w:color="auto" w:fill="auto"/>
            <w:noWrap/>
            <w:vAlign w:val="center"/>
            <w:hideMark/>
          </w:tcPr>
          <w:p w14:paraId="5D8A9C65"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84,668,067,292</w:t>
            </w:r>
          </w:p>
        </w:tc>
      </w:tr>
      <w:tr w:rsidR="00025554" w:rsidRPr="00025554" w14:paraId="32E5BA2F" w14:textId="77777777" w:rsidTr="00025554">
        <w:trPr>
          <w:trHeight w:val="320"/>
        </w:trPr>
        <w:tc>
          <w:tcPr>
            <w:tcW w:w="4293" w:type="pct"/>
            <w:tcBorders>
              <w:top w:val="nil"/>
              <w:left w:val="single" w:sz="8" w:space="0" w:color="0070C0"/>
              <w:bottom w:val="single" w:sz="4" w:space="0" w:color="0070C0"/>
              <w:right w:val="single" w:sz="4" w:space="0" w:color="0070C0"/>
            </w:tcBorders>
            <w:shd w:val="clear" w:color="000000" w:fill="FFFFFF"/>
            <w:noWrap/>
            <w:vAlign w:val="center"/>
            <w:hideMark/>
          </w:tcPr>
          <w:p w14:paraId="4A772FC1"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إجمالي قيمة مدفوعات الشركات الدولية المفصحة عن بياناتها مباشرة بالدولار الأميركي</w:t>
            </w:r>
          </w:p>
        </w:tc>
        <w:tc>
          <w:tcPr>
            <w:tcW w:w="707" w:type="pct"/>
            <w:tcBorders>
              <w:top w:val="nil"/>
              <w:left w:val="single" w:sz="4" w:space="0" w:color="0070C0"/>
              <w:bottom w:val="single" w:sz="4" w:space="0" w:color="0070C0"/>
              <w:right w:val="single" w:sz="8" w:space="0" w:color="0070C0"/>
            </w:tcBorders>
            <w:shd w:val="clear" w:color="auto" w:fill="auto"/>
            <w:noWrap/>
            <w:vAlign w:val="center"/>
            <w:hideMark/>
          </w:tcPr>
          <w:p w14:paraId="596FD907"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81,505,584,275</w:t>
            </w:r>
          </w:p>
        </w:tc>
      </w:tr>
      <w:tr w:rsidR="00025554" w:rsidRPr="00025554" w14:paraId="240F7146" w14:textId="77777777" w:rsidTr="00025554">
        <w:trPr>
          <w:trHeight w:val="320"/>
        </w:trPr>
        <w:tc>
          <w:tcPr>
            <w:tcW w:w="4293" w:type="pct"/>
            <w:tcBorders>
              <w:top w:val="nil"/>
              <w:left w:val="single" w:sz="8" w:space="0" w:color="0070C0"/>
              <w:bottom w:val="single" w:sz="4" w:space="0" w:color="0070C0"/>
              <w:right w:val="single" w:sz="4" w:space="0" w:color="0070C0"/>
            </w:tcBorders>
            <w:shd w:val="clear" w:color="000000" w:fill="FFFFFF"/>
            <w:noWrap/>
            <w:vAlign w:val="center"/>
            <w:hideMark/>
          </w:tcPr>
          <w:p w14:paraId="32247258" w14:textId="77777777" w:rsidR="00025554" w:rsidRPr="00025554" w:rsidRDefault="00025554" w:rsidP="00025554">
            <w:pPr>
              <w:bidi/>
              <w:spacing w:before="0" w:line="240" w:lineRule="auto"/>
              <w:rPr>
                <w:rFonts w:ascii="Calibri" w:eastAsia="Times New Roman" w:hAnsi="Calibri" w:cs="GE SS Text Light"/>
                <w:b/>
                <w:bCs/>
                <w:color w:val="000000"/>
                <w:sz w:val="22"/>
                <w:rtl/>
              </w:rPr>
            </w:pPr>
            <w:r w:rsidRPr="00025554">
              <w:rPr>
                <w:rFonts w:ascii="Calibri" w:eastAsia="Times New Roman" w:hAnsi="Calibri" w:cs="GE SS Text Light" w:hint="cs"/>
                <w:b/>
                <w:bCs/>
                <w:color w:val="000000"/>
                <w:sz w:val="22"/>
                <w:rtl/>
              </w:rPr>
              <w:t>نسبة مدفوعات الشركات الدولية المفصحة عن بياناتها مباشرة</w:t>
            </w:r>
          </w:p>
        </w:tc>
        <w:tc>
          <w:tcPr>
            <w:tcW w:w="707" w:type="pct"/>
            <w:tcBorders>
              <w:top w:val="nil"/>
              <w:left w:val="single" w:sz="4" w:space="0" w:color="0070C0"/>
              <w:bottom w:val="single" w:sz="4" w:space="0" w:color="0070C0"/>
              <w:right w:val="single" w:sz="8" w:space="0" w:color="0070C0"/>
            </w:tcBorders>
            <w:shd w:val="clear" w:color="auto" w:fill="auto"/>
            <w:noWrap/>
            <w:vAlign w:val="center"/>
            <w:hideMark/>
          </w:tcPr>
          <w:p w14:paraId="3B436892" w14:textId="77777777" w:rsidR="00025554" w:rsidRPr="00025554" w:rsidRDefault="00025554" w:rsidP="00025554">
            <w:pPr>
              <w:bidi/>
              <w:spacing w:before="0" w:line="240" w:lineRule="auto"/>
              <w:jc w:val="center"/>
              <w:rPr>
                <w:rFonts w:ascii="Calibri" w:eastAsia="Times New Roman" w:hAnsi="Calibri" w:cs="GE SS Text Light"/>
                <w:b/>
                <w:bCs/>
                <w:color w:val="000000"/>
                <w:sz w:val="20"/>
                <w:szCs w:val="20"/>
                <w:rtl/>
              </w:rPr>
            </w:pPr>
            <w:r w:rsidRPr="00025554">
              <w:rPr>
                <w:rFonts w:ascii="Calibri" w:eastAsia="Times New Roman" w:hAnsi="Calibri" w:cs="GE SS Text Light" w:hint="cs"/>
                <w:b/>
                <w:bCs/>
                <w:color w:val="000000"/>
                <w:sz w:val="20"/>
                <w:szCs w:val="20"/>
                <w:rtl/>
              </w:rPr>
              <w:t>96%</w:t>
            </w:r>
          </w:p>
        </w:tc>
      </w:tr>
      <w:tr w:rsidR="00025554" w:rsidRPr="00025554" w14:paraId="0D1FF27F" w14:textId="77777777" w:rsidTr="00025554">
        <w:trPr>
          <w:trHeight w:val="330"/>
        </w:trPr>
        <w:tc>
          <w:tcPr>
            <w:tcW w:w="4293" w:type="pct"/>
            <w:tcBorders>
              <w:top w:val="nil"/>
              <w:left w:val="single" w:sz="8" w:space="0" w:color="0070C0"/>
              <w:bottom w:val="single" w:sz="8" w:space="0" w:color="0070C0"/>
              <w:right w:val="single" w:sz="4" w:space="0" w:color="0070C0"/>
            </w:tcBorders>
            <w:shd w:val="clear" w:color="000000" w:fill="FFFFFF"/>
            <w:noWrap/>
            <w:vAlign w:val="center"/>
            <w:hideMark/>
          </w:tcPr>
          <w:p w14:paraId="7F7941CC"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البيانات المالية المدققة التي تم إرسالها من قبل الشركات الدولية</w:t>
            </w:r>
          </w:p>
        </w:tc>
        <w:tc>
          <w:tcPr>
            <w:tcW w:w="707" w:type="pct"/>
            <w:tcBorders>
              <w:top w:val="nil"/>
              <w:left w:val="single" w:sz="4" w:space="0" w:color="0070C0"/>
              <w:bottom w:val="single" w:sz="8" w:space="0" w:color="0070C0"/>
              <w:right w:val="single" w:sz="8" w:space="0" w:color="0070C0"/>
            </w:tcBorders>
            <w:shd w:val="clear" w:color="auto" w:fill="auto"/>
            <w:noWrap/>
            <w:vAlign w:val="center"/>
            <w:hideMark/>
          </w:tcPr>
          <w:p w14:paraId="69DE383A"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22</w:t>
            </w:r>
          </w:p>
        </w:tc>
      </w:tr>
    </w:tbl>
    <w:p w14:paraId="4A60A40D" w14:textId="77777777" w:rsidR="00025554" w:rsidRDefault="00025554" w:rsidP="00025554">
      <w:pPr>
        <w:bidi/>
        <w:spacing w:line="240" w:lineRule="auto"/>
        <w:ind w:left="666"/>
        <w:jc w:val="both"/>
        <w:rPr>
          <w:rFonts w:ascii="Dubai" w:hAnsi="Dubai" w:cs="GE SS Text Light"/>
          <w:szCs w:val="24"/>
          <w:rtl/>
          <w:lang w:bidi="ar-JO"/>
        </w:rPr>
      </w:pPr>
    </w:p>
    <w:p w14:paraId="67644458" w14:textId="5D968BE2" w:rsidR="00C44200" w:rsidRDefault="00C44200" w:rsidP="00C44200">
      <w:pPr>
        <w:bidi/>
        <w:spacing w:line="240" w:lineRule="auto"/>
        <w:ind w:left="666"/>
        <w:jc w:val="center"/>
        <w:rPr>
          <w:rFonts w:ascii="Dubai" w:hAnsi="Dubai" w:cs="GE SS Text Light"/>
          <w:szCs w:val="24"/>
          <w:rtl/>
          <w:lang w:bidi="ar-JO"/>
        </w:rPr>
      </w:pPr>
      <w:r w:rsidRPr="005F3588">
        <w:rPr>
          <w:rFonts w:ascii="Dubai" w:hAnsi="Dubai" w:cs="GE SS Text Medium" w:hint="cs"/>
          <w:szCs w:val="24"/>
          <w:rtl/>
          <w:lang w:bidi="ar-IQ"/>
        </w:rPr>
        <w:t xml:space="preserve">الفصل الرابع (تحصيل الإيرادات) - </w:t>
      </w:r>
      <w:r w:rsidRPr="005F3588">
        <w:rPr>
          <w:rFonts w:ascii="Dubai" w:hAnsi="Dubai" w:cs="GE SS Text Medium" w:hint="eastAsia"/>
          <w:szCs w:val="24"/>
          <w:rtl/>
        </w:rPr>
        <w:t>جدول</w:t>
      </w:r>
      <w:r w:rsidRPr="005F3588">
        <w:rPr>
          <w:rFonts w:ascii="Dubai" w:hAnsi="Dubai" w:cs="GE SS Text Medium"/>
          <w:szCs w:val="24"/>
          <w:rtl/>
        </w:rPr>
        <w:t xml:space="preserve">  </w:t>
      </w:r>
      <w:r w:rsidRPr="005F3588">
        <w:rPr>
          <w:rFonts w:ascii="Dubai" w:hAnsi="Dubai" w:cs="GE SS Text Medium"/>
          <w:i/>
          <w:iCs/>
          <w:szCs w:val="24"/>
          <w:rtl/>
        </w:rPr>
        <w:fldChar w:fldCharType="begin"/>
      </w:r>
      <w:r w:rsidRPr="005F3588">
        <w:rPr>
          <w:rFonts w:ascii="Dubai" w:hAnsi="Dubai" w:cs="GE SS Text Medium"/>
          <w:szCs w:val="24"/>
          <w:rtl/>
        </w:rPr>
        <w:instrText xml:space="preserve"> </w:instrText>
      </w:r>
      <w:r w:rsidRPr="005F3588">
        <w:rPr>
          <w:rFonts w:ascii="Dubai" w:hAnsi="Dubai" w:cs="GE SS Text Medium"/>
          <w:szCs w:val="24"/>
        </w:rPr>
        <w:instrText>SEQ</w:instrText>
      </w:r>
      <w:r w:rsidRPr="005F3588">
        <w:rPr>
          <w:rFonts w:ascii="Dubai" w:hAnsi="Dubai" w:cs="GE SS Text Medium"/>
          <w:szCs w:val="24"/>
          <w:rtl/>
        </w:rPr>
        <w:instrText xml:space="preserve"> جدول_ \* </w:instrText>
      </w:r>
      <w:r w:rsidRPr="005F3588">
        <w:rPr>
          <w:rFonts w:ascii="Dubai" w:hAnsi="Dubai" w:cs="GE SS Text Medium"/>
          <w:szCs w:val="24"/>
        </w:rPr>
        <w:instrText>ARABIC</w:instrText>
      </w:r>
      <w:r w:rsidRPr="005F3588">
        <w:rPr>
          <w:rFonts w:ascii="Dubai" w:hAnsi="Dubai" w:cs="GE SS Text Medium"/>
          <w:szCs w:val="24"/>
          <w:rtl/>
        </w:rPr>
        <w:instrText xml:space="preserve"> </w:instrText>
      </w:r>
      <w:r w:rsidRPr="005F3588">
        <w:rPr>
          <w:rFonts w:ascii="Dubai" w:hAnsi="Dubai" w:cs="GE SS Text Medium"/>
          <w:i/>
          <w:iCs/>
          <w:szCs w:val="24"/>
          <w:rtl/>
        </w:rPr>
        <w:fldChar w:fldCharType="separate"/>
      </w:r>
      <w:r w:rsidR="00591AAE">
        <w:rPr>
          <w:rFonts w:ascii="Dubai" w:hAnsi="Dubai" w:cs="GE SS Text Medium"/>
          <w:noProof/>
          <w:szCs w:val="24"/>
          <w:rtl/>
        </w:rPr>
        <w:t>56</w:t>
      </w:r>
      <w:r w:rsidRPr="005F3588">
        <w:rPr>
          <w:rFonts w:ascii="Dubai" w:hAnsi="Dubai" w:cs="GE SS Text Medium"/>
          <w:i/>
          <w:iCs/>
          <w:szCs w:val="24"/>
          <w:rtl/>
        </w:rPr>
        <w:fldChar w:fldCharType="end"/>
      </w:r>
    </w:p>
    <w:tbl>
      <w:tblPr>
        <w:bidiVisual/>
        <w:tblW w:w="5000" w:type="pct"/>
        <w:tblLook w:val="04A0" w:firstRow="1" w:lastRow="0" w:firstColumn="1" w:lastColumn="0" w:noHBand="0" w:noVBand="1"/>
      </w:tblPr>
      <w:tblGrid>
        <w:gridCol w:w="8764"/>
        <w:gridCol w:w="1152"/>
      </w:tblGrid>
      <w:tr w:rsidR="00025554" w:rsidRPr="00025554" w14:paraId="1566B23B" w14:textId="77777777" w:rsidTr="001940C0">
        <w:trPr>
          <w:trHeight w:val="320"/>
        </w:trPr>
        <w:tc>
          <w:tcPr>
            <w:tcW w:w="5000" w:type="pct"/>
            <w:gridSpan w:val="2"/>
            <w:tcBorders>
              <w:top w:val="single" w:sz="8" w:space="0" w:color="0070C0"/>
              <w:left w:val="single" w:sz="8" w:space="0" w:color="0070C0"/>
              <w:bottom w:val="single" w:sz="4" w:space="0" w:color="0070C0"/>
              <w:right w:val="single" w:sz="8" w:space="0" w:color="0070C0"/>
            </w:tcBorders>
            <w:shd w:val="clear" w:color="auto" w:fill="153D63" w:themeFill="text2" w:themeFillTint="E6"/>
            <w:noWrap/>
            <w:vAlign w:val="center"/>
            <w:hideMark/>
          </w:tcPr>
          <w:p w14:paraId="64225D6B" w14:textId="77777777" w:rsidR="00025554" w:rsidRPr="00025554" w:rsidRDefault="00025554" w:rsidP="00025554">
            <w:pPr>
              <w:bidi/>
              <w:spacing w:before="0" w:line="240" w:lineRule="auto"/>
              <w:jc w:val="center"/>
              <w:rPr>
                <w:rFonts w:ascii="Calibri" w:eastAsia="Times New Roman" w:hAnsi="Calibri" w:cs="GE SS Text Medium"/>
                <w:color w:val="FFFFFF"/>
                <w:sz w:val="22"/>
              </w:rPr>
            </w:pPr>
            <w:r w:rsidRPr="00025554">
              <w:rPr>
                <w:rFonts w:ascii="Calibri" w:eastAsia="Times New Roman" w:hAnsi="Calibri" w:cs="GE SS Text Medium" w:hint="cs"/>
                <w:color w:val="FFFFFF"/>
                <w:sz w:val="22"/>
                <w:rtl/>
              </w:rPr>
              <w:t>بيانات الشركات الدولية المشترية للمنتجات النفطية</w:t>
            </w:r>
          </w:p>
        </w:tc>
      </w:tr>
      <w:tr w:rsidR="00025554" w:rsidRPr="00025554" w14:paraId="254607CC" w14:textId="77777777" w:rsidTr="00025554">
        <w:trPr>
          <w:trHeight w:val="320"/>
        </w:trPr>
        <w:tc>
          <w:tcPr>
            <w:tcW w:w="4419" w:type="pct"/>
            <w:tcBorders>
              <w:top w:val="nil"/>
              <w:left w:val="single" w:sz="8" w:space="0" w:color="0070C0"/>
              <w:bottom w:val="single" w:sz="4" w:space="0" w:color="0070C0"/>
              <w:right w:val="single" w:sz="4" w:space="0" w:color="0070C0"/>
            </w:tcBorders>
            <w:shd w:val="clear" w:color="000000" w:fill="FFFFFF"/>
            <w:noWrap/>
            <w:vAlign w:val="center"/>
            <w:hideMark/>
          </w:tcPr>
          <w:p w14:paraId="1FD04B8A"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الشركات الدولية المشترية للمنتجات النفطية</w:t>
            </w:r>
          </w:p>
        </w:tc>
        <w:tc>
          <w:tcPr>
            <w:tcW w:w="581" w:type="pct"/>
            <w:tcBorders>
              <w:top w:val="nil"/>
              <w:left w:val="single" w:sz="4" w:space="0" w:color="0070C0"/>
              <w:bottom w:val="single" w:sz="4" w:space="0" w:color="0070C0"/>
              <w:right w:val="single" w:sz="8" w:space="0" w:color="0070C0"/>
            </w:tcBorders>
            <w:shd w:val="clear" w:color="auto" w:fill="auto"/>
            <w:noWrap/>
            <w:vAlign w:val="center"/>
            <w:hideMark/>
          </w:tcPr>
          <w:p w14:paraId="14EEB943"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24</w:t>
            </w:r>
          </w:p>
        </w:tc>
      </w:tr>
      <w:tr w:rsidR="00025554" w:rsidRPr="00025554" w14:paraId="3FF8FA75" w14:textId="77777777" w:rsidTr="00025554">
        <w:trPr>
          <w:trHeight w:val="320"/>
        </w:trPr>
        <w:tc>
          <w:tcPr>
            <w:tcW w:w="4419" w:type="pct"/>
            <w:tcBorders>
              <w:top w:val="nil"/>
              <w:left w:val="single" w:sz="8" w:space="0" w:color="0070C0"/>
              <w:bottom w:val="single" w:sz="4" w:space="0" w:color="0070C0"/>
              <w:right w:val="single" w:sz="4" w:space="0" w:color="0070C0"/>
            </w:tcBorders>
            <w:shd w:val="clear" w:color="000000" w:fill="FFFFFF"/>
            <w:noWrap/>
            <w:vAlign w:val="center"/>
            <w:hideMark/>
          </w:tcPr>
          <w:p w14:paraId="0AA5E964"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الشركات الدولية التي أفصحت عن بياناتها مباشرة</w:t>
            </w:r>
          </w:p>
        </w:tc>
        <w:tc>
          <w:tcPr>
            <w:tcW w:w="581" w:type="pct"/>
            <w:tcBorders>
              <w:top w:val="nil"/>
              <w:left w:val="single" w:sz="4" w:space="0" w:color="0070C0"/>
              <w:bottom w:val="single" w:sz="4" w:space="0" w:color="0070C0"/>
              <w:right w:val="single" w:sz="8" w:space="0" w:color="0070C0"/>
            </w:tcBorders>
            <w:shd w:val="clear" w:color="auto" w:fill="auto"/>
            <w:noWrap/>
            <w:vAlign w:val="center"/>
            <w:hideMark/>
          </w:tcPr>
          <w:p w14:paraId="19F7515C"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10</w:t>
            </w:r>
          </w:p>
        </w:tc>
      </w:tr>
      <w:tr w:rsidR="00025554" w:rsidRPr="00025554" w14:paraId="7638B9E7" w14:textId="77777777" w:rsidTr="00025554">
        <w:trPr>
          <w:trHeight w:val="320"/>
        </w:trPr>
        <w:tc>
          <w:tcPr>
            <w:tcW w:w="4419" w:type="pct"/>
            <w:tcBorders>
              <w:top w:val="nil"/>
              <w:left w:val="single" w:sz="8" w:space="0" w:color="0070C0"/>
              <w:bottom w:val="single" w:sz="4" w:space="0" w:color="0070C0"/>
              <w:right w:val="single" w:sz="4" w:space="0" w:color="0070C0"/>
            </w:tcBorders>
            <w:shd w:val="clear" w:color="000000" w:fill="FFFFFF"/>
            <w:noWrap/>
            <w:vAlign w:val="center"/>
            <w:hideMark/>
          </w:tcPr>
          <w:p w14:paraId="4DAD31A5" w14:textId="77777777" w:rsidR="00025554" w:rsidRPr="00025554" w:rsidRDefault="00025554" w:rsidP="00025554">
            <w:pPr>
              <w:bidi/>
              <w:spacing w:before="0" w:line="240" w:lineRule="auto"/>
              <w:rPr>
                <w:rFonts w:ascii="Calibri" w:eastAsia="Times New Roman" w:hAnsi="Calibri" w:cs="GE SS Text Light"/>
                <w:b/>
                <w:bCs/>
                <w:color w:val="000000"/>
                <w:sz w:val="22"/>
                <w:rtl/>
              </w:rPr>
            </w:pPr>
            <w:r w:rsidRPr="00025554">
              <w:rPr>
                <w:rFonts w:ascii="Calibri" w:eastAsia="Times New Roman" w:hAnsi="Calibri" w:cs="GE SS Text Light" w:hint="cs"/>
                <w:b/>
                <w:bCs/>
                <w:color w:val="000000"/>
                <w:sz w:val="22"/>
                <w:rtl/>
              </w:rPr>
              <w:t>نسبة عدد الشركات الدولية المفصحة عن بياناتها مباشرة</w:t>
            </w:r>
          </w:p>
        </w:tc>
        <w:tc>
          <w:tcPr>
            <w:tcW w:w="581" w:type="pct"/>
            <w:tcBorders>
              <w:top w:val="nil"/>
              <w:left w:val="single" w:sz="4" w:space="0" w:color="0070C0"/>
              <w:bottom w:val="single" w:sz="4" w:space="0" w:color="0070C0"/>
              <w:right w:val="single" w:sz="8" w:space="0" w:color="0070C0"/>
            </w:tcBorders>
            <w:shd w:val="clear" w:color="auto" w:fill="auto"/>
            <w:noWrap/>
            <w:vAlign w:val="center"/>
            <w:hideMark/>
          </w:tcPr>
          <w:p w14:paraId="08566A4D" w14:textId="77777777" w:rsidR="00025554" w:rsidRPr="00025554" w:rsidRDefault="00025554" w:rsidP="00025554">
            <w:pPr>
              <w:bidi/>
              <w:spacing w:before="0" w:line="240" w:lineRule="auto"/>
              <w:jc w:val="center"/>
              <w:rPr>
                <w:rFonts w:ascii="Calibri" w:eastAsia="Times New Roman" w:hAnsi="Calibri" w:cs="GE SS Text Light"/>
                <w:b/>
                <w:bCs/>
                <w:color w:val="000000"/>
                <w:sz w:val="20"/>
                <w:szCs w:val="20"/>
                <w:rtl/>
              </w:rPr>
            </w:pPr>
            <w:r w:rsidRPr="00025554">
              <w:rPr>
                <w:rFonts w:ascii="Calibri" w:eastAsia="Times New Roman" w:hAnsi="Calibri" w:cs="GE SS Text Light" w:hint="cs"/>
                <w:b/>
                <w:bCs/>
                <w:color w:val="000000"/>
                <w:sz w:val="20"/>
                <w:szCs w:val="20"/>
                <w:rtl/>
              </w:rPr>
              <w:t>42%</w:t>
            </w:r>
          </w:p>
        </w:tc>
      </w:tr>
      <w:tr w:rsidR="00025554" w:rsidRPr="00025554" w14:paraId="3694A1EB" w14:textId="77777777" w:rsidTr="00025554">
        <w:trPr>
          <w:trHeight w:val="320"/>
        </w:trPr>
        <w:tc>
          <w:tcPr>
            <w:tcW w:w="4419" w:type="pct"/>
            <w:tcBorders>
              <w:top w:val="nil"/>
              <w:left w:val="single" w:sz="8" w:space="0" w:color="0070C0"/>
              <w:bottom w:val="single" w:sz="4" w:space="0" w:color="0070C0"/>
              <w:right w:val="single" w:sz="4" w:space="0" w:color="0070C0"/>
            </w:tcBorders>
            <w:shd w:val="clear" w:color="000000" w:fill="FFFFFF"/>
            <w:noWrap/>
            <w:vAlign w:val="center"/>
            <w:hideMark/>
          </w:tcPr>
          <w:p w14:paraId="7940BA04"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إجمالي قيمة مدفوعات الشركات الدولية المشترية للمنتجات النفطية بالدولار الأميركي</w:t>
            </w:r>
          </w:p>
        </w:tc>
        <w:tc>
          <w:tcPr>
            <w:tcW w:w="581" w:type="pct"/>
            <w:tcBorders>
              <w:top w:val="nil"/>
              <w:left w:val="single" w:sz="4" w:space="0" w:color="0070C0"/>
              <w:bottom w:val="single" w:sz="4" w:space="0" w:color="0070C0"/>
              <w:right w:val="single" w:sz="8" w:space="0" w:color="0070C0"/>
            </w:tcBorders>
            <w:shd w:val="clear" w:color="auto" w:fill="auto"/>
            <w:noWrap/>
            <w:vAlign w:val="center"/>
            <w:hideMark/>
          </w:tcPr>
          <w:p w14:paraId="432D2942"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4,510,082,301</w:t>
            </w:r>
          </w:p>
        </w:tc>
      </w:tr>
      <w:tr w:rsidR="00025554" w:rsidRPr="00025554" w14:paraId="5CF6EF53" w14:textId="77777777" w:rsidTr="00025554">
        <w:trPr>
          <w:trHeight w:val="320"/>
        </w:trPr>
        <w:tc>
          <w:tcPr>
            <w:tcW w:w="4419" w:type="pct"/>
            <w:tcBorders>
              <w:top w:val="nil"/>
              <w:left w:val="single" w:sz="8" w:space="0" w:color="0070C0"/>
              <w:bottom w:val="single" w:sz="4" w:space="0" w:color="0070C0"/>
              <w:right w:val="single" w:sz="4" w:space="0" w:color="0070C0"/>
            </w:tcBorders>
            <w:shd w:val="clear" w:color="000000" w:fill="FFFFFF"/>
            <w:noWrap/>
            <w:vAlign w:val="center"/>
            <w:hideMark/>
          </w:tcPr>
          <w:p w14:paraId="7F147F25"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إجمالي قيمة مدفوعات الشركات الدولية المفصحة عن بياناتها مباشرة بالدولار الأميركي</w:t>
            </w:r>
          </w:p>
        </w:tc>
        <w:tc>
          <w:tcPr>
            <w:tcW w:w="581" w:type="pct"/>
            <w:tcBorders>
              <w:top w:val="nil"/>
              <w:left w:val="single" w:sz="4" w:space="0" w:color="0070C0"/>
              <w:bottom w:val="single" w:sz="4" w:space="0" w:color="0070C0"/>
              <w:right w:val="single" w:sz="8" w:space="0" w:color="0070C0"/>
            </w:tcBorders>
            <w:shd w:val="clear" w:color="auto" w:fill="auto"/>
            <w:noWrap/>
            <w:vAlign w:val="center"/>
            <w:hideMark/>
          </w:tcPr>
          <w:p w14:paraId="505EB948"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1,607,041,557</w:t>
            </w:r>
          </w:p>
        </w:tc>
      </w:tr>
      <w:tr w:rsidR="00025554" w:rsidRPr="00025554" w14:paraId="25890D02" w14:textId="77777777" w:rsidTr="00025554">
        <w:trPr>
          <w:trHeight w:val="320"/>
        </w:trPr>
        <w:tc>
          <w:tcPr>
            <w:tcW w:w="4419" w:type="pct"/>
            <w:tcBorders>
              <w:top w:val="nil"/>
              <w:left w:val="single" w:sz="8" w:space="0" w:color="0070C0"/>
              <w:bottom w:val="single" w:sz="4" w:space="0" w:color="0070C0"/>
              <w:right w:val="single" w:sz="4" w:space="0" w:color="0070C0"/>
            </w:tcBorders>
            <w:shd w:val="clear" w:color="000000" w:fill="FFFFFF"/>
            <w:noWrap/>
            <w:vAlign w:val="center"/>
            <w:hideMark/>
          </w:tcPr>
          <w:p w14:paraId="084819C6" w14:textId="77777777" w:rsidR="00025554" w:rsidRPr="00025554" w:rsidRDefault="00025554" w:rsidP="00025554">
            <w:pPr>
              <w:bidi/>
              <w:spacing w:before="0" w:line="240" w:lineRule="auto"/>
              <w:rPr>
                <w:rFonts w:ascii="Calibri" w:eastAsia="Times New Roman" w:hAnsi="Calibri" w:cs="GE SS Text Light"/>
                <w:b/>
                <w:bCs/>
                <w:color w:val="000000"/>
                <w:sz w:val="22"/>
                <w:rtl/>
              </w:rPr>
            </w:pPr>
            <w:r w:rsidRPr="00025554">
              <w:rPr>
                <w:rFonts w:ascii="Calibri" w:eastAsia="Times New Roman" w:hAnsi="Calibri" w:cs="GE SS Text Light" w:hint="cs"/>
                <w:b/>
                <w:bCs/>
                <w:color w:val="000000"/>
                <w:sz w:val="22"/>
                <w:rtl/>
              </w:rPr>
              <w:t>نسبة مدفوعات الشركات الدولية المفصحة عن بياناتها مباشرة</w:t>
            </w:r>
          </w:p>
        </w:tc>
        <w:tc>
          <w:tcPr>
            <w:tcW w:w="581" w:type="pct"/>
            <w:tcBorders>
              <w:top w:val="nil"/>
              <w:left w:val="single" w:sz="4" w:space="0" w:color="0070C0"/>
              <w:bottom w:val="single" w:sz="4" w:space="0" w:color="0070C0"/>
              <w:right w:val="single" w:sz="8" w:space="0" w:color="0070C0"/>
            </w:tcBorders>
            <w:shd w:val="clear" w:color="auto" w:fill="auto"/>
            <w:noWrap/>
            <w:vAlign w:val="center"/>
            <w:hideMark/>
          </w:tcPr>
          <w:p w14:paraId="51117381" w14:textId="77777777" w:rsidR="00025554" w:rsidRPr="00025554" w:rsidRDefault="00025554" w:rsidP="00025554">
            <w:pPr>
              <w:bidi/>
              <w:spacing w:before="0" w:line="240" w:lineRule="auto"/>
              <w:jc w:val="center"/>
              <w:rPr>
                <w:rFonts w:ascii="Calibri" w:eastAsia="Times New Roman" w:hAnsi="Calibri" w:cs="GE SS Text Light"/>
                <w:b/>
                <w:bCs/>
                <w:color w:val="000000"/>
                <w:sz w:val="20"/>
                <w:szCs w:val="20"/>
                <w:rtl/>
              </w:rPr>
            </w:pPr>
            <w:r w:rsidRPr="00025554">
              <w:rPr>
                <w:rFonts w:ascii="Calibri" w:eastAsia="Times New Roman" w:hAnsi="Calibri" w:cs="GE SS Text Light" w:hint="cs"/>
                <w:b/>
                <w:bCs/>
                <w:color w:val="000000"/>
                <w:sz w:val="20"/>
                <w:szCs w:val="20"/>
                <w:rtl/>
              </w:rPr>
              <w:t>36%</w:t>
            </w:r>
          </w:p>
        </w:tc>
      </w:tr>
      <w:tr w:rsidR="00025554" w:rsidRPr="00025554" w14:paraId="06E0172E" w14:textId="77777777" w:rsidTr="00025554">
        <w:trPr>
          <w:trHeight w:val="330"/>
        </w:trPr>
        <w:tc>
          <w:tcPr>
            <w:tcW w:w="4419" w:type="pct"/>
            <w:tcBorders>
              <w:top w:val="nil"/>
              <w:left w:val="single" w:sz="8" w:space="0" w:color="0070C0"/>
              <w:bottom w:val="single" w:sz="8" w:space="0" w:color="0070C0"/>
              <w:right w:val="single" w:sz="4" w:space="0" w:color="0070C0"/>
            </w:tcBorders>
            <w:shd w:val="clear" w:color="000000" w:fill="FFFFFF"/>
            <w:noWrap/>
            <w:vAlign w:val="center"/>
            <w:hideMark/>
          </w:tcPr>
          <w:p w14:paraId="15C4C3D8" w14:textId="77777777" w:rsidR="00025554" w:rsidRPr="00025554" w:rsidRDefault="00025554" w:rsidP="00025554">
            <w:pPr>
              <w:bidi/>
              <w:spacing w:before="0" w:line="240" w:lineRule="auto"/>
              <w:rPr>
                <w:rFonts w:ascii="Calibri" w:eastAsia="Times New Roman" w:hAnsi="Calibri" w:cs="GE SS Text Light"/>
                <w:color w:val="000000"/>
                <w:sz w:val="22"/>
                <w:rtl/>
              </w:rPr>
            </w:pPr>
            <w:r w:rsidRPr="00025554">
              <w:rPr>
                <w:rFonts w:ascii="Calibri" w:eastAsia="Times New Roman" w:hAnsi="Calibri" w:cs="GE SS Text Light" w:hint="cs"/>
                <w:color w:val="000000"/>
                <w:sz w:val="22"/>
                <w:rtl/>
              </w:rPr>
              <w:t>عدد البيانات المالية المدققة التي تم إرسالها من قبل الشركات الدولية</w:t>
            </w:r>
          </w:p>
        </w:tc>
        <w:tc>
          <w:tcPr>
            <w:tcW w:w="581" w:type="pct"/>
            <w:tcBorders>
              <w:top w:val="nil"/>
              <w:left w:val="single" w:sz="4" w:space="0" w:color="0070C0"/>
              <w:bottom w:val="single" w:sz="8" w:space="0" w:color="0070C0"/>
              <w:right w:val="single" w:sz="8" w:space="0" w:color="0070C0"/>
            </w:tcBorders>
            <w:shd w:val="clear" w:color="auto" w:fill="auto"/>
            <w:noWrap/>
            <w:vAlign w:val="center"/>
            <w:hideMark/>
          </w:tcPr>
          <w:p w14:paraId="3899FF33" w14:textId="77777777" w:rsidR="00025554" w:rsidRPr="00025554" w:rsidRDefault="00025554" w:rsidP="00025554">
            <w:pPr>
              <w:bidi/>
              <w:spacing w:before="0" w:line="240" w:lineRule="auto"/>
              <w:jc w:val="center"/>
              <w:rPr>
                <w:rFonts w:ascii="Calibri" w:eastAsia="Times New Roman" w:hAnsi="Calibri" w:cs="GE SS Text Light"/>
                <w:color w:val="000000"/>
                <w:sz w:val="20"/>
                <w:szCs w:val="20"/>
                <w:rtl/>
              </w:rPr>
            </w:pPr>
            <w:r w:rsidRPr="00025554">
              <w:rPr>
                <w:rFonts w:ascii="Calibri" w:eastAsia="Times New Roman" w:hAnsi="Calibri" w:cs="GE SS Text Light" w:hint="cs"/>
                <w:color w:val="000000"/>
                <w:sz w:val="20"/>
                <w:szCs w:val="20"/>
                <w:rtl/>
              </w:rPr>
              <w:t>6</w:t>
            </w:r>
          </w:p>
        </w:tc>
      </w:tr>
    </w:tbl>
    <w:p w14:paraId="35F2EB88" w14:textId="77777777" w:rsidR="00025554" w:rsidRDefault="00025554" w:rsidP="00025554">
      <w:pPr>
        <w:bidi/>
        <w:spacing w:line="240" w:lineRule="auto"/>
        <w:ind w:left="666"/>
        <w:jc w:val="both"/>
        <w:rPr>
          <w:rFonts w:ascii="Dubai" w:hAnsi="Dubai" w:cs="GE SS Text Light"/>
          <w:szCs w:val="24"/>
          <w:rtl/>
          <w:lang w:bidi="ar-JO"/>
        </w:rPr>
      </w:pPr>
    </w:p>
    <w:p w14:paraId="51D6A888" w14:textId="140C9539" w:rsidR="0091270A" w:rsidRDefault="0079394E" w:rsidP="0079394E">
      <w:pPr>
        <w:bidi/>
        <w:spacing w:line="240" w:lineRule="auto"/>
        <w:ind w:left="36"/>
        <w:jc w:val="both"/>
        <w:rPr>
          <w:rFonts w:ascii="Dubai" w:hAnsi="Dubai" w:cs="GE SS Text Light"/>
          <w:szCs w:val="24"/>
          <w:rtl/>
          <w:lang w:bidi="ar-JO"/>
        </w:rPr>
      </w:pPr>
      <w:r>
        <w:rPr>
          <w:rFonts w:ascii="Dubai" w:hAnsi="Dubai" w:cs="GE SS Text Light" w:hint="cs"/>
          <w:szCs w:val="24"/>
          <w:rtl/>
          <w:lang w:bidi="ar-JO"/>
        </w:rPr>
        <w:t xml:space="preserve">طبقاً للبيانات المستلمة مباشرة من الجهات المفصحة أعلاه والمطابقة بينها وبين سجلات شركة تسويق النفط، إضافة لتطبيق آلية الإجراءات البديلة لمطابقة الجهات غير المفصحة، فإن البيانات الجوهرية الخاصة بإيرادات القطاع الإستخراجي هي ذات مصداقية. </w:t>
      </w:r>
    </w:p>
    <w:p w14:paraId="6A64C99E" w14:textId="77777777" w:rsidR="00F175AF" w:rsidRDefault="00F175AF" w:rsidP="00F175AF">
      <w:pPr>
        <w:bidi/>
        <w:spacing w:line="240" w:lineRule="auto"/>
        <w:ind w:left="666"/>
        <w:jc w:val="both"/>
        <w:rPr>
          <w:rFonts w:ascii="Dubai" w:hAnsi="Dubai" w:cs="GE SS Text Light"/>
          <w:szCs w:val="24"/>
          <w:rtl/>
          <w:lang w:bidi="ar-JO"/>
        </w:rPr>
      </w:pPr>
    </w:p>
    <w:p w14:paraId="71146E40" w14:textId="77777777" w:rsidR="0020650C" w:rsidRPr="002D473B" w:rsidRDefault="0020650C" w:rsidP="0020650C">
      <w:pPr>
        <w:bidi/>
        <w:spacing w:line="240" w:lineRule="auto"/>
        <w:ind w:left="306"/>
        <w:jc w:val="both"/>
        <w:rPr>
          <w:rFonts w:ascii="Dubai" w:hAnsi="Dubai" w:cs="Dubai"/>
          <w:color w:val="EE0000"/>
          <w:sz w:val="2"/>
          <w:szCs w:val="2"/>
          <w:rtl/>
        </w:rPr>
      </w:pPr>
    </w:p>
    <w:p w14:paraId="38835085" w14:textId="28580661" w:rsidR="005A20C2" w:rsidRPr="00142B88" w:rsidRDefault="00744A9E" w:rsidP="004E6E9E">
      <w:pPr>
        <w:pStyle w:val="ListParagraph"/>
        <w:numPr>
          <w:ilvl w:val="1"/>
          <w:numId w:val="24"/>
        </w:numPr>
        <w:bidi/>
        <w:ind w:left="756" w:hanging="720"/>
        <w:rPr>
          <w:rFonts w:ascii="Dubai" w:hAnsi="Dubai" w:cs="GE SS Text Light"/>
          <w:b/>
          <w:bCs/>
          <w:sz w:val="28"/>
          <w:szCs w:val="28"/>
          <w:lang w:bidi="ar-IQ"/>
        </w:rPr>
      </w:pPr>
      <w:r w:rsidRPr="002D473B">
        <w:rPr>
          <w:rFonts w:ascii="Dubai" w:hAnsi="Dubai" w:cs="Dubai"/>
          <w:b/>
          <w:bCs/>
          <w:color w:val="EE0000"/>
          <w:szCs w:val="24"/>
        </w:rPr>
        <w:t xml:space="preserve"> </w:t>
      </w:r>
      <w:r w:rsidR="005A20C2" w:rsidRPr="00ED2C11">
        <w:rPr>
          <w:rFonts w:ascii="Dubai" w:hAnsi="Dubai" w:cs="GE SS Text Medium" w:hint="cs"/>
          <w:sz w:val="28"/>
          <w:szCs w:val="28"/>
          <w:rtl/>
          <w:lang w:bidi="ar-IQ"/>
        </w:rPr>
        <w:t>عملية المطابقة</w:t>
      </w:r>
    </w:p>
    <w:p w14:paraId="62DEAB1B" w14:textId="77777777" w:rsidR="00A10745" w:rsidRPr="00142B88" w:rsidRDefault="00A10745" w:rsidP="00ED2C11">
      <w:pPr>
        <w:bidi/>
        <w:spacing w:line="240" w:lineRule="auto"/>
        <w:ind w:left="36"/>
        <w:jc w:val="both"/>
        <w:rPr>
          <w:rFonts w:ascii="Dubai" w:hAnsi="Dubai" w:cs="GE SS Text Light"/>
          <w:szCs w:val="24"/>
          <w:lang w:bidi="ar-IQ"/>
        </w:rPr>
      </w:pPr>
      <w:r w:rsidRPr="00142B88">
        <w:rPr>
          <w:rFonts w:ascii="Dubai" w:hAnsi="Dubai" w:cs="GE SS Text Light" w:hint="cs"/>
          <w:szCs w:val="24"/>
          <w:rtl/>
          <w:lang w:bidi="ar-IQ"/>
        </w:rPr>
        <w:t>طبقاً للآلية المعجلة المذكورة أعلاه، ولضمان موثوقية البيانات ذات الصلة، نعتمد على مصدرين أو أكثر، مع تقديم شرح مناسب للفروقات المحددة.</w:t>
      </w:r>
    </w:p>
    <w:p w14:paraId="13571CB4" w14:textId="62C8209A" w:rsidR="00A10745" w:rsidRPr="00142B88" w:rsidRDefault="00A10745" w:rsidP="00ED2C11">
      <w:pPr>
        <w:bidi/>
        <w:spacing w:line="240" w:lineRule="auto"/>
        <w:ind w:left="36"/>
        <w:jc w:val="both"/>
        <w:rPr>
          <w:rFonts w:ascii="Dubai" w:hAnsi="Dubai" w:cs="GE SS Text Light"/>
          <w:szCs w:val="24"/>
          <w:lang w:bidi="ar-IQ"/>
        </w:rPr>
      </w:pPr>
      <w:r w:rsidRPr="00142B88">
        <w:rPr>
          <w:rFonts w:ascii="Dubai" w:hAnsi="Dubai" w:cs="GE SS Text Light" w:hint="cs"/>
          <w:szCs w:val="24"/>
          <w:rtl/>
          <w:lang w:bidi="ar-IQ"/>
        </w:rPr>
        <w:t>تنفيذ عملية المطابقة بشكل مفصل وعلى مستوى كل شحنة تصدير من النفط الخام (وليس فقط على مستوى المشتري)، بالإضافة إلى كميات النفط الخام المصدر في شكل النفط المستلم المتعلق بتسوية استرداد التكاليف وأجور الربحية لشركات جولات التراخيص، كما يلي:</w:t>
      </w:r>
    </w:p>
    <w:p w14:paraId="0FF4DC77" w14:textId="77777777" w:rsidR="00A10745" w:rsidRPr="00142B88" w:rsidRDefault="00A10745" w:rsidP="00ED2C11">
      <w:pPr>
        <w:pStyle w:val="ListParagraph"/>
        <w:numPr>
          <w:ilvl w:val="0"/>
          <w:numId w:val="13"/>
        </w:numPr>
        <w:bidi/>
        <w:spacing w:line="240" w:lineRule="auto"/>
        <w:ind w:left="666"/>
        <w:jc w:val="both"/>
        <w:rPr>
          <w:rFonts w:ascii="Dubai" w:hAnsi="Dubai" w:cs="GE SS Text Light"/>
          <w:szCs w:val="24"/>
          <w:lang w:bidi="ar-IQ"/>
        </w:rPr>
      </w:pPr>
      <w:r w:rsidRPr="00142B88">
        <w:rPr>
          <w:rFonts w:ascii="Dubai" w:hAnsi="Dubai" w:cs="GE SS Text Light" w:hint="cs"/>
          <w:szCs w:val="24"/>
          <w:rtl/>
          <w:lang w:bidi="ar-IQ"/>
        </w:rPr>
        <w:t>مطابقة شحنات النفط الخام بين سومو والمشترين الدوليين على مستوى كل شحنة وعلى مستوى كل مشترٍ</w:t>
      </w:r>
    </w:p>
    <w:p w14:paraId="3FBA881D" w14:textId="77777777" w:rsidR="00A10745" w:rsidRPr="00142B88" w:rsidRDefault="00A10745" w:rsidP="00ED2C11">
      <w:pPr>
        <w:pStyle w:val="ListParagraph"/>
        <w:numPr>
          <w:ilvl w:val="0"/>
          <w:numId w:val="13"/>
        </w:numPr>
        <w:bidi/>
        <w:spacing w:line="240" w:lineRule="auto"/>
        <w:ind w:left="666"/>
        <w:jc w:val="both"/>
        <w:rPr>
          <w:rFonts w:ascii="Dubai" w:hAnsi="Dubai" w:cs="GE SS Text Light"/>
          <w:szCs w:val="24"/>
          <w:lang w:bidi="ar-IQ"/>
        </w:rPr>
      </w:pPr>
      <w:r w:rsidRPr="00142B88">
        <w:rPr>
          <w:rFonts w:ascii="Dubai" w:hAnsi="Dubai" w:cs="GE SS Text Light" w:hint="cs"/>
          <w:szCs w:val="24"/>
          <w:rtl/>
          <w:lang w:bidi="ar-IQ"/>
        </w:rPr>
        <w:t>مطابقة سجلات حساب العراق 2 مع سجلات سومو وسحلات الشركات المشترية للنفط الخام</w:t>
      </w:r>
    </w:p>
    <w:p w14:paraId="11772805" w14:textId="3B88B33D" w:rsidR="003119CE" w:rsidRPr="003119CE" w:rsidRDefault="00A10745" w:rsidP="003119CE">
      <w:pPr>
        <w:pStyle w:val="ListParagraph"/>
        <w:numPr>
          <w:ilvl w:val="0"/>
          <w:numId w:val="13"/>
        </w:numPr>
        <w:bidi/>
        <w:spacing w:line="240" w:lineRule="auto"/>
        <w:ind w:left="666"/>
        <w:jc w:val="both"/>
        <w:rPr>
          <w:rFonts w:ascii="Dubai" w:hAnsi="Dubai" w:cs="GE SS Text Light"/>
          <w:szCs w:val="24"/>
          <w:lang w:bidi="ar-IQ"/>
        </w:rPr>
      </w:pPr>
      <w:r w:rsidRPr="00142B88">
        <w:rPr>
          <w:rFonts w:ascii="Dubai" w:hAnsi="Dubai" w:cs="GE SS Text Light" w:hint="cs"/>
          <w:szCs w:val="24"/>
          <w:rtl/>
          <w:lang w:bidi="ar-IQ"/>
        </w:rPr>
        <w:t>مطابقة كميات النفط المستلم لصالح الشركات النفطية الدولية العاملة في العراق بين سجلاتهم وسجلات سومو</w:t>
      </w:r>
    </w:p>
    <w:p w14:paraId="4A5C4E09" w14:textId="77777777" w:rsidR="00A10745" w:rsidRPr="00142B88" w:rsidRDefault="00A10745" w:rsidP="00ED2C11">
      <w:pPr>
        <w:pStyle w:val="ListParagraph"/>
        <w:numPr>
          <w:ilvl w:val="0"/>
          <w:numId w:val="13"/>
        </w:numPr>
        <w:bidi/>
        <w:spacing w:line="240" w:lineRule="auto"/>
        <w:ind w:left="666"/>
        <w:jc w:val="both"/>
        <w:rPr>
          <w:rFonts w:ascii="Dubai" w:hAnsi="Dubai" w:cs="GE SS Text Light"/>
          <w:szCs w:val="24"/>
          <w:lang w:bidi="ar-IQ"/>
        </w:rPr>
      </w:pPr>
      <w:r w:rsidRPr="00142B88">
        <w:rPr>
          <w:rFonts w:ascii="Dubai" w:hAnsi="Dubai" w:cs="GE SS Text Light" w:hint="cs"/>
          <w:szCs w:val="24"/>
          <w:rtl/>
          <w:lang w:bidi="ar-IQ"/>
        </w:rPr>
        <w:t>مطابقة شحنات المنتجات النفطية بين سومو والمشترين الدوليين على مستوى كل شحنة وعلى مستوى كل مشترٍ، ومراجعة تأييدات الإيداع من المصرف العراقي للتجارة.</w:t>
      </w:r>
    </w:p>
    <w:p w14:paraId="56646D11" w14:textId="3E63719F" w:rsidR="004108D2" w:rsidRPr="00D05255" w:rsidRDefault="003A1589" w:rsidP="004E6E9E">
      <w:pPr>
        <w:pStyle w:val="ListParagraph"/>
        <w:numPr>
          <w:ilvl w:val="1"/>
          <w:numId w:val="24"/>
        </w:numPr>
        <w:bidi/>
        <w:ind w:left="756" w:hanging="720"/>
        <w:rPr>
          <w:rFonts w:ascii="Dubai" w:hAnsi="Dubai" w:cs="GE SS Text Medium"/>
          <w:sz w:val="28"/>
          <w:szCs w:val="28"/>
          <w:lang w:bidi="ar-IQ"/>
        </w:rPr>
      </w:pPr>
      <w:r w:rsidRPr="00D05255">
        <w:rPr>
          <w:rFonts w:ascii="Dubai" w:hAnsi="Dubai" w:cs="GE SS Text Medium" w:hint="cs"/>
          <w:sz w:val="28"/>
          <w:szCs w:val="28"/>
          <w:rtl/>
          <w:lang w:bidi="ar-IQ"/>
        </w:rPr>
        <w:lastRenderedPageBreak/>
        <w:t xml:space="preserve">بيان </w:t>
      </w:r>
      <w:r w:rsidR="00F4276D" w:rsidRPr="00D05255">
        <w:rPr>
          <w:rFonts w:ascii="Dubai" w:hAnsi="Dubai" w:cs="GE SS Text Medium" w:hint="cs"/>
          <w:sz w:val="28"/>
          <w:szCs w:val="28"/>
          <w:rtl/>
          <w:lang w:bidi="ar-IQ"/>
        </w:rPr>
        <w:t>تكاليف الإنتاج</w:t>
      </w:r>
    </w:p>
    <w:p w14:paraId="46FA8726" w14:textId="509B7AF0" w:rsidR="00F4276D" w:rsidRPr="00142B88" w:rsidRDefault="00757EA4" w:rsidP="00D05255">
      <w:pPr>
        <w:bidi/>
        <w:ind w:left="36"/>
        <w:jc w:val="both"/>
        <w:rPr>
          <w:rFonts w:ascii="Dubai" w:hAnsi="Dubai" w:cs="GE SS Text Light"/>
          <w:szCs w:val="24"/>
          <w:rtl/>
          <w:lang w:bidi="ar-IQ"/>
        </w:rPr>
      </w:pPr>
      <w:r w:rsidRPr="00142B88">
        <w:rPr>
          <w:rFonts w:ascii="Dubai" w:hAnsi="Dubai" w:cs="GE SS Text Light" w:hint="cs"/>
          <w:szCs w:val="24"/>
          <w:rtl/>
          <w:lang w:bidi="ar-IQ"/>
        </w:rPr>
        <w:t xml:space="preserve">طبقاً لمتطلب المبادرة الدولية رقم 10-4 المتعلق بتكاليف المشروع، فإنه </w:t>
      </w:r>
      <w:r w:rsidRPr="00142B88">
        <w:rPr>
          <w:rFonts w:ascii="Dubai" w:hAnsi="Dubai" w:cs="GE SS Text Light" w:hint="eastAsia"/>
          <w:szCs w:val="24"/>
          <w:rtl/>
          <w:lang w:bidi="ar-IQ"/>
        </w:rPr>
        <w:t>يُطلب</w:t>
      </w:r>
      <w:r w:rsidRPr="00142B88">
        <w:rPr>
          <w:rFonts w:ascii="Dubai" w:hAnsi="Dubai" w:cs="GE SS Text Light" w:hint="cs"/>
          <w:szCs w:val="24"/>
          <w:rtl/>
          <w:lang w:bidi="ar-IQ"/>
        </w:rPr>
        <w:t xml:space="preserve"> </w:t>
      </w:r>
      <w:r w:rsidRPr="00142B88">
        <w:rPr>
          <w:rFonts w:ascii="Dubai" w:hAnsi="Dubai" w:cs="GE SS Text Light" w:hint="eastAsia"/>
          <w:szCs w:val="24"/>
          <w:rtl/>
          <w:lang w:bidi="ar-IQ"/>
        </w:rPr>
        <w:t>من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الدول</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المنفذة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الإفصاح</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عن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السياسات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والممارسات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الحكومية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الخاصة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بمراقبة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تكاليف</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مشاريع</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النفط</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والغاز</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والتعدين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وإدارة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مخاطر</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فقدان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الإيرادات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ويجب</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أن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يشمل</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ذلك</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الإفصاح</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عن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القوانين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والأنظمة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والسياسات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ذات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الصلة،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بالإضافة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إلى</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الإجراءات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المتخذة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لمراقبة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التكاليف</w:t>
      </w:r>
      <w:r w:rsidRPr="00142B88">
        <w:rPr>
          <w:rFonts w:ascii="Dubai" w:hAnsi="Dubai" w:cs="GE SS Text Light" w:hint="cs"/>
          <w:szCs w:val="24"/>
          <w:rtl/>
          <w:lang w:bidi="ar-IQ"/>
        </w:rPr>
        <w:t xml:space="preserve">، حيث تم إدراج برامج التدقيق المحددة من قبل ديوان الرقابة المالية الإتحادي حول تدقيق شركات الإستخراجية والشركات التعدينية ضمن قسم مرفقات تقرير سنة </w:t>
      </w:r>
      <w:r w:rsidR="00142B88" w:rsidRPr="00142B88">
        <w:rPr>
          <w:rFonts w:ascii="Dubai" w:hAnsi="Dubai" w:cs="GE SS Text Light" w:hint="cs"/>
          <w:szCs w:val="24"/>
          <w:rtl/>
          <w:lang w:bidi="ar-IQ"/>
        </w:rPr>
        <w:t>2023</w:t>
      </w:r>
      <w:r w:rsidRPr="00142B88">
        <w:rPr>
          <w:rFonts w:ascii="Dubai" w:hAnsi="Dubai" w:cs="GE SS Text Light" w:hint="cs"/>
          <w:szCs w:val="24"/>
          <w:rtl/>
          <w:lang w:bidi="ar-IQ"/>
        </w:rPr>
        <w:t>.</w:t>
      </w:r>
    </w:p>
    <w:p w14:paraId="18DBA76E" w14:textId="51A15CBA" w:rsidR="00757EA4" w:rsidRPr="00142B88" w:rsidRDefault="00757EA4" w:rsidP="00D05255">
      <w:pPr>
        <w:bidi/>
        <w:ind w:left="36"/>
        <w:jc w:val="both"/>
        <w:rPr>
          <w:rFonts w:ascii="Dubai" w:hAnsi="Dubai" w:cs="GE SS Text Light"/>
          <w:szCs w:val="24"/>
          <w:rtl/>
          <w:lang w:bidi="ar-IQ"/>
        </w:rPr>
      </w:pPr>
      <w:r w:rsidRPr="00142B88">
        <w:rPr>
          <w:rFonts w:ascii="Dubai" w:hAnsi="Dubai" w:cs="GE SS Text Light" w:hint="cs"/>
          <w:szCs w:val="24"/>
          <w:rtl/>
          <w:lang w:bidi="ar-IQ"/>
        </w:rPr>
        <w:t xml:space="preserve">كما </w:t>
      </w:r>
      <w:r w:rsidRPr="00142B88">
        <w:rPr>
          <w:rFonts w:ascii="Dubai" w:hAnsi="Dubai" w:cs="GE SS Text Light" w:hint="eastAsia"/>
          <w:szCs w:val="24"/>
          <w:rtl/>
          <w:lang w:bidi="ar-IQ"/>
        </w:rPr>
        <w:t>تُشجَّع</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الشركات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والدول</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المنفذة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على</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الإفصاح</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عن</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التكاليف</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المصرّح</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بها</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بشكل</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مفصل</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حسب</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كل</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مشروع،</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وحسب</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التكاليف</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المتعلقة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بالنفقات</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التشغيلية</w:t>
      </w:r>
      <w:r w:rsidRPr="00142B88">
        <w:rPr>
          <w:rFonts w:ascii="Dubai" w:hAnsi="Dubai" w:cs="GE SS Text Light"/>
          <w:szCs w:val="24"/>
          <w:rtl/>
          <w:lang w:bidi="ar-IQ"/>
        </w:rPr>
        <w:t xml:space="preserve"> </w:t>
      </w:r>
      <w:r w:rsidRPr="00142B88">
        <w:rPr>
          <w:rFonts w:ascii="Dubai" w:hAnsi="Dubai" w:cs="GE SS Text Light" w:hint="eastAsia"/>
          <w:szCs w:val="24"/>
          <w:rtl/>
          <w:lang w:bidi="ar-IQ"/>
        </w:rPr>
        <w:t>والرأسمالية</w:t>
      </w:r>
      <w:r w:rsidR="00D80818" w:rsidRPr="00142B88">
        <w:rPr>
          <w:rFonts w:ascii="Dubai" w:hAnsi="Dubai" w:cs="GE SS Text Light" w:hint="cs"/>
          <w:szCs w:val="24"/>
          <w:rtl/>
          <w:lang w:bidi="ar-IQ"/>
        </w:rPr>
        <w:t xml:space="preserve">، حيث قمنا </w:t>
      </w:r>
      <w:r w:rsidR="002F7B06" w:rsidRPr="00142B88">
        <w:rPr>
          <w:rFonts w:ascii="Dubai" w:hAnsi="Dubai" w:cs="GE SS Text Light" w:hint="cs"/>
          <w:szCs w:val="24"/>
          <w:rtl/>
          <w:lang w:bidi="ar-IQ"/>
        </w:rPr>
        <w:t>باحتساب الكلف الرأسمالية والتشغيلية وأجور الربحية لكل رخصة</w:t>
      </w:r>
      <w:r w:rsidR="00142B88">
        <w:rPr>
          <w:rFonts w:ascii="Dubai" w:hAnsi="Dubai" w:cs="GE SS Text Light" w:hint="cs"/>
          <w:szCs w:val="24"/>
          <w:rtl/>
          <w:lang w:bidi="ar-IQ"/>
        </w:rPr>
        <w:t xml:space="preserve"> من رخص جولات التراخيص البترولية</w:t>
      </w:r>
      <w:r w:rsidR="002F7B06" w:rsidRPr="00142B88">
        <w:rPr>
          <w:rFonts w:ascii="Dubai" w:hAnsi="Dubai" w:cs="GE SS Text Light" w:hint="cs"/>
          <w:szCs w:val="24"/>
          <w:rtl/>
          <w:lang w:bidi="ar-IQ"/>
        </w:rPr>
        <w:t xml:space="preserve"> وصلت للإنتاج التجاري (الذي تم تحديده بموجب كل عقد رخصة) لسنة </w:t>
      </w:r>
      <w:r w:rsidR="00142B88">
        <w:rPr>
          <w:rFonts w:ascii="Dubai" w:hAnsi="Dubai" w:cs="GE SS Text Light" w:hint="cs"/>
          <w:szCs w:val="24"/>
          <w:rtl/>
          <w:lang w:bidi="ar-IQ"/>
        </w:rPr>
        <w:t>2023</w:t>
      </w:r>
      <w:r w:rsidR="002F7B06" w:rsidRPr="00142B88">
        <w:rPr>
          <w:rFonts w:ascii="Dubai" w:hAnsi="Dubai" w:cs="GE SS Text Light" w:hint="cs"/>
          <w:szCs w:val="24"/>
          <w:rtl/>
          <w:lang w:bidi="ar-IQ"/>
        </w:rPr>
        <w:t xml:space="preserve"> كالتالي:</w:t>
      </w:r>
    </w:p>
    <w:p w14:paraId="6396D93C" w14:textId="77777777" w:rsidR="005C3FC5" w:rsidRDefault="005C3FC5" w:rsidP="005B0C08">
      <w:pPr>
        <w:pStyle w:val="Caption"/>
        <w:keepNext/>
        <w:bidi/>
        <w:jc w:val="center"/>
        <w:rPr>
          <w:rFonts w:ascii="Dubai" w:hAnsi="Dubai" w:cs="GE SS Text Medium"/>
          <w:i w:val="0"/>
          <w:iCs w:val="0"/>
          <w:color w:val="000000" w:themeColor="text1"/>
          <w:sz w:val="24"/>
          <w:szCs w:val="24"/>
          <w:rtl/>
          <w:lang w:bidi="ar-IQ"/>
        </w:rPr>
      </w:pPr>
    </w:p>
    <w:p w14:paraId="3D20CB29" w14:textId="1C400CB0" w:rsidR="00B07DEA" w:rsidRPr="00AC74A3" w:rsidRDefault="00111D47" w:rsidP="005C3FC5">
      <w:pPr>
        <w:pStyle w:val="Caption"/>
        <w:keepNext/>
        <w:bidi/>
        <w:jc w:val="center"/>
        <w:rPr>
          <w:rFonts w:ascii="Dubai" w:hAnsi="Dubai" w:cs="GE SS Text Medium"/>
          <w:i w:val="0"/>
          <w:iCs w:val="0"/>
          <w:color w:val="000000" w:themeColor="text1"/>
          <w:sz w:val="24"/>
          <w:szCs w:val="24"/>
        </w:rPr>
      </w:pPr>
      <w:r w:rsidRPr="00AC74A3">
        <w:rPr>
          <w:rFonts w:ascii="Dubai" w:hAnsi="Dubai" w:cs="GE SS Text Medium" w:hint="cs"/>
          <w:i w:val="0"/>
          <w:iCs w:val="0"/>
          <w:color w:val="000000" w:themeColor="text1"/>
          <w:sz w:val="24"/>
          <w:szCs w:val="24"/>
          <w:rtl/>
          <w:lang w:bidi="ar-IQ"/>
        </w:rPr>
        <w:t xml:space="preserve">الفصل الرابع (تحصيل الإيرادات) - </w:t>
      </w:r>
      <w:r w:rsidR="00B07DEA" w:rsidRPr="00AC74A3">
        <w:rPr>
          <w:rFonts w:ascii="Dubai" w:hAnsi="Dubai" w:cs="GE SS Text Medium" w:hint="eastAsia"/>
          <w:i w:val="0"/>
          <w:iCs w:val="0"/>
          <w:color w:val="000000" w:themeColor="text1"/>
          <w:sz w:val="24"/>
          <w:szCs w:val="24"/>
          <w:rtl/>
        </w:rPr>
        <w:t>جدول</w:t>
      </w:r>
      <w:r w:rsidR="00B07DEA" w:rsidRPr="00AC74A3">
        <w:rPr>
          <w:rFonts w:ascii="Dubai" w:hAnsi="Dubai" w:cs="GE SS Text Medium"/>
          <w:i w:val="0"/>
          <w:iCs w:val="0"/>
          <w:color w:val="000000" w:themeColor="text1"/>
          <w:sz w:val="24"/>
          <w:szCs w:val="24"/>
          <w:rtl/>
        </w:rPr>
        <w:t xml:space="preserve">  </w:t>
      </w:r>
      <w:r w:rsidR="00B07DEA" w:rsidRPr="00AC74A3">
        <w:rPr>
          <w:rFonts w:ascii="Dubai" w:hAnsi="Dubai" w:cs="GE SS Text Medium"/>
          <w:i w:val="0"/>
          <w:iCs w:val="0"/>
          <w:color w:val="000000" w:themeColor="text1"/>
          <w:sz w:val="24"/>
          <w:szCs w:val="24"/>
          <w:rtl/>
        </w:rPr>
        <w:fldChar w:fldCharType="begin"/>
      </w:r>
      <w:r w:rsidR="00B07DEA" w:rsidRPr="00AC74A3">
        <w:rPr>
          <w:rFonts w:ascii="Dubai" w:hAnsi="Dubai" w:cs="GE SS Text Medium"/>
          <w:i w:val="0"/>
          <w:iCs w:val="0"/>
          <w:color w:val="000000" w:themeColor="text1"/>
          <w:sz w:val="24"/>
          <w:szCs w:val="24"/>
          <w:rtl/>
        </w:rPr>
        <w:instrText xml:space="preserve"> </w:instrText>
      </w:r>
      <w:r w:rsidR="00B07DEA" w:rsidRPr="00AC74A3">
        <w:rPr>
          <w:rFonts w:ascii="Dubai" w:hAnsi="Dubai" w:cs="GE SS Text Medium"/>
          <w:i w:val="0"/>
          <w:iCs w:val="0"/>
          <w:color w:val="000000" w:themeColor="text1"/>
          <w:sz w:val="24"/>
          <w:szCs w:val="24"/>
        </w:rPr>
        <w:instrText>SEQ</w:instrText>
      </w:r>
      <w:r w:rsidR="00B07DEA" w:rsidRPr="00AC74A3">
        <w:rPr>
          <w:rFonts w:ascii="Dubai" w:hAnsi="Dubai" w:cs="GE SS Text Medium"/>
          <w:i w:val="0"/>
          <w:iCs w:val="0"/>
          <w:color w:val="000000" w:themeColor="text1"/>
          <w:sz w:val="24"/>
          <w:szCs w:val="24"/>
          <w:rtl/>
        </w:rPr>
        <w:instrText xml:space="preserve"> جدول_ \* </w:instrText>
      </w:r>
      <w:r w:rsidR="00B07DEA" w:rsidRPr="00AC74A3">
        <w:rPr>
          <w:rFonts w:ascii="Dubai" w:hAnsi="Dubai" w:cs="GE SS Text Medium"/>
          <w:i w:val="0"/>
          <w:iCs w:val="0"/>
          <w:color w:val="000000" w:themeColor="text1"/>
          <w:sz w:val="24"/>
          <w:szCs w:val="24"/>
        </w:rPr>
        <w:instrText>ARABIC</w:instrText>
      </w:r>
      <w:r w:rsidR="00B07DEA" w:rsidRPr="00AC74A3">
        <w:rPr>
          <w:rFonts w:ascii="Dubai" w:hAnsi="Dubai" w:cs="GE SS Text Medium"/>
          <w:i w:val="0"/>
          <w:iCs w:val="0"/>
          <w:color w:val="000000" w:themeColor="text1"/>
          <w:sz w:val="24"/>
          <w:szCs w:val="24"/>
          <w:rtl/>
        </w:rPr>
        <w:instrText xml:space="preserve"> </w:instrText>
      </w:r>
      <w:r w:rsidR="00B07DEA" w:rsidRPr="00AC74A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57</w:t>
      </w:r>
      <w:r w:rsidR="00B07DEA" w:rsidRPr="00AC74A3">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914"/>
        <w:gridCol w:w="1756"/>
        <w:gridCol w:w="1337"/>
        <w:gridCol w:w="1306"/>
        <w:gridCol w:w="1324"/>
        <w:gridCol w:w="1266"/>
        <w:gridCol w:w="1174"/>
        <w:gridCol w:w="839"/>
      </w:tblGrid>
      <w:tr w:rsidR="00580F01" w:rsidRPr="00580F01" w14:paraId="33D61FAC" w14:textId="77777777" w:rsidTr="005C3FC5">
        <w:trPr>
          <w:trHeight w:val="410"/>
          <w:tblHeader/>
        </w:trPr>
        <w:tc>
          <w:tcPr>
            <w:tcW w:w="5000" w:type="pct"/>
            <w:gridSpan w:val="8"/>
            <w:tcBorders>
              <w:top w:val="single" w:sz="8" w:space="0" w:color="0070C0"/>
              <w:left w:val="single" w:sz="8" w:space="0" w:color="0070C0"/>
              <w:bottom w:val="single" w:sz="4" w:space="0" w:color="FFFFFF"/>
              <w:right w:val="single" w:sz="8" w:space="0" w:color="0070C0"/>
            </w:tcBorders>
            <w:shd w:val="clear" w:color="000000" w:fill="1F4E78"/>
            <w:vAlign w:val="center"/>
            <w:hideMark/>
          </w:tcPr>
          <w:p w14:paraId="11CB0045"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Pr>
            </w:pPr>
            <w:r w:rsidRPr="00580F01">
              <w:rPr>
                <w:rFonts w:ascii="Calibri" w:eastAsia="Times New Roman" w:hAnsi="Calibri" w:cs="GE SS Text Medium" w:hint="cs"/>
                <w:color w:val="FFFFFF"/>
                <w:szCs w:val="24"/>
                <w:rtl/>
              </w:rPr>
              <w:t>كلف الإنتاج لكل رخصة (الكلف والنفقات بالدولار الأميركي) لسنة 2023 طبقاً لبيانات دائرة العقود والتراخيص البترولية لدى وزارة النفط</w:t>
            </w:r>
          </w:p>
        </w:tc>
      </w:tr>
      <w:tr w:rsidR="00580F01" w:rsidRPr="00580F01" w14:paraId="6342005A" w14:textId="77777777" w:rsidTr="005C3FC5">
        <w:trPr>
          <w:trHeight w:val="2300"/>
          <w:tblHeader/>
        </w:trPr>
        <w:tc>
          <w:tcPr>
            <w:tcW w:w="749" w:type="pct"/>
            <w:vMerge w:val="restart"/>
            <w:tcBorders>
              <w:top w:val="nil"/>
              <w:left w:val="single" w:sz="8" w:space="0" w:color="0070C0"/>
              <w:bottom w:val="single" w:sz="4" w:space="0" w:color="0070C0"/>
              <w:right w:val="single" w:sz="4" w:space="0" w:color="FFFFFF"/>
            </w:tcBorders>
            <w:shd w:val="clear" w:color="000000" w:fill="1F4E78"/>
            <w:vAlign w:val="center"/>
            <w:hideMark/>
          </w:tcPr>
          <w:p w14:paraId="3889E3B3"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إسم الرخصة</w:t>
            </w:r>
          </w:p>
        </w:tc>
        <w:tc>
          <w:tcPr>
            <w:tcW w:w="1173" w:type="pct"/>
            <w:vMerge w:val="restart"/>
            <w:tcBorders>
              <w:top w:val="nil"/>
              <w:left w:val="single" w:sz="4" w:space="0" w:color="FFFFFF"/>
              <w:bottom w:val="single" w:sz="4" w:space="0" w:color="0070C0"/>
              <w:right w:val="single" w:sz="4" w:space="0" w:color="FFFFFF"/>
            </w:tcBorders>
            <w:shd w:val="clear" w:color="000000" w:fill="1F4E78"/>
            <w:vAlign w:val="center"/>
            <w:hideMark/>
          </w:tcPr>
          <w:p w14:paraId="1CF1182E"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 xml:space="preserve">النفقات الرأسمالية (1) </w:t>
            </w:r>
            <w:r w:rsidRPr="00580F01">
              <w:rPr>
                <w:rFonts w:ascii="Calibri" w:eastAsia="Times New Roman" w:hAnsi="Calibri" w:cs="GE SS Text Medium" w:hint="cs"/>
                <w:color w:val="FF0000"/>
                <w:sz w:val="20"/>
                <w:szCs w:val="20"/>
                <w:rtl/>
              </w:rPr>
              <w:t>*</w:t>
            </w:r>
          </w:p>
        </w:tc>
        <w:tc>
          <w:tcPr>
            <w:tcW w:w="569" w:type="pct"/>
            <w:vMerge w:val="restart"/>
            <w:tcBorders>
              <w:top w:val="nil"/>
              <w:left w:val="single" w:sz="4" w:space="0" w:color="FFFFFF"/>
              <w:bottom w:val="single" w:sz="4" w:space="0" w:color="0070C0"/>
              <w:right w:val="single" w:sz="4" w:space="0" w:color="FFFFFF"/>
            </w:tcBorders>
            <w:shd w:val="clear" w:color="000000" w:fill="1F4E78"/>
            <w:vAlign w:val="center"/>
            <w:hideMark/>
          </w:tcPr>
          <w:p w14:paraId="6839617E"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النفقات التشغيلية (2)</w:t>
            </w:r>
          </w:p>
        </w:tc>
        <w:tc>
          <w:tcPr>
            <w:tcW w:w="946" w:type="pct"/>
            <w:tcBorders>
              <w:top w:val="nil"/>
              <w:left w:val="single" w:sz="4" w:space="0" w:color="FFFFFF"/>
              <w:bottom w:val="single" w:sz="4" w:space="0" w:color="FFFFFF"/>
              <w:right w:val="single" w:sz="4" w:space="0" w:color="FFFFFF"/>
            </w:tcBorders>
            <w:shd w:val="clear" w:color="000000" w:fill="1F4E78"/>
            <w:vAlign w:val="center"/>
            <w:hideMark/>
          </w:tcPr>
          <w:p w14:paraId="7C5E153B"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إجمالي النفقات (متضمنة المدورة والمختلف عليها)</w:t>
            </w:r>
          </w:p>
        </w:tc>
        <w:tc>
          <w:tcPr>
            <w:tcW w:w="315" w:type="pct"/>
            <w:tcBorders>
              <w:top w:val="nil"/>
              <w:left w:val="single" w:sz="4" w:space="0" w:color="FFFFFF"/>
              <w:bottom w:val="single" w:sz="4" w:space="0" w:color="FFFFFF"/>
              <w:right w:val="single" w:sz="4" w:space="0" w:color="FFFFFF"/>
            </w:tcBorders>
            <w:shd w:val="clear" w:color="000000" w:fill="1F4E78"/>
            <w:vAlign w:val="center"/>
            <w:hideMark/>
          </w:tcPr>
          <w:p w14:paraId="40617F4E"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أجور الربحية الكلية المصادق عليها (متضمنة حصة الشريك الحكومي)</w:t>
            </w:r>
          </w:p>
        </w:tc>
        <w:tc>
          <w:tcPr>
            <w:tcW w:w="696" w:type="pct"/>
            <w:tcBorders>
              <w:top w:val="nil"/>
              <w:left w:val="single" w:sz="4" w:space="0" w:color="FFFFFF"/>
              <w:bottom w:val="single" w:sz="4" w:space="0" w:color="FFFFFF"/>
              <w:right w:val="single" w:sz="4" w:space="0" w:color="FFFFFF"/>
            </w:tcBorders>
            <w:shd w:val="clear" w:color="000000" w:fill="1F4E78"/>
            <w:vAlign w:val="center"/>
            <w:hideMark/>
          </w:tcPr>
          <w:p w14:paraId="775DAB60"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إجمالي النفقات والربحية</w:t>
            </w:r>
          </w:p>
        </w:tc>
        <w:tc>
          <w:tcPr>
            <w:tcW w:w="342" w:type="pct"/>
            <w:vMerge w:val="restart"/>
            <w:tcBorders>
              <w:top w:val="nil"/>
              <w:left w:val="single" w:sz="4" w:space="0" w:color="FFFFFF"/>
              <w:bottom w:val="single" w:sz="4" w:space="0" w:color="0070C0"/>
              <w:right w:val="single" w:sz="4" w:space="0" w:color="FFFFFF"/>
            </w:tcBorders>
            <w:shd w:val="clear" w:color="000000" w:fill="1F4E78"/>
            <w:vAlign w:val="center"/>
            <w:hideMark/>
          </w:tcPr>
          <w:p w14:paraId="5F846C1F"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إجمالي الإنتاج (متضمن الكميات المتنازع عليها وكميات التقليص) بالبرميل (6)</w:t>
            </w:r>
          </w:p>
        </w:tc>
        <w:tc>
          <w:tcPr>
            <w:tcW w:w="210" w:type="pct"/>
            <w:tcBorders>
              <w:top w:val="nil"/>
              <w:left w:val="single" w:sz="4" w:space="0" w:color="FFFFFF"/>
              <w:bottom w:val="single" w:sz="4" w:space="0" w:color="FFFFFF"/>
              <w:right w:val="single" w:sz="8" w:space="0" w:color="0070C0"/>
            </w:tcBorders>
            <w:shd w:val="clear" w:color="000000" w:fill="1F4E78"/>
            <w:vAlign w:val="center"/>
            <w:hideMark/>
          </w:tcPr>
          <w:p w14:paraId="7634D0FA"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كلفة البرميل</w:t>
            </w:r>
          </w:p>
        </w:tc>
      </w:tr>
      <w:tr w:rsidR="00580F01" w:rsidRPr="00580F01" w14:paraId="70C28832" w14:textId="77777777" w:rsidTr="005C3FC5">
        <w:trPr>
          <w:trHeight w:val="640"/>
          <w:tblHeader/>
        </w:trPr>
        <w:tc>
          <w:tcPr>
            <w:tcW w:w="749" w:type="pct"/>
            <w:vMerge/>
            <w:tcBorders>
              <w:top w:val="nil"/>
              <w:left w:val="single" w:sz="8" w:space="0" w:color="0070C0"/>
              <w:bottom w:val="single" w:sz="4" w:space="0" w:color="0070C0"/>
              <w:right w:val="single" w:sz="4" w:space="0" w:color="FFFFFF"/>
            </w:tcBorders>
            <w:vAlign w:val="center"/>
            <w:hideMark/>
          </w:tcPr>
          <w:p w14:paraId="76146E82" w14:textId="77777777" w:rsidR="00580F01" w:rsidRPr="00580F01" w:rsidRDefault="00580F01" w:rsidP="00580F01">
            <w:pPr>
              <w:bidi/>
              <w:spacing w:before="0" w:line="240" w:lineRule="auto"/>
              <w:rPr>
                <w:rFonts w:ascii="Calibri" w:eastAsia="Times New Roman" w:hAnsi="Calibri" w:cs="GE SS Text Medium"/>
                <w:color w:val="FFFFFF"/>
                <w:sz w:val="20"/>
                <w:szCs w:val="20"/>
              </w:rPr>
            </w:pPr>
          </w:p>
        </w:tc>
        <w:tc>
          <w:tcPr>
            <w:tcW w:w="1173" w:type="pct"/>
            <w:vMerge/>
            <w:tcBorders>
              <w:top w:val="nil"/>
              <w:left w:val="single" w:sz="4" w:space="0" w:color="FFFFFF"/>
              <w:bottom w:val="single" w:sz="4" w:space="0" w:color="0070C0"/>
              <w:right w:val="single" w:sz="4" w:space="0" w:color="FFFFFF"/>
            </w:tcBorders>
            <w:vAlign w:val="center"/>
            <w:hideMark/>
          </w:tcPr>
          <w:p w14:paraId="08E06E10" w14:textId="77777777" w:rsidR="00580F01" w:rsidRPr="00580F01" w:rsidRDefault="00580F01" w:rsidP="00580F01">
            <w:pPr>
              <w:bidi/>
              <w:spacing w:before="0" w:line="240" w:lineRule="auto"/>
              <w:rPr>
                <w:rFonts w:ascii="Calibri" w:eastAsia="Times New Roman" w:hAnsi="Calibri" w:cs="GE SS Text Medium"/>
                <w:color w:val="FFFFFF"/>
                <w:sz w:val="20"/>
                <w:szCs w:val="20"/>
              </w:rPr>
            </w:pPr>
          </w:p>
        </w:tc>
        <w:tc>
          <w:tcPr>
            <w:tcW w:w="569" w:type="pct"/>
            <w:vMerge/>
            <w:tcBorders>
              <w:top w:val="nil"/>
              <w:left w:val="single" w:sz="4" w:space="0" w:color="FFFFFF"/>
              <w:bottom w:val="single" w:sz="4" w:space="0" w:color="0070C0"/>
              <w:right w:val="single" w:sz="4" w:space="0" w:color="FFFFFF"/>
            </w:tcBorders>
            <w:vAlign w:val="center"/>
            <w:hideMark/>
          </w:tcPr>
          <w:p w14:paraId="24EB009B" w14:textId="77777777" w:rsidR="00580F01" w:rsidRPr="00580F01" w:rsidRDefault="00580F01" w:rsidP="00580F01">
            <w:pPr>
              <w:bidi/>
              <w:spacing w:before="0" w:line="240" w:lineRule="auto"/>
              <w:rPr>
                <w:rFonts w:ascii="Calibri" w:eastAsia="Times New Roman" w:hAnsi="Calibri" w:cs="GE SS Text Medium"/>
                <w:color w:val="FFFFFF"/>
                <w:sz w:val="20"/>
                <w:szCs w:val="20"/>
              </w:rPr>
            </w:pPr>
          </w:p>
        </w:tc>
        <w:tc>
          <w:tcPr>
            <w:tcW w:w="946" w:type="pct"/>
            <w:tcBorders>
              <w:top w:val="nil"/>
              <w:left w:val="single" w:sz="4" w:space="0" w:color="FFFFFF"/>
              <w:bottom w:val="single" w:sz="4" w:space="0" w:color="0070C0"/>
              <w:right w:val="single" w:sz="4" w:space="0" w:color="FFFFFF"/>
            </w:tcBorders>
            <w:shd w:val="clear" w:color="000000" w:fill="1F4E78"/>
            <w:vAlign w:val="center"/>
            <w:hideMark/>
          </w:tcPr>
          <w:p w14:paraId="6682F4E7"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(3) = (1) + (2)</w:t>
            </w:r>
          </w:p>
        </w:tc>
        <w:tc>
          <w:tcPr>
            <w:tcW w:w="315" w:type="pct"/>
            <w:tcBorders>
              <w:top w:val="nil"/>
              <w:left w:val="single" w:sz="4" w:space="0" w:color="FFFFFF"/>
              <w:bottom w:val="single" w:sz="4" w:space="0" w:color="0070C0"/>
              <w:right w:val="single" w:sz="4" w:space="0" w:color="FFFFFF"/>
            </w:tcBorders>
            <w:shd w:val="clear" w:color="000000" w:fill="1F4E78"/>
            <w:vAlign w:val="center"/>
            <w:hideMark/>
          </w:tcPr>
          <w:p w14:paraId="48FA1D68"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(4)</w:t>
            </w:r>
          </w:p>
        </w:tc>
        <w:tc>
          <w:tcPr>
            <w:tcW w:w="696" w:type="pct"/>
            <w:tcBorders>
              <w:top w:val="nil"/>
              <w:left w:val="single" w:sz="4" w:space="0" w:color="FFFFFF"/>
              <w:bottom w:val="single" w:sz="4" w:space="0" w:color="0070C0"/>
              <w:right w:val="single" w:sz="4" w:space="0" w:color="FFFFFF"/>
            </w:tcBorders>
            <w:shd w:val="clear" w:color="000000" w:fill="1F4E78"/>
            <w:vAlign w:val="center"/>
            <w:hideMark/>
          </w:tcPr>
          <w:p w14:paraId="3E46F04E"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(5) = (3) + (4)</w:t>
            </w:r>
          </w:p>
        </w:tc>
        <w:tc>
          <w:tcPr>
            <w:tcW w:w="342" w:type="pct"/>
            <w:vMerge/>
            <w:tcBorders>
              <w:top w:val="nil"/>
              <w:left w:val="single" w:sz="4" w:space="0" w:color="FFFFFF"/>
              <w:bottom w:val="single" w:sz="4" w:space="0" w:color="0070C0"/>
              <w:right w:val="single" w:sz="4" w:space="0" w:color="FFFFFF"/>
            </w:tcBorders>
            <w:vAlign w:val="center"/>
            <w:hideMark/>
          </w:tcPr>
          <w:p w14:paraId="427DABCA" w14:textId="77777777" w:rsidR="00580F01" w:rsidRPr="00580F01" w:rsidRDefault="00580F01" w:rsidP="00580F01">
            <w:pPr>
              <w:bidi/>
              <w:spacing w:before="0" w:line="240" w:lineRule="auto"/>
              <w:rPr>
                <w:rFonts w:ascii="Calibri" w:eastAsia="Times New Roman" w:hAnsi="Calibri" w:cs="GE SS Text Medium"/>
                <w:color w:val="FFFFFF"/>
                <w:sz w:val="20"/>
                <w:szCs w:val="20"/>
              </w:rPr>
            </w:pPr>
          </w:p>
        </w:tc>
        <w:tc>
          <w:tcPr>
            <w:tcW w:w="210" w:type="pct"/>
            <w:tcBorders>
              <w:top w:val="nil"/>
              <w:left w:val="single" w:sz="4" w:space="0" w:color="FFFFFF"/>
              <w:bottom w:val="single" w:sz="4" w:space="0" w:color="0070C0"/>
              <w:right w:val="single" w:sz="8" w:space="0" w:color="0070C0"/>
            </w:tcBorders>
            <w:shd w:val="clear" w:color="000000" w:fill="1F4E78"/>
            <w:vAlign w:val="center"/>
            <w:hideMark/>
          </w:tcPr>
          <w:p w14:paraId="6A343AD9" w14:textId="77777777" w:rsidR="00580F01" w:rsidRPr="00580F01" w:rsidRDefault="00580F01" w:rsidP="00580F01">
            <w:pPr>
              <w:bidi/>
              <w:spacing w:before="0" w:line="240" w:lineRule="auto"/>
              <w:jc w:val="center"/>
              <w:rPr>
                <w:rFonts w:ascii="Calibri" w:eastAsia="Times New Roman" w:hAnsi="Calibri" w:cs="GE SS Text Medium"/>
                <w:color w:val="FFFFFF"/>
                <w:sz w:val="20"/>
                <w:szCs w:val="20"/>
                <w:rtl/>
              </w:rPr>
            </w:pPr>
            <w:r w:rsidRPr="00580F01">
              <w:rPr>
                <w:rFonts w:ascii="Calibri" w:eastAsia="Times New Roman" w:hAnsi="Calibri" w:cs="GE SS Text Medium" w:hint="cs"/>
                <w:color w:val="FFFFFF"/>
                <w:sz w:val="20"/>
                <w:szCs w:val="20"/>
                <w:rtl/>
              </w:rPr>
              <w:t>(7) = (5) \ (6)</w:t>
            </w:r>
          </w:p>
        </w:tc>
      </w:tr>
      <w:tr w:rsidR="00580F01" w:rsidRPr="00580F01" w14:paraId="5848B4D5"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71EFDF8C" w14:textId="77777777" w:rsidR="00580F01" w:rsidRPr="00580F01" w:rsidRDefault="00580F01" w:rsidP="00580F01">
            <w:pPr>
              <w:bidi/>
              <w:spacing w:before="0" w:line="240" w:lineRule="auto"/>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الرميلة</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1A5FE197"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٧٧٤,١٦٤,٤٧٩</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6B5E2EB3"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١,٢٦٨,١٠٩,٢٥٣</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173288DC"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٢,٠٤٢,٢٧٣,٧٣٢</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08B90EE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٦٩٠,٥٤١,٣٧٢</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3E7D897D"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٢,٧٣٢,٨١٥,١٠٣</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71104484"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٤٧٩,٧٨٠,١٦٧</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1821806E"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٥.٧</w:t>
            </w:r>
          </w:p>
        </w:tc>
      </w:tr>
      <w:tr w:rsidR="00580F01" w:rsidRPr="00580F01" w14:paraId="020F7AD8"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784E240B"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الزبير</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68C9C3F0"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٦٥٠,٥٨٨,٤٨٤</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1F6EB777"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٣٤٨,٣٦٩,٧٥٤</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75810B92"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٩٩٨,٩٥٨,٢٣٨</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72A5DAD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٢٦٥,٧٢٣,٣١٩</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5FC98594"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١,٢٦٤,٦٨١,٥٥٨</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51167B5F"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١٦٦,٤٥٥,٦١٦</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6687C7F9"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٧.٦</w:t>
            </w:r>
          </w:p>
        </w:tc>
      </w:tr>
      <w:tr w:rsidR="00580F01" w:rsidRPr="00580F01" w14:paraId="44022541"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26E86CB7"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غرب القرنة 1</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3D9F5D75"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٢٦٥,٨٨٩,٢٤٣</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25D12C1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٢٥٦,٥٨٤,٨٢٤</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64955F5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٥٢٢,٤٧٤,٠٦٨</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5177AFE0"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٣٦٦,٠٢٤,٨٨٠</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77A2F658"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٨٨٨,٤٩٨,٩٤٨</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41D1833B"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١٩٤,٧٤٩,٨٢٣</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1DA4529D"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٤.٥٦</w:t>
            </w:r>
          </w:p>
        </w:tc>
      </w:tr>
      <w:tr w:rsidR="00580F01" w:rsidRPr="00580F01" w14:paraId="0ADD5C66"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215C0EC0"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ميسان</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63AE90F2"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٦٩٦,٤٧٠,٧٧٤</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3AFB92C5"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١٧١,٨٤٨,٨٢٦</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603A56E6"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٨٦٨,٣١٩,٦٠٠</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39248C66"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٢٥٨,٢٨٣,٥٦١</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4A2AEC89"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١,١٢٦,٦٠٣,١٦٠</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6BC1288C"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١٠٦,٢٨٨,٠٢٤</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6C3D6876"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١٠.٦</w:t>
            </w:r>
          </w:p>
        </w:tc>
      </w:tr>
      <w:tr w:rsidR="00580F01" w:rsidRPr="00580F01" w14:paraId="0B040BF3"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692E6D53"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حلفاية</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3524F2CD"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٤٣٠,٢٦٠,٨٧٦</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658380A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٢٣٢,٨٠٦,٢٦٣</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00EB933D"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٦٦٣,٠٦٧,١٣٩</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687C355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٣١٣,٦١٨,٣٧٦</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001754EE"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٩٧٦,٦٨٥,٥١٤</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1A21D2E1"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١٢٨,١٦٠,٧٥٩</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1EA3BFDC"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٧.٦٢</w:t>
            </w:r>
          </w:p>
        </w:tc>
      </w:tr>
      <w:tr w:rsidR="00580F01" w:rsidRPr="00580F01" w14:paraId="22B321D5"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354B0CF2"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مجنون</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1B3C6513"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٦٢٩,٧٥٤,٧٤٣</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76FE567A"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١٥٧,٠٥٨,٠٠٩</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16487897"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٧٨٦,٨١٢,٧٥٣</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7546EC7A"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٠</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3CEB0A4B"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٧٨٦,٨١٢,٧٥٣</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1FF6B065"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٩١,٢٥٠,٠٦٦</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55D9E1AA"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٨.٦٢</w:t>
            </w:r>
          </w:p>
        </w:tc>
      </w:tr>
      <w:tr w:rsidR="00580F01" w:rsidRPr="00580F01" w14:paraId="6334FCBA"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4D25B182"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الغراف</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3A17ACDB"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٣٦٠,٩٨٨,٦٠٩</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394F253A"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١٨٠,٠٠٣,٧٥٠</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2C53E97A"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٥٤٠,٩٩٢,٣٥٩</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2A30CB22"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٦٦,٧١٩,١٢٢</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2CED9AB7"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٦٠٧,٧١١,٤٨٠</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32551D46"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٥٥,٩٧٢,٤١٧</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0650C227"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١٠.٨٦</w:t>
            </w:r>
          </w:p>
        </w:tc>
      </w:tr>
      <w:tr w:rsidR="00580F01" w:rsidRPr="00580F01" w14:paraId="2005FF9C" w14:textId="77777777" w:rsidTr="00580F01">
        <w:trPr>
          <w:trHeight w:val="64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02D04C02"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غرب القرنة 2</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0C009370"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٤٢٩,٩١٠,٩٥٨</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0D24F7B3"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٢٥١,٠٢٧,١٠٨</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5E3F477D"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٦٨٠,٩٣٨,٠٦٦</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3CA65D35"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٢٣٨,٢٥٥,٦٣٤</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5552822F"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٩١٩,١٩٣,٧٠٠</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59592D4C"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١٧٢,٠٤٧,٩١٢</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4D2BAFD9"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٥.٣٤</w:t>
            </w:r>
          </w:p>
        </w:tc>
      </w:tr>
      <w:tr w:rsidR="00580F01" w:rsidRPr="00580F01" w14:paraId="559A0616"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212BCD1B"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بدرة</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28683896"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٢٤١,٩٨٥,٧٤٤</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414F99AD"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١١١,٥٤٩,٥٧٣</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25C74AC1"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٣٥٣,٥٣٥,٣١٨</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698B9DD6"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١١٠٦٠٠٥٨٧</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2C32FEC6"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٤٦٤,١٣٥,٩٠٤</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3B64B837"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١٠,١١٩,٩٠٦</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21FBD7FF"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٤٥.٨٦</w:t>
            </w:r>
          </w:p>
        </w:tc>
      </w:tr>
      <w:tr w:rsidR="00580F01" w:rsidRPr="00580F01" w14:paraId="42846E04"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10E85987"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الأحدب</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3CBF5A39"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٢٤٦,٧٣٠,٢٣١</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13F50FCE"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١٧١,٣١١,٥٢٨</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3B6C162C"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٤١٨,٠٤١,٧٥٩</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3C9B62A3"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٨٩,٣٩٦,٦٥٦</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3023DA16"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٥٠٧,٤٣٨,٤١٥</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6A7253C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١٥,٩٦٣,٦٨٩</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3F051F09"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٣١.٧٩</w:t>
            </w:r>
          </w:p>
        </w:tc>
      </w:tr>
      <w:tr w:rsidR="00580F01" w:rsidRPr="00580F01" w14:paraId="62A977C9"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6D7D6FCF"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الفيحاء</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003748AC"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١١٦,٦٤٨,٥٧٤</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63EB9452"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١٦٥,٨٥٤,٨٩٨</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5FA60394"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٢٨٢,٥٠٣,٤٧٢</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7EE41B4E"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٧٥,٣١٦,٦٣٤</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0FF877AD"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٣٥٧,٨٢٠,١٠٥</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4A13D089"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٢٣,١٠٥,٥٧٨</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7533E372"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١٥.٤٩</w:t>
            </w:r>
          </w:p>
        </w:tc>
      </w:tr>
      <w:tr w:rsidR="00580F01" w:rsidRPr="00580F01" w14:paraId="5D5CA775"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1A653F1A"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lastRenderedPageBreak/>
              <w:t>السيبة</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39327D32"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٦٩,٥٦٣,١٩٧</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60F9BC35"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٢٧,٦٣٤,١٦٤</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67B61D4F"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٩٧,١٩٧,٣٦١</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508F5AA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٢١١٠٠٩٥٧٢</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2695BBA5"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٣٠٨,٢٠٦,٩٣٣</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594C6FE6"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٩,٠٤٩,٣٨٢</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646DA4EB"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٣٤.٠٦</w:t>
            </w:r>
          </w:p>
        </w:tc>
      </w:tr>
      <w:tr w:rsidR="00580F01" w:rsidRPr="00580F01" w14:paraId="0207064F"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46911669"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شرقي بغداد</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47158AFE"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٢٨,٥١٤,٨٤٢</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20820BBD"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٩٤,٥٧٩,٣٦٨</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380926DB"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١٢٣,٠٩٤,٢١٠</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52246730"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٦٠,٥٨٦,١٣٦</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59978F27"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١٨٣,٦٨٠,٣٤٦</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265BA88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١٠,٠٩٧,٦٨٩</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255D2952"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١٨.١٩</w:t>
            </w:r>
          </w:p>
        </w:tc>
      </w:tr>
      <w:tr w:rsidR="00580F01" w:rsidRPr="00580F01" w14:paraId="4B9CCFF8" w14:textId="77777777" w:rsidTr="00580F01">
        <w:trPr>
          <w:trHeight w:val="320"/>
        </w:trPr>
        <w:tc>
          <w:tcPr>
            <w:tcW w:w="749" w:type="pct"/>
            <w:tcBorders>
              <w:top w:val="nil"/>
              <w:left w:val="single" w:sz="8" w:space="0" w:color="0070C0"/>
              <w:bottom w:val="single" w:sz="4" w:space="0" w:color="0070C0"/>
              <w:right w:val="single" w:sz="4" w:space="0" w:color="0070C0"/>
            </w:tcBorders>
            <w:shd w:val="clear" w:color="000000" w:fill="FFFFFF"/>
            <w:vAlign w:val="center"/>
            <w:hideMark/>
          </w:tcPr>
          <w:p w14:paraId="6289BE2B" w14:textId="77777777" w:rsidR="00580F01" w:rsidRPr="00580F01" w:rsidRDefault="00580F01" w:rsidP="00580F01">
            <w:pPr>
              <w:bidi/>
              <w:spacing w:before="0" w:line="240" w:lineRule="auto"/>
              <w:rPr>
                <w:rFonts w:ascii="Calibri" w:eastAsia="Times New Roman" w:hAnsi="Calibri" w:cs="GE SS Text Light"/>
                <w:color w:val="000000"/>
                <w:sz w:val="20"/>
                <w:szCs w:val="20"/>
              </w:rPr>
            </w:pPr>
            <w:r w:rsidRPr="00580F01">
              <w:rPr>
                <w:rFonts w:ascii="Calibri" w:eastAsia="Times New Roman" w:hAnsi="Calibri" w:cs="GE SS Text Light" w:hint="cs"/>
                <w:color w:val="000000"/>
                <w:sz w:val="20"/>
                <w:szCs w:val="20"/>
                <w:rtl/>
              </w:rPr>
              <w:t>القيارة</w:t>
            </w:r>
          </w:p>
        </w:tc>
        <w:tc>
          <w:tcPr>
            <w:tcW w:w="1173" w:type="pct"/>
            <w:tcBorders>
              <w:top w:val="nil"/>
              <w:left w:val="single" w:sz="4" w:space="0" w:color="0070C0"/>
              <w:bottom w:val="single" w:sz="4" w:space="0" w:color="0070C0"/>
              <w:right w:val="single" w:sz="4" w:space="0" w:color="0070C0"/>
            </w:tcBorders>
            <w:shd w:val="clear" w:color="000000" w:fill="FFFFFF"/>
            <w:vAlign w:val="center"/>
            <w:hideMark/>
          </w:tcPr>
          <w:p w14:paraId="59515DAD"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١٢,٨٠١,٠٨٥</w:t>
            </w:r>
          </w:p>
        </w:tc>
        <w:tc>
          <w:tcPr>
            <w:tcW w:w="569" w:type="pct"/>
            <w:tcBorders>
              <w:top w:val="nil"/>
              <w:left w:val="single" w:sz="4" w:space="0" w:color="0070C0"/>
              <w:bottom w:val="single" w:sz="4" w:space="0" w:color="0070C0"/>
              <w:right w:val="single" w:sz="4" w:space="0" w:color="0070C0"/>
            </w:tcBorders>
            <w:shd w:val="clear" w:color="000000" w:fill="FFFFFF"/>
            <w:vAlign w:val="center"/>
            <w:hideMark/>
          </w:tcPr>
          <w:p w14:paraId="21838F77"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٢٣,٠٣٧,٩٢٩</w:t>
            </w:r>
          </w:p>
        </w:tc>
        <w:tc>
          <w:tcPr>
            <w:tcW w:w="946" w:type="pct"/>
            <w:tcBorders>
              <w:top w:val="nil"/>
              <w:left w:val="single" w:sz="4" w:space="0" w:color="0070C0"/>
              <w:bottom w:val="single" w:sz="4" w:space="0" w:color="0070C0"/>
              <w:right w:val="single" w:sz="4" w:space="0" w:color="0070C0"/>
            </w:tcBorders>
            <w:shd w:val="clear" w:color="000000" w:fill="FFFFFF"/>
            <w:vAlign w:val="center"/>
            <w:hideMark/>
          </w:tcPr>
          <w:p w14:paraId="4F2384FF"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٣٥,٨٣٩,٠١٤</w:t>
            </w:r>
          </w:p>
        </w:tc>
        <w:tc>
          <w:tcPr>
            <w:tcW w:w="315" w:type="pct"/>
            <w:tcBorders>
              <w:top w:val="nil"/>
              <w:left w:val="single" w:sz="4" w:space="0" w:color="0070C0"/>
              <w:bottom w:val="single" w:sz="4" w:space="0" w:color="0070C0"/>
              <w:right w:val="single" w:sz="4" w:space="0" w:color="0070C0"/>
            </w:tcBorders>
            <w:shd w:val="clear" w:color="000000" w:fill="FFFFFF"/>
            <w:vAlign w:val="center"/>
            <w:hideMark/>
          </w:tcPr>
          <w:p w14:paraId="20B21064"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٤٧٤٨٢٧٩٩</w:t>
            </w:r>
          </w:p>
        </w:tc>
        <w:tc>
          <w:tcPr>
            <w:tcW w:w="696" w:type="pct"/>
            <w:tcBorders>
              <w:top w:val="nil"/>
              <w:left w:val="single" w:sz="4" w:space="0" w:color="0070C0"/>
              <w:bottom w:val="single" w:sz="4" w:space="0" w:color="0070C0"/>
              <w:right w:val="single" w:sz="4" w:space="0" w:color="0070C0"/>
            </w:tcBorders>
            <w:shd w:val="clear" w:color="000000" w:fill="FFFFFF"/>
            <w:vAlign w:val="center"/>
            <w:hideMark/>
          </w:tcPr>
          <w:p w14:paraId="6A2B996D" w14:textId="77777777" w:rsidR="00580F01" w:rsidRPr="00580F01" w:rsidRDefault="00580F01" w:rsidP="00580F01">
            <w:pPr>
              <w:bidi/>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٨٣,٣٢١,٨١٣</w:t>
            </w:r>
          </w:p>
        </w:tc>
        <w:tc>
          <w:tcPr>
            <w:tcW w:w="342" w:type="pct"/>
            <w:tcBorders>
              <w:top w:val="nil"/>
              <w:left w:val="single" w:sz="4" w:space="0" w:color="0070C0"/>
              <w:bottom w:val="single" w:sz="4" w:space="0" w:color="0070C0"/>
              <w:right w:val="single" w:sz="4" w:space="0" w:color="0070C0"/>
            </w:tcBorders>
            <w:shd w:val="clear" w:color="000000" w:fill="FFFFFF"/>
            <w:vAlign w:val="center"/>
            <w:hideMark/>
          </w:tcPr>
          <w:p w14:paraId="25A9E748" w14:textId="77777777" w:rsidR="00580F01" w:rsidRPr="00580F01" w:rsidRDefault="00580F01" w:rsidP="00580F01">
            <w:pPr>
              <w:bidi/>
              <w:spacing w:before="0" w:line="240" w:lineRule="auto"/>
              <w:jc w:val="center"/>
              <w:rPr>
                <w:rFonts w:ascii="Calibri" w:eastAsia="Times New Roman" w:hAnsi="Calibri" w:cs="GE SS Text Light"/>
                <w:color w:val="000000"/>
                <w:sz w:val="20"/>
                <w:szCs w:val="20"/>
                <w:rtl/>
              </w:rPr>
            </w:pPr>
            <w:r w:rsidRPr="00580F01">
              <w:rPr>
                <w:rFonts w:ascii="Calibri" w:eastAsia="Times New Roman" w:hAnsi="Calibri" w:cs="GE SS Text Light" w:hint="cs"/>
                <w:color w:val="000000"/>
                <w:sz w:val="20"/>
                <w:szCs w:val="20"/>
                <w:rtl/>
              </w:rPr>
              <w:t>١٠,٩٥٠,٠٠٠</w:t>
            </w:r>
          </w:p>
        </w:tc>
        <w:tc>
          <w:tcPr>
            <w:tcW w:w="210" w:type="pct"/>
            <w:tcBorders>
              <w:top w:val="nil"/>
              <w:left w:val="single" w:sz="4" w:space="0" w:color="0070C0"/>
              <w:bottom w:val="single" w:sz="4" w:space="0" w:color="0070C0"/>
              <w:right w:val="single" w:sz="8" w:space="0" w:color="0070C0"/>
            </w:tcBorders>
            <w:shd w:val="clear" w:color="000000" w:fill="FFFFFF"/>
            <w:vAlign w:val="center"/>
            <w:hideMark/>
          </w:tcPr>
          <w:p w14:paraId="021A723A" w14:textId="77777777" w:rsidR="00580F01" w:rsidRPr="00580F01" w:rsidRDefault="00580F01" w:rsidP="00580F01">
            <w:pPr>
              <w:spacing w:before="0" w:line="240" w:lineRule="auto"/>
              <w:jc w:val="center"/>
              <w:rPr>
                <w:rFonts w:ascii="Calibri" w:eastAsia="Times New Roman" w:hAnsi="Calibri" w:cs="GE SS Text Light"/>
                <w:b/>
                <w:bCs/>
                <w:color w:val="000000"/>
                <w:sz w:val="20"/>
                <w:szCs w:val="20"/>
                <w:rtl/>
              </w:rPr>
            </w:pPr>
            <w:r w:rsidRPr="00580F01">
              <w:rPr>
                <w:rFonts w:ascii="Calibri" w:eastAsia="Times New Roman" w:hAnsi="Calibri" w:cs="GE SS Text Light" w:hint="cs"/>
                <w:b/>
                <w:bCs/>
                <w:color w:val="000000"/>
                <w:sz w:val="20"/>
                <w:szCs w:val="20"/>
                <w:rtl/>
              </w:rPr>
              <w:t>٧.٦١</w:t>
            </w:r>
          </w:p>
        </w:tc>
      </w:tr>
      <w:tr w:rsidR="00580F01" w:rsidRPr="00580F01" w14:paraId="673F6146" w14:textId="77777777" w:rsidTr="00580F01">
        <w:trPr>
          <w:trHeight w:val="650"/>
        </w:trPr>
        <w:tc>
          <w:tcPr>
            <w:tcW w:w="749" w:type="pct"/>
            <w:tcBorders>
              <w:top w:val="nil"/>
              <w:left w:val="single" w:sz="8" w:space="0" w:color="0070C0"/>
              <w:bottom w:val="single" w:sz="8" w:space="0" w:color="0070C0"/>
              <w:right w:val="single" w:sz="4" w:space="0" w:color="0070C0"/>
            </w:tcBorders>
            <w:shd w:val="clear" w:color="000000" w:fill="1F4E78"/>
            <w:vAlign w:val="center"/>
            <w:hideMark/>
          </w:tcPr>
          <w:p w14:paraId="59E34013" w14:textId="77777777" w:rsidR="00580F01" w:rsidRPr="00580F01" w:rsidRDefault="00580F01" w:rsidP="00580F01">
            <w:pPr>
              <w:bidi/>
              <w:spacing w:before="0" w:line="240" w:lineRule="auto"/>
              <w:jc w:val="center"/>
              <w:rPr>
                <w:rFonts w:ascii="Calibri" w:eastAsia="Times New Roman" w:hAnsi="Calibri" w:cs="GE SS Text Light"/>
                <w:color w:val="FFFFFF"/>
                <w:sz w:val="20"/>
                <w:szCs w:val="20"/>
              </w:rPr>
            </w:pPr>
            <w:r w:rsidRPr="00580F01">
              <w:rPr>
                <w:rFonts w:ascii="Calibri" w:eastAsia="Times New Roman" w:hAnsi="Calibri" w:cs="GE SS Text Light" w:hint="cs"/>
                <w:color w:val="FFFFFF"/>
                <w:sz w:val="20"/>
                <w:szCs w:val="20"/>
                <w:rtl/>
              </w:rPr>
              <w:t>الإجمالي</w:t>
            </w:r>
          </w:p>
        </w:tc>
        <w:tc>
          <w:tcPr>
            <w:tcW w:w="1173" w:type="pct"/>
            <w:tcBorders>
              <w:top w:val="nil"/>
              <w:left w:val="single" w:sz="4" w:space="0" w:color="0070C0"/>
              <w:bottom w:val="single" w:sz="8" w:space="0" w:color="0070C0"/>
              <w:right w:val="single" w:sz="4" w:space="0" w:color="0070C0"/>
            </w:tcBorders>
            <w:shd w:val="clear" w:color="000000" w:fill="1F4E78"/>
            <w:vAlign w:val="center"/>
            <w:hideMark/>
          </w:tcPr>
          <w:p w14:paraId="7E1E07B8" w14:textId="77777777" w:rsidR="00580F01" w:rsidRPr="00580F01" w:rsidRDefault="00580F01" w:rsidP="00580F01">
            <w:pPr>
              <w:bidi/>
              <w:spacing w:before="0" w:line="240" w:lineRule="auto"/>
              <w:jc w:val="center"/>
              <w:rPr>
                <w:rFonts w:ascii="Calibri" w:eastAsia="Times New Roman" w:hAnsi="Calibri" w:cs="GE SS Text Light"/>
                <w:color w:val="FFFFFF"/>
                <w:sz w:val="20"/>
                <w:szCs w:val="20"/>
                <w:rtl/>
              </w:rPr>
            </w:pPr>
            <w:r w:rsidRPr="00580F01">
              <w:rPr>
                <w:rFonts w:ascii="Calibri" w:eastAsia="Times New Roman" w:hAnsi="Calibri" w:cs="GE SS Text Light" w:hint="cs"/>
                <w:color w:val="FFFFFF"/>
                <w:sz w:val="20"/>
                <w:szCs w:val="20"/>
                <w:rtl/>
              </w:rPr>
              <w:t>٤,٩٥٤,٢٧١,٨٣٩</w:t>
            </w:r>
          </w:p>
        </w:tc>
        <w:tc>
          <w:tcPr>
            <w:tcW w:w="569" w:type="pct"/>
            <w:tcBorders>
              <w:top w:val="nil"/>
              <w:left w:val="single" w:sz="4" w:space="0" w:color="0070C0"/>
              <w:bottom w:val="single" w:sz="8" w:space="0" w:color="0070C0"/>
              <w:right w:val="single" w:sz="4" w:space="0" w:color="0070C0"/>
            </w:tcBorders>
            <w:shd w:val="clear" w:color="000000" w:fill="1F4E78"/>
            <w:vAlign w:val="center"/>
            <w:hideMark/>
          </w:tcPr>
          <w:p w14:paraId="611B107B" w14:textId="77777777" w:rsidR="00580F01" w:rsidRPr="00580F01" w:rsidRDefault="00580F01" w:rsidP="00580F01">
            <w:pPr>
              <w:bidi/>
              <w:spacing w:before="0" w:line="240" w:lineRule="auto"/>
              <w:jc w:val="center"/>
              <w:rPr>
                <w:rFonts w:ascii="Calibri" w:eastAsia="Times New Roman" w:hAnsi="Calibri" w:cs="GE SS Text Light"/>
                <w:color w:val="FFFFFF"/>
                <w:sz w:val="20"/>
                <w:szCs w:val="20"/>
                <w:rtl/>
              </w:rPr>
            </w:pPr>
            <w:r w:rsidRPr="00580F01">
              <w:rPr>
                <w:rFonts w:ascii="Calibri" w:eastAsia="Times New Roman" w:hAnsi="Calibri" w:cs="GE SS Text Light" w:hint="cs"/>
                <w:color w:val="FFFFFF"/>
                <w:sz w:val="20"/>
                <w:szCs w:val="20"/>
                <w:rtl/>
              </w:rPr>
              <w:t>٣,٤٥٩,٧٧٥,٢٤٩</w:t>
            </w:r>
          </w:p>
        </w:tc>
        <w:tc>
          <w:tcPr>
            <w:tcW w:w="946" w:type="pct"/>
            <w:tcBorders>
              <w:top w:val="nil"/>
              <w:left w:val="single" w:sz="4" w:space="0" w:color="0070C0"/>
              <w:bottom w:val="single" w:sz="8" w:space="0" w:color="0070C0"/>
              <w:right w:val="single" w:sz="4" w:space="0" w:color="0070C0"/>
            </w:tcBorders>
            <w:shd w:val="clear" w:color="000000" w:fill="1F4E78"/>
            <w:vAlign w:val="center"/>
            <w:hideMark/>
          </w:tcPr>
          <w:p w14:paraId="66543B96" w14:textId="77777777" w:rsidR="00580F01" w:rsidRPr="00580F01" w:rsidRDefault="00580F01" w:rsidP="00580F01">
            <w:pPr>
              <w:bidi/>
              <w:spacing w:before="0" w:line="240" w:lineRule="auto"/>
              <w:jc w:val="center"/>
              <w:rPr>
                <w:rFonts w:ascii="Calibri" w:eastAsia="Times New Roman" w:hAnsi="Calibri" w:cs="GE SS Text Light"/>
                <w:color w:val="FFFFFF"/>
                <w:sz w:val="20"/>
                <w:szCs w:val="20"/>
                <w:rtl/>
              </w:rPr>
            </w:pPr>
            <w:r w:rsidRPr="00580F01">
              <w:rPr>
                <w:rFonts w:ascii="Calibri" w:eastAsia="Times New Roman" w:hAnsi="Calibri" w:cs="GE SS Text Light" w:hint="cs"/>
                <w:color w:val="FFFFFF"/>
                <w:sz w:val="20"/>
                <w:szCs w:val="20"/>
                <w:rtl/>
              </w:rPr>
              <w:t>٨,٤١٤,٠٤٧,٠٨٧</w:t>
            </w:r>
          </w:p>
        </w:tc>
        <w:tc>
          <w:tcPr>
            <w:tcW w:w="315" w:type="pct"/>
            <w:tcBorders>
              <w:top w:val="nil"/>
              <w:left w:val="single" w:sz="4" w:space="0" w:color="0070C0"/>
              <w:bottom w:val="single" w:sz="8" w:space="0" w:color="0070C0"/>
              <w:right w:val="single" w:sz="4" w:space="0" w:color="0070C0"/>
            </w:tcBorders>
            <w:shd w:val="clear" w:color="000000" w:fill="1F4E78"/>
            <w:vAlign w:val="center"/>
            <w:hideMark/>
          </w:tcPr>
          <w:p w14:paraId="487EE1D4" w14:textId="77777777" w:rsidR="00580F01" w:rsidRPr="00580F01" w:rsidRDefault="00580F01" w:rsidP="00580F01">
            <w:pPr>
              <w:bidi/>
              <w:spacing w:before="0" w:line="240" w:lineRule="auto"/>
              <w:jc w:val="center"/>
              <w:rPr>
                <w:rFonts w:ascii="Calibri" w:eastAsia="Times New Roman" w:hAnsi="Calibri" w:cs="GE SS Text Light"/>
                <w:color w:val="FFFFFF"/>
                <w:sz w:val="20"/>
                <w:szCs w:val="20"/>
                <w:rtl/>
              </w:rPr>
            </w:pPr>
            <w:r w:rsidRPr="00580F01">
              <w:rPr>
                <w:rFonts w:ascii="Calibri" w:eastAsia="Times New Roman" w:hAnsi="Calibri" w:cs="GE SS Text Light" w:hint="cs"/>
                <w:color w:val="FFFFFF"/>
                <w:sz w:val="20"/>
                <w:szCs w:val="20"/>
                <w:rtl/>
              </w:rPr>
              <w:t>٢,٧٩٣,٥٥٨,٦٤٦</w:t>
            </w:r>
          </w:p>
        </w:tc>
        <w:tc>
          <w:tcPr>
            <w:tcW w:w="696" w:type="pct"/>
            <w:tcBorders>
              <w:top w:val="nil"/>
              <w:left w:val="single" w:sz="4" w:space="0" w:color="0070C0"/>
              <w:bottom w:val="single" w:sz="8" w:space="0" w:color="0070C0"/>
              <w:right w:val="single" w:sz="4" w:space="0" w:color="0070C0"/>
            </w:tcBorders>
            <w:shd w:val="clear" w:color="000000" w:fill="1F4E78"/>
            <w:vAlign w:val="center"/>
            <w:hideMark/>
          </w:tcPr>
          <w:p w14:paraId="46AA50EA" w14:textId="77777777" w:rsidR="00580F01" w:rsidRPr="00580F01" w:rsidRDefault="00580F01" w:rsidP="00580F01">
            <w:pPr>
              <w:bidi/>
              <w:spacing w:before="0" w:line="240" w:lineRule="auto"/>
              <w:jc w:val="center"/>
              <w:rPr>
                <w:rFonts w:ascii="Calibri" w:eastAsia="Times New Roman" w:hAnsi="Calibri" w:cs="GE SS Text Light"/>
                <w:color w:val="FFFFFF"/>
                <w:sz w:val="20"/>
                <w:szCs w:val="20"/>
                <w:rtl/>
              </w:rPr>
            </w:pPr>
            <w:r w:rsidRPr="00580F01">
              <w:rPr>
                <w:rFonts w:ascii="Calibri" w:eastAsia="Times New Roman" w:hAnsi="Calibri" w:cs="GE SS Text Light" w:hint="cs"/>
                <w:color w:val="FFFFFF"/>
                <w:sz w:val="20"/>
                <w:szCs w:val="20"/>
                <w:rtl/>
              </w:rPr>
              <w:t>١١,٢٠٧,٦٠٥,٧٣٣</w:t>
            </w:r>
          </w:p>
        </w:tc>
        <w:tc>
          <w:tcPr>
            <w:tcW w:w="342" w:type="pct"/>
            <w:tcBorders>
              <w:top w:val="nil"/>
              <w:left w:val="single" w:sz="4" w:space="0" w:color="0070C0"/>
              <w:bottom w:val="single" w:sz="8" w:space="0" w:color="0070C0"/>
              <w:right w:val="single" w:sz="4" w:space="0" w:color="0070C0"/>
            </w:tcBorders>
            <w:shd w:val="clear" w:color="000000" w:fill="1F4E78"/>
            <w:vAlign w:val="center"/>
            <w:hideMark/>
          </w:tcPr>
          <w:p w14:paraId="0EEF051E" w14:textId="77777777" w:rsidR="00580F01" w:rsidRPr="00580F01" w:rsidRDefault="00580F01" w:rsidP="00580F01">
            <w:pPr>
              <w:bidi/>
              <w:spacing w:before="0" w:line="240" w:lineRule="auto"/>
              <w:jc w:val="center"/>
              <w:rPr>
                <w:rFonts w:ascii="Calibri" w:eastAsia="Times New Roman" w:hAnsi="Calibri" w:cs="GE SS Text Light"/>
                <w:color w:val="FFFFFF"/>
                <w:sz w:val="20"/>
                <w:szCs w:val="20"/>
                <w:rtl/>
              </w:rPr>
            </w:pPr>
            <w:r w:rsidRPr="00580F01">
              <w:rPr>
                <w:rFonts w:ascii="Calibri" w:eastAsia="Times New Roman" w:hAnsi="Calibri" w:cs="GE SS Text Light" w:hint="cs"/>
                <w:color w:val="FFFFFF"/>
                <w:sz w:val="20"/>
                <w:szCs w:val="20"/>
                <w:rtl/>
              </w:rPr>
              <w:t>١,٤٧٣,٩٩١,٠٢٩</w:t>
            </w:r>
          </w:p>
        </w:tc>
        <w:tc>
          <w:tcPr>
            <w:tcW w:w="210" w:type="pct"/>
            <w:tcBorders>
              <w:top w:val="nil"/>
              <w:left w:val="single" w:sz="4" w:space="0" w:color="0070C0"/>
              <w:bottom w:val="single" w:sz="8" w:space="0" w:color="0070C0"/>
              <w:right w:val="single" w:sz="8" w:space="0" w:color="0070C0"/>
            </w:tcBorders>
            <w:shd w:val="clear" w:color="000000" w:fill="1F4E78"/>
            <w:vAlign w:val="center"/>
            <w:hideMark/>
          </w:tcPr>
          <w:p w14:paraId="02A3F6CA" w14:textId="77777777" w:rsidR="00580F01" w:rsidRPr="00580F01" w:rsidRDefault="00580F01" w:rsidP="00580F01">
            <w:pPr>
              <w:keepNext/>
              <w:spacing w:before="0" w:line="240" w:lineRule="auto"/>
              <w:jc w:val="center"/>
              <w:rPr>
                <w:rFonts w:ascii="Calibri" w:eastAsia="Times New Roman" w:hAnsi="Calibri" w:cs="GE SS Text Light"/>
                <w:color w:val="FFFFFF"/>
                <w:sz w:val="20"/>
                <w:szCs w:val="20"/>
                <w:rtl/>
              </w:rPr>
            </w:pPr>
            <w:r w:rsidRPr="00580F01">
              <w:rPr>
                <w:rFonts w:ascii="Calibri" w:eastAsia="Times New Roman" w:hAnsi="Calibri" w:cs="GE SS Text Light" w:hint="cs"/>
                <w:color w:val="FFFFFF"/>
                <w:sz w:val="20"/>
                <w:szCs w:val="20"/>
                <w:rtl/>
              </w:rPr>
              <w:t>٧.٦</w:t>
            </w:r>
          </w:p>
        </w:tc>
      </w:tr>
    </w:tbl>
    <w:p w14:paraId="42F536D1" w14:textId="35DE3D09" w:rsidR="00FA7C9D" w:rsidRDefault="007157DA" w:rsidP="00B81D73">
      <w:pPr>
        <w:bidi/>
        <w:spacing w:before="0"/>
        <w:ind w:left="36"/>
        <w:rPr>
          <w:rFonts w:ascii="Dubai" w:hAnsi="Dubai" w:cs="GE SS Text Light"/>
          <w:b/>
          <w:bCs/>
          <w:sz w:val="18"/>
          <w:szCs w:val="18"/>
          <w:rtl/>
          <w:lang w:bidi="ar-IQ"/>
        </w:rPr>
      </w:pPr>
      <w:r w:rsidRPr="002D473B">
        <w:rPr>
          <w:rFonts w:ascii="Dubai" w:hAnsi="Dubai" w:cs="Dubai" w:hint="cs"/>
          <w:b/>
          <w:bCs/>
          <w:color w:val="EE0000"/>
          <w:szCs w:val="24"/>
          <w:rtl/>
          <w:lang w:bidi="ar-IQ"/>
        </w:rPr>
        <w:t>*</w:t>
      </w:r>
      <w:r w:rsidRPr="002D473B">
        <w:rPr>
          <w:rFonts w:ascii="Dubai" w:hAnsi="Dubai" w:cs="Dubai" w:hint="cs"/>
          <w:color w:val="EE0000"/>
          <w:szCs w:val="24"/>
          <w:rtl/>
          <w:lang w:bidi="ar-IQ"/>
        </w:rPr>
        <w:t xml:space="preserve"> </w:t>
      </w:r>
      <w:r w:rsidRPr="00580F01">
        <w:rPr>
          <w:rFonts w:ascii="Dubai" w:hAnsi="Dubai" w:cs="GE SS Text Light" w:hint="eastAsia"/>
          <w:b/>
          <w:bCs/>
          <w:sz w:val="18"/>
          <w:szCs w:val="18"/>
          <w:rtl/>
          <w:lang w:bidi="ar-IQ"/>
        </w:rPr>
        <w:t>تم</w:t>
      </w:r>
      <w:r w:rsidRPr="00580F01">
        <w:rPr>
          <w:rFonts w:ascii="Dubai" w:hAnsi="Dubai" w:cs="GE SS Text Light"/>
          <w:b/>
          <w:bCs/>
          <w:sz w:val="18"/>
          <w:szCs w:val="18"/>
          <w:rtl/>
          <w:lang w:bidi="ar-IQ"/>
        </w:rPr>
        <w:t xml:space="preserve"> </w:t>
      </w:r>
      <w:r w:rsidRPr="00580F01">
        <w:rPr>
          <w:rFonts w:ascii="Dubai" w:hAnsi="Dubai" w:cs="GE SS Text Light" w:hint="eastAsia"/>
          <w:b/>
          <w:bCs/>
          <w:sz w:val="18"/>
          <w:szCs w:val="18"/>
          <w:rtl/>
          <w:lang w:bidi="ar-IQ"/>
        </w:rPr>
        <w:t>اعتماد</w:t>
      </w:r>
      <w:r w:rsidRPr="00580F01">
        <w:rPr>
          <w:rFonts w:ascii="Dubai" w:hAnsi="Dubai" w:cs="GE SS Text Light"/>
          <w:b/>
          <w:bCs/>
          <w:sz w:val="18"/>
          <w:szCs w:val="18"/>
          <w:rtl/>
          <w:lang w:bidi="ar-IQ"/>
        </w:rPr>
        <w:t xml:space="preserve"> </w:t>
      </w:r>
      <w:r w:rsidRPr="00580F01">
        <w:rPr>
          <w:rFonts w:ascii="Dubai" w:hAnsi="Dubai" w:cs="GE SS Text Light" w:hint="eastAsia"/>
          <w:b/>
          <w:bCs/>
          <w:sz w:val="18"/>
          <w:szCs w:val="18"/>
          <w:rtl/>
          <w:lang w:bidi="ar-IQ"/>
        </w:rPr>
        <w:t>نسبة</w:t>
      </w:r>
      <w:r w:rsidRPr="00580F01">
        <w:rPr>
          <w:rFonts w:ascii="Dubai" w:hAnsi="Dubai" w:cs="GE SS Text Light"/>
          <w:b/>
          <w:bCs/>
          <w:sz w:val="18"/>
          <w:szCs w:val="18"/>
          <w:rtl/>
          <w:lang w:bidi="ar-IQ"/>
        </w:rPr>
        <w:t xml:space="preserve"> </w:t>
      </w:r>
      <w:r w:rsidRPr="00580F01">
        <w:rPr>
          <w:rFonts w:ascii="Dubai" w:hAnsi="Dubai" w:cs="GE SS Text Light" w:hint="eastAsia"/>
          <w:b/>
          <w:bCs/>
          <w:sz w:val="18"/>
          <w:szCs w:val="18"/>
          <w:rtl/>
          <w:lang w:bidi="ar-IQ"/>
        </w:rPr>
        <w:t>من</w:t>
      </w:r>
      <w:r w:rsidRPr="00580F01">
        <w:rPr>
          <w:rFonts w:ascii="Dubai" w:hAnsi="Dubai" w:cs="GE SS Text Light"/>
          <w:b/>
          <w:bCs/>
          <w:sz w:val="18"/>
          <w:szCs w:val="18"/>
          <w:rtl/>
          <w:lang w:bidi="ar-IQ"/>
        </w:rPr>
        <w:t xml:space="preserve"> </w:t>
      </w:r>
      <w:r w:rsidRPr="00580F01">
        <w:rPr>
          <w:rFonts w:ascii="Dubai" w:hAnsi="Dubai" w:cs="GE SS Text Light" w:hint="eastAsia"/>
          <w:b/>
          <w:bCs/>
          <w:sz w:val="18"/>
          <w:szCs w:val="18"/>
          <w:rtl/>
          <w:lang w:bidi="ar-IQ"/>
        </w:rPr>
        <w:t>الكلف</w:t>
      </w:r>
      <w:r w:rsidRPr="00580F01">
        <w:rPr>
          <w:rFonts w:ascii="Dubai" w:hAnsi="Dubai" w:cs="GE SS Text Light"/>
          <w:b/>
          <w:bCs/>
          <w:sz w:val="18"/>
          <w:szCs w:val="18"/>
          <w:rtl/>
          <w:lang w:bidi="ar-IQ"/>
        </w:rPr>
        <w:t xml:space="preserve"> </w:t>
      </w:r>
      <w:r w:rsidRPr="00580F01">
        <w:rPr>
          <w:rFonts w:ascii="Dubai" w:hAnsi="Dubai" w:cs="GE SS Text Light" w:hint="eastAsia"/>
          <w:b/>
          <w:bCs/>
          <w:sz w:val="18"/>
          <w:szCs w:val="18"/>
          <w:rtl/>
          <w:lang w:bidi="ar-IQ"/>
        </w:rPr>
        <w:t>الرأسمالية</w:t>
      </w:r>
      <w:r w:rsidRPr="00580F01">
        <w:rPr>
          <w:rFonts w:ascii="Dubai" w:hAnsi="Dubai" w:cs="GE SS Text Light" w:hint="cs"/>
          <w:b/>
          <w:bCs/>
          <w:sz w:val="18"/>
          <w:szCs w:val="18"/>
          <w:rtl/>
          <w:lang w:bidi="ar-IQ"/>
        </w:rPr>
        <w:t xml:space="preserve"> طبقاً للسنة </w:t>
      </w:r>
    </w:p>
    <w:p w14:paraId="733F6DCD" w14:textId="77777777" w:rsidR="00F638E2" w:rsidRDefault="00F638E2" w:rsidP="00F638E2">
      <w:pPr>
        <w:bidi/>
        <w:spacing w:before="0"/>
        <w:ind w:left="36"/>
        <w:rPr>
          <w:rFonts w:ascii="Dubai" w:hAnsi="Dubai" w:cs="GE SS Text Light"/>
          <w:b/>
          <w:bCs/>
          <w:sz w:val="18"/>
          <w:szCs w:val="18"/>
          <w:rtl/>
          <w:lang w:bidi="ar-IQ"/>
        </w:rPr>
      </w:pPr>
    </w:p>
    <w:p w14:paraId="162BDECF" w14:textId="77777777" w:rsidR="00F638E2" w:rsidRDefault="00F638E2" w:rsidP="00F638E2">
      <w:pPr>
        <w:bidi/>
        <w:spacing w:before="0"/>
        <w:ind w:left="36"/>
        <w:rPr>
          <w:rFonts w:ascii="Dubai" w:hAnsi="Dubai" w:cs="GE SS Text Light"/>
          <w:b/>
          <w:bCs/>
          <w:sz w:val="18"/>
          <w:szCs w:val="18"/>
          <w:rtl/>
          <w:lang w:bidi="ar-IQ"/>
        </w:rPr>
      </w:pPr>
    </w:p>
    <w:p w14:paraId="68C35592" w14:textId="77777777" w:rsidR="00F638E2" w:rsidRDefault="00F638E2" w:rsidP="00F638E2">
      <w:pPr>
        <w:bidi/>
        <w:spacing w:before="0"/>
        <w:ind w:left="36"/>
        <w:rPr>
          <w:rFonts w:ascii="Dubai" w:hAnsi="Dubai" w:cs="GE SS Text Light"/>
          <w:b/>
          <w:bCs/>
          <w:sz w:val="18"/>
          <w:szCs w:val="18"/>
          <w:rtl/>
          <w:lang w:bidi="ar-IQ"/>
        </w:rPr>
      </w:pPr>
    </w:p>
    <w:p w14:paraId="063DF696" w14:textId="77777777" w:rsidR="00F638E2" w:rsidRDefault="00F638E2" w:rsidP="00F638E2">
      <w:pPr>
        <w:bidi/>
        <w:spacing w:before="0"/>
        <w:ind w:left="36"/>
        <w:rPr>
          <w:rFonts w:ascii="Dubai" w:hAnsi="Dubai" w:cs="GE SS Text Light"/>
          <w:b/>
          <w:bCs/>
          <w:sz w:val="18"/>
          <w:szCs w:val="18"/>
          <w:rtl/>
          <w:lang w:bidi="ar-IQ"/>
        </w:rPr>
      </w:pPr>
    </w:p>
    <w:p w14:paraId="60B48633" w14:textId="77777777" w:rsidR="00F638E2" w:rsidRDefault="00F638E2" w:rsidP="00F638E2">
      <w:pPr>
        <w:bidi/>
        <w:spacing w:before="0"/>
        <w:ind w:left="36"/>
        <w:rPr>
          <w:rFonts w:ascii="Dubai" w:hAnsi="Dubai" w:cs="GE SS Text Light"/>
          <w:b/>
          <w:bCs/>
          <w:sz w:val="18"/>
          <w:szCs w:val="18"/>
          <w:rtl/>
          <w:lang w:bidi="ar-IQ"/>
        </w:rPr>
      </w:pPr>
    </w:p>
    <w:p w14:paraId="302487AF" w14:textId="77777777" w:rsidR="00F638E2" w:rsidRDefault="00F638E2" w:rsidP="00F638E2">
      <w:pPr>
        <w:bidi/>
        <w:spacing w:before="0"/>
        <w:ind w:left="36"/>
        <w:rPr>
          <w:rFonts w:ascii="Dubai" w:hAnsi="Dubai" w:cs="GE SS Text Light"/>
          <w:b/>
          <w:bCs/>
          <w:sz w:val="18"/>
          <w:szCs w:val="18"/>
          <w:rtl/>
          <w:lang w:bidi="ar-IQ"/>
        </w:rPr>
      </w:pPr>
    </w:p>
    <w:p w14:paraId="42B037B9" w14:textId="77777777" w:rsidR="00F638E2" w:rsidRDefault="00F638E2" w:rsidP="00F638E2">
      <w:pPr>
        <w:bidi/>
        <w:spacing w:before="0"/>
        <w:ind w:left="36"/>
        <w:rPr>
          <w:rFonts w:ascii="Dubai" w:hAnsi="Dubai" w:cs="GE SS Text Light"/>
          <w:b/>
          <w:bCs/>
          <w:sz w:val="18"/>
          <w:szCs w:val="18"/>
          <w:rtl/>
          <w:lang w:bidi="ar-IQ"/>
        </w:rPr>
      </w:pPr>
    </w:p>
    <w:p w14:paraId="7C469785" w14:textId="77777777" w:rsidR="00F638E2" w:rsidRDefault="00F638E2" w:rsidP="00F638E2">
      <w:pPr>
        <w:bidi/>
        <w:spacing w:before="0"/>
        <w:ind w:left="36"/>
        <w:rPr>
          <w:rFonts w:ascii="Dubai" w:hAnsi="Dubai" w:cs="GE SS Text Light"/>
          <w:b/>
          <w:bCs/>
          <w:sz w:val="18"/>
          <w:szCs w:val="18"/>
          <w:rtl/>
          <w:lang w:bidi="ar-IQ"/>
        </w:rPr>
      </w:pPr>
    </w:p>
    <w:p w14:paraId="32B1CC4E" w14:textId="77777777" w:rsidR="00F638E2" w:rsidRDefault="00F638E2" w:rsidP="00F638E2">
      <w:pPr>
        <w:bidi/>
        <w:spacing w:before="0"/>
        <w:ind w:left="36"/>
        <w:rPr>
          <w:rFonts w:ascii="Dubai" w:hAnsi="Dubai" w:cs="GE SS Text Light"/>
          <w:b/>
          <w:bCs/>
          <w:sz w:val="18"/>
          <w:szCs w:val="18"/>
          <w:rtl/>
          <w:lang w:bidi="ar-IQ"/>
        </w:rPr>
      </w:pPr>
    </w:p>
    <w:p w14:paraId="5DBFF1BB" w14:textId="77777777" w:rsidR="00F638E2" w:rsidRDefault="00F638E2" w:rsidP="00F638E2">
      <w:pPr>
        <w:bidi/>
        <w:spacing w:before="0"/>
        <w:ind w:left="36"/>
        <w:rPr>
          <w:rFonts w:ascii="Dubai" w:hAnsi="Dubai" w:cs="GE SS Text Light"/>
          <w:b/>
          <w:bCs/>
          <w:sz w:val="18"/>
          <w:szCs w:val="18"/>
          <w:rtl/>
          <w:lang w:bidi="ar-IQ"/>
        </w:rPr>
      </w:pPr>
    </w:p>
    <w:p w14:paraId="2E3F65BE" w14:textId="77777777" w:rsidR="00F638E2" w:rsidRDefault="00F638E2" w:rsidP="00F638E2">
      <w:pPr>
        <w:bidi/>
        <w:spacing w:before="0"/>
        <w:ind w:left="36"/>
        <w:rPr>
          <w:rFonts w:ascii="Dubai" w:hAnsi="Dubai" w:cs="GE SS Text Light"/>
          <w:b/>
          <w:bCs/>
          <w:sz w:val="18"/>
          <w:szCs w:val="18"/>
          <w:rtl/>
          <w:lang w:bidi="ar-IQ"/>
        </w:rPr>
      </w:pPr>
    </w:p>
    <w:p w14:paraId="1332ACC8" w14:textId="77777777" w:rsidR="00F638E2" w:rsidRDefault="00F638E2" w:rsidP="00F638E2">
      <w:pPr>
        <w:bidi/>
        <w:spacing w:before="0"/>
        <w:ind w:left="36"/>
        <w:rPr>
          <w:rFonts w:ascii="Dubai" w:hAnsi="Dubai" w:cs="GE SS Text Light"/>
          <w:b/>
          <w:bCs/>
          <w:sz w:val="18"/>
          <w:szCs w:val="18"/>
          <w:rtl/>
          <w:lang w:bidi="ar-IQ"/>
        </w:rPr>
      </w:pPr>
    </w:p>
    <w:p w14:paraId="1DD9DDCB" w14:textId="77777777" w:rsidR="00F638E2" w:rsidRDefault="00F638E2" w:rsidP="00F638E2">
      <w:pPr>
        <w:bidi/>
        <w:spacing w:before="0"/>
        <w:ind w:left="36"/>
        <w:rPr>
          <w:rFonts w:ascii="Dubai" w:hAnsi="Dubai" w:cs="GE SS Text Light"/>
          <w:b/>
          <w:bCs/>
          <w:sz w:val="18"/>
          <w:szCs w:val="18"/>
          <w:rtl/>
          <w:lang w:bidi="ar-IQ"/>
        </w:rPr>
      </w:pPr>
    </w:p>
    <w:p w14:paraId="0FF511D1" w14:textId="77777777" w:rsidR="00F638E2" w:rsidRDefault="00F638E2" w:rsidP="00F638E2">
      <w:pPr>
        <w:bidi/>
        <w:spacing w:before="0"/>
        <w:ind w:left="36"/>
        <w:rPr>
          <w:rFonts w:ascii="Dubai" w:hAnsi="Dubai" w:cs="GE SS Text Light"/>
          <w:b/>
          <w:bCs/>
          <w:sz w:val="18"/>
          <w:szCs w:val="18"/>
          <w:rtl/>
          <w:lang w:bidi="ar-IQ"/>
        </w:rPr>
      </w:pPr>
    </w:p>
    <w:p w14:paraId="26BB4BFF" w14:textId="77777777" w:rsidR="00F638E2" w:rsidRDefault="00F638E2" w:rsidP="00F638E2">
      <w:pPr>
        <w:bidi/>
        <w:spacing w:before="0"/>
        <w:ind w:left="36"/>
        <w:rPr>
          <w:rFonts w:ascii="Dubai" w:hAnsi="Dubai" w:cs="GE SS Text Light"/>
          <w:b/>
          <w:bCs/>
          <w:sz w:val="18"/>
          <w:szCs w:val="18"/>
          <w:rtl/>
          <w:lang w:bidi="ar-IQ"/>
        </w:rPr>
      </w:pPr>
    </w:p>
    <w:p w14:paraId="33FA7E32" w14:textId="77777777" w:rsidR="00F638E2" w:rsidRDefault="00F638E2" w:rsidP="00F638E2">
      <w:pPr>
        <w:bidi/>
        <w:spacing w:before="0"/>
        <w:ind w:left="36"/>
        <w:rPr>
          <w:rFonts w:ascii="Dubai" w:hAnsi="Dubai" w:cs="GE SS Text Light"/>
          <w:b/>
          <w:bCs/>
          <w:sz w:val="18"/>
          <w:szCs w:val="18"/>
          <w:rtl/>
          <w:lang w:bidi="ar-IQ"/>
        </w:rPr>
      </w:pPr>
    </w:p>
    <w:p w14:paraId="330C4DE3" w14:textId="77777777" w:rsidR="00F638E2" w:rsidRDefault="00F638E2" w:rsidP="00F638E2">
      <w:pPr>
        <w:bidi/>
        <w:spacing w:before="0"/>
        <w:ind w:left="36"/>
        <w:rPr>
          <w:rFonts w:ascii="Dubai" w:hAnsi="Dubai" w:cs="GE SS Text Light"/>
          <w:b/>
          <w:bCs/>
          <w:sz w:val="18"/>
          <w:szCs w:val="18"/>
          <w:rtl/>
          <w:lang w:bidi="ar-IQ"/>
        </w:rPr>
      </w:pPr>
    </w:p>
    <w:p w14:paraId="0B0DAE9A" w14:textId="77777777" w:rsidR="00F638E2" w:rsidRDefault="00F638E2" w:rsidP="00F638E2">
      <w:pPr>
        <w:bidi/>
        <w:spacing w:before="0"/>
        <w:ind w:left="36"/>
        <w:rPr>
          <w:rFonts w:ascii="Dubai" w:hAnsi="Dubai" w:cs="GE SS Text Light"/>
          <w:b/>
          <w:bCs/>
          <w:sz w:val="18"/>
          <w:szCs w:val="18"/>
          <w:rtl/>
          <w:lang w:bidi="ar-IQ"/>
        </w:rPr>
      </w:pPr>
    </w:p>
    <w:p w14:paraId="5D8F844A" w14:textId="77777777" w:rsidR="00F638E2" w:rsidRDefault="00F638E2" w:rsidP="00F638E2">
      <w:pPr>
        <w:bidi/>
        <w:spacing w:before="0"/>
        <w:ind w:left="36"/>
        <w:rPr>
          <w:rFonts w:ascii="Dubai" w:hAnsi="Dubai" w:cs="GE SS Text Light"/>
          <w:b/>
          <w:bCs/>
          <w:sz w:val="18"/>
          <w:szCs w:val="18"/>
          <w:rtl/>
          <w:lang w:bidi="ar-IQ"/>
        </w:rPr>
      </w:pPr>
    </w:p>
    <w:p w14:paraId="660DA558" w14:textId="77777777" w:rsidR="00F638E2" w:rsidRDefault="00F638E2" w:rsidP="00F638E2">
      <w:pPr>
        <w:bidi/>
        <w:spacing w:before="0"/>
        <w:ind w:left="36"/>
        <w:rPr>
          <w:rFonts w:ascii="Dubai" w:hAnsi="Dubai" w:cs="GE SS Text Light"/>
          <w:b/>
          <w:bCs/>
          <w:sz w:val="18"/>
          <w:szCs w:val="18"/>
          <w:rtl/>
          <w:lang w:bidi="ar-IQ"/>
        </w:rPr>
      </w:pPr>
    </w:p>
    <w:p w14:paraId="218F9114" w14:textId="77777777" w:rsidR="00F638E2" w:rsidRPr="00580F01" w:rsidRDefault="00F638E2" w:rsidP="00F638E2">
      <w:pPr>
        <w:bidi/>
        <w:spacing w:before="0"/>
        <w:ind w:left="36"/>
        <w:rPr>
          <w:rFonts w:ascii="Dubai" w:hAnsi="Dubai" w:cs="GE SS Text Light"/>
          <w:b/>
          <w:bCs/>
          <w:sz w:val="18"/>
          <w:szCs w:val="18"/>
          <w:rtl/>
          <w:lang w:bidi="ar-IQ"/>
        </w:rPr>
      </w:pPr>
    </w:p>
    <w:p w14:paraId="167EE3B2" w14:textId="5AEB4580" w:rsidR="004108D2" w:rsidRPr="0023629E" w:rsidRDefault="00601A8E" w:rsidP="0020650C">
      <w:pPr>
        <w:tabs>
          <w:tab w:val="right" w:pos="7776"/>
        </w:tabs>
        <w:bidi/>
        <w:spacing w:line="240" w:lineRule="auto"/>
        <w:ind w:left="360"/>
        <w:jc w:val="center"/>
        <w:rPr>
          <w:rFonts w:ascii="Dubai" w:hAnsi="Dubai" w:cs="GE SS Text Bold"/>
          <w:noProof/>
          <w:color w:val="EE0000"/>
          <w:sz w:val="72"/>
          <w:szCs w:val="72"/>
          <w:rtl/>
          <w:lang w:bidi="ar-LB"/>
        </w:rPr>
      </w:pPr>
      <w:r>
        <w:rPr>
          <w:rFonts w:ascii="Dubai" w:hAnsi="Dubai" w:cs="Dubai"/>
          <w:b/>
          <w:bCs/>
          <w:noProof/>
          <w:color w:val="EE0000"/>
          <w:sz w:val="72"/>
          <w:szCs w:val="72"/>
          <w:lang w:bidi="ar-LB"/>
        </w:rPr>
        <w:lastRenderedPageBreak/>
        <w:drawing>
          <wp:anchor distT="0" distB="0" distL="114300" distR="114300" simplePos="0" relativeHeight="251799552" behindDoc="0" locked="0" layoutInCell="1" allowOverlap="1" wp14:anchorId="2156C730" wp14:editId="610C0C3D">
            <wp:simplePos x="0" y="0"/>
            <wp:positionH relativeFrom="page">
              <wp:align>right</wp:align>
            </wp:positionH>
            <wp:positionV relativeFrom="paragraph">
              <wp:posOffset>645459</wp:posOffset>
            </wp:positionV>
            <wp:extent cx="7772400" cy="8493162"/>
            <wp:effectExtent l="0" t="0" r="0" b="3175"/>
            <wp:wrapNone/>
            <wp:docPr id="20301861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772400" cy="8493162"/>
                    </a:xfrm>
                    <a:prstGeom prst="rect">
                      <a:avLst/>
                    </a:prstGeom>
                    <a:noFill/>
                  </pic:spPr>
                </pic:pic>
              </a:graphicData>
            </a:graphic>
            <wp14:sizeRelV relativeFrom="margin">
              <wp14:pctHeight>0</wp14:pctHeight>
            </wp14:sizeRelV>
          </wp:anchor>
        </w:drawing>
      </w:r>
      <w:r w:rsidR="00D80226" w:rsidRPr="002D473B">
        <w:rPr>
          <w:rFonts w:ascii="Dubai" w:hAnsi="Dubai" w:cs="Dubai"/>
          <w:b/>
          <w:bCs/>
          <w:noProof/>
          <w:color w:val="EE0000"/>
          <w:sz w:val="72"/>
          <w:szCs w:val="72"/>
          <w:lang w:bidi="ar-LB"/>
        </w:rPr>
        <w:t xml:space="preserve"> </w:t>
      </w:r>
      <w:r w:rsidR="007F0A91" w:rsidRPr="0023629E">
        <w:rPr>
          <w:rFonts w:ascii="Dubai" w:hAnsi="Dubai" w:cs="GE SS Text Bold" w:hint="cs"/>
          <w:noProof/>
          <w:sz w:val="72"/>
          <w:szCs w:val="72"/>
          <w:rtl/>
          <w:lang w:bidi="ar-LB"/>
        </w:rPr>
        <w:t xml:space="preserve">الفصل </w:t>
      </w:r>
      <w:r w:rsidR="00E37D66" w:rsidRPr="0023629E">
        <w:rPr>
          <w:rFonts w:ascii="Dubai" w:hAnsi="Dubai" w:cs="GE SS Text Bold" w:hint="cs"/>
          <w:noProof/>
          <w:sz w:val="72"/>
          <w:szCs w:val="72"/>
          <w:rtl/>
          <w:lang w:bidi="ar-LB"/>
        </w:rPr>
        <w:t>الخامس</w:t>
      </w:r>
      <w:r w:rsidR="007F0A91" w:rsidRPr="0023629E">
        <w:rPr>
          <w:rFonts w:ascii="Dubai" w:hAnsi="Dubai" w:cs="GE SS Text Bold" w:hint="cs"/>
          <w:noProof/>
          <w:sz w:val="72"/>
          <w:szCs w:val="72"/>
          <w:rtl/>
          <w:lang w:bidi="ar-LB"/>
        </w:rPr>
        <w:t>: توزيع الإيرادات</w:t>
      </w:r>
    </w:p>
    <w:p w14:paraId="064D00F1" w14:textId="42ABFBE5" w:rsidR="004108D2" w:rsidRPr="002D473B" w:rsidRDefault="004108D2" w:rsidP="00E37D66">
      <w:pPr>
        <w:tabs>
          <w:tab w:val="right" w:pos="7776"/>
        </w:tabs>
        <w:bidi/>
        <w:spacing w:line="240" w:lineRule="auto"/>
        <w:ind w:left="360"/>
        <w:jc w:val="center"/>
        <w:rPr>
          <w:rFonts w:ascii="Dubai" w:hAnsi="Dubai" w:cs="Dubai"/>
          <w:b/>
          <w:bCs/>
          <w:noProof/>
          <w:color w:val="EE0000"/>
          <w:sz w:val="72"/>
          <w:szCs w:val="72"/>
          <w:rtl/>
          <w:lang w:bidi="ar-LB"/>
        </w:rPr>
      </w:pPr>
    </w:p>
    <w:p w14:paraId="066749AB" w14:textId="6F0F09B4"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65A48B2B" w14:textId="30A7F971"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4F20BF5D" w14:textId="4A5912B3"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3B2156CD" w14:textId="1A4A3CCB"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2218C335" w14:textId="7CE81480" w:rsidR="004108D2" w:rsidRPr="002D473B" w:rsidRDefault="004108D2" w:rsidP="004108D2">
      <w:pPr>
        <w:tabs>
          <w:tab w:val="right" w:pos="7776"/>
        </w:tabs>
        <w:bidi/>
        <w:spacing w:line="240" w:lineRule="auto"/>
        <w:ind w:left="360"/>
        <w:jc w:val="center"/>
        <w:rPr>
          <w:rFonts w:ascii="Dubai" w:hAnsi="Dubai" w:cs="Dubai"/>
          <w:b/>
          <w:bCs/>
          <w:noProof/>
          <w:color w:val="EE0000"/>
          <w:sz w:val="72"/>
          <w:szCs w:val="72"/>
          <w:rtl/>
          <w:lang w:bidi="ar-LB"/>
        </w:rPr>
      </w:pPr>
    </w:p>
    <w:p w14:paraId="0E0673FC" w14:textId="64577133" w:rsidR="004108D2" w:rsidRPr="002D473B" w:rsidRDefault="004108D2" w:rsidP="00E37D66">
      <w:pPr>
        <w:tabs>
          <w:tab w:val="right" w:pos="7776"/>
        </w:tabs>
        <w:bidi/>
        <w:spacing w:line="240" w:lineRule="auto"/>
        <w:ind w:left="360"/>
        <w:rPr>
          <w:rFonts w:ascii="Dubai" w:hAnsi="Dubai" w:cs="Dubai"/>
          <w:b/>
          <w:bCs/>
          <w:noProof/>
          <w:color w:val="EE0000"/>
          <w:sz w:val="72"/>
          <w:szCs w:val="72"/>
          <w:rtl/>
          <w:lang w:bidi="ar-LB"/>
        </w:rPr>
      </w:pPr>
    </w:p>
    <w:p w14:paraId="27B85900" w14:textId="1F0C96CA" w:rsidR="0020650C" w:rsidRPr="002D473B" w:rsidRDefault="0020650C" w:rsidP="004108D2">
      <w:pPr>
        <w:tabs>
          <w:tab w:val="right" w:pos="7776"/>
        </w:tabs>
        <w:bidi/>
        <w:spacing w:line="240" w:lineRule="auto"/>
        <w:ind w:left="360"/>
        <w:jc w:val="center"/>
        <w:rPr>
          <w:rFonts w:ascii="Dubai" w:hAnsi="Dubai" w:cs="Dubai"/>
          <w:b/>
          <w:bCs/>
          <w:noProof/>
          <w:color w:val="EE0000"/>
          <w:sz w:val="72"/>
          <w:szCs w:val="72"/>
          <w:rtl/>
          <w:lang w:bidi="ar-LB"/>
        </w:rPr>
      </w:pPr>
    </w:p>
    <w:p w14:paraId="078F1F22" w14:textId="77777777" w:rsidR="0020650C" w:rsidRDefault="0020650C" w:rsidP="0020650C">
      <w:pPr>
        <w:tabs>
          <w:tab w:val="right" w:pos="7776"/>
        </w:tabs>
        <w:bidi/>
        <w:spacing w:line="240" w:lineRule="auto"/>
        <w:ind w:left="360"/>
        <w:jc w:val="center"/>
        <w:rPr>
          <w:rFonts w:ascii="Dubai" w:hAnsi="Dubai" w:cs="Dubai"/>
          <w:b/>
          <w:bCs/>
          <w:noProof/>
          <w:color w:val="EE0000"/>
          <w:sz w:val="48"/>
          <w:szCs w:val="48"/>
          <w:rtl/>
          <w:lang w:bidi="ar-LB"/>
        </w:rPr>
      </w:pPr>
    </w:p>
    <w:p w14:paraId="7888120C" w14:textId="77777777" w:rsidR="00790D63" w:rsidRPr="00331829" w:rsidRDefault="00790D63" w:rsidP="00790D63">
      <w:pPr>
        <w:tabs>
          <w:tab w:val="right" w:pos="7776"/>
        </w:tabs>
        <w:bidi/>
        <w:spacing w:line="240" w:lineRule="auto"/>
        <w:ind w:left="360"/>
        <w:jc w:val="center"/>
        <w:rPr>
          <w:rFonts w:ascii="Dubai" w:hAnsi="Dubai" w:cs="Dubai"/>
          <w:b/>
          <w:bCs/>
          <w:noProof/>
          <w:color w:val="EE0000"/>
          <w:sz w:val="48"/>
          <w:szCs w:val="48"/>
          <w:rtl/>
          <w:lang w:bidi="ar-LB"/>
        </w:rPr>
      </w:pPr>
    </w:p>
    <w:p w14:paraId="531D0EAA" w14:textId="17725AED" w:rsidR="00E51B35" w:rsidRPr="004A6DE2" w:rsidRDefault="0039317B" w:rsidP="004E6E9E">
      <w:pPr>
        <w:pStyle w:val="ListParagraph"/>
        <w:numPr>
          <w:ilvl w:val="0"/>
          <w:numId w:val="24"/>
        </w:numPr>
        <w:bidi/>
        <w:ind w:left="396"/>
        <w:rPr>
          <w:rFonts w:ascii="Dubai" w:hAnsi="Dubai" w:cs="GE SS Text Bold"/>
          <w:sz w:val="32"/>
          <w:szCs w:val="32"/>
          <w:lang w:bidi="ar-IQ"/>
        </w:rPr>
      </w:pPr>
      <w:r w:rsidRPr="004A6DE2">
        <w:rPr>
          <w:rFonts w:ascii="Dubai" w:hAnsi="Dubai" w:cs="GE SS Text Bold" w:hint="cs"/>
          <w:sz w:val="32"/>
          <w:szCs w:val="32"/>
          <w:rtl/>
          <w:lang w:bidi="ar-IQ"/>
        </w:rPr>
        <w:lastRenderedPageBreak/>
        <w:t>توزيع</w:t>
      </w:r>
      <w:r w:rsidR="00E51B35" w:rsidRPr="004A6DE2">
        <w:rPr>
          <w:rFonts w:ascii="Dubai" w:hAnsi="Dubai" w:cs="GE SS Text Bold" w:hint="cs"/>
          <w:sz w:val="32"/>
          <w:szCs w:val="32"/>
          <w:rtl/>
          <w:lang w:bidi="ar-IQ"/>
        </w:rPr>
        <w:t xml:space="preserve"> إيرادات القطاع الإستخراجي</w:t>
      </w:r>
    </w:p>
    <w:p w14:paraId="7E3A61F5" w14:textId="4DB19582" w:rsidR="0039317B" w:rsidRPr="00C84CCE" w:rsidRDefault="007F49A2" w:rsidP="004E6E9E">
      <w:pPr>
        <w:pStyle w:val="ListParagraph"/>
        <w:numPr>
          <w:ilvl w:val="1"/>
          <w:numId w:val="24"/>
        </w:numPr>
        <w:tabs>
          <w:tab w:val="right" w:pos="936"/>
        </w:tabs>
        <w:bidi/>
        <w:ind w:left="396"/>
        <w:rPr>
          <w:rFonts w:ascii="Dubai" w:hAnsi="Dubai" w:cs="GE SS Text Medium"/>
          <w:sz w:val="28"/>
          <w:szCs w:val="28"/>
          <w:lang w:bidi="ar-IQ"/>
        </w:rPr>
      </w:pPr>
      <w:r w:rsidRPr="00C84CCE">
        <w:rPr>
          <w:rFonts w:ascii="Dubai" w:hAnsi="Dubai" w:cs="GE SS Text Medium" w:hint="cs"/>
          <w:sz w:val="28"/>
          <w:szCs w:val="28"/>
          <w:rtl/>
          <w:lang w:bidi="ar-IQ"/>
        </w:rPr>
        <w:t xml:space="preserve">القوانين </w:t>
      </w:r>
      <w:r w:rsidRPr="00C84CCE">
        <w:rPr>
          <w:rFonts w:ascii="Dubai" w:hAnsi="Dubai" w:cs="GE SS Text Medium" w:hint="eastAsia"/>
          <w:sz w:val="28"/>
          <w:szCs w:val="28"/>
          <w:rtl/>
          <w:lang w:bidi="ar-IQ"/>
        </w:rPr>
        <w:t>والتشريعات</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التي</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تنظم</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إدارة</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الدولة</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العراقية</w:t>
      </w:r>
      <w:r w:rsidR="00DD02B9" w:rsidRPr="00C84CCE">
        <w:rPr>
          <w:rFonts w:ascii="Dubai" w:hAnsi="Dubai" w:cs="GE SS Text Medium" w:hint="cs"/>
          <w:sz w:val="28"/>
          <w:szCs w:val="28"/>
          <w:rtl/>
          <w:lang w:bidi="ar-IQ"/>
        </w:rPr>
        <w:t xml:space="preserve"> مالياً</w:t>
      </w:r>
      <w:r w:rsidRPr="00C84CCE">
        <w:rPr>
          <w:rFonts w:ascii="Dubai" w:hAnsi="Dubai" w:cs="GE SS Text Medium"/>
          <w:sz w:val="28"/>
          <w:szCs w:val="28"/>
          <w:rtl/>
          <w:lang w:bidi="ar-IQ"/>
        </w:rPr>
        <w:t xml:space="preserve"> </w:t>
      </w:r>
    </w:p>
    <w:p w14:paraId="319B47BA" w14:textId="5C24D878" w:rsidR="00A82585" w:rsidRPr="004A6DE2" w:rsidRDefault="00A82585" w:rsidP="00953B47">
      <w:pPr>
        <w:pStyle w:val="NormalWeb"/>
        <w:bidi/>
        <w:ind w:left="36"/>
        <w:jc w:val="both"/>
        <w:rPr>
          <w:rFonts w:ascii="Dubai" w:hAnsi="Dubai" w:cs="GE SS Text Light"/>
          <w:color w:val="000000" w:themeColor="text1"/>
        </w:rPr>
      </w:pPr>
      <w:r w:rsidRPr="004A6DE2">
        <w:rPr>
          <w:rFonts w:ascii="Dubai" w:hAnsi="Dubai" w:cs="GE SS Text Light"/>
          <w:color w:val="000000" w:themeColor="text1"/>
          <w:rtl/>
        </w:rPr>
        <w:t>تنظم إدارات الدولة</w:t>
      </w:r>
      <w:r w:rsidR="00021BE1" w:rsidRPr="004A6DE2">
        <w:rPr>
          <w:rFonts w:ascii="Dubai" w:hAnsi="Dubai" w:cs="GE SS Text Light" w:hint="cs"/>
          <w:color w:val="000000" w:themeColor="text1"/>
          <w:rtl/>
        </w:rPr>
        <w:t xml:space="preserve"> مالياً</w:t>
      </w:r>
      <w:r w:rsidRPr="004A6DE2">
        <w:rPr>
          <w:rFonts w:ascii="Dubai" w:hAnsi="Dubai" w:cs="GE SS Text Light"/>
          <w:color w:val="000000" w:themeColor="text1"/>
          <w:rtl/>
        </w:rPr>
        <w:t xml:space="preserve"> في العراق وفقًا لقانون الإدارة المالية رقم (6) لسنة 2019</w:t>
      </w:r>
      <w:r w:rsidR="009C0B97" w:rsidRPr="004A6DE2">
        <w:rPr>
          <w:rFonts w:ascii="Dubai" w:hAnsi="Dubai" w:cs="GE SS Text Light" w:hint="cs"/>
          <w:color w:val="000000" w:themeColor="text1"/>
          <w:rtl/>
        </w:rPr>
        <w:t xml:space="preserve"> المعدل</w:t>
      </w:r>
      <w:r w:rsidRPr="004A6DE2">
        <w:rPr>
          <w:rFonts w:ascii="Dubai" w:hAnsi="Dubai" w:cs="GE SS Text Light"/>
          <w:color w:val="000000" w:themeColor="text1"/>
          <w:rtl/>
        </w:rPr>
        <w:t>، الصادر في آب 2019 والنافذ اعتبارًا من 1 كانون الثاني 2020، والذي حل محل قانون الإدارة المالية والدين العام رقم (95) لسنة 2004 المعدل. وينص القانون الجديد على أن جميع الإيرادات تُسجل في خزينة الدولة، ولا يجوز وجود إيرادات خارجها</w:t>
      </w:r>
      <w:r w:rsidRPr="004A6DE2">
        <w:rPr>
          <w:rFonts w:ascii="Dubai" w:hAnsi="Dubai" w:cs="GE SS Text Light"/>
          <w:color w:val="000000" w:themeColor="text1"/>
        </w:rPr>
        <w:t>.</w:t>
      </w:r>
    </w:p>
    <w:p w14:paraId="2D1B659E" w14:textId="77777777" w:rsidR="00A82585" w:rsidRPr="004A6DE2" w:rsidRDefault="00A82585" w:rsidP="00953B47">
      <w:pPr>
        <w:pStyle w:val="NormalWeb"/>
        <w:bidi/>
        <w:ind w:left="36"/>
        <w:jc w:val="both"/>
        <w:rPr>
          <w:rFonts w:ascii="Dubai" w:hAnsi="Dubai" w:cs="GE SS Text Light"/>
          <w:color w:val="000000" w:themeColor="text1"/>
        </w:rPr>
      </w:pPr>
      <w:r w:rsidRPr="004A6DE2">
        <w:rPr>
          <w:rFonts w:ascii="Dubai" w:hAnsi="Dubai" w:cs="GE SS Text Light"/>
          <w:color w:val="000000" w:themeColor="text1"/>
          <w:rtl/>
        </w:rPr>
        <w:t>وبحسب الفصل الثاني، المادة (4/أولاً)، تُعد الموازنة العامة الاتحادية استنادًا إلى تقديرات التنمية الاقتصادية، مع السعي لتحقيق استقرار الاقتصاد الكلي والتنمية المستدامة، وضمان توافقها مع البرنامج الحكومي، ومواجهة التحديات والمخاطر الاقتصادية المتوقعة. ويهدف ذلك إلى تقويم الوضع المالي للعراق، وتقليل تقلبات الإنفاق الحكومي، وضمان كفاءة تحصيل الإيرادات، بالاعتماد على توقعات معتدلة لأسعار النفط والإنتاج النفطي والإيرادات الضريبية وغيرها</w:t>
      </w:r>
      <w:r w:rsidRPr="004A6DE2">
        <w:rPr>
          <w:rFonts w:ascii="Dubai" w:hAnsi="Dubai" w:cs="GE SS Text Light"/>
          <w:color w:val="000000" w:themeColor="text1"/>
        </w:rPr>
        <w:t>.</w:t>
      </w:r>
    </w:p>
    <w:p w14:paraId="0F1616F9" w14:textId="77777777" w:rsidR="00A82585" w:rsidRPr="004A6DE2" w:rsidRDefault="00A82585" w:rsidP="00953B47">
      <w:pPr>
        <w:pStyle w:val="NormalWeb"/>
        <w:bidi/>
        <w:ind w:left="36"/>
        <w:jc w:val="both"/>
        <w:rPr>
          <w:rFonts w:ascii="Dubai" w:hAnsi="Dubai" w:cs="GE SS Text Light"/>
          <w:color w:val="000000" w:themeColor="text1"/>
        </w:rPr>
      </w:pPr>
      <w:r w:rsidRPr="004A6DE2">
        <w:rPr>
          <w:rFonts w:ascii="Dubai" w:hAnsi="Dubai" w:cs="GE SS Text Light"/>
          <w:color w:val="000000" w:themeColor="text1"/>
          <w:rtl/>
        </w:rPr>
        <w:t>وتتولى وزارة المالية الاتحادية في شهر تموز من كل عام استلام التقديرات المقترحة للموازنة من الوزارات والجهات غير المرتبطة بوزارة والإقليم والمحافظات غير المنتظمة بإقليم، وتناقشها وفق جدول تفصيلي مُعد مسبقًا. ثم يرفع وزيرا التخطيط والمالية مشروع قانون الموازنة إلى لجنة الشؤون الاقتصادية (أو ما يحل محلها في مجلس الوزراء) مطلع آب، لتقديم التوصيات إلى مجلس الوزراء في مطلع أيلول. وبعد مناقشته، يُقر مجلس الوزراء المشروع ويرسله إلى مجلس النواب قبل 15 تشرين الأول لإقراره ونشره في الجريدة الرسمية</w:t>
      </w:r>
      <w:r w:rsidRPr="004A6DE2">
        <w:rPr>
          <w:rFonts w:ascii="Dubai" w:hAnsi="Dubai" w:cs="GE SS Text Light"/>
          <w:color w:val="000000" w:themeColor="text1"/>
        </w:rPr>
        <w:t>.</w:t>
      </w:r>
    </w:p>
    <w:p w14:paraId="5D7C0740" w14:textId="232629A2" w:rsidR="00A82585" w:rsidRPr="004A6DE2" w:rsidRDefault="00A82585" w:rsidP="00953B47">
      <w:pPr>
        <w:pStyle w:val="NormalWeb"/>
        <w:bidi/>
        <w:ind w:left="36"/>
        <w:jc w:val="both"/>
        <w:rPr>
          <w:rFonts w:ascii="Dubai" w:hAnsi="Dubai" w:cs="GE SS Text Light"/>
          <w:color w:val="000000" w:themeColor="text1"/>
          <w:rtl/>
        </w:rPr>
      </w:pPr>
      <w:r w:rsidRPr="004A6DE2">
        <w:rPr>
          <w:rFonts w:ascii="Dubai" w:hAnsi="Dubai" w:cs="GE SS Text Light"/>
          <w:color w:val="000000" w:themeColor="text1"/>
          <w:rtl/>
        </w:rPr>
        <w:t>أما الفصل السادس من قانون</w:t>
      </w:r>
      <w:r w:rsidR="00936C1E">
        <w:rPr>
          <w:rFonts w:ascii="Dubai" w:hAnsi="Dubai" w:cs="GE SS Text Light" w:hint="cs"/>
          <w:color w:val="000000" w:themeColor="text1"/>
          <w:rtl/>
        </w:rPr>
        <w:t xml:space="preserve"> </w:t>
      </w:r>
      <w:r w:rsidR="00936C1E" w:rsidRPr="004A6DE2">
        <w:rPr>
          <w:rFonts w:ascii="Dubai" w:hAnsi="Dubai" w:cs="GE SS Text Light"/>
          <w:color w:val="000000" w:themeColor="text1"/>
          <w:rtl/>
        </w:rPr>
        <w:t>الإدارة المالية</w:t>
      </w:r>
      <w:r w:rsidR="00936C1E">
        <w:rPr>
          <w:rFonts w:ascii="Dubai" w:hAnsi="Dubai" w:cs="GE SS Text Light" w:hint="cs"/>
          <w:color w:val="000000" w:themeColor="text1"/>
          <w:rtl/>
        </w:rPr>
        <w:t xml:space="preserve"> المذكور</w:t>
      </w:r>
      <w:r w:rsidRPr="004A6DE2">
        <w:rPr>
          <w:rFonts w:ascii="Dubai" w:hAnsi="Dubai" w:cs="GE SS Text Light"/>
          <w:color w:val="000000" w:themeColor="text1"/>
          <w:rtl/>
        </w:rPr>
        <w:t xml:space="preserve"> والخاص بإدارة العوائد النفطية، فقد نص على ما يلي</w:t>
      </w:r>
      <w:r w:rsidRPr="004A6DE2">
        <w:rPr>
          <w:rFonts w:ascii="Dubai" w:hAnsi="Dubai" w:cs="GE SS Text Light"/>
          <w:color w:val="000000" w:themeColor="text1"/>
        </w:rPr>
        <w:t>:</w:t>
      </w:r>
    </w:p>
    <w:p w14:paraId="0C2F765C" w14:textId="77777777" w:rsidR="00A82585" w:rsidRPr="004A6DE2" w:rsidRDefault="00A82585" w:rsidP="00936C1E">
      <w:pPr>
        <w:bidi/>
        <w:spacing w:line="240" w:lineRule="auto"/>
        <w:ind w:left="666"/>
        <w:jc w:val="both"/>
        <w:rPr>
          <w:rFonts w:ascii="Dubai" w:hAnsi="Dubai" w:cs="GE SS Text Light"/>
          <w:szCs w:val="24"/>
          <w:rtl/>
          <w:lang w:bidi="ar-LB"/>
        </w:rPr>
      </w:pPr>
      <w:r w:rsidRPr="004A6DE2">
        <w:rPr>
          <w:rFonts w:ascii="Dubai" w:hAnsi="Dubai" w:cs="GE SS Text Light"/>
          <w:szCs w:val="24"/>
          <w:rtl/>
          <w:lang w:bidi="ar-LB"/>
        </w:rPr>
        <w:t>المادة (35) منه فان العوائد النفطية تمثل:</w:t>
      </w:r>
    </w:p>
    <w:p w14:paraId="13DC51D6" w14:textId="77777777" w:rsidR="00A82585" w:rsidRPr="004A6DE2" w:rsidRDefault="00A82585" w:rsidP="00936C1E">
      <w:pPr>
        <w:bidi/>
        <w:spacing w:line="240" w:lineRule="auto"/>
        <w:ind w:left="1386"/>
        <w:jc w:val="both"/>
        <w:rPr>
          <w:rFonts w:ascii="Dubai" w:hAnsi="Dubai" w:cs="GE SS Text Light"/>
          <w:szCs w:val="24"/>
          <w:lang w:bidi="ar-LB"/>
        </w:rPr>
      </w:pPr>
      <w:r w:rsidRPr="004A6DE2">
        <w:rPr>
          <w:rFonts w:ascii="Dubai" w:hAnsi="Dubai" w:cs="GE SS Text Light"/>
          <w:szCs w:val="24"/>
          <w:rtl/>
          <w:lang w:bidi="ar-LB"/>
        </w:rPr>
        <w:t>أولا - مجموع العائدات الكلية للشركات العامة من مبيعات النفط الخام المحلية والأجنبية ومنتجات النفط الخام والغاز</w:t>
      </w:r>
      <w:r w:rsidRPr="004A6DE2">
        <w:rPr>
          <w:rFonts w:ascii="Dubai" w:hAnsi="Dubai" w:cs="GE SS Text Light"/>
          <w:szCs w:val="24"/>
          <w:lang w:bidi="ar-LB"/>
        </w:rPr>
        <w:t>.</w:t>
      </w:r>
    </w:p>
    <w:p w14:paraId="063C2AE1" w14:textId="77777777" w:rsidR="00A82585" w:rsidRPr="004A6DE2" w:rsidRDefault="00A82585" w:rsidP="00936C1E">
      <w:pPr>
        <w:bidi/>
        <w:spacing w:line="240" w:lineRule="auto"/>
        <w:ind w:left="1386"/>
        <w:jc w:val="both"/>
        <w:rPr>
          <w:rFonts w:ascii="Dubai" w:hAnsi="Dubai" w:cs="GE SS Text Light"/>
          <w:szCs w:val="24"/>
          <w:lang w:bidi="ar-LB"/>
        </w:rPr>
      </w:pPr>
      <w:r w:rsidRPr="004A6DE2">
        <w:rPr>
          <w:rFonts w:ascii="Dubai" w:hAnsi="Dubai" w:cs="GE SS Text Light"/>
          <w:szCs w:val="24"/>
          <w:rtl/>
          <w:lang w:bidi="ar-IQ"/>
        </w:rPr>
        <w:t xml:space="preserve">ثانيا - </w:t>
      </w:r>
      <w:r w:rsidRPr="004A6DE2">
        <w:rPr>
          <w:rFonts w:ascii="Dubai" w:hAnsi="Dubai" w:cs="GE SS Text Light"/>
          <w:szCs w:val="24"/>
          <w:rtl/>
          <w:lang w:bidi="ar-LB"/>
        </w:rPr>
        <w:t>جميع المبالغ الناشئة عن عقود النفط والغاز والتي تنفذها شركات النفط العالمية</w:t>
      </w:r>
      <w:r w:rsidRPr="004A6DE2">
        <w:rPr>
          <w:rFonts w:ascii="Dubai" w:hAnsi="Dubai" w:cs="GE SS Text Light"/>
          <w:szCs w:val="24"/>
          <w:lang w:bidi="ar-LB"/>
        </w:rPr>
        <w:t>.</w:t>
      </w:r>
    </w:p>
    <w:p w14:paraId="4D45ACB0" w14:textId="77777777" w:rsidR="00A82585" w:rsidRPr="004A6DE2" w:rsidRDefault="00A82585" w:rsidP="00936C1E">
      <w:pPr>
        <w:bidi/>
        <w:spacing w:line="240" w:lineRule="auto"/>
        <w:ind w:left="1386"/>
        <w:jc w:val="both"/>
        <w:rPr>
          <w:rFonts w:ascii="Dubai" w:hAnsi="Dubai" w:cs="GE SS Text Light"/>
          <w:szCs w:val="24"/>
          <w:rtl/>
          <w:lang w:bidi="ar-LB"/>
        </w:rPr>
      </w:pPr>
      <w:r w:rsidRPr="004A6DE2">
        <w:rPr>
          <w:rFonts w:ascii="Dubai" w:hAnsi="Dubai" w:cs="GE SS Text Light"/>
          <w:szCs w:val="24"/>
          <w:rtl/>
          <w:lang w:bidi="ar-LB"/>
        </w:rPr>
        <w:t>ثالثا - حصة الخزينة من إرباح الشركات العامة لعمليات النفط والغاز.</w:t>
      </w:r>
    </w:p>
    <w:p w14:paraId="04FEC990" w14:textId="77777777" w:rsidR="00A82585" w:rsidRPr="004A6DE2" w:rsidRDefault="00A82585" w:rsidP="00936C1E">
      <w:pPr>
        <w:bidi/>
        <w:spacing w:line="240" w:lineRule="auto"/>
        <w:ind w:left="666"/>
        <w:jc w:val="both"/>
        <w:rPr>
          <w:rStyle w:val="Strong"/>
          <w:rFonts w:ascii="Dubai" w:hAnsi="Dubai" w:cs="GE SS Text Light"/>
          <w:b w:val="0"/>
          <w:bCs w:val="0"/>
          <w:szCs w:val="24"/>
          <w:rtl/>
        </w:rPr>
      </w:pPr>
      <w:r w:rsidRPr="004A6DE2">
        <w:rPr>
          <w:rStyle w:val="Strong"/>
          <w:rFonts w:ascii="Dubai" w:hAnsi="Dubai" w:cs="GE SS Text Light"/>
          <w:b w:val="0"/>
          <w:bCs w:val="0"/>
          <w:szCs w:val="24"/>
          <w:rtl/>
        </w:rPr>
        <w:t>وفي المادة (36): تؤول العوائد الناتجة عن بيع النفط الخام والغاز المصدر والغاز المستخرج إيرادا للحكومة الاتحادية ومن المبالغ المدفوعة لاستكشافات المصادر النفطية واي مبالغ تنشا من استثمار اموال في حساب عائدات النفط والغاز، يكون في الموازنة العامة الاتحادية ضمن حساب يدعى (عائدات النفط والغاز).</w:t>
      </w:r>
    </w:p>
    <w:p w14:paraId="6B9E094B" w14:textId="77777777" w:rsidR="008A23DC" w:rsidRPr="004A6DE2" w:rsidRDefault="008A23DC" w:rsidP="008A23DC">
      <w:pPr>
        <w:bidi/>
        <w:spacing w:line="240" w:lineRule="auto"/>
        <w:ind w:left="576"/>
        <w:jc w:val="both"/>
        <w:rPr>
          <w:rStyle w:val="Strong"/>
          <w:rFonts w:ascii="Dubai" w:hAnsi="Dubai" w:cs="GE SS Text Light"/>
          <w:b w:val="0"/>
          <w:bCs w:val="0"/>
          <w:szCs w:val="24"/>
          <w:rtl/>
        </w:rPr>
      </w:pPr>
    </w:p>
    <w:p w14:paraId="3D8742D3" w14:textId="3EB2C78C" w:rsidR="00A82585" w:rsidRPr="004A6DE2" w:rsidRDefault="00A82585" w:rsidP="00AB2D52">
      <w:pPr>
        <w:bidi/>
        <w:spacing w:line="240" w:lineRule="auto"/>
        <w:ind w:left="666"/>
        <w:jc w:val="both"/>
        <w:rPr>
          <w:rStyle w:val="Strong"/>
          <w:rFonts w:ascii="Dubai" w:hAnsi="Dubai" w:cs="GE SS Text Light"/>
          <w:b w:val="0"/>
          <w:bCs w:val="0"/>
          <w:szCs w:val="24"/>
          <w:rtl/>
        </w:rPr>
      </w:pPr>
      <w:r w:rsidRPr="004A6DE2">
        <w:rPr>
          <w:rStyle w:val="Strong"/>
          <w:rFonts w:ascii="Dubai" w:hAnsi="Dubai" w:cs="GE SS Text Light"/>
          <w:b w:val="0"/>
          <w:bCs w:val="0"/>
          <w:szCs w:val="24"/>
          <w:rtl/>
        </w:rPr>
        <w:t xml:space="preserve">المادة (37): </w:t>
      </w:r>
    </w:p>
    <w:p w14:paraId="091B6442" w14:textId="77777777" w:rsidR="00A82585" w:rsidRPr="004A6DE2" w:rsidRDefault="00A82585" w:rsidP="00AB2D52">
      <w:pPr>
        <w:bidi/>
        <w:spacing w:line="240" w:lineRule="auto"/>
        <w:ind w:left="1386"/>
        <w:jc w:val="both"/>
        <w:rPr>
          <w:rStyle w:val="Strong"/>
          <w:rFonts w:ascii="Dubai" w:hAnsi="Dubai" w:cs="GE SS Text Light"/>
          <w:b w:val="0"/>
          <w:bCs w:val="0"/>
          <w:szCs w:val="24"/>
        </w:rPr>
      </w:pPr>
      <w:r w:rsidRPr="004A6DE2">
        <w:rPr>
          <w:rStyle w:val="Strong"/>
          <w:rFonts w:ascii="Dubai" w:hAnsi="Dubai" w:cs="GE SS Text Light"/>
          <w:b w:val="0"/>
          <w:bCs w:val="0"/>
          <w:szCs w:val="24"/>
          <w:rtl/>
        </w:rPr>
        <w:t>أولا - تودع جميع العائدات النفط والغاز في حسابات مصرفية تفتح خصيصا لحساب عائدات النفط والغاز من قبل وزير المالية ويتم ايداع المبالغ الناشئة عن استثمار الفائض من حساب عائدات النفط والغاز في الحسابات المصرفية التي يتم فتحها تحديدا لحساب عائدات النفط والغاز.</w:t>
      </w:r>
    </w:p>
    <w:p w14:paraId="7AE1F604" w14:textId="77777777" w:rsidR="00A82585" w:rsidRPr="004A6DE2" w:rsidRDefault="00A82585" w:rsidP="00AB2D52">
      <w:pPr>
        <w:bidi/>
        <w:spacing w:line="240" w:lineRule="auto"/>
        <w:ind w:left="1386"/>
        <w:jc w:val="both"/>
        <w:rPr>
          <w:rStyle w:val="Strong"/>
          <w:rFonts w:ascii="Dubai" w:hAnsi="Dubai" w:cs="GE SS Text Light"/>
          <w:b w:val="0"/>
          <w:bCs w:val="0"/>
          <w:szCs w:val="24"/>
          <w:rtl/>
        </w:rPr>
      </w:pPr>
      <w:r w:rsidRPr="004A6DE2">
        <w:rPr>
          <w:rStyle w:val="Strong"/>
          <w:rFonts w:ascii="Dubai" w:hAnsi="Dubai" w:cs="GE SS Text Light"/>
          <w:b w:val="0"/>
          <w:bCs w:val="0"/>
          <w:szCs w:val="24"/>
          <w:rtl/>
        </w:rPr>
        <w:t>ثانيا - يتم الصرف من حساب عائدات النفط والغاز فقط لتمويل تخصيصات الموازنة العامة الاتحادية او لاستثمار فائضه ويتطلب الصرف من حساب عائدات النفط والغاز للشركات العامة لتغطية كلفة عمليات النفط والغاز من تخصيصات الموازنة العامة الاتحادية.</w:t>
      </w:r>
    </w:p>
    <w:p w14:paraId="3F2C8FE8" w14:textId="317A514F" w:rsidR="00A82585" w:rsidRPr="004A6DE2" w:rsidRDefault="004A6DE2" w:rsidP="00AB2D52">
      <w:pPr>
        <w:bidi/>
        <w:spacing w:line="240" w:lineRule="auto"/>
        <w:ind w:left="36"/>
        <w:jc w:val="both"/>
        <w:rPr>
          <w:rFonts w:ascii="Dubai" w:hAnsi="Dubai" w:cs="GE SS Text Light"/>
          <w:sz w:val="28"/>
          <w:szCs w:val="24"/>
          <w:rtl/>
          <w:lang w:bidi="ar"/>
        </w:rPr>
      </w:pPr>
      <w:bookmarkStart w:id="6" w:name="_Hlk208926584"/>
      <w:r w:rsidRPr="004A6DE2">
        <w:rPr>
          <w:rFonts w:ascii="Dubai" w:hAnsi="Dubai" w:cs="GE SS Text Light" w:hint="cs"/>
          <w:sz w:val="28"/>
          <w:szCs w:val="24"/>
          <w:rtl/>
          <w:lang w:bidi="ar-IQ"/>
        </w:rPr>
        <w:lastRenderedPageBreak/>
        <w:t xml:space="preserve">في حالة </w:t>
      </w:r>
      <w:r w:rsidR="00A82585" w:rsidRPr="004A6DE2">
        <w:rPr>
          <w:rFonts w:ascii="Dubai" w:hAnsi="Dubai" w:cs="GE SS Text Light"/>
          <w:sz w:val="28"/>
          <w:szCs w:val="24"/>
          <w:rtl/>
        </w:rPr>
        <w:t xml:space="preserve">لم يتم إقرار قانون الموازنة العامة الإتحادية لسنة </w:t>
      </w:r>
      <w:r w:rsidRPr="004A6DE2">
        <w:rPr>
          <w:rFonts w:ascii="Dubai" w:hAnsi="Dubai" w:cs="GE SS Text Light" w:hint="cs"/>
          <w:sz w:val="28"/>
          <w:szCs w:val="24"/>
          <w:rtl/>
          <w:lang w:bidi="ar"/>
        </w:rPr>
        <w:t>معينة</w:t>
      </w:r>
      <w:r w:rsidR="00A82585" w:rsidRPr="004A6DE2">
        <w:rPr>
          <w:rFonts w:ascii="Dubai" w:hAnsi="Dubai" w:cs="GE SS Text Light"/>
          <w:sz w:val="28"/>
          <w:szCs w:val="24"/>
          <w:rtl/>
        </w:rPr>
        <w:t xml:space="preserve">، </w:t>
      </w:r>
      <w:r w:rsidRPr="004A6DE2">
        <w:rPr>
          <w:rFonts w:ascii="Dubai" w:hAnsi="Dubai" w:cs="GE SS Text Light" w:hint="cs"/>
          <w:sz w:val="28"/>
          <w:szCs w:val="24"/>
          <w:rtl/>
        </w:rPr>
        <w:t>ي</w:t>
      </w:r>
      <w:r w:rsidR="00A82585" w:rsidRPr="004A6DE2">
        <w:rPr>
          <w:rFonts w:ascii="Dubai" w:hAnsi="Dubai" w:cs="GE SS Text Light"/>
          <w:sz w:val="28"/>
          <w:szCs w:val="24"/>
          <w:rtl/>
        </w:rPr>
        <w:t>تطلب</w:t>
      </w:r>
      <w:r w:rsidRPr="004A6DE2">
        <w:rPr>
          <w:rFonts w:ascii="Dubai" w:hAnsi="Dubai" w:cs="GE SS Text Light" w:hint="cs"/>
          <w:sz w:val="28"/>
          <w:szCs w:val="24"/>
          <w:rtl/>
        </w:rPr>
        <w:t xml:space="preserve"> حينه</w:t>
      </w:r>
      <w:r w:rsidR="00A82585" w:rsidRPr="004A6DE2">
        <w:rPr>
          <w:rFonts w:ascii="Dubai" w:hAnsi="Dubai" w:cs="GE SS Text Light"/>
          <w:sz w:val="28"/>
          <w:szCs w:val="24"/>
          <w:rtl/>
        </w:rPr>
        <w:t xml:space="preserve"> تطبيق المادة (13</w:t>
      </w:r>
      <w:r w:rsidR="00A82585" w:rsidRPr="004A6DE2">
        <w:rPr>
          <w:rFonts w:ascii="Dubai" w:hAnsi="Dubai" w:cs="GE SS Text Light"/>
          <w:sz w:val="28"/>
          <w:szCs w:val="24"/>
          <w:rtl/>
          <w:lang w:bidi="ar"/>
        </w:rPr>
        <w:t xml:space="preserve">) </w:t>
      </w:r>
      <w:r w:rsidR="00A82585" w:rsidRPr="004A6DE2">
        <w:rPr>
          <w:rFonts w:ascii="Dubai" w:hAnsi="Dubai" w:cs="GE SS Text Light"/>
          <w:sz w:val="28"/>
          <w:szCs w:val="24"/>
          <w:rtl/>
        </w:rPr>
        <w:t>من قانون الإدارة المالية الاتحادي المذكور أعلاه والتي تنص على ما يلي:</w:t>
      </w:r>
    </w:p>
    <w:p w14:paraId="2B999B76" w14:textId="77777777" w:rsidR="00A82585" w:rsidRPr="004A6DE2" w:rsidRDefault="00A82585" w:rsidP="00A82585">
      <w:pPr>
        <w:pStyle w:val="ListParagraph"/>
        <w:bidi/>
        <w:spacing w:line="240" w:lineRule="auto"/>
        <w:ind w:left="666"/>
        <w:jc w:val="both"/>
        <w:rPr>
          <w:rFonts w:ascii="Dubai" w:hAnsi="Dubai" w:cs="GE SS Text Light"/>
          <w:sz w:val="28"/>
          <w:szCs w:val="24"/>
          <w:rtl/>
        </w:rPr>
      </w:pPr>
      <w:r w:rsidRPr="004A6DE2">
        <w:rPr>
          <w:rFonts w:ascii="Dubai" w:hAnsi="Dubai" w:cs="GE SS Text Light"/>
          <w:sz w:val="28"/>
          <w:szCs w:val="24"/>
          <w:rtl/>
        </w:rPr>
        <w:t>"في حالة تأخر اقرار الموازنة العامة الاتحادية حتى 31/ كانون الاول من السنة السابقة لسنة اعداد الموازنة يصدر وزير المالية اعماما وفق الاتي:</w:t>
      </w:r>
    </w:p>
    <w:p w14:paraId="3EEDD216" w14:textId="77777777" w:rsidR="00A82585" w:rsidRPr="004A6DE2" w:rsidRDefault="00A82585" w:rsidP="00A82585">
      <w:pPr>
        <w:pStyle w:val="ListParagraph"/>
        <w:bidi/>
        <w:spacing w:line="240" w:lineRule="auto"/>
        <w:ind w:left="666"/>
        <w:jc w:val="both"/>
        <w:rPr>
          <w:rFonts w:ascii="Dubai" w:hAnsi="Dubai" w:cs="GE SS Text Light"/>
          <w:sz w:val="28"/>
          <w:szCs w:val="24"/>
          <w:rtl/>
        </w:rPr>
      </w:pPr>
      <w:r w:rsidRPr="004A6DE2">
        <w:rPr>
          <w:rFonts w:ascii="Dubai" w:hAnsi="Dubai" w:cs="GE SS Text Light"/>
          <w:sz w:val="28"/>
          <w:szCs w:val="24"/>
          <w:rtl/>
        </w:rPr>
        <w:t>(1) الصرف بنسبة (1/12) (واحد / أثني عشر) فما دون من إجمالي المصروفات الفعلية للنفقات الجارية للسنة المالية السابقة بعد استبعاد المصروفات غير المتكررة على اساس شهري ولحين المصادقة على الموازنة العامة الاتحادية.</w:t>
      </w:r>
    </w:p>
    <w:p w14:paraId="44A17620" w14:textId="77777777" w:rsidR="00A82585" w:rsidRPr="004A6DE2" w:rsidRDefault="00A82585" w:rsidP="00A82585">
      <w:pPr>
        <w:pStyle w:val="ListParagraph"/>
        <w:bidi/>
        <w:spacing w:line="240" w:lineRule="auto"/>
        <w:ind w:left="666"/>
        <w:jc w:val="both"/>
        <w:rPr>
          <w:rFonts w:ascii="Dubai" w:hAnsi="Dubai" w:cs="GE SS Text Light"/>
          <w:sz w:val="28"/>
          <w:szCs w:val="24"/>
          <w:rtl/>
        </w:rPr>
      </w:pPr>
      <w:r w:rsidRPr="004A6DE2">
        <w:rPr>
          <w:rFonts w:ascii="Dubai" w:hAnsi="Dubai" w:cs="GE SS Text Light"/>
          <w:sz w:val="28"/>
          <w:szCs w:val="24"/>
          <w:rtl/>
        </w:rPr>
        <w:t>(2)  الصرف على المشاريع الاستثمارية المستمرة استناداً لذرعات العمل المنجزة او التجهيز الفعلي للمشروع بعد التأكد من توفر السيولة النقدية والتي لها تخصيصات ضمن مشروع قانون الموازنة للسنة اللاحقة.</w:t>
      </w:r>
    </w:p>
    <w:p w14:paraId="013D8531" w14:textId="77777777" w:rsidR="00A82585" w:rsidRPr="004A6DE2" w:rsidRDefault="00A82585" w:rsidP="00A82585">
      <w:pPr>
        <w:pStyle w:val="ListParagraph"/>
        <w:bidi/>
        <w:spacing w:line="240" w:lineRule="auto"/>
        <w:ind w:left="666"/>
        <w:jc w:val="both"/>
        <w:rPr>
          <w:rFonts w:ascii="Dubai" w:hAnsi="Dubai" w:cs="GE SS Text Light"/>
          <w:sz w:val="28"/>
          <w:szCs w:val="24"/>
          <w:lang w:bidi="ar"/>
        </w:rPr>
      </w:pPr>
      <w:r w:rsidRPr="004A6DE2">
        <w:rPr>
          <w:rFonts w:ascii="Dubai" w:hAnsi="Dubai" w:cs="GE SS Text Light"/>
          <w:sz w:val="28"/>
          <w:szCs w:val="24"/>
          <w:rtl/>
        </w:rPr>
        <w:t>(3)  في حالة عدم اقرار مشروع قانون الموازنة العامة الاتحادية لسنة مالية معينة تعد البيانات المالية النهائية المصروفة فعلا اساساً للبيانات المالية للسنة التي لم تقر فيها الموازنة وتقدم الى مجلس النواب لغرض المصادقة عليها".</w:t>
      </w:r>
    </w:p>
    <w:bookmarkEnd w:id="6"/>
    <w:p w14:paraId="67EE61D8" w14:textId="77777777" w:rsidR="00A82585" w:rsidRPr="002D473B" w:rsidRDefault="00A82585" w:rsidP="00A82585">
      <w:pPr>
        <w:bidi/>
        <w:spacing w:line="240" w:lineRule="auto"/>
        <w:ind w:left="576"/>
        <w:jc w:val="both"/>
        <w:rPr>
          <w:rFonts w:ascii="Dubai" w:hAnsi="Dubai" w:cs="Dubai"/>
          <w:color w:val="EE0000"/>
          <w:szCs w:val="24"/>
          <w:rtl/>
          <w:lang w:bidi="ar-IQ"/>
        </w:rPr>
      </w:pPr>
    </w:p>
    <w:p w14:paraId="159FCBDE" w14:textId="31957DD1" w:rsidR="002102FE" w:rsidRPr="00C84CCE" w:rsidRDefault="002102FE" w:rsidP="004E6E9E">
      <w:pPr>
        <w:pStyle w:val="ListParagraph"/>
        <w:numPr>
          <w:ilvl w:val="1"/>
          <w:numId w:val="24"/>
        </w:numPr>
        <w:tabs>
          <w:tab w:val="right" w:pos="936"/>
        </w:tabs>
        <w:bidi/>
        <w:ind w:left="396"/>
        <w:rPr>
          <w:rFonts w:ascii="Dubai" w:hAnsi="Dubai" w:cs="GE SS Text Medium"/>
          <w:sz w:val="28"/>
          <w:szCs w:val="28"/>
          <w:lang w:bidi="ar-IQ"/>
        </w:rPr>
      </w:pPr>
      <w:r w:rsidRPr="00C84CCE">
        <w:rPr>
          <w:rFonts w:ascii="Dubai" w:hAnsi="Dubai" w:cs="GE SS Text Medium" w:hint="cs"/>
          <w:sz w:val="28"/>
          <w:szCs w:val="28"/>
          <w:rtl/>
          <w:lang w:bidi="ar-IQ"/>
        </w:rPr>
        <w:t xml:space="preserve">التحويلات </w:t>
      </w:r>
      <w:r w:rsidRPr="00C84CCE">
        <w:rPr>
          <w:rFonts w:ascii="Dubai" w:hAnsi="Dubai" w:cs="GE SS Text Medium" w:hint="eastAsia"/>
          <w:sz w:val="28"/>
          <w:szCs w:val="28"/>
          <w:rtl/>
          <w:lang w:bidi="ar-IQ"/>
        </w:rPr>
        <w:t>على</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مستوى</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الإقليم</w:t>
      </w:r>
      <w:r w:rsidRPr="00C84CCE">
        <w:rPr>
          <w:rFonts w:ascii="Dubai" w:hAnsi="Dubai" w:cs="GE SS Text Medium"/>
          <w:sz w:val="28"/>
          <w:szCs w:val="28"/>
          <w:rtl/>
          <w:lang w:bidi="ar-IQ"/>
        </w:rPr>
        <w:t xml:space="preserve"> </w:t>
      </w:r>
      <w:r w:rsidRPr="00C84CCE">
        <w:rPr>
          <w:rFonts w:ascii="Dubai" w:hAnsi="Dubai" w:cs="GE SS Text Medium" w:hint="eastAsia"/>
          <w:sz w:val="28"/>
          <w:szCs w:val="28"/>
          <w:rtl/>
          <w:lang w:bidi="ar-IQ"/>
        </w:rPr>
        <w:t>والمحافظات</w:t>
      </w:r>
    </w:p>
    <w:p w14:paraId="14F43173" w14:textId="4A87AC21" w:rsidR="0058045F" w:rsidRPr="00C84CCE" w:rsidRDefault="0058045F" w:rsidP="00C84CCE">
      <w:pPr>
        <w:bidi/>
        <w:spacing w:line="240" w:lineRule="auto"/>
        <w:ind w:left="36"/>
        <w:jc w:val="both"/>
        <w:rPr>
          <w:rFonts w:ascii="Dubai" w:eastAsia="Times New Roman" w:hAnsi="Dubai" w:cs="GE SS Text Light"/>
          <w:sz w:val="28"/>
          <w:szCs w:val="24"/>
          <w:rtl/>
          <w:lang w:val="en"/>
        </w:rPr>
      </w:pPr>
      <w:r w:rsidRPr="00C84CCE">
        <w:rPr>
          <w:rFonts w:ascii="Dubai" w:eastAsia="Times New Roman" w:hAnsi="Dubai" w:cs="GE SS Text Light"/>
          <w:sz w:val="28"/>
          <w:szCs w:val="24"/>
          <w:rtl/>
          <w:lang w:val="en"/>
        </w:rPr>
        <w:t>وفقاً لقوانين الموازنة السنوية، فان هناك نوعين من التحويلات المالية المحلية تخصص ضمن الموازنة العامة الإتحادية وعلى مستوى كل محافظة من محافظات العراق وإقليم كردستان</w:t>
      </w:r>
      <w:r w:rsidRPr="00C84CCE">
        <w:rPr>
          <w:rFonts w:ascii="Dubai" w:eastAsia="Times New Roman" w:hAnsi="Dubai" w:cs="GE SS Text Light" w:hint="cs"/>
          <w:sz w:val="28"/>
          <w:szCs w:val="24"/>
          <w:rtl/>
          <w:lang w:val="en"/>
        </w:rPr>
        <w:t>،</w:t>
      </w:r>
      <w:r w:rsidRPr="00C84CCE">
        <w:rPr>
          <w:rFonts w:ascii="Dubai" w:eastAsia="Times New Roman" w:hAnsi="Dubai" w:cs="GE SS Text Light"/>
          <w:sz w:val="28"/>
          <w:szCs w:val="24"/>
          <w:rtl/>
          <w:lang w:val="en"/>
        </w:rPr>
        <w:t xml:space="preserve"> إضافة الى ما يتم تخصيصه لتلك المحافظات من الموازنتين الجارية والاستثمارية</w:t>
      </w:r>
      <w:r w:rsidRPr="00C84CCE">
        <w:rPr>
          <w:rFonts w:ascii="Dubai" w:eastAsia="Times New Roman" w:hAnsi="Dubai" w:cs="GE SS Text Light" w:hint="cs"/>
          <w:sz w:val="28"/>
          <w:szCs w:val="24"/>
          <w:rtl/>
          <w:lang w:val="en"/>
        </w:rPr>
        <w:t>، هما البترودولار وتنمية الأقاليم والمحافظات.</w:t>
      </w:r>
    </w:p>
    <w:p w14:paraId="53C86D04" w14:textId="77777777" w:rsidR="004F4CD5" w:rsidRPr="002D473B" w:rsidRDefault="004F4CD5" w:rsidP="004F4CD5">
      <w:pPr>
        <w:bidi/>
        <w:spacing w:line="240" w:lineRule="auto"/>
        <w:ind w:left="576"/>
        <w:jc w:val="both"/>
        <w:rPr>
          <w:rFonts w:ascii="Dubai" w:eastAsia="Times New Roman" w:hAnsi="Dubai" w:cs="Dubai"/>
          <w:color w:val="EE0000"/>
          <w:sz w:val="28"/>
          <w:szCs w:val="24"/>
          <w:lang w:val="en"/>
        </w:rPr>
      </w:pPr>
    </w:p>
    <w:p w14:paraId="51E348BA" w14:textId="1A263D74" w:rsidR="004F4CD5" w:rsidRPr="00997C08" w:rsidRDefault="004F4CD5" w:rsidP="004E6E9E">
      <w:pPr>
        <w:pStyle w:val="ListParagraph"/>
        <w:numPr>
          <w:ilvl w:val="2"/>
          <w:numId w:val="24"/>
        </w:numPr>
        <w:bidi/>
        <w:spacing w:line="240" w:lineRule="auto"/>
        <w:ind w:left="1386"/>
        <w:rPr>
          <w:rFonts w:ascii="Dubai" w:hAnsi="Dubai" w:cs="GE SS Text Light"/>
          <w:b/>
          <w:bCs/>
          <w:szCs w:val="24"/>
          <w:lang w:bidi="ar-IQ"/>
        </w:rPr>
      </w:pPr>
      <w:r w:rsidRPr="00997C08">
        <w:rPr>
          <w:rFonts w:ascii="Dubai" w:hAnsi="Dubai" w:cs="GE SS Text Light" w:hint="cs"/>
          <w:b/>
          <w:bCs/>
          <w:szCs w:val="24"/>
          <w:rtl/>
          <w:lang w:bidi="ar-IQ"/>
        </w:rPr>
        <w:t>البترودولار</w:t>
      </w:r>
    </w:p>
    <w:p w14:paraId="2D21647E" w14:textId="2FB02560" w:rsidR="00EF0788" w:rsidRPr="00997C08" w:rsidRDefault="00753D8E" w:rsidP="008E6363">
      <w:pPr>
        <w:pStyle w:val="NormalWeb"/>
        <w:bidi/>
        <w:ind w:left="666"/>
        <w:jc w:val="both"/>
        <w:rPr>
          <w:rFonts w:ascii="Dubai" w:hAnsi="Dubai" w:cs="GE SS Text Light"/>
          <w:color w:val="000000" w:themeColor="text1"/>
          <w:rtl/>
        </w:rPr>
      </w:pPr>
      <w:r w:rsidRPr="00997C08">
        <w:rPr>
          <w:rFonts w:ascii="Dubai" w:hAnsi="Dubai" w:cs="GE SS Text Light" w:hint="eastAsia"/>
          <w:color w:val="000000" w:themeColor="text1"/>
          <w:rtl/>
        </w:rPr>
        <w:t>تحتسب</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تخصيصات</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البترودولار</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للمحافظات</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التي</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ل</w:t>
      </w:r>
      <w:r w:rsidRPr="00997C08">
        <w:rPr>
          <w:rFonts w:ascii="Dubai" w:hAnsi="Dubai" w:cs="GE SS Text Light" w:hint="cs"/>
          <w:color w:val="000000" w:themeColor="text1"/>
          <w:rtl/>
        </w:rPr>
        <w:t>د</w:t>
      </w:r>
      <w:r w:rsidRPr="00997C08">
        <w:rPr>
          <w:rFonts w:ascii="Dubai" w:hAnsi="Dubai" w:cs="GE SS Text Light" w:hint="eastAsia"/>
          <w:color w:val="000000" w:themeColor="text1"/>
          <w:rtl/>
        </w:rPr>
        <w:t>يها</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نشاط</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يتعلق</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بالصناعات</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البترولية</w:t>
      </w:r>
      <w:r w:rsidRPr="00997C08">
        <w:rPr>
          <w:rFonts w:ascii="Dubai" w:hAnsi="Dubai" w:cs="GE SS Text Light" w:hint="cs"/>
          <w:color w:val="000000" w:themeColor="text1"/>
          <w:rtl/>
        </w:rPr>
        <w:t>،</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سواء</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كان</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انتاج</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نفط</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خام</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او</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غاز</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او</w:t>
      </w:r>
      <w:r w:rsidRPr="00997C08">
        <w:rPr>
          <w:rFonts w:ascii="Dubai" w:hAnsi="Dubai" w:cs="GE SS Text Light"/>
          <w:color w:val="000000" w:themeColor="text1"/>
          <w:rtl/>
        </w:rPr>
        <w:t xml:space="preserve"> </w:t>
      </w:r>
      <w:r w:rsidRPr="00997C08">
        <w:rPr>
          <w:rFonts w:ascii="Dubai" w:hAnsi="Dubai" w:cs="GE SS Text Light" w:hint="eastAsia"/>
          <w:color w:val="000000" w:themeColor="text1"/>
          <w:rtl/>
        </w:rPr>
        <w:t>تصفية</w:t>
      </w:r>
      <w:r w:rsidR="00EF0788" w:rsidRPr="00997C08">
        <w:rPr>
          <w:rFonts w:ascii="Dubai" w:hAnsi="Dubai" w:cs="GE SS Text Light" w:hint="cs"/>
          <w:color w:val="000000" w:themeColor="text1"/>
          <w:rtl/>
        </w:rPr>
        <w:t xml:space="preserve">، حيث </w:t>
      </w:r>
      <w:r w:rsidR="00EF0788" w:rsidRPr="00997C08">
        <w:rPr>
          <w:rFonts w:ascii="Dubai" w:hAnsi="Dubai" w:cs="GE SS Text Light" w:hint="eastAsia"/>
          <w:color w:val="000000" w:themeColor="text1"/>
          <w:rtl/>
        </w:rPr>
        <w:t>يتم</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تخصيص</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البترودولار</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للمحافظات</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المنتِجة</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في</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العراق</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لأسباب</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اقتصادية</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وقانونية</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وتنموية</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وعدالية</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مترابطة،</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ويمكن</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تلخيصها</w:t>
      </w:r>
      <w:r w:rsidR="00EF0788" w:rsidRPr="00997C08">
        <w:rPr>
          <w:rFonts w:ascii="Dubai" w:hAnsi="Dubai" w:cs="GE SS Text Light"/>
          <w:color w:val="000000" w:themeColor="text1"/>
          <w:rtl/>
        </w:rPr>
        <w:t xml:space="preserve"> </w:t>
      </w:r>
      <w:r w:rsidR="00EF0788" w:rsidRPr="00997C08">
        <w:rPr>
          <w:rFonts w:ascii="Dubai" w:hAnsi="Dubai" w:cs="GE SS Text Light" w:hint="eastAsia"/>
          <w:color w:val="000000" w:themeColor="text1"/>
          <w:rtl/>
        </w:rPr>
        <w:t>كالتالي</w:t>
      </w:r>
      <w:r w:rsidR="00EF0788" w:rsidRPr="00997C08">
        <w:rPr>
          <w:rFonts w:ascii="Dubai" w:hAnsi="Dubai" w:cs="GE SS Text Light"/>
          <w:color w:val="000000" w:themeColor="text1"/>
          <w:rtl/>
        </w:rPr>
        <w:t>:</w:t>
      </w:r>
    </w:p>
    <w:p w14:paraId="2943EB6E" w14:textId="77777777" w:rsidR="00EF0788" w:rsidRPr="00EF0788" w:rsidRDefault="00EF0788" w:rsidP="008E6363">
      <w:pPr>
        <w:pStyle w:val="NormalWeb"/>
        <w:bidi/>
        <w:ind w:left="666"/>
        <w:jc w:val="both"/>
        <w:rPr>
          <w:rFonts w:ascii="Dubai" w:hAnsi="Dubai" w:cs="GE SS Text Light"/>
          <w:color w:val="000000" w:themeColor="text1"/>
          <w:u w:val="single"/>
        </w:rPr>
      </w:pPr>
      <w:r w:rsidRPr="00EF0788">
        <w:rPr>
          <w:rFonts w:ascii="Dubai" w:hAnsi="Dubai" w:cs="GE SS Text Light"/>
          <w:color w:val="000000" w:themeColor="text1"/>
          <w:u w:val="single"/>
          <w:rtl/>
        </w:rPr>
        <w:t>أولاً: تعويض الأضرار البيئية والخدمية</w:t>
      </w:r>
    </w:p>
    <w:p w14:paraId="2DAB952F" w14:textId="77777777" w:rsidR="00EF0788" w:rsidRPr="00EF0788" w:rsidRDefault="00EF0788" w:rsidP="004B5756">
      <w:pPr>
        <w:pStyle w:val="NormalWeb"/>
        <w:bidi/>
        <w:spacing w:before="0" w:beforeAutospacing="0" w:after="0" w:afterAutospacing="0"/>
        <w:ind w:left="666"/>
        <w:jc w:val="both"/>
        <w:rPr>
          <w:rFonts w:ascii="Dubai" w:hAnsi="Dubai" w:cs="GE SS Text Light"/>
          <w:color w:val="000000" w:themeColor="text1"/>
        </w:rPr>
      </w:pPr>
      <w:r w:rsidRPr="00EF0788">
        <w:rPr>
          <w:rFonts w:ascii="Dubai" w:hAnsi="Dubai" w:cs="GE SS Text Light"/>
          <w:color w:val="000000" w:themeColor="text1"/>
          <w:rtl/>
        </w:rPr>
        <w:t>المحافظات المنتِجة للنفط تتحمّل</w:t>
      </w:r>
      <w:r w:rsidRPr="00EF0788">
        <w:rPr>
          <w:rFonts w:ascii="Dubai" w:hAnsi="Dubai" w:cs="GE SS Text Light"/>
          <w:color w:val="000000" w:themeColor="text1"/>
        </w:rPr>
        <w:t>:</w:t>
      </w:r>
    </w:p>
    <w:p w14:paraId="2A86E4B9" w14:textId="77777777" w:rsidR="00EF0788" w:rsidRPr="00EF0788" w:rsidRDefault="00EF0788" w:rsidP="004E6E9E">
      <w:pPr>
        <w:pStyle w:val="NormalWeb"/>
        <w:numPr>
          <w:ilvl w:val="0"/>
          <w:numId w:val="35"/>
        </w:numPr>
        <w:tabs>
          <w:tab w:val="clear" w:pos="720"/>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تلوّثاً بيئياً (هواء، مياه، تربة)</w:t>
      </w:r>
    </w:p>
    <w:p w14:paraId="14014CF9" w14:textId="77777777" w:rsidR="00EF0788" w:rsidRPr="00EF0788" w:rsidRDefault="00EF0788" w:rsidP="004E6E9E">
      <w:pPr>
        <w:pStyle w:val="NormalWeb"/>
        <w:numPr>
          <w:ilvl w:val="0"/>
          <w:numId w:val="35"/>
        </w:numPr>
        <w:tabs>
          <w:tab w:val="clear" w:pos="720"/>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ضغطاً كبيراً على البنى التحتية (طرق، ماء، كهرباء، صرف صحي)</w:t>
      </w:r>
    </w:p>
    <w:p w14:paraId="10F2B60A" w14:textId="77777777" w:rsidR="00EF0788" w:rsidRPr="00EF0788" w:rsidRDefault="00EF0788" w:rsidP="004E6E9E">
      <w:pPr>
        <w:pStyle w:val="NormalWeb"/>
        <w:numPr>
          <w:ilvl w:val="0"/>
          <w:numId w:val="35"/>
        </w:numPr>
        <w:tabs>
          <w:tab w:val="clear" w:pos="720"/>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آثاراً صحية واجتماعية على السكان</w:t>
      </w:r>
    </w:p>
    <w:p w14:paraId="4A3E5F58" w14:textId="77777777" w:rsidR="00EF0788" w:rsidRPr="00EF0788" w:rsidRDefault="00EF0788" w:rsidP="004B5756">
      <w:pPr>
        <w:pStyle w:val="NormalWeb"/>
        <w:bidi/>
        <w:spacing w:before="0" w:beforeAutospacing="0" w:after="0" w:afterAutospacing="0"/>
        <w:ind w:left="666"/>
        <w:jc w:val="both"/>
        <w:rPr>
          <w:rFonts w:ascii="Dubai" w:hAnsi="Dubai" w:cs="GE SS Text Light"/>
          <w:color w:val="000000" w:themeColor="text1"/>
        </w:rPr>
      </w:pPr>
      <w:r w:rsidRPr="00EF0788">
        <w:rPr>
          <w:rFonts w:ascii="Dubai" w:hAnsi="Dubai" w:cs="GE SS Text Light"/>
          <w:color w:val="000000" w:themeColor="text1"/>
          <w:rtl/>
        </w:rPr>
        <w:t>لذلك يُعد البترودولار تعويضاً مالياً غير مباشر عن هذه الأضرار</w:t>
      </w:r>
      <w:r w:rsidRPr="00EF0788">
        <w:rPr>
          <w:rFonts w:ascii="Dubai" w:hAnsi="Dubai" w:cs="GE SS Text Light"/>
          <w:color w:val="000000" w:themeColor="text1"/>
        </w:rPr>
        <w:t>.</w:t>
      </w:r>
    </w:p>
    <w:p w14:paraId="3AB6DFE1" w14:textId="77777777" w:rsidR="00EF0788" w:rsidRPr="00EF0788" w:rsidRDefault="00EF0788" w:rsidP="004B5756">
      <w:pPr>
        <w:pStyle w:val="NormalWeb"/>
        <w:bidi/>
        <w:ind w:left="666"/>
        <w:jc w:val="both"/>
        <w:rPr>
          <w:rFonts w:ascii="Dubai" w:hAnsi="Dubai" w:cs="GE SS Text Light"/>
          <w:color w:val="000000" w:themeColor="text1"/>
          <w:u w:val="single"/>
        </w:rPr>
      </w:pPr>
      <w:r w:rsidRPr="00EF0788">
        <w:rPr>
          <w:rFonts w:ascii="Dubai" w:hAnsi="Dubai" w:cs="GE SS Text Light"/>
          <w:color w:val="000000" w:themeColor="text1"/>
          <w:u w:val="single"/>
          <w:rtl/>
        </w:rPr>
        <w:t>ثانياً: تحقيق العدالة في توزيع الثروة الوطنية</w:t>
      </w:r>
    </w:p>
    <w:p w14:paraId="14B789CA" w14:textId="77777777" w:rsidR="00EF0788" w:rsidRPr="00EF0788" w:rsidRDefault="00EF0788" w:rsidP="00163C53">
      <w:pPr>
        <w:pStyle w:val="NormalWeb"/>
        <w:bidi/>
        <w:spacing w:before="0" w:beforeAutospacing="0" w:after="0" w:afterAutospacing="0"/>
        <w:ind w:left="666"/>
        <w:jc w:val="both"/>
        <w:rPr>
          <w:rFonts w:ascii="Dubai" w:hAnsi="Dubai" w:cs="GE SS Text Light"/>
          <w:color w:val="000000" w:themeColor="text1"/>
        </w:rPr>
      </w:pPr>
      <w:r w:rsidRPr="00EF0788">
        <w:rPr>
          <w:rFonts w:ascii="Dubai" w:hAnsi="Dubai" w:cs="GE SS Text Light"/>
          <w:color w:val="000000" w:themeColor="text1"/>
          <w:rtl/>
        </w:rPr>
        <w:t>النفط مورد وطني، لكن تكلفة استخراجه محلياً تتحمّلها محافظات محددة</w:t>
      </w:r>
      <w:r w:rsidRPr="00EF0788">
        <w:rPr>
          <w:rFonts w:ascii="Dubai" w:hAnsi="Dubai" w:cs="GE SS Text Light"/>
          <w:color w:val="000000" w:themeColor="text1"/>
        </w:rPr>
        <w:t>.</w:t>
      </w:r>
      <w:r w:rsidRPr="00EF0788">
        <w:rPr>
          <w:rFonts w:ascii="Dubai" w:hAnsi="Dubai" w:cs="GE SS Text Light"/>
          <w:color w:val="000000" w:themeColor="text1"/>
        </w:rPr>
        <w:br/>
      </w:r>
      <w:r w:rsidRPr="00EF0788">
        <w:rPr>
          <w:rFonts w:ascii="Dubai" w:hAnsi="Dubai" w:cs="GE SS Text Light"/>
          <w:color w:val="000000" w:themeColor="text1"/>
          <w:rtl/>
        </w:rPr>
        <w:t>تخصيص نسبة من الإيرادات</w:t>
      </w:r>
      <w:r w:rsidRPr="00EF0788">
        <w:rPr>
          <w:rFonts w:ascii="Dubai" w:hAnsi="Dubai" w:cs="GE SS Text Light"/>
          <w:color w:val="000000" w:themeColor="text1"/>
        </w:rPr>
        <w:t>:</w:t>
      </w:r>
    </w:p>
    <w:p w14:paraId="602DD60F" w14:textId="77777777" w:rsidR="00EF0788" w:rsidRPr="00EF0788" w:rsidRDefault="00EF0788" w:rsidP="004E6E9E">
      <w:pPr>
        <w:pStyle w:val="NormalWeb"/>
        <w:numPr>
          <w:ilvl w:val="0"/>
          <w:numId w:val="36"/>
        </w:numPr>
        <w:tabs>
          <w:tab w:val="clear" w:pos="720"/>
          <w:tab w:val="num" w:pos="138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يحقق عدالة مكانية في توزيع الثروة</w:t>
      </w:r>
    </w:p>
    <w:p w14:paraId="5979E8D2" w14:textId="77777777" w:rsidR="00EF0788" w:rsidRPr="00EF0788" w:rsidRDefault="00EF0788" w:rsidP="004E6E9E">
      <w:pPr>
        <w:pStyle w:val="NormalWeb"/>
        <w:numPr>
          <w:ilvl w:val="0"/>
          <w:numId w:val="36"/>
        </w:numPr>
        <w:tabs>
          <w:tab w:val="clear" w:pos="720"/>
          <w:tab w:val="num" w:pos="138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يمنع تركز العوائد في المركز فقط</w:t>
      </w:r>
    </w:p>
    <w:p w14:paraId="34E5A54B" w14:textId="77777777" w:rsidR="00EF0788" w:rsidRPr="00EF0788" w:rsidRDefault="00EF0788" w:rsidP="004E6E9E">
      <w:pPr>
        <w:pStyle w:val="NormalWeb"/>
        <w:numPr>
          <w:ilvl w:val="0"/>
          <w:numId w:val="36"/>
        </w:numPr>
        <w:tabs>
          <w:tab w:val="clear" w:pos="720"/>
          <w:tab w:val="num" w:pos="138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lastRenderedPageBreak/>
        <w:t>ينسجم مع مبادئ الإنصاف المالي بين المحافظات</w:t>
      </w:r>
    </w:p>
    <w:p w14:paraId="43C12A24" w14:textId="77777777" w:rsidR="00EF0788" w:rsidRPr="00EF0788" w:rsidRDefault="00EF0788" w:rsidP="00163C53">
      <w:pPr>
        <w:pStyle w:val="NormalWeb"/>
        <w:bidi/>
        <w:ind w:left="666"/>
        <w:jc w:val="both"/>
        <w:rPr>
          <w:rFonts w:ascii="Dubai" w:hAnsi="Dubai" w:cs="GE SS Text Light"/>
          <w:color w:val="000000" w:themeColor="text1"/>
          <w:u w:val="single"/>
        </w:rPr>
      </w:pPr>
      <w:r w:rsidRPr="00EF0788">
        <w:rPr>
          <w:rFonts w:ascii="Dubai" w:hAnsi="Dubai" w:cs="GE SS Text Light"/>
          <w:color w:val="000000" w:themeColor="text1"/>
          <w:u w:val="single"/>
          <w:rtl/>
        </w:rPr>
        <w:t>ثالثاً: دعم التنمية المحلية والاستقرار</w:t>
      </w:r>
    </w:p>
    <w:p w14:paraId="647A747A" w14:textId="77777777" w:rsidR="00EF0788" w:rsidRPr="00EF0788" w:rsidRDefault="00EF0788" w:rsidP="00163C53">
      <w:pPr>
        <w:pStyle w:val="NormalWeb"/>
        <w:bidi/>
        <w:spacing w:before="0" w:beforeAutospacing="0" w:after="0" w:afterAutospacing="0"/>
        <w:ind w:left="666"/>
        <w:jc w:val="both"/>
        <w:rPr>
          <w:rFonts w:ascii="Dubai" w:hAnsi="Dubai" w:cs="GE SS Text Light"/>
          <w:color w:val="000000" w:themeColor="text1"/>
        </w:rPr>
      </w:pPr>
      <w:r w:rsidRPr="00EF0788">
        <w:rPr>
          <w:rFonts w:ascii="Dubai" w:hAnsi="Dubai" w:cs="GE SS Text Light"/>
          <w:color w:val="000000" w:themeColor="text1"/>
          <w:rtl/>
        </w:rPr>
        <w:t>أموال البترودولار تُستخدم عادةً في</w:t>
      </w:r>
      <w:r w:rsidRPr="00EF0788">
        <w:rPr>
          <w:rFonts w:ascii="Dubai" w:hAnsi="Dubai" w:cs="GE SS Text Light"/>
          <w:color w:val="000000" w:themeColor="text1"/>
        </w:rPr>
        <w:t>:</w:t>
      </w:r>
    </w:p>
    <w:p w14:paraId="48D35E83" w14:textId="77777777" w:rsidR="00EF0788" w:rsidRPr="00EF0788" w:rsidRDefault="00EF0788" w:rsidP="004E6E9E">
      <w:pPr>
        <w:pStyle w:val="NormalWeb"/>
        <w:numPr>
          <w:ilvl w:val="0"/>
          <w:numId w:val="37"/>
        </w:numPr>
        <w:tabs>
          <w:tab w:val="clear" w:pos="720"/>
          <w:tab w:val="num" w:pos="156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مشاريع خدمية وتنموية</w:t>
      </w:r>
    </w:p>
    <w:p w14:paraId="6FDD9A88" w14:textId="77777777" w:rsidR="00EF0788" w:rsidRPr="00EF0788" w:rsidRDefault="00EF0788" w:rsidP="004E6E9E">
      <w:pPr>
        <w:pStyle w:val="NormalWeb"/>
        <w:numPr>
          <w:ilvl w:val="0"/>
          <w:numId w:val="37"/>
        </w:numPr>
        <w:tabs>
          <w:tab w:val="clear" w:pos="720"/>
          <w:tab w:val="num" w:pos="156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تحسين البنية التحتية</w:t>
      </w:r>
    </w:p>
    <w:p w14:paraId="237E5688" w14:textId="77777777" w:rsidR="00EF0788" w:rsidRPr="00EF0788" w:rsidRDefault="00EF0788" w:rsidP="004E6E9E">
      <w:pPr>
        <w:pStyle w:val="NormalWeb"/>
        <w:numPr>
          <w:ilvl w:val="0"/>
          <w:numId w:val="37"/>
        </w:numPr>
        <w:tabs>
          <w:tab w:val="clear" w:pos="720"/>
          <w:tab w:val="num" w:pos="156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تقليل الفجوة التنموية مع المحافظات غير المنتجة</w:t>
      </w:r>
    </w:p>
    <w:p w14:paraId="40CA7473" w14:textId="77777777" w:rsidR="00EF0788" w:rsidRPr="00EF0788" w:rsidRDefault="00EF0788" w:rsidP="00163C53">
      <w:pPr>
        <w:pStyle w:val="NormalWeb"/>
        <w:bidi/>
        <w:ind w:left="666"/>
        <w:jc w:val="both"/>
        <w:rPr>
          <w:rFonts w:ascii="Dubai" w:hAnsi="Dubai" w:cs="GE SS Text Light"/>
          <w:color w:val="000000" w:themeColor="text1"/>
        </w:rPr>
      </w:pPr>
      <w:r w:rsidRPr="00EF0788">
        <w:rPr>
          <w:rFonts w:ascii="Dubai" w:hAnsi="Dubai" w:cs="GE SS Text Light"/>
          <w:color w:val="000000" w:themeColor="text1"/>
          <w:rtl/>
        </w:rPr>
        <w:t>وهذا يساهم في</w:t>
      </w:r>
      <w:r w:rsidRPr="00EF0788">
        <w:rPr>
          <w:rFonts w:ascii="Dubai" w:hAnsi="Dubai" w:cs="GE SS Text Light"/>
          <w:color w:val="000000" w:themeColor="text1"/>
        </w:rPr>
        <w:t>:</w:t>
      </w:r>
    </w:p>
    <w:p w14:paraId="31E23FD6" w14:textId="77777777" w:rsidR="00EF0788" w:rsidRPr="00EF0788" w:rsidRDefault="00EF0788" w:rsidP="004E6E9E">
      <w:pPr>
        <w:pStyle w:val="NormalWeb"/>
        <w:numPr>
          <w:ilvl w:val="0"/>
          <w:numId w:val="38"/>
        </w:numPr>
        <w:tabs>
          <w:tab w:val="clear" w:pos="720"/>
          <w:tab w:val="num" w:pos="1566"/>
        </w:tabs>
        <w:bidi/>
        <w:ind w:left="1386"/>
        <w:jc w:val="both"/>
        <w:rPr>
          <w:rFonts w:ascii="Dubai" w:hAnsi="Dubai" w:cs="GE SS Text Light"/>
          <w:color w:val="000000" w:themeColor="text1"/>
        </w:rPr>
      </w:pPr>
      <w:r w:rsidRPr="00EF0788">
        <w:rPr>
          <w:rFonts w:ascii="Dubai" w:hAnsi="Dubai" w:cs="GE SS Text Light"/>
          <w:color w:val="000000" w:themeColor="text1"/>
          <w:rtl/>
        </w:rPr>
        <w:t>تعزيز الاستقرار الاجتماعي</w:t>
      </w:r>
    </w:p>
    <w:p w14:paraId="4FB7C956" w14:textId="77777777" w:rsidR="00EF0788" w:rsidRPr="00EF0788" w:rsidRDefault="00EF0788" w:rsidP="004E6E9E">
      <w:pPr>
        <w:pStyle w:val="NormalWeb"/>
        <w:numPr>
          <w:ilvl w:val="0"/>
          <w:numId w:val="38"/>
        </w:numPr>
        <w:tabs>
          <w:tab w:val="clear" w:pos="720"/>
          <w:tab w:val="num" w:pos="1566"/>
        </w:tabs>
        <w:bidi/>
        <w:ind w:left="1386"/>
        <w:jc w:val="both"/>
        <w:rPr>
          <w:rFonts w:ascii="Dubai" w:hAnsi="Dubai" w:cs="GE SS Text Light"/>
          <w:color w:val="000000" w:themeColor="text1"/>
        </w:rPr>
      </w:pPr>
      <w:r w:rsidRPr="00EF0788">
        <w:rPr>
          <w:rFonts w:ascii="Dubai" w:hAnsi="Dubai" w:cs="GE SS Text Light"/>
          <w:color w:val="000000" w:themeColor="text1"/>
          <w:rtl/>
        </w:rPr>
        <w:t>تقليل الاحتقان في المناطق النفطية</w:t>
      </w:r>
    </w:p>
    <w:p w14:paraId="65FC0EFA" w14:textId="77777777" w:rsidR="00EF0788" w:rsidRPr="00EF0788" w:rsidRDefault="00EF0788" w:rsidP="00163C53">
      <w:pPr>
        <w:pStyle w:val="NormalWeb"/>
        <w:bidi/>
        <w:ind w:left="666"/>
        <w:jc w:val="both"/>
        <w:rPr>
          <w:rFonts w:ascii="Dubai" w:hAnsi="Dubai" w:cs="GE SS Text Light"/>
          <w:color w:val="000000" w:themeColor="text1"/>
          <w:u w:val="single"/>
        </w:rPr>
      </w:pPr>
      <w:r w:rsidRPr="00EF0788">
        <w:rPr>
          <w:rFonts w:ascii="Dubai" w:hAnsi="Dubai" w:cs="GE SS Text Light"/>
          <w:color w:val="000000" w:themeColor="text1"/>
          <w:u w:val="single"/>
          <w:rtl/>
        </w:rPr>
        <w:t>رابعاً: حافز للتعاون المحلي مع الدولة والشركات النفطية</w:t>
      </w:r>
    </w:p>
    <w:p w14:paraId="11D77FB0" w14:textId="77777777" w:rsidR="00EF0788" w:rsidRPr="00EF0788" w:rsidRDefault="00EF0788" w:rsidP="00163C53">
      <w:pPr>
        <w:pStyle w:val="NormalWeb"/>
        <w:bidi/>
        <w:spacing w:before="0" w:beforeAutospacing="0" w:after="0" w:afterAutospacing="0"/>
        <w:ind w:left="666"/>
        <w:jc w:val="both"/>
        <w:rPr>
          <w:rFonts w:ascii="Dubai" w:hAnsi="Dubai" w:cs="GE SS Text Light"/>
          <w:color w:val="000000" w:themeColor="text1"/>
        </w:rPr>
      </w:pPr>
      <w:r w:rsidRPr="00EF0788">
        <w:rPr>
          <w:rFonts w:ascii="Dubai" w:hAnsi="Dubai" w:cs="GE SS Text Light"/>
          <w:color w:val="000000" w:themeColor="text1"/>
          <w:rtl/>
        </w:rPr>
        <w:t>تخصيص البترودولار</w:t>
      </w:r>
      <w:r w:rsidRPr="00EF0788">
        <w:rPr>
          <w:rFonts w:ascii="Dubai" w:hAnsi="Dubai" w:cs="GE SS Text Light"/>
          <w:color w:val="000000" w:themeColor="text1"/>
        </w:rPr>
        <w:t>:</w:t>
      </w:r>
    </w:p>
    <w:p w14:paraId="134A47E0" w14:textId="77777777" w:rsidR="00EF0788" w:rsidRPr="00EF0788" w:rsidRDefault="00EF0788" w:rsidP="004E6E9E">
      <w:pPr>
        <w:pStyle w:val="NormalWeb"/>
        <w:numPr>
          <w:ilvl w:val="0"/>
          <w:numId w:val="39"/>
        </w:numPr>
        <w:tabs>
          <w:tab w:val="clear" w:pos="720"/>
          <w:tab w:val="num" w:pos="156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يشجّع الحكومات المحلية على التعاون مع العمليات النفطية</w:t>
      </w:r>
    </w:p>
    <w:p w14:paraId="23B4140C" w14:textId="77777777" w:rsidR="00EF0788" w:rsidRPr="00EF0788" w:rsidRDefault="00EF0788" w:rsidP="004E6E9E">
      <w:pPr>
        <w:pStyle w:val="NormalWeb"/>
        <w:numPr>
          <w:ilvl w:val="0"/>
          <w:numId w:val="39"/>
        </w:numPr>
        <w:tabs>
          <w:tab w:val="clear" w:pos="720"/>
          <w:tab w:val="num" w:pos="156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يقلل من النزاعات المحلية حول الحقول والمنشآت</w:t>
      </w:r>
    </w:p>
    <w:p w14:paraId="4E71E8A0" w14:textId="77777777" w:rsidR="00EF0788" w:rsidRPr="00EF0788" w:rsidRDefault="00EF0788" w:rsidP="004E6E9E">
      <w:pPr>
        <w:pStyle w:val="NormalWeb"/>
        <w:numPr>
          <w:ilvl w:val="0"/>
          <w:numId w:val="39"/>
        </w:numPr>
        <w:tabs>
          <w:tab w:val="clear" w:pos="720"/>
          <w:tab w:val="num" w:pos="156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يعزز القبول المجتمعي للأنشطة الاستخراجية</w:t>
      </w:r>
    </w:p>
    <w:p w14:paraId="395E05C3" w14:textId="77777777" w:rsidR="00EF0788" w:rsidRPr="00EF0788" w:rsidRDefault="00EF0788" w:rsidP="00803643">
      <w:pPr>
        <w:pStyle w:val="NormalWeb"/>
        <w:bidi/>
        <w:ind w:left="666"/>
        <w:jc w:val="both"/>
        <w:rPr>
          <w:rFonts w:ascii="Dubai" w:hAnsi="Dubai" w:cs="GE SS Text Light"/>
          <w:color w:val="000000" w:themeColor="text1"/>
          <w:u w:val="single"/>
        </w:rPr>
      </w:pPr>
      <w:r w:rsidRPr="00EF0788">
        <w:rPr>
          <w:rFonts w:ascii="Dubai" w:hAnsi="Dubai" w:cs="GE SS Text Light"/>
          <w:color w:val="000000" w:themeColor="text1"/>
          <w:u w:val="single"/>
          <w:rtl/>
        </w:rPr>
        <w:t>خامساً: سند قانوني ودستوري</w:t>
      </w:r>
    </w:p>
    <w:p w14:paraId="670FCA6D" w14:textId="77777777" w:rsidR="00EF0788" w:rsidRPr="00EF0788" w:rsidRDefault="00EF0788" w:rsidP="00803643">
      <w:pPr>
        <w:pStyle w:val="NormalWeb"/>
        <w:bidi/>
        <w:spacing w:before="0" w:beforeAutospacing="0" w:after="0" w:afterAutospacing="0"/>
        <w:ind w:left="666"/>
        <w:jc w:val="both"/>
        <w:rPr>
          <w:rFonts w:ascii="Dubai" w:hAnsi="Dubai" w:cs="GE SS Text Light"/>
          <w:color w:val="000000" w:themeColor="text1"/>
        </w:rPr>
      </w:pPr>
      <w:r w:rsidRPr="00EF0788">
        <w:rPr>
          <w:rFonts w:ascii="Dubai" w:hAnsi="Dubai" w:cs="GE SS Text Light"/>
          <w:color w:val="000000" w:themeColor="text1"/>
          <w:rtl/>
        </w:rPr>
        <w:t>تخصيص البترودولار يستند إلى</w:t>
      </w:r>
      <w:r w:rsidRPr="00EF0788">
        <w:rPr>
          <w:rFonts w:ascii="Dubai" w:hAnsi="Dubai" w:cs="GE SS Text Light"/>
          <w:color w:val="000000" w:themeColor="text1"/>
        </w:rPr>
        <w:t>:</w:t>
      </w:r>
    </w:p>
    <w:p w14:paraId="63D5A777" w14:textId="77777777" w:rsidR="00EF0788" w:rsidRPr="00EF0788" w:rsidRDefault="00EF0788" w:rsidP="004E6E9E">
      <w:pPr>
        <w:pStyle w:val="NormalWeb"/>
        <w:numPr>
          <w:ilvl w:val="0"/>
          <w:numId w:val="40"/>
        </w:numPr>
        <w:tabs>
          <w:tab w:val="clear" w:pos="720"/>
          <w:tab w:val="num" w:pos="174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قوانين الموازنة الاتحادية السنوية (وأحياناً الثلاثية)</w:t>
      </w:r>
    </w:p>
    <w:p w14:paraId="16866157" w14:textId="77777777" w:rsidR="00EF0788" w:rsidRPr="00EF0788" w:rsidRDefault="00EF0788" w:rsidP="004E6E9E">
      <w:pPr>
        <w:pStyle w:val="NormalWeb"/>
        <w:numPr>
          <w:ilvl w:val="0"/>
          <w:numId w:val="40"/>
        </w:numPr>
        <w:tabs>
          <w:tab w:val="clear" w:pos="720"/>
          <w:tab w:val="num" w:pos="174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مبدأ توزيع الثروات بما يحقق التنمية المتوازنة</w:t>
      </w:r>
    </w:p>
    <w:p w14:paraId="3C5109AB" w14:textId="77777777" w:rsidR="00EF0788" w:rsidRPr="00EF0788" w:rsidRDefault="00EF0788" w:rsidP="004E6E9E">
      <w:pPr>
        <w:pStyle w:val="NormalWeb"/>
        <w:numPr>
          <w:ilvl w:val="0"/>
          <w:numId w:val="40"/>
        </w:numPr>
        <w:tabs>
          <w:tab w:val="clear" w:pos="720"/>
          <w:tab w:val="num" w:pos="174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الصلاحيات المالية للمحافظات غير المنتظمة بإقليم</w:t>
      </w:r>
    </w:p>
    <w:p w14:paraId="1F6B701E" w14:textId="77777777" w:rsidR="00EF0788" w:rsidRPr="00EF0788" w:rsidRDefault="00EF0788" w:rsidP="00803643">
      <w:pPr>
        <w:pStyle w:val="NormalWeb"/>
        <w:bidi/>
        <w:ind w:left="666"/>
        <w:jc w:val="both"/>
        <w:rPr>
          <w:rFonts w:ascii="Dubai" w:hAnsi="Dubai" w:cs="GE SS Text Light"/>
          <w:color w:val="000000" w:themeColor="text1"/>
          <w:u w:val="single"/>
        </w:rPr>
      </w:pPr>
      <w:r w:rsidRPr="00EF0788">
        <w:rPr>
          <w:rFonts w:ascii="Dubai" w:hAnsi="Dubai" w:cs="GE SS Text Light"/>
          <w:color w:val="000000" w:themeColor="text1"/>
          <w:u w:val="single"/>
          <w:rtl/>
        </w:rPr>
        <w:t>سادساً: التوافق مع الممارسات الدولية</w:t>
      </w:r>
    </w:p>
    <w:p w14:paraId="77B9012B" w14:textId="77777777" w:rsidR="00EF0788" w:rsidRPr="00EF0788" w:rsidRDefault="00EF0788" w:rsidP="00803643">
      <w:pPr>
        <w:pStyle w:val="NormalWeb"/>
        <w:bidi/>
        <w:spacing w:before="0" w:beforeAutospacing="0" w:after="0" w:afterAutospacing="0"/>
        <w:ind w:left="666"/>
        <w:jc w:val="both"/>
        <w:rPr>
          <w:rFonts w:ascii="Dubai" w:hAnsi="Dubai" w:cs="GE SS Text Light"/>
          <w:color w:val="000000" w:themeColor="text1"/>
        </w:rPr>
      </w:pPr>
      <w:r w:rsidRPr="00EF0788">
        <w:rPr>
          <w:rFonts w:ascii="Dubai" w:hAnsi="Dubai" w:cs="GE SS Text Light"/>
          <w:color w:val="000000" w:themeColor="text1"/>
          <w:rtl/>
        </w:rPr>
        <w:t>في العديد من الدول النفطية</w:t>
      </w:r>
      <w:r w:rsidRPr="00EF0788">
        <w:rPr>
          <w:rFonts w:ascii="Dubai" w:hAnsi="Dubai" w:cs="GE SS Text Light"/>
          <w:color w:val="000000" w:themeColor="text1"/>
        </w:rPr>
        <w:t>:</w:t>
      </w:r>
    </w:p>
    <w:p w14:paraId="0F6EB966" w14:textId="77777777" w:rsidR="00EF0788" w:rsidRPr="00EF0788" w:rsidRDefault="00EF0788" w:rsidP="004E6E9E">
      <w:pPr>
        <w:pStyle w:val="NormalWeb"/>
        <w:numPr>
          <w:ilvl w:val="0"/>
          <w:numId w:val="41"/>
        </w:numPr>
        <w:tabs>
          <w:tab w:val="clear" w:pos="720"/>
          <w:tab w:val="num" w:pos="138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تُخصَّص نسب من الإيرادات للمناطق المنتِجة</w:t>
      </w:r>
    </w:p>
    <w:p w14:paraId="25CB2B63" w14:textId="3A62CFBB" w:rsidR="00EF0788" w:rsidRPr="00EF0788" w:rsidRDefault="00EF0788" w:rsidP="004E6E9E">
      <w:pPr>
        <w:pStyle w:val="NormalWeb"/>
        <w:numPr>
          <w:ilvl w:val="0"/>
          <w:numId w:val="41"/>
        </w:numPr>
        <w:tabs>
          <w:tab w:val="clear" w:pos="720"/>
          <w:tab w:val="num" w:pos="1386"/>
        </w:tabs>
        <w:bidi/>
        <w:spacing w:before="0" w:beforeAutospacing="0" w:after="0" w:afterAutospacing="0"/>
        <w:ind w:left="1386"/>
        <w:jc w:val="both"/>
        <w:rPr>
          <w:rFonts w:ascii="Dubai" w:hAnsi="Dubai" w:cs="GE SS Text Light"/>
          <w:color w:val="000000" w:themeColor="text1"/>
        </w:rPr>
      </w:pPr>
      <w:r w:rsidRPr="00EF0788">
        <w:rPr>
          <w:rFonts w:ascii="Dubai" w:hAnsi="Dubai" w:cs="GE SS Text Light"/>
          <w:color w:val="000000" w:themeColor="text1"/>
          <w:rtl/>
        </w:rPr>
        <w:t>يُعرف ذلك بـ</w:t>
      </w:r>
      <w:r w:rsidR="00463EC3" w:rsidRPr="00997C08">
        <w:rPr>
          <w:rFonts w:ascii="Dubai" w:hAnsi="Dubai" w:cs="GE SS Text Light" w:hint="cs"/>
          <w:color w:val="000000" w:themeColor="text1"/>
          <w:rtl/>
        </w:rPr>
        <w:t xml:space="preserve">آلية المشاركة بالإيرادات </w:t>
      </w:r>
      <w:r w:rsidR="00463EC3" w:rsidRPr="00997C08">
        <w:rPr>
          <w:rFonts w:ascii="Dubai" w:hAnsi="Dubai" w:cs="GE SS Text Light"/>
          <w:color w:val="000000" w:themeColor="text1"/>
        </w:rPr>
        <w:t>(Revenue Sharing Mechanism)</w:t>
      </w:r>
      <w:r w:rsidR="00463EC3" w:rsidRPr="00997C08">
        <w:rPr>
          <w:rFonts w:ascii="Dubai" w:hAnsi="Dubai" w:cs="GE SS Text Light" w:hint="cs"/>
          <w:color w:val="000000" w:themeColor="text1"/>
          <w:rtl/>
        </w:rPr>
        <w:t xml:space="preserve">، </w:t>
      </w:r>
      <w:r w:rsidRPr="00EF0788">
        <w:rPr>
          <w:rFonts w:ascii="Dubai" w:hAnsi="Dubai" w:cs="GE SS Text Light"/>
          <w:color w:val="000000" w:themeColor="text1"/>
          <w:rtl/>
        </w:rPr>
        <w:t>وهو ما يتماشى مع</w:t>
      </w:r>
      <w:r w:rsidRPr="00EF0788">
        <w:rPr>
          <w:rFonts w:ascii="Dubai" w:hAnsi="Dubai" w:cs="GE SS Text Light"/>
          <w:color w:val="000000" w:themeColor="text1"/>
        </w:rPr>
        <w:t>:</w:t>
      </w:r>
    </w:p>
    <w:p w14:paraId="7E4C4AAE" w14:textId="77777777" w:rsidR="00EF0788" w:rsidRPr="00EF0788" w:rsidRDefault="00EF0788" w:rsidP="004E6E9E">
      <w:pPr>
        <w:pStyle w:val="NormalWeb"/>
        <w:numPr>
          <w:ilvl w:val="0"/>
          <w:numId w:val="42"/>
        </w:numPr>
        <w:tabs>
          <w:tab w:val="clear" w:pos="720"/>
          <w:tab w:val="num" w:pos="2106"/>
        </w:tabs>
        <w:bidi/>
        <w:spacing w:before="0" w:beforeAutospacing="0" w:after="0" w:afterAutospacing="0"/>
        <w:ind w:left="1746"/>
        <w:jc w:val="both"/>
        <w:rPr>
          <w:rFonts w:ascii="Dubai" w:hAnsi="Dubai" w:cs="GE SS Text Light"/>
          <w:color w:val="000000" w:themeColor="text1"/>
        </w:rPr>
      </w:pPr>
      <w:r w:rsidRPr="00EF0788">
        <w:rPr>
          <w:rFonts w:ascii="Dubai" w:hAnsi="Dubai" w:cs="GE SS Text Light"/>
          <w:color w:val="000000" w:themeColor="text1"/>
          <w:rtl/>
        </w:rPr>
        <w:t>مبادئ الحوكمة الرشيدة</w:t>
      </w:r>
    </w:p>
    <w:p w14:paraId="4FD9ED9F" w14:textId="77777777" w:rsidR="00EF0788" w:rsidRPr="00EF0788" w:rsidRDefault="00EF0788" w:rsidP="004E6E9E">
      <w:pPr>
        <w:pStyle w:val="NormalWeb"/>
        <w:numPr>
          <w:ilvl w:val="0"/>
          <w:numId w:val="42"/>
        </w:numPr>
        <w:tabs>
          <w:tab w:val="clear" w:pos="720"/>
          <w:tab w:val="num" w:pos="2106"/>
        </w:tabs>
        <w:bidi/>
        <w:spacing w:before="0" w:beforeAutospacing="0" w:after="0" w:afterAutospacing="0"/>
        <w:ind w:left="1746"/>
        <w:jc w:val="both"/>
        <w:rPr>
          <w:rFonts w:ascii="Dubai" w:hAnsi="Dubai" w:cs="GE SS Text Light"/>
          <w:color w:val="000000" w:themeColor="text1"/>
        </w:rPr>
      </w:pPr>
      <w:r w:rsidRPr="00EF0788">
        <w:rPr>
          <w:rFonts w:ascii="Dubai" w:hAnsi="Dubai" w:cs="GE SS Text Light"/>
          <w:color w:val="000000" w:themeColor="text1"/>
          <w:rtl/>
        </w:rPr>
        <w:t>متطلبات الشفافية والتنمية المحلية</w:t>
      </w:r>
      <w:r w:rsidRPr="00EF0788">
        <w:rPr>
          <w:rFonts w:ascii="Dubai" w:hAnsi="Dubai" w:cs="GE SS Text Light"/>
          <w:color w:val="000000" w:themeColor="text1"/>
        </w:rPr>
        <w:t xml:space="preserve"> (</w:t>
      </w:r>
      <w:r w:rsidRPr="00EF0788">
        <w:rPr>
          <w:rFonts w:ascii="Dubai" w:hAnsi="Dubai" w:cs="GE SS Text Light"/>
          <w:color w:val="000000" w:themeColor="text1"/>
          <w:rtl/>
        </w:rPr>
        <w:t>بما فيها</w:t>
      </w:r>
      <w:r w:rsidRPr="00EF0788">
        <w:rPr>
          <w:rFonts w:ascii="Dubai" w:hAnsi="Dubai" w:cs="GE SS Text Light"/>
          <w:color w:val="000000" w:themeColor="text1"/>
        </w:rPr>
        <w:t xml:space="preserve"> EITI)</w:t>
      </w:r>
    </w:p>
    <w:p w14:paraId="138DD9F2" w14:textId="50654356" w:rsidR="00EF0788" w:rsidRPr="00997C08" w:rsidRDefault="00EF0788" w:rsidP="00803643">
      <w:pPr>
        <w:pStyle w:val="NormalWeb"/>
        <w:bidi/>
        <w:ind w:left="666"/>
        <w:rPr>
          <w:rFonts w:ascii="Dubai" w:hAnsi="Dubai" w:cs="GE SS Text Light"/>
          <w:color w:val="000000" w:themeColor="text1"/>
          <w:rtl/>
        </w:rPr>
      </w:pPr>
      <w:r w:rsidRPr="00997C08">
        <w:rPr>
          <w:rFonts w:ascii="Dubai" w:hAnsi="Dubai" w:cs="GE SS Text Light"/>
          <w:color w:val="000000" w:themeColor="text1"/>
          <w:u w:val="single"/>
          <w:rtl/>
        </w:rPr>
        <w:t>خلاصة</w:t>
      </w:r>
      <w:r w:rsidRPr="00997C08">
        <w:rPr>
          <w:rFonts w:ascii="Dubai" w:hAnsi="Dubai" w:cs="GE SS Text Light"/>
          <w:color w:val="000000" w:themeColor="text1"/>
          <w:u w:val="single"/>
        </w:rPr>
        <w:t>:</w:t>
      </w:r>
      <w:r w:rsidRPr="00997C08">
        <w:rPr>
          <w:rFonts w:ascii="Dubai" w:hAnsi="Dubai" w:cs="GE SS Text Light"/>
          <w:color w:val="000000" w:themeColor="text1"/>
        </w:rPr>
        <w:br/>
      </w:r>
      <w:r w:rsidRPr="00997C08">
        <w:rPr>
          <w:rFonts w:ascii="Dubai" w:hAnsi="Dubai" w:cs="GE SS Text Light"/>
          <w:color w:val="000000" w:themeColor="text1"/>
          <w:rtl/>
        </w:rPr>
        <w:t>البترودولار ليس منحة، بل أداة تعويض وتنمية وعدالة تهدف إلى موازنة كلفة الإنتاج النفطي مع فوائده، وضمان أن تستفيد المحافظات المنتِجة فعلياً من الثروة التي تُستخرج من أراضيها</w:t>
      </w:r>
      <w:r w:rsidRPr="00997C08">
        <w:rPr>
          <w:rFonts w:ascii="Dubai" w:hAnsi="Dubai" w:cs="GE SS Text Light"/>
          <w:color w:val="000000" w:themeColor="text1"/>
        </w:rPr>
        <w:t>.</w:t>
      </w:r>
    </w:p>
    <w:p w14:paraId="6BA79537" w14:textId="77777777" w:rsidR="00997C08" w:rsidRDefault="00997C08" w:rsidP="00EF0788">
      <w:pPr>
        <w:pStyle w:val="NormalWeb"/>
        <w:bidi/>
        <w:ind w:left="756"/>
        <w:jc w:val="both"/>
        <w:rPr>
          <w:rFonts w:ascii="Dubai" w:hAnsi="Dubai" w:cs="GE SS Text Light"/>
          <w:color w:val="000000" w:themeColor="text1"/>
          <w:rtl/>
        </w:rPr>
      </w:pPr>
    </w:p>
    <w:p w14:paraId="658DECA9" w14:textId="2D13CF6B" w:rsidR="00921C07" w:rsidRPr="00241ABD" w:rsidRDefault="00921C07" w:rsidP="00921C07">
      <w:pPr>
        <w:pStyle w:val="Caption"/>
        <w:keepNext/>
        <w:bidi/>
        <w:jc w:val="center"/>
        <w:rPr>
          <w:rFonts w:ascii="Dubai" w:hAnsi="Dubai" w:cs="GE SS Text Medium"/>
          <w:i w:val="0"/>
          <w:iCs w:val="0"/>
          <w:color w:val="000000" w:themeColor="text1"/>
          <w:sz w:val="24"/>
          <w:szCs w:val="24"/>
        </w:rPr>
      </w:pPr>
      <w:r w:rsidRPr="00241ABD">
        <w:rPr>
          <w:rFonts w:ascii="Dubai" w:hAnsi="Dubai" w:cs="GE SS Text Medium" w:hint="cs"/>
          <w:i w:val="0"/>
          <w:iCs w:val="0"/>
          <w:color w:val="000000" w:themeColor="text1"/>
          <w:sz w:val="24"/>
          <w:szCs w:val="24"/>
          <w:rtl/>
          <w:lang w:bidi="ar-IQ"/>
        </w:rPr>
        <w:lastRenderedPageBreak/>
        <w:t xml:space="preserve">الفصل الخامس (توزيع الإيرادات) - </w:t>
      </w:r>
      <w:r w:rsidRPr="00241ABD">
        <w:rPr>
          <w:rFonts w:ascii="Dubai" w:hAnsi="Dubai" w:cs="GE SS Text Medium" w:hint="eastAsia"/>
          <w:i w:val="0"/>
          <w:iCs w:val="0"/>
          <w:color w:val="000000" w:themeColor="text1"/>
          <w:sz w:val="24"/>
          <w:szCs w:val="24"/>
          <w:rtl/>
        </w:rPr>
        <w:t>شكل</w:t>
      </w:r>
      <w:r w:rsidRPr="00241ABD">
        <w:rPr>
          <w:rFonts w:ascii="Dubai" w:hAnsi="Dubai" w:cs="GE SS Text Medium"/>
          <w:i w:val="0"/>
          <w:iCs w:val="0"/>
          <w:color w:val="000000" w:themeColor="text1"/>
          <w:sz w:val="24"/>
          <w:szCs w:val="24"/>
        </w:rPr>
        <w:t xml:space="preserve">  </w:t>
      </w:r>
      <w:r w:rsidRPr="00241ABD">
        <w:rPr>
          <w:rFonts w:ascii="Dubai" w:hAnsi="Dubai" w:cs="GE SS Text Medium"/>
          <w:i w:val="0"/>
          <w:iCs w:val="0"/>
          <w:color w:val="000000" w:themeColor="text1"/>
          <w:sz w:val="24"/>
          <w:szCs w:val="24"/>
        </w:rPr>
        <w:fldChar w:fldCharType="begin"/>
      </w:r>
      <w:r w:rsidRPr="00241ABD">
        <w:rPr>
          <w:rFonts w:ascii="Dubai" w:hAnsi="Dubai" w:cs="GE SS Text Medium"/>
          <w:i w:val="0"/>
          <w:iCs w:val="0"/>
          <w:color w:val="000000" w:themeColor="text1"/>
          <w:sz w:val="24"/>
          <w:szCs w:val="24"/>
        </w:rPr>
        <w:instrText xml:space="preserve"> SEQ </w:instrText>
      </w:r>
      <w:r w:rsidRPr="00241ABD">
        <w:rPr>
          <w:rFonts w:ascii="Dubai" w:hAnsi="Dubai" w:cs="GE SS Text Medium"/>
          <w:i w:val="0"/>
          <w:iCs w:val="0"/>
          <w:color w:val="000000" w:themeColor="text1"/>
          <w:sz w:val="24"/>
          <w:szCs w:val="24"/>
          <w:rtl/>
        </w:rPr>
        <w:instrText>شكل</w:instrText>
      </w:r>
      <w:r w:rsidRPr="00241ABD">
        <w:rPr>
          <w:rFonts w:ascii="Dubai" w:hAnsi="Dubai" w:cs="GE SS Text Medium"/>
          <w:i w:val="0"/>
          <w:iCs w:val="0"/>
          <w:color w:val="000000" w:themeColor="text1"/>
          <w:sz w:val="24"/>
          <w:szCs w:val="24"/>
        </w:rPr>
        <w:instrText xml:space="preserve">_ \* ARABIC </w:instrText>
      </w:r>
      <w:r w:rsidRPr="00241ABD">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23</w:t>
      </w:r>
      <w:r w:rsidRPr="00241ABD">
        <w:rPr>
          <w:rFonts w:ascii="Dubai" w:hAnsi="Dubai" w:cs="GE SS Text Medium"/>
          <w:i w:val="0"/>
          <w:iCs w:val="0"/>
          <w:color w:val="000000" w:themeColor="text1"/>
          <w:sz w:val="24"/>
          <w:szCs w:val="24"/>
        </w:rPr>
        <w:fldChar w:fldCharType="end"/>
      </w:r>
    </w:p>
    <w:p w14:paraId="5ED117E3" w14:textId="2791C9D9" w:rsidR="00026A6B" w:rsidRDefault="00323B5A" w:rsidP="00026A6B">
      <w:pPr>
        <w:pStyle w:val="NormalWeb"/>
        <w:bidi/>
        <w:ind w:left="36"/>
        <w:jc w:val="center"/>
        <w:rPr>
          <w:rFonts w:ascii="Dubai" w:hAnsi="Dubai" w:cs="GE SS Text Light"/>
          <w:color w:val="000000" w:themeColor="text1"/>
          <w:rtl/>
        </w:rPr>
      </w:pPr>
      <w:r>
        <w:rPr>
          <w:rFonts w:ascii="Dubai" w:hAnsi="Dubai" w:cs="GE SS Text Light"/>
          <w:noProof/>
          <w:color w:val="000000" w:themeColor="text1"/>
        </w:rPr>
        <w:drawing>
          <wp:inline distT="0" distB="0" distL="0" distR="0" wp14:anchorId="2E9A86D4" wp14:editId="128F8945">
            <wp:extent cx="5516880" cy="6858000"/>
            <wp:effectExtent l="0" t="0" r="7620" b="0"/>
            <wp:docPr id="32410775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16880" cy="6858000"/>
                    </a:xfrm>
                    <a:prstGeom prst="rect">
                      <a:avLst/>
                    </a:prstGeom>
                    <a:noFill/>
                  </pic:spPr>
                </pic:pic>
              </a:graphicData>
            </a:graphic>
          </wp:inline>
        </w:drawing>
      </w:r>
    </w:p>
    <w:p w14:paraId="02412F16" w14:textId="77777777" w:rsidR="00997C08" w:rsidRDefault="00997C08" w:rsidP="00997C08">
      <w:pPr>
        <w:pStyle w:val="NormalWeb"/>
        <w:bidi/>
        <w:ind w:left="756"/>
        <w:jc w:val="both"/>
        <w:rPr>
          <w:rFonts w:ascii="Dubai" w:hAnsi="Dubai" w:cs="GE SS Text Light"/>
          <w:color w:val="000000" w:themeColor="text1"/>
          <w:rtl/>
        </w:rPr>
      </w:pPr>
    </w:p>
    <w:p w14:paraId="5D4A7320" w14:textId="192BACBC" w:rsidR="00A82585" w:rsidRPr="00997C08" w:rsidRDefault="00997C08" w:rsidP="00803643">
      <w:pPr>
        <w:pStyle w:val="NormalWeb"/>
        <w:bidi/>
        <w:ind w:left="666"/>
        <w:jc w:val="both"/>
        <w:rPr>
          <w:rFonts w:ascii="Dubai" w:hAnsi="Dubai" w:cs="GE SS Text Light"/>
          <w:color w:val="000000" w:themeColor="text1"/>
          <w:rtl/>
          <w:lang w:bidi="ar-IQ"/>
        </w:rPr>
      </w:pPr>
      <w:r>
        <w:rPr>
          <w:rFonts w:ascii="Dubai" w:hAnsi="Dubai" w:cs="GE SS Text Light" w:hint="cs"/>
          <w:color w:val="000000" w:themeColor="text1"/>
          <w:rtl/>
        </w:rPr>
        <w:t>إ</w:t>
      </w:r>
      <w:r w:rsidR="004F30FE" w:rsidRPr="00997C08">
        <w:rPr>
          <w:rFonts w:ascii="Dubai" w:hAnsi="Dubai" w:cs="GE SS Text Light" w:hint="cs"/>
          <w:color w:val="000000" w:themeColor="text1"/>
          <w:rtl/>
        </w:rPr>
        <w:t>ستناداً إلى تعليمات تسهيل تنفيذ قانون الموازنة العامة الإتحادية للسنوات المالية (2023-2024-2025) رقم 13 لسنة 2023</w:t>
      </w:r>
      <w:r w:rsidR="00EF0788" w:rsidRPr="00997C08">
        <w:rPr>
          <w:rFonts w:ascii="Dubai" w:hAnsi="Dubai" w:cs="GE SS Text Light" w:hint="cs"/>
          <w:color w:val="000000" w:themeColor="text1"/>
          <w:rtl/>
        </w:rPr>
        <w:t xml:space="preserve"> (</w:t>
      </w:r>
      <w:hyperlink r:id="rId66" w:history="1">
        <w:r w:rsidR="00EF0788" w:rsidRPr="00997C08">
          <w:rPr>
            <w:rStyle w:val="Hyperlink"/>
            <w:rFonts w:ascii="Dubai" w:hAnsi="Dubai" w:cs="GE SS Text Light"/>
            <w:color w:val="000000" w:themeColor="text1"/>
          </w:rPr>
          <w:t>https://iraqld.e-sjc-services.iq/legislations/showlegislation?lawbookid=</w:t>
        </w:r>
        <w:r w:rsidR="00EF0788" w:rsidRPr="00997C08">
          <w:rPr>
            <w:rStyle w:val="Hyperlink"/>
            <w:rFonts w:ascii="Dubai" w:hAnsi="Dubai" w:cs="GE SS Text Light"/>
            <w:color w:val="000000" w:themeColor="text1"/>
            <w:rtl/>
          </w:rPr>
          <w:t>49685</w:t>
        </w:r>
      </w:hyperlink>
      <w:r w:rsidR="00EF0788" w:rsidRPr="00997C08">
        <w:rPr>
          <w:rFonts w:ascii="Dubai" w:hAnsi="Dubai" w:cs="GE SS Text Light" w:hint="cs"/>
          <w:color w:val="000000" w:themeColor="text1"/>
          <w:rtl/>
        </w:rPr>
        <w:t xml:space="preserve">) </w:t>
      </w:r>
      <w:r w:rsidR="004F30FE" w:rsidRPr="00997C08">
        <w:rPr>
          <w:rFonts w:ascii="Dubai" w:hAnsi="Dubai" w:cs="GE SS Text Light" w:hint="cs"/>
          <w:color w:val="000000" w:themeColor="text1"/>
          <w:rtl/>
        </w:rPr>
        <w:t xml:space="preserve">، </w:t>
      </w:r>
      <w:r w:rsidR="004F30FE" w:rsidRPr="00997C08">
        <w:rPr>
          <w:rFonts w:ascii="Dubai" w:hAnsi="Dubai" w:cs="GE SS Text Light" w:hint="cs"/>
          <w:color w:val="000000" w:themeColor="text1"/>
          <w:rtl/>
        </w:rPr>
        <w:lastRenderedPageBreak/>
        <w:t>الفصل الثاني، القسم الثاني، المادة السادسة، رابعاً (أ)، حيث وصفت ا</w:t>
      </w:r>
      <w:r w:rsidR="00197B13" w:rsidRPr="00997C08">
        <w:rPr>
          <w:rFonts w:ascii="Dubai" w:hAnsi="Dubai" w:cs="GE SS Text Light" w:hint="cs"/>
          <w:color w:val="000000" w:themeColor="text1"/>
          <w:rtl/>
          <w:lang w:bidi="ar-IQ"/>
        </w:rPr>
        <w:t xml:space="preserve">لآلية </w:t>
      </w:r>
      <w:r w:rsidR="00197B13" w:rsidRPr="00997C08">
        <w:rPr>
          <w:rFonts w:ascii="Dubai" w:hAnsi="Dubai" w:cs="GE SS Text Light" w:hint="eastAsia"/>
          <w:color w:val="000000" w:themeColor="text1"/>
          <w:rtl/>
          <w:lang w:bidi="ar-IQ"/>
        </w:rPr>
        <w:t>التي</w:t>
      </w:r>
      <w:r w:rsidR="00197B13" w:rsidRPr="00997C08">
        <w:rPr>
          <w:rFonts w:ascii="Dubai" w:hAnsi="Dubai" w:cs="GE SS Text Light"/>
          <w:color w:val="000000" w:themeColor="text1"/>
          <w:rtl/>
          <w:lang w:bidi="ar-IQ"/>
        </w:rPr>
        <w:t xml:space="preserve"> </w:t>
      </w:r>
      <w:r w:rsidR="004F30FE" w:rsidRPr="00997C08">
        <w:rPr>
          <w:rFonts w:ascii="Dubai" w:hAnsi="Dubai" w:cs="GE SS Text Light" w:hint="cs"/>
          <w:color w:val="000000" w:themeColor="text1"/>
          <w:rtl/>
          <w:lang w:bidi="ar-IQ"/>
        </w:rPr>
        <w:t>يتم</w:t>
      </w:r>
      <w:r w:rsidR="00197B13" w:rsidRPr="00997C08">
        <w:rPr>
          <w:rFonts w:ascii="Dubai" w:hAnsi="Dubai" w:cs="GE SS Text Light"/>
          <w:color w:val="000000" w:themeColor="text1"/>
          <w:rtl/>
          <w:lang w:bidi="ar-IQ"/>
        </w:rPr>
        <w:t xml:space="preserve"> </w:t>
      </w:r>
      <w:r w:rsidR="004F30FE" w:rsidRPr="00997C08">
        <w:rPr>
          <w:rFonts w:ascii="Dubai" w:hAnsi="Dubai" w:cs="GE SS Text Light" w:hint="cs"/>
          <w:color w:val="000000" w:themeColor="text1"/>
          <w:rtl/>
          <w:lang w:bidi="ar-IQ"/>
        </w:rPr>
        <w:t>اعتمادها لاحتساب</w:t>
      </w:r>
      <w:r w:rsidR="00197B13" w:rsidRPr="00997C08">
        <w:rPr>
          <w:rFonts w:ascii="Dubai" w:hAnsi="Dubai" w:cs="GE SS Text Light"/>
          <w:color w:val="000000" w:themeColor="text1"/>
          <w:rtl/>
          <w:lang w:bidi="ar-IQ"/>
        </w:rPr>
        <w:t xml:space="preserve"> </w:t>
      </w:r>
      <w:r w:rsidR="00197B13" w:rsidRPr="00997C08">
        <w:rPr>
          <w:rFonts w:ascii="Dubai" w:hAnsi="Dubai" w:cs="GE SS Text Light" w:hint="eastAsia"/>
          <w:color w:val="000000" w:themeColor="text1"/>
          <w:rtl/>
          <w:lang w:bidi="ar-IQ"/>
        </w:rPr>
        <w:t>تخص</w:t>
      </w:r>
      <w:r w:rsidR="00197B13" w:rsidRPr="00997C08">
        <w:rPr>
          <w:rFonts w:ascii="Dubai" w:hAnsi="Dubai" w:cs="GE SS Text Light" w:hint="cs"/>
          <w:color w:val="000000" w:themeColor="text1"/>
          <w:rtl/>
          <w:lang w:bidi="ar-IQ"/>
        </w:rPr>
        <w:t>ي</w:t>
      </w:r>
      <w:r w:rsidR="00197B13" w:rsidRPr="00997C08">
        <w:rPr>
          <w:rFonts w:ascii="Dubai" w:hAnsi="Dubai" w:cs="GE SS Text Light" w:hint="eastAsia"/>
          <w:color w:val="000000" w:themeColor="text1"/>
          <w:rtl/>
          <w:lang w:bidi="ar-IQ"/>
        </w:rPr>
        <w:t>صات</w:t>
      </w:r>
      <w:r w:rsidR="00197B13" w:rsidRPr="00997C08">
        <w:rPr>
          <w:rFonts w:ascii="Dubai" w:hAnsi="Dubai" w:cs="GE SS Text Light"/>
          <w:color w:val="000000" w:themeColor="text1"/>
          <w:rtl/>
          <w:lang w:bidi="ar-IQ"/>
        </w:rPr>
        <w:t xml:space="preserve"> </w:t>
      </w:r>
      <w:r w:rsidR="00197B13" w:rsidRPr="00997C08">
        <w:rPr>
          <w:rFonts w:ascii="Dubai" w:hAnsi="Dubai" w:cs="GE SS Text Light" w:hint="eastAsia"/>
          <w:color w:val="000000" w:themeColor="text1"/>
          <w:rtl/>
          <w:lang w:bidi="ar-IQ"/>
        </w:rPr>
        <w:t>البترودولار</w:t>
      </w:r>
      <w:r w:rsidR="00EF0788" w:rsidRPr="00997C08">
        <w:rPr>
          <w:rFonts w:ascii="Dubai" w:hAnsi="Dubai" w:cs="GE SS Text Light" w:hint="cs"/>
          <w:color w:val="000000" w:themeColor="text1"/>
          <w:rtl/>
          <w:lang w:bidi="ar-IQ"/>
        </w:rPr>
        <w:t xml:space="preserve">، على أن </w:t>
      </w:r>
      <w:r w:rsidR="00EF0788" w:rsidRPr="00997C08">
        <w:rPr>
          <w:rFonts w:ascii="Dubai" w:hAnsi="Dubai" w:cs="GE SS Text Light" w:hint="eastAsia"/>
          <w:color w:val="000000" w:themeColor="text1"/>
          <w:rtl/>
          <w:lang w:bidi="ar-IQ"/>
        </w:rPr>
        <w:t>يخير</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الإقليم</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والمحافظات</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المنتجة</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في</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اختيار</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إحدى</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الإيرادات</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eastAsia"/>
          <w:color w:val="000000" w:themeColor="text1"/>
          <w:rtl/>
          <w:lang w:bidi="ar-IQ"/>
        </w:rPr>
        <w:t>المنتجة</w:t>
      </w:r>
      <w:r w:rsidR="00EF0788" w:rsidRPr="00997C08">
        <w:rPr>
          <w:rFonts w:ascii="Dubai" w:hAnsi="Dubai" w:cs="GE SS Text Light"/>
          <w:color w:val="000000" w:themeColor="text1"/>
          <w:rtl/>
          <w:lang w:bidi="ar-IQ"/>
        </w:rPr>
        <w:t xml:space="preserve"> </w:t>
      </w:r>
      <w:r w:rsidR="00EF0788" w:rsidRPr="00997C08">
        <w:rPr>
          <w:rFonts w:ascii="Dubai" w:hAnsi="Dubai" w:cs="GE SS Text Light" w:hint="cs"/>
          <w:color w:val="000000" w:themeColor="text1"/>
          <w:rtl/>
          <w:lang w:bidi="ar-IQ"/>
        </w:rPr>
        <w:t>أدناه:</w:t>
      </w:r>
    </w:p>
    <w:p w14:paraId="2C3282BB" w14:textId="1AB40D30" w:rsidR="003D6C05" w:rsidRPr="00997C08" w:rsidRDefault="003D6C05" w:rsidP="004E6E9E">
      <w:pPr>
        <w:pStyle w:val="NormalWeb"/>
        <w:numPr>
          <w:ilvl w:val="0"/>
          <w:numId w:val="34"/>
        </w:numPr>
        <w:bidi/>
        <w:ind w:left="1386"/>
        <w:jc w:val="both"/>
        <w:rPr>
          <w:rFonts w:ascii="Dubai" w:hAnsi="Dubai" w:cs="GE SS Text Light"/>
          <w:color w:val="000000" w:themeColor="text1"/>
          <w:lang w:bidi="ar-IQ"/>
        </w:rPr>
      </w:pPr>
      <w:r w:rsidRPr="00997C08">
        <w:rPr>
          <w:rFonts w:ascii="Dubai" w:hAnsi="Dubai" w:cs="GE SS Text Light"/>
          <w:color w:val="000000" w:themeColor="text1"/>
          <w:rtl/>
          <w:lang w:bidi="ar-IQ"/>
        </w:rPr>
        <w:t xml:space="preserve">( ٥ %) </w:t>
      </w:r>
      <w:r w:rsidRPr="00997C08">
        <w:rPr>
          <w:rFonts w:ascii="Dubai" w:hAnsi="Dubai" w:cs="GE SS Text Light" w:hint="eastAsia"/>
          <w:color w:val="000000" w:themeColor="text1"/>
          <w:rtl/>
          <w:lang w:bidi="ar-IQ"/>
        </w:rPr>
        <w:t>خمسة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من</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المئة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من</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إيرادات</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النفط</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الخام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بالسعر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المحدد</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الموازنة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العامة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المنتج</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الإقليم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والمحافظات</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غير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المنتظمة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إقليم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المنتجة</w:t>
      </w:r>
      <w:r w:rsidRPr="00997C08">
        <w:rPr>
          <w:rFonts w:ascii="Dubai" w:hAnsi="Dubai" w:cs="GE SS Text Light"/>
          <w:color w:val="000000" w:themeColor="text1"/>
          <w:rtl/>
          <w:lang w:bidi="ar-IQ"/>
        </w:rPr>
        <w:t>.</w:t>
      </w:r>
    </w:p>
    <w:p w14:paraId="28CDFAAE" w14:textId="086AA9C1" w:rsidR="003D6C05" w:rsidRPr="00997C08" w:rsidRDefault="003D6C05" w:rsidP="004E6E9E">
      <w:pPr>
        <w:pStyle w:val="NormalWeb"/>
        <w:numPr>
          <w:ilvl w:val="0"/>
          <w:numId w:val="34"/>
        </w:numPr>
        <w:bidi/>
        <w:ind w:left="1386"/>
        <w:jc w:val="both"/>
        <w:rPr>
          <w:rFonts w:ascii="Dubai" w:hAnsi="Dubai" w:cs="GE SS Text Light"/>
          <w:color w:val="000000" w:themeColor="text1"/>
          <w:lang w:bidi="ar-IQ"/>
        </w:rPr>
      </w:pPr>
      <w:r w:rsidRPr="00997C08">
        <w:rPr>
          <w:rFonts w:ascii="Dubai" w:hAnsi="Dubai" w:cs="GE SS Text Light"/>
          <w:color w:val="000000" w:themeColor="text1"/>
          <w:rtl/>
          <w:lang w:bidi="ar-IQ"/>
        </w:rPr>
        <w:t xml:space="preserve">(٥ %) </w:t>
      </w:r>
      <w:r w:rsidRPr="00997C08">
        <w:rPr>
          <w:rFonts w:ascii="Dubai" w:hAnsi="Dubai" w:cs="GE SS Text Light" w:hint="eastAsia"/>
          <w:color w:val="000000" w:themeColor="text1"/>
          <w:rtl/>
          <w:lang w:bidi="ar-IQ"/>
        </w:rPr>
        <w:t>خمسة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من</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المئة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من</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إيرادات</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النفط</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الخام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المكرر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مصافي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الإقليم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والمحافظات</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غير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المنتظمة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إقليم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بالسعر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المحدد</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الموازنة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العامة</w:t>
      </w:r>
      <w:r w:rsidRPr="00997C08">
        <w:rPr>
          <w:rFonts w:ascii="Dubai" w:hAnsi="Dubai" w:cs="GE SS Text Light"/>
          <w:color w:val="000000" w:themeColor="text1"/>
          <w:rtl/>
          <w:lang w:bidi="ar-IQ"/>
        </w:rPr>
        <w:t>).</w:t>
      </w:r>
    </w:p>
    <w:p w14:paraId="2B0DF3C7" w14:textId="6BCB9C2A" w:rsidR="003D6C05" w:rsidRPr="00997C08" w:rsidRDefault="003D6C05" w:rsidP="004E6E9E">
      <w:pPr>
        <w:pStyle w:val="NormalWeb"/>
        <w:numPr>
          <w:ilvl w:val="0"/>
          <w:numId w:val="34"/>
        </w:numPr>
        <w:bidi/>
        <w:ind w:left="1386"/>
        <w:jc w:val="both"/>
        <w:rPr>
          <w:rFonts w:ascii="Dubai" w:hAnsi="Dubai" w:cs="GE SS Text Light"/>
          <w:color w:val="000000" w:themeColor="text1"/>
          <w:rtl/>
          <w:lang w:bidi="ar-IQ"/>
        </w:rPr>
      </w:pPr>
      <w:r w:rsidRPr="00997C08">
        <w:rPr>
          <w:rFonts w:ascii="Dubai" w:hAnsi="Dubai" w:cs="GE SS Text Light"/>
          <w:color w:val="000000" w:themeColor="text1"/>
          <w:rtl/>
          <w:lang w:bidi="ar-IQ"/>
        </w:rPr>
        <w:t xml:space="preserve">(٥ %) </w:t>
      </w:r>
      <w:r w:rsidRPr="00997C08">
        <w:rPr>
          <w:rFonts w:ascii="Dubai" w:hAnsi="Dubai" w:cs="GE SS Text Light" w:hint="eastAsia"/>
          <w:color w:val="000000" w:themeColor="text1"/>
          <w:rtl/>
          <w:lang w:bidi="ar-IQ"/>
        </w:rPr>
        <w:t>خمسة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من</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المئة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من</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إيرادات</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الغاز</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الطبيعي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المنتج</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الإقليم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والمحافظات</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غير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المنتظمة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إقليم</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المنتجة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بالسعر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المكافئ</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لبرميل</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النفط</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على</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أساس</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السعر</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المحدد</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في</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الموازنة</w:t>
      </w:r>
      <w:r w:rsidRPr="00997C08">
        <w:rPr>
          <w:rFonts w:ascii="Dubai" w:hAnsi="Dubai" w:cs="GE SS Text Light"/>
          <w:color w:val="000000" w:themeColor="text1"/>
          <w:rtl/>
          <w:lang w:bidi="ar-IQ"/>
        </w:rPr>
        <w:t xml:space="preserve"> </w:t>
      </w:r>
      <w:r w:rsidRPr="00997C08">
        <w:rPr>
          <w:rFonts w:ascii="Dubai" w:hAnsi="Dubai" w:cs="GE SS Text Light" w:hint="eastAsia"/>
          <w:color w:val="000000" w:themeColor="text1"/>
          <w:rtl/>
          <w:lang w:bidi="ar-IQ"/>
        </w:rPr>
        <w:t>العامة</w:t>
      </w:r>
      <w:r w:rsidR="00EF0788" w:rsidRPr="00997C08">
        <w:rPr>
          <w:rFonts w:ascii="Dubai" w:hAnsi="Dubai" w:cs="GE SS Text Light" w:hint="cs"/>
          <w:color w:val="000000" w:themeColor="text1"/>
          <w:rtl/>
          <w:lang w:bidi="ar-IQ"/>
        </w:rPr>
        <w:t>.</w:t>
      </w:r>
    </w:p>
    <w:p w14:paraId="32BC930F" w14:textId="012BFC16" w:rsidR="009C6040" w:rsidRPr="00997C08" w:rsidRDefault="009A53B1" w:rsidP="00803643">
      <w:pPr>
        <w:pStyle w:val="NormalWeb"/>
        <w:bidi/>
        <w:ind w:left="666"/>
        <w:jc w:val="both"/>
        <w:rPr>
          <w:rFonts w:ascii="Dubai" w:hAnsi="Dubai" w:cs="GE SS Text Light"/>
          <w:color w:val="000000" w:themeColor="text1"/>
          <w:rtl/>
          <w:lang w:bidi="ar-IQ"/>
        </w:rPr>
      </w:pPr>
      <w:r w:rsidRPr="00997C08">
        <w:rPr>
          <w:rFonts w:ascii="Dubai" w:hAnsi="Dubai" w:cs="GE SS Text Light" w:hint="cs"/>
          <w:color w:val="000000" w:themeColor="text1"/>
          <w:rtl/>
          <w:lang w:bidi="ar-IQ"/>
        </w:rPr>
        <w:t>الجدو</w:t>
      </w:r>
      <w:r w:rsidRPr="00997C08">
        <w:rPr>
          <w:rFonts w:ascii="Dubai" w:hAnsi="Dubai" w:cs="GE SS Text Light" w:hint="eastAsia"/>
          <w:color w:val="000000" w:themeColor="text1"/>
          <w:rtl/>
          <w:lang w:bidi="ar-IQ"/>
        </w:rPr>
        <w:t>ل</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ادناه</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يبين</w:t>
      </w:r>
      <w:r w:rsidR="009C6040" w:rsidRPr="00997C08">
        <w:rPr>
          <w:rFonts w:ascii="Dubai" w:hAnsi="Dubai" w:cs="GE SS Text Light"/>
          <w:color w:val="000000" w:themeColor="text1"/>
          <w:rtl/>
          <w:lang w:bidi="ar-IQ"/>
        </w:rPr>
        <w:t xml:space="preserve"> </w:t>
      </w:r>
      <w:r w:rsidR="00BB4895">
        <w:rPr>
          <w:rFonts w:ascii="Dubai" w:hAnsi="Dubai" w:cs="GE SS Text Light" w:hint="cs"/>
          <w:color w:val="000000" w:themeColor="text1"/>
          <w:rtl/>
          <w:lang w:bidi="ar-IQ"/>
        </w:rPr>
        <w:t>تخصيصات و</w:t>
      </w:r>
      <w:r w:rsidR="009C6040" w:rsidRPr="00997C08">
        <w:rPr>
          <w:rFonts w:ascii="Dubai" w:hAnsi="Dubai" w:cs="GE SS Text Light" w:hint="eastAsia"/>
          <w:color w:val="000000" w:themeColor="text1"/>
          <w:rtl/>
          <w:lang w:bidi="ar-IQ"/>
        </w:rPr>
        <w:t>تمويلات</w:t>
      </w:r>
      <w:r w:rsidR="00BB4895">
        <w:rPr>
          <w:rFonts w:ascii="Dubai" w:hAnsi="Dubai" w:cs="GE SS Text Light" w:hint="cs"/>
          <w:color w:val="000000" w:themeColor="text1"/>
          <w:rtl/>
          <w:lang w:bidi="ar-IQ"/>
        </w:rPr>
        <w:t xml:space="preserve"> (تحويلات)</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البترودولار</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التي</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جرى</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تنفيذها</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من</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قبل</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وزارة</w:t>
      </w:r>
      <w:r w:rsidR="009C6040" w:rsidRPr="00997C08">
        <w:rPr>
          <w:rFonts w:ascii="Dubai" w:hAnsi="Dubai" w:cs="GE SS Text Light"/>
          <w:color w:val="000000" w:themeColor="text1"/>
          <w:rtl/>
          <w:lang w:bidi="ar-IQ"/>
        </w:rPr>
        <w:t xml:space="preserve"> </w:t>
      </w:r>
      <w:r w:rsidR="009C6040" w:rsidRPr="00997C08">
        <w:rPr>
          <w:rFonts w:ascii="Dubai" w:hAnsi="Dubai" w:cs="GE SS Text Light" w:hint="eastAsia"/>
          <w:color w:val="000000" w:themeColor="text1"/>
          <w:rtl/>
          <w:lang w:bidi="ar-IQ"/>
        </w:rPr>
        <w:t>المالية</w:t>
      </w:r>
      <w:r w:rsidR="009C6040" w:rsidRPr="00997C08">
        <w:rPr>
          <w:rFonts w:ascii="Dubai" w:hAnsi="Dubai" w:cs="GE SS Text Light"/>
          <w:color w:val="000000" w:themeColor="text1"/>
          <w:rtl/>
          <w:lang w:bidi="ar-IQ"/>
        </w:rPr>
        <w:t xml:space="preserve"> </w:t>
      </w:r>
      <w:r w:rsidR="00BB4895">
        <w:rPr>
          <w:rFonts w:ascii="Dubai" w:hAnsi="Dubai" w:cs="GE SS Text Light" w:hint="cs"/>
          <w:color w:val="000000" w:themeColor="text1"/>
          <w:rtl/>
          <w:lang w:bidi="ar-IQ"/>
        </w:rPr>
        <w:t xml:space="preserve">خلال </w:t>
      </w:r>
      <w:r w:rsidR="009C6040" w:rsidRPr="00997C08">
        <w:rPr>
          <w:rFonts w:ascii="Dubai" w:hAnsi="Dubai" w:cs="GE SS Text Light" w:hint="eastAsia"/>
          <w:color w:val="000000" w:themeColor="text1"/>
          <w:rtl/>
          <w:lang w:bidi="ar-IQ"/>
        </w:rPr>
        <w:t>سنة</w:t>
      </w:r>
      <w:r w:rsidR="009C6040" w:rsidRPr="00997C08">
        <w:rPr>
          <w:rFonts w:ascii="Dubai" w:hAnsi="Dubai" w:cs="GE SS Text Light"/>
          <w:color w:val="000000" w:themeColor="text1"/>
          <w:rtl/>
          <w:lang w:bidi="ar-IQ"/>
        </w:rPr>
        <w:t xml:space="preserve"> </w:t>
      </w:r>
      <w:r w:rsidR="00BB4895">
        <w:rPr>
          <w:rFonts w:ascii="Dubai" w:hAnsi="Dubai" w:cs="GE SS Text Light" w:hint="cs"/>
          <w:color w:val="000000" w:themeColor="text1"/>
          <w:rtl/>
          <w:lang w:bidi="ar-IQ"/>
        </w:rPr>
        <w:t>2023:</w:t>
      </w:r>
    </w:p>
    <w:p w14:paraId="71BFF77F" w14:textId="77126856" w:rsidR="00B07DEA" w:rsidRPr="00803643" w:rsidRDefault="00111D47" w:rsidP="005B0C08">
      <w:pPr>
        <w:pStyle w:val="Caption"/>
        <w:keepNext/>
        <w:bidi/>
        <w:jc w:val="center"/>
        <w:rPr>
          <w:rFonts w:ascii="Dubai" w:hAnsi="Dubai" w:cs="GE SS Text Medium"/>
          <w:i w:val="0"/>
          <w:iCs w:val="0"/>
          <w:color w:val="000000" w:themeColor="text1"/>
          <w:sz w:val="24"/>
          <w:szCs w:val="24"/>
        </w:rPr>
      </w:pPr>
      <w:r w:rsidRPr="00803643">
        <w:rPr>
          <w:rFonts w:ascii="Dubai" w:hAnsi="Dubai" w:cs="GE SS Text Medium" w:hint="cs"/>
          <w:i w:val="0"/>
          <w:iCs w:val="0"/>
          <w:color w:val="000000" w:themeColor="text1"/>
          <w:sz w:val="24"/>
          <w:szCs w:val="24"/>
          <w:rtl/>
          <w:lang w:bidi="ar-IQ"/>
        </w:rPr>
        <w:t xml:space="preserve">الفصل الخامس (توزيع الإيرادات) - </w:t>
      </w:r>
      <w:r w:rsidR="00B07DEA" w:rsidRPr="00803643">
        <w:rPr>
          <w:rFonts w:ascii="Dubai" w:hAnsi="Dubai" w:cs="GE SS Text Medium"/>
          <w:i w:val="0"/>
          <w:iCs w:val="0"/>
          <w:color w:val="000000" w:themeColor="text1"/>
          <w:sz w:val="24"/>
          <w:szCs w:val="24"/>
          <w:rtl/>
        </w:rPr>
        <w:t xml:space="preserve">جدول  </w:t>
      </w:r>
      <w:r w:rsidR="00B07DEA" w:rsidRPr="00803643">
        <w:rPr>
          <w:rFonts w:ascii="Dubai" w:hAnsi="Dubai" w:cs="GE SS Text Medium"/>
          <w:i w:val="0"/>
          <w:iCs w:val="0"/>
          <w:color w:val="000000" w:themeColor="text1"/>
          <w:sz w:val="24"/>
          <w:szCs w:val="24"/>
          <w:rtl/>
        </w:rPr>
        <w:fldChar w:fldCharType="begin"/>
      </w:r>
      <w:r w:rsidR="00B07DEA" w:rsidRPr="00803643">
        <w:rPr>
          <w:rFonts w:ascii="Dubai" w:hAnsi="Dubai" w:cs="GE SS Text Medium"/>
          <w:i w:val="0"/>
          <w:iCs w:val="0"/>
          <w:color w:val="000000" w:themeColor="text1"/>
          <w:sz w:val="24"/>
          <w:szCs w:val="24"/>
          <w:rtl/>
        </w:rPr>
        <w:instrText xml:space="preserve"> </w:instrText>
      </w:r>
      <w:r w:rsidR="00B07DEA" w:rsidRPr="00803643">
        <w:rPr>
          <w:rFonts w:ascii="Dubai" w:hAnsi="Dubai" w:cs="GE SS Text Medium"/>
          <w:i w:val="0"/>
          <w:iCs w:val="0"/>
          <w:color w:val="000000" w:themeColor="text1"/>
          <w:sz w:val="24"/>
          <w:szCs w:val="24"/>
        </w:rPr>
        <w:instrText>SEQ</w:instrText>
      </w:r>
      <w:r w:rsidR="00B07DEA" w:rsidRPr="00803643">
        <w:rPr>
          <w:rFonts w:ascii="Dubai" w:hAnsi="Dubai" w:cs="GE SS Text Medium"/>
          <w:i w:val="0"/>
          <w:iCs w:val="0"/>
          <w:color w:val="000000" w:themeColor="text1"/>
          <w:sz w:val="24"/>
          <w:szCs w:val="24"/>
          <w:rtl/>
        </w:rPr>
        <w:instrText xml:space="preserve"> جدول_ \* </w:instrText>
      </w:r>
      <w:r w:rsidR="00B07DEA" w:rsidRPr="00803643">
        <w:rPr>
          <w:rFonts w:ascii="Dubai" w:hAnsi="Dubai" w:cs="GE SS Text Medium"/>
          <w:i w:val="0"/>
          <w:iCs w:val="0"/>
          <w:color w:val="000000" w:themeColor="text1"/>
          <w:sz w:val="24"/>
          <w:szCs w:val="24"/>
        </w:rPr>
        <w:instrText>ARABIC</w:instrText>
      </w:r>
      <w:r w:rsidR="00B07DEA" w:rsidRPr="00803643">
        <w:rPr>
          <w:rFonts w:ascii="Dubai" w:hAnsi="Dubai" w:cs="GE SS Text Medium"/>
          <w:i w:val="0"/>
          <w:iCs w:val="0"/>
          <w:color w:val="000000" w:themeColor="text1"/>
          <w:sz w:val="24"/>
          <w:szCs w:val="24"/>
          <w:rtl/>
        </w:rPr>
        <w:instrText xml:space="preserve"> </w:instrText>
      </w:r>
      <w:r w:rsidR="00B07DEA" w:rsidRPr="00803643">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58</w:t>
      </w:r>
      <w:r w:rsidR="00B07DEA" w:rsidRPr="00803643">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352"/>
        <w:gridCol w:w="1154"/>
        <w:gridCol w:w="1527"/>
        <w:gridCol w:w="1094"/>
        <w:gridCol w:w="1387"/>
        <w:gridCol w:w="1118"/>
        <w:gridCol w:w="1300"/>
        <w:gridCol w:w="1171"/>
        <w:gridCol w:w="813"/>
      </w:tblGrid>
      <w:tr w:rsidR="004A4427" w:rsidRPr="004A4427" w14:paraId="2592DC59" w14:textId="77777777" w:rsidTr="004A4427">
        <w:trPr>
          <w:trHeight w:val="350"/>
        </w:trPr>
        <w:tc>
          <w:tcPr>
            <w:tcW w:w="5000" w:type="pct"/>
            <w:gridSpan w:val="9"/>
            <w:tcBorders>
              <w:top w:val="single" w:sz="8" w:space="0" w:color="0070C0"/>
              <w:left w:val="single" w:sz="8" w:space="0" w:color="0070C0"/>
              <w:bottom w:val="single" w:sz="4" w:space="0" w:color="FFFFFF"/>
              <w:right w:val="single" w:sz="8" w:space="0" w:color="0070C0"/>
            </w:tcBorders>
            <w:shd w:val="clear" w:color="000000" w:fill="1F4E78"/>
            <w:noWrap/>
            <w:vAlign w:val="bottom"/>
            <w:hideMark/>
          </w:tcPr>
          <w:p w14:paraId="6FEE572A"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Pr>
            </w:pPr>
            <w:r w:rsidRPr="004A4427">
              <w:rPr>
                <w:rFonts w:ascii="Calibri" w:eastAsia="Times New Roman" w:hAnsi="Calibri" w:cs="GE SS Text Medium" w:hint="cs"/>
                <w:color w:val="FFFFFF"/>
                <w:szCs w:val="24"/>
                <w:rtl/>
              </w:rPr>
              <w:t>تخصيصات وتمويلات البترودولار لسنة 2023</w:t>
            </w:r>
          </w:p>
        </w:tc>
      </w:tr>
      <w:tr w:rsidR="004A4427" w:rsidRPr="004A4427" w14:paraId="4FD7658B" w14:textId="77777777" w:rsidTr="004A4427">
        <w:trPr>
          <w:trHeight w:val="320"/>
        </w:trPr>
        <w:tc>
          <w:tcPr>
            <w:tcW w:w="146" w:type="pct"/>
            <w:vMerge w:val="restart"/>
            <w:tcBorders>
              <w:top w:val="nil"/>
              <w:left w:val="single" w:sz="8" w:space="0" w:color="0070C0"/>
              <w:bottom w:val="single" w:sz="4" w:space="0" w:color="0070C0"/>
              <w:right w:val="single" w:sz="4" w:space="0" w:color="FFFFFF"/>
            </w:tcBorders>
            <w:shd w:val="clear" w:color="000000" w:fill="1F4E78"/>
            <w:vAlign w:val="center"/>
            <w:hideMark/>
          </w:tcPr>
          <w:p w14:paraId="0E1C0000"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w:t>
            </w:r>
          </w:p>
        </w:tc>
        <w:tc>
          <w:tcPr>
            <w:tcW w:w="428" w:type="pct"/>
            <w:vMerge w:val="restart"/>
            <w:tcBorders>
              <w:top w:val="nil"/>
              <w:left w:val="nil"/>
              <w:bottom w:val="single" w:sz="4" w:space="0" w:color="0070C0"/>
              <w:right w:val="double" w:sz="6" w:space="0" w:color="FFFFFF"/>
            </w:tcBorders>
            <w:shd w:val="clear" w:color="000000" w:fill="1F4E78"/>
            <w:vAlign w:val="center"/>
            <w:hideMark/>
          </w:tcPr>
          <w:p w14:paraId="6338C648"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المحافظة</w:t>
            </w:r>
          </w:p>
        </w:tc>
        <w:tc>
          <w:tcPr>
            <w:tcW w:w="1293" w:type="pct"/>
            <w:gridSpan w:val="2"/>
            <w:tcBorders>
              <w:top w:val="single" w:sz="4" w:space="0" w:color="FFFFFF"/>
              <w:left w:val="double" w:sz="6" w:space="0" w:color="FFFFFF"/>
              <w:bottom w:val="single" w:sz="4" w:space="0" w:color="FFFFFF"/>
              <w:right w:val="double" w:sz="6" w:space="0" w:color="FFFFFF"/>
            </w:tcBorders>
            <w:shd w:val="clear" w:color="000000" w:fill="1F4E78"/>
            <w:vAlign w:val="center"/>
            <w:hideMark/>
          </w:tcPr>
          <w:p w14:paraId="141BA089"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المبلغ المخصص المنقح في الموازنة الإستثمارية</w:t>
            </w:r>
          </w:p>
        </w:tc>
        <w:tc>
          <w:tcPr>
            <w:tcW w:w="1206" w:type="pct"/>
            <w:gridSpan w:val="2"/>
            <w:tcBorders>
              <w:top w:val="single" w:sz="4" w:space="0" w:color="FFFFFF"/>
              <w:left w:val="double" w:sz="6" w:space="0" w:color="FFFFFF"/>
              <w:bottom w:val="single" w:sz="4" w:space="0" w:color="FFFFFF"/>
              <w:right w:val="double" w:sz="6" w:space="0" w:color="FFFFFF"/>
            </w:tcBorders>
            <w:shd w:val="clear" w:color="000000" w:fill="1F4E78"/>
            <w:vAlign w:val="center"/>
            <w:hideMark/>
          </w:tcPr>
          <w:p w14:paraId="02EA5C39"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المبلغ الفعلي الممول (المحول)</w:t>
            </w:r>
          </w:p>
        </w:tc>
        <w:tc>
          <w:tcPr>
            <w:tcW w:w="1190" w:type="pct"/>
            <w:gridSpan w:val="2"/>
            <w:tcBorders>
              <w:top w:val="single" w:sz="4" w:space="0" w:color="FFFFFF"/>
              <w:left w:val="double" w:sz="6" w:space="0" w:color="FFFFFF"/>
              <w:bottom w:val="single" w:sz="4" w:space="0" w:color="FFFFFF"/>
              <w:right w:val="double" w:sz="6" w:space="0" w:color="FFFFFF"/>
            </w:tcBorders>
            <w:shd w:val="clear" w:color="000000" w:fill="1F4E78"/>
            <w:vAlign w:val="center"/>
            <w:hideMark/>
          </w:tcPr>
          <w:p w14:paraId="73E0AFE0"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الرصيد غير  الممول (غير المحول)</w:t>
            </w:r>
          </w:p>
        </w:tc>
        <w:tc>
          <w:tcPr>
            <w:tcW w:w="738" w:type="pct"/>
            <w:vMerge w:val="restart"/>
            <w:tcBorders>
              <w:top w:val="nil"/>
              <w:left w:val="nil"/>
              <w:bottom w:val="single" w:sz="4" w:space="0" w:color="0070C0"/>
              <w:right w:val="single" w:sz="8" w:space="0" w:color="0070C0"/>
            </w:tcBorders>
            <w:shd w:val="clear" w:color="000000" w:fill="1F4E78"/>
            <w:vAlign w:val="center"/>
            <w:hideMark/>
          </w:tcPr>
          <w:p w14:paraId="0DC814EC"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نسبة التنفيذ الفعلي</w:t>
            </w:r>
          </w:p>
        </w:tc>
      </w:tr>
      <w:tr w:rsidR="004A4427" w:rsidRPr="004A4427" w14:paraId="15A14B54" w14:textId="77777777" w:rsidTr="004A4427">
        <w:trPr>
          <w:trHeight w:val="1920"/>
        </w:trPr>
        <w:tc>
          <w:tcPr>
            <w:tcW w:w="146" w:type="pct"/>
            <w:vMerge/>
            <w:tcBorders>
              <w:top w:val="nil"/>
              <w:left w:val="single" w:sz="8" w:space="0" w:color="0070C0"/>
              <w:bottom w:val="single" w:sz="4" w:space="0" w:color="0070C0"/>
              <w:right w:val="single" w:sz="4" w:space="0" w:color="FFFFFF"/>
            </w:tcBorders>
            <w:vAlign w:val="center"/>
            <w:hideMark/>
          </w:tcPr>
          <w:p w14:paraId="155F6E19" w14:textId="77777777" w:rsidR="004A4427" w:rsidRPr="004A4427" w:rsidRDefault="004A4427" w:rsidP="004A4427">
            <w:pPr>
              <w:bidi/>
              <w:spacing w:before="0" w:line="240" w:lineRule="auto"/>
              <w:rPr>
                <w:rFonts w:ascii="Calibri" w:eastAsia="Times New Roman" w:hAnsi="Calibri" w:cs="GE SS Text Medium"/>
                <w:color w:val="FFFFFF"/>
                <w:sz w:val="18"/>
                <w:szCs w:val="18"/>
              </w:rPr>
            </w:pPr>
          </w:p>
        </w:tc>
        <w:tc>
          <w:tcPr>
            <w:tcW w:w="428" w:type="pct"/>
            <w:vMerge/>
            <w:tcBorders>
              <w:top w:val="nil"/>
              <w:left w:val="nil"/>
              <w:bottom w:val="single" w:sz="4" w:space="0" w:color="0070C0"/>
              <w:right w:val="double" w:sz="6" w:space="0" w:color="FFFFFF"/>
            </w:tcBorders>
            <w:vAlign w:val="center"/>
            <w:hideMark/>
          </w:tcPr>
          <w:p w14:paraId="090F7E71" w14:textId="77777777" w:rsidR="004A4427" w:rsidRPr="004A4427" w:rsidRDefault="004A4427" w:rsidP="004A4427">
            <w:pPr>
              <w:bidi/>
              <w:spacing w:before="0" w:line="240" w:lineRule="auto"/>
              <w:rPr>
                <w:rFonts w:ascii="Calibri" w:eastAsia="Times New Roman" w:hAnsi="Calibri" w:cs="GE SS Text Medium"/>
                <w:color w:val="FFFFFF"/>
                <w:sz w:val="18"/>
                <w:szCs w:val="18"/>
              </w:rPr>
            </w:pPr>
          </w:p>
        </w:tc>
        <w:tc>
          <w:tcPr>
            <w:tcW w:w="769" w:type="pct"/>
            <w:tcBorders>
              <w:top w:val="nil"/>
              <w:left w:val="double" w:sz="6" w:space="0" w:color="FFFFFF"/>
              <w:bottom w:val="single" w:sz="4" w:space="0" w:color="0070C0"/>
              <w:right w:val="single" w:sz="4" w:space="0" w:color="FFFFFF"/>
            </w:tcBorders>
            <w:shd w:val="clear" w:color="000000" w:fill="1F4E78"/>
            <w:vAlign w:val="center"/>
            <w:hideMark/>
          </w:tcPr>
          <w:p w14:paraId="327261DC"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دينار عراقي</w:t>
            </w:r>
          </w:p>
        </w:tc>
        <w:tc>
          <w:tcPr>
            <w:tcW w:w="524" w:type="pct"/>
            <w:tcBorders>
              <w:top w:val="nil"/>
              <w:left w:val="single" w:sz="4" w:space="0" w:color="FFFFFF"/>
              <w:bottom w:val="single" w:sz="4" w:space="0" w:color="0070C0"/>
              <w:right w:val="double" w:sz="6" w:space="0" w:color="FFFFFF"/>
            </w:tcBorders>
            <w:shd w:val="clear" w:color="000000" w:fill="1F4E78"/>
            <w:vAlign w:val="center"/>
            <w:hideMark/>
          </w:tcPr>
          <w:p w14:paraId="69210039"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ما يعادله بالدولار الأمريكي</w:t>
            </w:r>
            <w:r w:rsidRPr="004A4427">
              <w:rPr>
                <w:rFonts w:ascii="Calibri" w:eastAsia="Times New Roman" w:hAnsi="Calibri" w:cs="GE SS Text Medium" w:hint="cs"/>
                <w:color w:val="FFFFFF"/>
                <w:sz w:val="18"/>
                <w:szCs w:val="18"/>
                <w:rtl/>
              </w:rPr>
              <w:br/>
              <w:t>(1 دولار يعادل 1،300 دينار عراقي)</w:t>
            </w:r>
          </w:p>
        </w:tc>
        <w:tc>
          <w:tcPr>
            <w:tcW w:w="690" w:type="pct"/>
            <w:tcBorders>
              <w:top w:val="nil"/>
              <w:left w:val="double" w:sz="6" w:space="0" w:color="FFFFFF"/>
              <w:bottom w:val="single" w:sz="4" w:space="0" w:color="0070C0"/>
              <w:right w:val="single" w:sz="4" w:space="0" w:color="FFFFFF"/>
            </w:tcBorders>
            <w:shd w:val="clear" w:color="000000" w:fill="1F4E78"/>
            <w:vAlign w:val="center"/>
            <w:hideMark/>
          </w:tcPr>
          <w:p w14:paraId="3212799A"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دينار عراقي</w:t>
            </w:r>
          </w:p>
        </w:tc>
        <w:tc>
          <w:tcPr>
            <w:tcW w:w="516" w:type="pct"/>
            <w:tcBorders>
              <w:top w:val="nil"/>
              <w:left w:val="single" w:sz="4" w:space="0" w:color="FFFFFF"/>
              <w:bottom w:val="single" w:sz="4" w:space="0" w:color="0070C0"/>
              <w:right w:val="double" w:sz="6" w:space="0" w:color="FFFFFF"/>
            </w:tcBorders>
            <w:shd w:val="clear" w:color="000000" w:fill="1F4E78"/>
            <w:vAlign w:val="center"/>
            <w:hideMark/>
          </w:tcPr>
          <w:p w14:paraId="09CFDC32"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ما يعادله بالدولار الأمريكي</w:t>
            </w:r>
            <w:r w:rsidRPr="004A4427">
              <w:rPr>
                <w:rFonts w:ascii="Calibri" w:eastAsia="Times New Roman" w:hAnsi="Calibri" w:cs="GE SS Text Medium" w:hint="cs"/>
                <w:color w:val="FFFFFF"/>
                <w:sz w:val="18"/>
                <w:szCs w:val="18"/>
                <w:rtl/>
              </w:rPr>
              <w:br/>
              <w:t>(1 دولار يعادل 1،300 دينار عراقي)</w:t>
            </w:r>
          </w:p>
        </w:tc>
        <w:tc>
          <w:tcPr>
            <w:tcW w:w="643" w:type="pct"/>
            <w:tcBorders>
              <w:top w:val="nil"/>
              <w:left w:val="double" w:sz="6" w:space="0" w:color="FFFFFF"/>
              <w:bottom w:val="single" w:sz="4" w:space="0" w:color="0070C0"/>
              <w:right w:val="single" w:sz="4" w:space="0" w:color="FFFFFF"/>
            </w:tcBorders>
            <w:shd w:val="clear" w:color="000000" w:fill="1F4E78"/>
            <w:vAlign w:val="center"/>
            <w:hideMark/>
          </w:tcPr>
          <w:p w14:paraId="063F1613"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دينار عراقي</w:t>
            </w:r>
          </w:p>
        </w:tc>
        <w:tc>
          <w:tcPr>
            <w:tcW w:w="547" w:type="pct"/>
            <w:tcBorders>
              <w:top w:val="nil"/>
              <w:left w:val="single" w:sz="4" w:space="0" w:color="FFFFFF"/>
              <w:bottom w:val="single" w:sz="4" w:space="0" w:color="0070C0"/>
              <w:right w:val="double" w:sz="6" w:space="0" w:color="FFFFFF"/>
            </w:tcBorders>
            <w:shd w:val="clear" w:color="000000" w:fill="1F4E78"/>
            <w:vAlign w:val="center"/>
            <w:hideMark/>
          </w:tcPr>
          <w:p w14:paraId="3D3E9B50"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ما يعادله بالدولار الأمريكي</w:t>
            </w:r>
            <w:r w:rsidRPr="004A4427">
              <w:rPr>
                <w:rFonts w:ascii="Calibri" w:eastAsia="Times New Roman" w:hAnsi="Calibri" w:cs="GE SS Text Medium" w:hint="cs"/>
                <w:color w:val="FFFFFF"/>
                <w:sz w:val="18"/>
                <w:szCs w:val="18"/>
                <w:rtl/>
              </w:rPr>
              <w:br/>
              <w:t>(1 دولار يعادل 1،300 دينار عراقي)</w:t>
            </w:r>
          </w:p>
        </w:tc>
        <w:tc>
          <w:tcPr>
            <w:tcW w:w="738" w:type="pct"/>
            <w:vMerge/>
            <w:tcBorders>
              <w:top w:val="nil"/>
              <w:left w:val="nil"/>
              <w:bottom w:val="single" w:sz="4" w:space="0" w:color="0070C0"/>
              <w:right w:val="single" w:sz="8" w:space="0" w:color="0070C0"/>
            </w:tcBorders>
            <w:vAlign w:val="center"/>
            <w:hideMark/>
          </w:tcPr>
          <w:p w14:paraId="25D91FAF" w14:textId="77777777" w:rsidR="004A4427" w:rsidRPr="004A4427" w:rsidRDefault="004A4427" w:rsidP="004A4427">
            <w:pPr>
              <w:bidi/>
              <w:spacing w:before="0" w:line="240" w:lineRule="auto"/>
              <w:rPr>
                <w:rFonts w:ascii="Calibri" w:eastAsia="Times New Roman" w:hAnsi="Calibri" w:cs="GE SS Text Medium"/>
                <w:color w:val="FFFFFF"/>
                <w:sz w:val="18"/>
                <w:szCs w:val="18"/>
              </w:rPr>
            </w:pPr>
          </w:p>
        </w:tc>
      </w:tr>
      <w:tr w:rsidR="004A4427" w:rsidRPr="004A4427" w14:paraId="4C16E58E"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67D38551"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w:t>
            </w:r>
          </w:p>
        </w:tc>
        <w:tc>
          <w:tcPr>
            <w:tcW w:w="428" w:type="pct"/>
            <w:tcBorders>
              <w:top w:val="nil"/>
              <w:left w:val="nil"/>
              <w:bottom w:val="single" w:sz="4" w:space="0" w:color="0070C0"/>
              <w:right w:val="double" w:sz="6" w:space="0" w:color="0070C0"/>
            </w:tcBorders>
            <w:shd w:val="clear" w:color="auto" w:fill="auto"/>
            <w:noWrap/>
            <w:vAlign w:val="center"/>
            <w:hideMark/>
          </w:tcPr>
          <w:p w14:paraId="38AE7048"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البصرة</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17165DAA"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1,641,445,495,567</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5013FEA0"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1,262,650,381</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2A1C1EFC"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959,578,770,255</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13DD81BE"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738,137,516</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33C7017C"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681,866,725,312</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7490B302"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576,875,402</w:t>
            </w:r>
          </w:p>
        </w:tc>
        <w:tc>
          <w:tcPr>
            <w:tcW w:w="738" w:type="pct"/>
            <w:tcBorders>
              <w:top w:val="nil"/>
              <w:left w:val="nil"/>
              <w:bottom w:val="single" w:sz="4" w:space="0" w:color="0070C0"/>
              <w:right w:val="single" w:sz="8" w:space="0" w:color="0070C0"/>
            </w:tcBorders>
            <w:shd w:val="clear" w:color="auto" w:fill="auto"/>
            <w:noWrap/>
            <w:vAlign w:val="center"/>
            <w:hideMark/>
          </w:tcPr>
          <w:p w14:paraId="6E304012"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58%</w:t>
            </w:r>
          </w:p>
        </w:tc>
      </w:tr>
      <w:tr w:rsidR="004A4427" w:rsidRPr="004A4427" w14:paraId="61037B4F"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25714B89"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2</w:t>
            </w:r>
          </w:p>
        </w:tc>
        <w:tc>
          <w:tcPr>
            <w:tcW w:w="428" w:type="pct"/>
            <w:tcBorders>
              <w:top w:val="nil"/>
              <w:left w:val="nil"/>
              <w:bottom w:val="single" w:sz="4" w:space="0" w:color="0070C0"/>
              <w:right w:val="double" w:sz="6" w:space="0" w:color="0070C0"/>
            </w:tcBorders>
            <w:shd w:val="clear" w:color="auto" w:fill="auto"/>
            <w:noWrap/>
            <w:vAlign w:val="center"/>
            <w:hideMark/>
          </w:tcPr>
          <w:p w14:paraId="066B7D2C"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ميسان</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64ADAF8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203,132,656,480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76332D12"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156,255,890</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24550EBE"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117,353,066,576</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6E234498"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90,271,590</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5A0B768D"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85,779,589,904</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04CFD877"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72,571,565</w:t>
            </w:r>
          </w:p>
        </w:tc>
        <w:tc>
          <w:tcPr>
            <w:tcW w:w="738" w:type="pct"/>
            <w:tcBorders>
              <w:top w:val="nil"/>
              <w:left w:val="nil"/>
              <w:bottom w:val="single" w:sz="4" w:space="0" w:color="0070C0"/>
              <w:right w:val="single" w:sz="8" w:space="0" w:color="0070C0"/>
            </w:tcBorders>
            <w:shd w:val="clear" w:color="auto" w:fill="auto"/>
            <w:noWrap/>
            <w:vAlign w:val="center"/>
            <w:hideMark/>
          </w:tcPr>
          <w:p w14:paraId="34B00D85"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58%</w:t>
            </w:r>
          </w:p>
        </w:tc>
      </w:tr>
      <w:tr w:rsidR="004A4427" w:rsidRPr="004A4427" w14:paraId="2D53FD03"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5D9E774A"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3</w:t>
            </w:r>
          </w:p>
        </w:tc>
        <w:tc>
          <w:tcPr>
            <w:tcW w:w="428" w:type="pct"/>
            <w:tcBorders>
              <w:top w:val="nil"/>
              <w:left w:val="nil"/>
              <w:bottom w:val="single" w:sz="4" w:space="0" w:color="0070C0"/>
              <w:right w:val="double" w:sz="6" w:space="0" w:color="0070C0"/>
            </w:tcBorders>
            <w:shd w:val="clear" w:color="auto" w:fill="auto"/>
            <w:noWrap/>
            <w:vAlign w:val="center"/>
            <w:hideMark/>
          </w:tcPr>
          <w:p w14:paraId="235339CF"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ذي قار</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4ADD9191"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76,778,599,000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3126399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59,060,461</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227B8456"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53,537,307,196</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7790991A"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41,182,544</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014E6DB0"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23,241,291,804</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38D2BA80"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19,662,683</w:t>
            </w:r>
          </w:p>
        </w:tc>
        <w:tc>
          <w:tcPr>
            <w:tcW w:w="738" w:type="pct"/>
            <w:tcBorders>
              <w:top w:val="nil"/>
              <w:left w:val="nil"/>
              <w:bottom w:val="single" w:sz="4" w:space="0" w:color="0070C0"/>
              <w:right w:val="single" w:sz="8" w:space="0" w:color="0070C0"/>
            </w:tcBorders>
            <w:shd w:val="clear" w:color="auto" w:fill="auto"/>
            <w:noWrap/>
            <w:vAlign w:val="center"/>
            <w:hideMark/>
          </w:tcPr>
          <w:p w14:paraId="074997DF"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70%</w:t>
            </w:r>
          </w:p>
        </w:tc>
      </w:tr>
      <w:tr w:rsidR="004A4427" w:rsidRPr="004A4427" w14:paraId="6A582335"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0A1E1C02"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4</w:t>
            </w:r>
          </w:p>
        </w:tc>
        <w:tc>
          <w:tcPr>
            <w:tcW w:w="428" w:type="pct"/>
            <w:tcBorders>
              <w:top w:val="nil"/>
              <w:left w:val="nil"/>
              <w:bottom w:val="single" w:sz="4" w:space="0" w:color="0070C0"/>
              <w:right w:val="double" w:sz="6" w:space="0" w:color="0070C0"/>
            </w:tcBorders>
            <w:shd w:val="clear" w:color="auto" w:fill="auto"/>
            <w:noWrap/>
            <w:vAlign w:val="center"/>
            <w:hideMark/>
          </w:tcPr>
          <w:p w14:paraId="402529E1"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واسط</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6CC47C92"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71,671,598,586</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48EBD317"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55,131,999</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1A0E027C"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46,541,795,100</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2681FC75"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35,801,381</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63BECAD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25,129,803,486</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2977F4F1"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21,260,409</w:t>
            </w:r>
          </w:p>
        </w:tc>
        <w:tc>
          <w:tcPr>
            <w:tcW w:w="738" w:type="pct"/>
            <w:tcBorders>
              <w:top w:val="nil"/>
              <w:left w:val="nil"/>
              <w:bottom w:val="single" w:sz="4" w:space="0" w:color="0070C0"/>
              <w:right w:val="single" w:sz="8" w:space="0" w:color="0070C0"/>
            </w:tcBorders>
            <w:shd w:val="clear" w:color="auto" w:fill="auto"/>
            <w:noWrap/>
            <w:vAlign w:val="center"/>
            <w:hideMark/>
          </w:tcPr>
          <w:p w14:paraId="79FC97CA"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65%</w:t>
            </w:r>
          </w:p>
        </w:tc>
      </w:tr>
      <w:tr w:rsidR="004A4427" w:rsidRPr="004A4427" w14:paraId="5883CE86"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524B87C9"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5</w:t>
            </w:r>
          </w:p>
        </w:tc>
        <w:tc>
          <w:tcPr>
            <w:tcW w:w="428" w:type="pct"/>
            <w:tcBorders>
              <w:top w:val="nil"/>
              <w:left w:val="nil"/>
              <w:bottom w:val="single" w:sz="4" w:space="0" w:color="0070C0"/>
              <w:right w:val="double" w:sz="6" w:space="0" w:color="0070C0"/>
            </w:tcBorders>
            <w:shd w:val="clear" w:color="auto" w:fill="auto"/>
            <w:noWrap/>
            <w:vAlign w:val="center"/>
            <w:hideMark/>
          </w:tcPr>
          <w:p w14:paraId="36A51A90"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بغداد</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76F8D96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55,840,000,000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43B9557B"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42,953,846</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38111C56"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0</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0378E21E"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0</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4F874854"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55,840,000,000</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13EE9789"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47,241,963</w:t>
            </w:r>
          </w:p>
        </w:tc>
        <w:tc>
          <w:tcPr>
            <w:tcW w:w="738" w:type="pct"/>
            <w:tcBorders>
              <w:top w:val="nil"/>
              <w:left w:val="nil"/>
              <w:bottom w:val="single" w:sz="4" w:space="0" w:color="0070C0"/>
              <w:right w:val="single" w:sz="8" w:space="0" w:color="0070C0"/>
            </w:tcBorders>
            <w:shd w:val="clear" w:color="auto" w:fill="auto"/>
            <w:noWrap/>
            <w:vAlign w:val="center"/>
            <w:hideMark/>
          </w:tcPr>
          <w:p w14:paraId="43380E27"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0%</w:t>
            </w:r>
          </w:p>
        </w:tc>
      </w:tr>
      <w:tr w:rsidR="004A4427" w:rsidRPr="004A4427" w14:paraId="432D7931"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5396DB25"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6</w:t>
            </w:r>
          </w:p>
        </w:tc>
        <w:tc>
          <w:tcPr>
            <w:tcW w:w="428" w:type="pct"/>
            <w:tcBorders>
              <w:top w:val="nil"/>
              <w:left w:val="nil"/>
              <w:bottom w:val="single" w:sz="4" w:space="0" w:color="0070C0"/>
              <w:right w:val="double" w:sz="6" w:space="0" w:color="0070C0"/>
            </w:tcBorders>
            <w:shd w:val="clear" w:color="auto" w:fill="auto"/>
            <w:noWrap/>
            <w:vAlign w:val="center"/>
            <w:hideMark/>
          </w:tcPr>
          <w:p w14:paraId="5D620CEE"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كركوك</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1596F54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50,570,000,000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5B4C976F"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38,900,000</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245A53B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14,760,438,163</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384A7DE1"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11,354,183</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1CCBF7E2"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35,809,561,837</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57F1561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30,295,738</w:t>
            </w:r>
          </w:p>
        </w:tc>
        <w:tc>
          <w:tcPr>
            <w:tcW w:w="738" w:type="pct"/>
            <w:tcBorders>
              <w:top w:val="nil"/>
              <w:left w:val="nil"/>
              <w:bottom w:val="single" w:sz="4" w:space="0" w:color="0070C0"/>
              <w:right w:val="single" w:sz="8" w:space="0" w:color="0070C0"/>
            </w:tcBorders>
            <w:shd w:val="clear" w:color="auto" w:fill="auto"/>
            <w:noWrap/>
            <w:vAlign w:val="center"/>
            <w:hideMark/>
          </w:tcPr>
          <w:p w14:paraId="6080AB03"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29%</w:t>
            </w:r>
          </w:p>
        </w:tc>
      </w:tr>
      <w:tr w:rsidR="004A4427" w:rsidRPr="004A4427" w14:paraId="47CE6D6E"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428F243E"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7</w:t>
            </w:r>
          </w:p>
        </w:tc>
        <w:tc>
          <w:tcPr>
            <w:tcW w:w="428" w:type="pct"/>
            <w:tcBorders>
              <w:top w:val="nil"/>
              <w:left w:val="nil"/>
              <w:bottom w:val="single" w:sz="4" w:space="0" w:color="0070C0"/>
              <w:right w:val="double" w:sz="6" w:space="0" w:color="0070C0"/>
            </w:tcBorders>
            <w:shd w:val="clear" w:color="auto" w:fill="auto"/>
            <w:noWrap/>
            <w:vAlign w:val="center"/>
            <w:hideMark/>
          </w:tcPr>
          <w:p w14:paraId="086E3764"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صلاح الدين</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074FBB24"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11,377,000,000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18CB1651"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8,751,538</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4223EAC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12,725,087,853</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76F2CDD3"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9,788,529</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5BCF0951"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-1,348,087,853</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30A55765"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-1,140,514</w:t>
            </w:r>
          </w:p>
        </w:tc>
        <w:tc>
          <w:tcPr>
            <w:tcW w:w="738" w:type="pct"/>
            <w:tcBorders>
              <w:top w:val="nil"/>
              <w:left w:val="nil"/>
              <w:bottom w:val="single" w:sz="4" w:space="0" w:color="0070C0"/>
              <w:right w:val="single" w:sz="8" w:space="0" w:color="0070C0"/>
            </w:tcBorders>
            <w:shd w:val="clear" w:color="auto" w:fill="auto"/>
            <w:noWrap/>
            <w:vAlign w:val="center"/>
            <w:hideMark/>
          </w:tcPr>
          <w:p w14:paraId="521697E7"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112%</w:t>
            </w:r>
          </w:p>
        </w:tc>
      </w:tr>
      <w:tr w:rsidR="004A4427" w:rsidRPr="004A4427" w14:paraId="7D692897"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5549001B"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8</w:t>
            </w:r>
          </w:p>
        </w:tc>
        <w:tc>
          <w:tcPr>
            <w:tcW w:w="428" w:type="pct"/>
            <w:tcBorders>
              <w:top w:val="nil"/>
              <w:left w:val="nil"/>
              <w:bottom w:val="single" w:sz="4" w:space="0" w:color="0070C0"/>
              <w:right w:val="double" w:sz="6" w:space="0" w:color="0070C0"/>
            </w:tcBorders>
            <w:shd w:val="clear" w:color="auto" w:fill="auto"/>
            <w:noWrap/>
            <w:vAlign w:val="center"/>
            <w:hideMark/>
          </w:tcPr>
          <w:p w14:paraId="6C960245"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الديوانية</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51E1F19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6,960,000,000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63FD6C71"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5,353,846</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0C36154D"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414,951,994</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11DBF42E"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319,194</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3E334DF2"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6,545,048,006</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51421075"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5,537,266</w:t>
            </w:r>
          </w:p>
        </w:tc>
        <w:tc>
          <w:tcPr>
            <w:tcW w:w="738" w:type="pct"/>
            <w:tcBorders>
              <w:top w:val="nil"/>
              <w:left w:val="nil"/>
              <w:bottom w:val="single" w:sz="4" w:space="0" w:color="0070C0"/>
              <w:right w:val="single" w:sz="8" w:space="0" w:color="0070C0"/>
            </w:tcBorders>
            <w:shd w:val="clear" w:color="auto" w:fill="auto"/>
            <w:noWrap/>
            <w:vAlign w:val="center"/>
            <w:hideMark/>
          </w:tcPr>
          <w:p w14:paraId="6E7E46A5"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6%</w:t>
            </w:r>
          </w:p>
        </w:tc>
      </w:tr>
      <w:tr w:rsidR="004A4427" w:rsidRPr="004A4427" w14:paraId="1B865810"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4647246A"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9</w:t>
            </w:r>
          </w:p>
        </w:tc>
        <w:tc>
          <w:tcPr>
            <w:tcW w:w="428" w:type="pct"/>
            <w:tcBorders>
              <w:top w:val="nil"/>
              <w:left w:val="nil"/>
              <w:bottom w:val="single" w:sz="4" w:space="0" w:color="0070C0"/>
              <w:right w:val="double" w:sz="6" w:space="0" w:color="0070C0"/>
            </w:tcBorders>
            <w:shd w:val="clear" w:color="auto" w:fill="auto"/>
            <w:noWrap/>
            <w:vAlign w:val="center"/>
            <w:hideMark/>
          </w:tcPr>
          <w:p w14:paraId="324CBE37"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النجف الأشرف</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452A174D"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6,670,000,000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7ACCBE36"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5,130,769</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1BAA0446"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7,142,214,020</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64729F35"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5,494,011</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1C52B3C9"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-472,214,020</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2BC7DF57"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-399,504</w:t>
            </w:r>
          </w:p>
        </w:tc>
        <w:tc>
          <w:tcPr>
            <w:tcW w:w="738" w:type="pct"/>
            <w:tcBorders>
              <w:top w:val="nil"/>
              <w:left w:val="nil"/>
              <w:bottom w:val="single" w:sz="4" w:space="0" w:color="0070C0"/>
              <w:right w:val="single" w:sz="8" w:space="0" w:color="0070C0"/>
            </w:tcBorders>
            <w:shd w:val="clear" w:color="auto" w:fill="auto"/>
            <w:noWrap/>
            <w:vAlign w:val="center"/>
            <w:hideMark/>
          </w:tcPr>
          <w:p w14:paraId="2DCFE4B9"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107%</w:t>
            </w:r>
          </w:p>
        </w:tc>
      </w:tr>
      <w:tr w:rsidR="004A4427" w:rsidRPr="004A4427" w14:paraId="5F4E35BE"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0BED22E6"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10</w:t>
            </w:r>
          </w:p>
        </w:tc>
        <w:tc>
          <w:tcPr>
            <w:tcW w:w="428" w:type="pct"/>
            <w:tcBorders>
              <w:top w:val="nil"/>
              <w:left w:val="nil"/>
              <w:bottom w:val="single" w:sz="4" w:space="0" w:color="0070C0"/>
              <w:right w:val="double" w:sz="6" w:space="0" w:color="0070C0"/>
            </w:tcBorders>
            <w:shd w:val="clear" w:color="auto" w:fill="auto"/>
            <w:noWrap/>
            <w:vAlign w:val="center"/>
            <w:hideMark/>
          </w:tcPr>
          <w:p w14:paraId="2360972A"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المثنى</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4B93F64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5,092,000,000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065C01B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3,916,923</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12B9E5D4"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2,094,097,000</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00B2B988"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1,610,844</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63843CC5"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2,997,903,000</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631C2B6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2,536,297</w:t>
            </w:r>
          </w:p>
        </w:tc>
        <w:tc>
          <w:tcPr>
            <w:tcW w:w="738" w:type="pct"/>
            <w:tcBorders>
              <w:top w:val="nil"/>
              <w:left w:val="nil"/>
              <w:bottom w:val="single" w:sz="4" w:space="0" w:color="0070C0"/>
              <w:right w:val="single" w:sz="8" w:space="0" w:color="0070C0"/>
            </w:tcBorders>
            <w:shd w:val="clear" w:color="auto" w:fill="auto"/>
            <w:noWrap/>
            <w:vAlign w:val="center"/>
            <w:hideMark/>
          </w:tcPr>
          <w:p w14:paraId="4ABA11EB"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41%</w:t>
            </w:r>
          </w:p>
        </w:tc>
      </w:tr>
      <w:tr w:rsidR="004A4427" w:rsidRPr="004A4427" w14:paraId="7BD17E87"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56709DE7"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11</w:t>
            </w:r>
          </w:p>
        </w:tc>
        <w:tc>
          <w:tcPr>
            <w:tcW w:w="428" w:type="pct"/>
            <w:tcBorders>
              <w:top w:val="nil"/>
              <w:left w:val="nil"/>
              <w:bottom w:val="single" w:sz="4" w:space="0" w:color="0070C0"/>
              <w:right w:val="double" w:sz="6" w:space="0" w:color="0070C0"/>
            </w:tcBorders>
            <w:shd w:val="clear" w:color="auto" w:fill="auto"/>
            <w:noWrap/>
            <w:vAlign w:val="center"/>
            <w:hideMark/>
          </w:tcPr>
          <w:p w14:paraId="396685A1"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بابل</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2D213BBE"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2,260,000,000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6EFDC216"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1,738,462</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180BAC92"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0</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12E82A25"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0</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6FA57D65"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2,260,000,000</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3AC86F1F"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1,912,014</w:t>
            </w:r>
          </w:p>
        </w:tc>
        <w:tc>
          <w:tcPr>
            <w:tcW w:w="738" w:type="pct"/>
            <w:tcBorders>
              <w:top w:val="nil"/>
              <w:left w:val="nil"/>
              <w:bottom w:val="single" w:sz="4" w:space="0" w:color="0070C0"/>
              <w:right w:val="single" w:sz="8" w:space="0" w:color="0070C0"/>
            </w:tcBorders>
            <w:shd w:val="clear" w:color="auto" w:fill="auto"/>
            <w:noWrap/>
            <w:vAlign w:val="center"/>
            <w:hideMark/>
          </w:tcPr>
          <w:p w14:paraId="365BD39A"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0%</w:t>
            </w:r>
          </w:p>
        </w:tc>
      </w:tr>
      <w:tr w:rsidR="004A4427" w:rsidRPr="004A4427" w14:paraId="39F99F20"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2EEFFB1A"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12</w:t>
            </w:r>
          </w:p>
        </w:tc>
        <w:tc>
          <w:tcPr>
            <w:tcW w:w="428" w:type="pct"/>
            <w:tcBorders>
              <w:top w:val="nil"/>
              <w:left w:val="nil"/>
              <w:bottom w:val="single" w:sz="4" w:space="0" w:color="0070C0"/>
              <w:right w:val="double" w:sz="6" w:space="0" w:color="0070C0"/>
            </w:tcBorders>
            <w:shd w:val="clear" w:color="auto" w:fill="auto"/>
            <w:noWrap/>
            <w:vAlign w:val="center"/>
            <w:hideMark/>
          </w:tcPr>
          <w:p w14:paraId="4780EA3D"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الأنبار</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37A6FF2D"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1,580,000,000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1C983319"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1,215,385</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15ED0014"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749,984,400</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4028C95F"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576,911</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77C20DA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830,015,600</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6A921508"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702,213</w:t>
            </w:r>
          </w:p>
        </w:tc>
        <w:tc>
          <w:tcPr>
            <w:tcW w:w="738" w:type="pct"/>
            <w:tcBorders>
              <w:top w:val="nil"/>
              <w:left w:val="nil"/>
              <w:bottom w:val="single" w:sz="4" w:space="0" w:color="0070C0"/>
              <w:right w:val="single" w:sz="8" w:space="0" w:color="0070C0"/>
            </w:tcBorders>
            <w:shd w:val="clear" w:color="auto" w:fill="auto"/>
            <w:noWrap/>
            <w:vAlign w:val="center"/>
            <w:hideMark/>
          </w:tcPr>
          <w:p w14:paraId="013DC6A0"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47%</w:t>
            </w:r>
          </w:p>
        </w:tc>
      </w:tr>
      <w:tr w:rsidR="004A4427" w:rsidRPr="004A4427" w14:paraId="5166498F" w14:textId="77777777" w:rsidTr="004A4427">
        <w:trPr>
          <w:trHeight w:val="290"/>
        </w:trPr>
        <w:tc>
          <w:tcPr>
            <w:tcW w:w="146" w:type="pct"/>
            <w:tcBorders>
              <w:top w:val="nil"/>
              <w:left w:val="single" w:sz="8" w:space="0" w:color="0070C0"/>
              <w:bottom w:val="single" w:sz="4" w:space="0" w:color="0070C0"/>
              <w:right w:val="single" w:sz="4" w:space="0" w:color="0070C0"/>
            </w:tcBorders>
            <w:shd w:val="clear" w:color="auto" w:fill="auto"/>
            <w:noWrap/>
            <w:vAlign w:val="center"/>
            <w:hideMark/>
          </w:tcPr>
          <w:p w14:paraId="385A4E8A"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13</w:t>
            </w:r>
          </w:p>
        </w:tc>
        <w:tc>
          <w:tcPr>
            <w:tcW w:w="428" w:type="pct"/>
            <w:tcBorders>
              <w:top w:val="nil"/>
              <w:left w:val="nil"/>
              <w:bottom w:val="single" w:sz="4" w:space="0" w:color="0070C0"/>
              <w:right w:val="double" w:sz="6" w:space="0" w:color="0070C0"/>
            </w:tcBorders>
            <w:shd w:val="clear" w:color="auto" w:fill="auto"/>
            <w:noWrap/>
            <w:vAlign w:val="center"/>
            <w:hideMark/>
          </w:tcPr>
          <w:p w14:paraId="7B83E71C"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نينوى</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0E461B5B"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1,240,000,000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3294210A"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953,846</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77C4523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1,297,781,675</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41925900"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998,294</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266D3330"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-57,781,675</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46517847"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-48,885</w:t>
            </w:r>
          </w:p>
        </w:tc>
        <w:tc>
          <w:tcPr>
            <w:tcW w:w="738" w:type="pct"/>
            <w:tcBorders>
              <w:top w:val="nil"/>
              <w:left w:val="nil"/>
              <w:bottom w:val="single" w:sz="4" w:space="0" w:color="0070C0"/>
              <w:right w:val="single" w:sz="8" w:space="0" w:color="0070C0"/>
            </w:tcBorders>
            <w:shd w:val="clear" w:color="auto" w:fill="auto"/>
            <w:noWrap/>
            <w:vAlign w:val="center"/>
            <w:hideMark/>
          </w:tcPr>
          <w:p w14:paraId="3E800C57"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105%</w:t>
            </w:r>
          </w:p>
        </w:tc>
      </w:tr>
      <w:tr w:rsidR="004A4427" w:rsidRPr="004A4427" w14:paraId="1EA53695" w14:textId="77777777" w:rsidTr="004A4427">
        <w:trPr>
          <w:trHeight w:val="290"/>
        </w:trPr>
        <w:tc>
          <w:tcPr>
            <w:tcW w:w="146" w:type="pct"/>
            <w:tcBorders>
              <w:top w:val="nil"/>
              <w:left w:val="single" w:sz="8" w:space="0" w:color="0070C0"/>
              <w:bottom w:val="single" w:sz="4" w:space="0" w:color="FFFFFF"/>
              <w:right w:val="single" w:sz="4" w:space="0" w:color="0070C0"/>
            </w:tcBorders>
            <w:shd w:val="clear" w:color="auto" w:fill="auto"/>
            <w:noWrap/>
            <w:vAlign w:val="center"/>
            <w:hideMark/>
          </w:tcPr>
          <w:p w14:paraId="5C20D8A0"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14</w:t>
            </w:r>
          </w:p>
        </w:tc>
        <w:tc>
          <w:tcPr>
            <w:tcW w:w="428" w:type="pct"/>
            <w:tcBorders>
              <w:top w:val="nil"/>
              <w:left w:val="nil"/>
              <w:bottom w:val="single" w:sz="4" w:space="0" w:color="0070C0"/>
              <w:right w:val="double" w:sz="6" w:space="0" w:color="0070C0"/>
            </w:tcBorders>
            <w:shd w:val="clear" w:color="auto" w:fill="auto"/>
            <w:noWrap/>
            <w:vAlign w:val="center"/>
            <w:hideMark/>
          </w:tcPr>
          <w:p w14:paraId="73235E9E" w14:textId="77777777" w:rsidR="004A4427" w:rsidRPr="004A4427" w:rsidRDefault="004A4427" w:rsidP="004A4427">
            <w:pPr>
              <w:bidi/>
              <w:spacing w:before="0" w:line="240" w:lineRule="auto"/>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ديالى</w:t>
            </w:r>
          </w:p>
        </w:tc>
        <w:tc>
          <w:tcPr>
            <w:tcW w:w="769" w:type="pct"/>
            <w:tcBorders>
              <w:top w:val="nil"/>
              <w:left w:val="double" w:sz="6" w:space="0" w:color="0070C0"/>
              <w:bottom w:val="single" w:sz="4" w:space="0" w:color="0070C0"/>
              <w:right w:val="single" w:sz="4" w:space="0" w:color="0070C0"/>
            </w:tcBorders>
            <w:shd w:val="clear" w:color="auto" w:fill="auto"/>
            <w:noWrap/>
            <w:vAlign w:val="center"/>
            <w:hideMark/>
          </w:tcPr>
          <w:p w14:paraId="2EF1D434"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320,000,000</w:t>
            </w:r>
          </w:p>
        </w:tc>
        <w:tc>
          <w:tcPr>
            <w:tcW w:w="524" w:type="pct"/>
            <w:tcBorders>
              <w:top w:val="nil"/>
              <w:left w:val="single" w:sz="4" w:space="0" w:color="0070C0"/>
              <w:bottom w:val="single" w:sz="4" w:space="0" w:color="0070C0"/>
              <w:right w:val="double" w:sz="6" w:space="0" w:color="0070C0"/>
            </w:tcBorders>
            <w:shd w:val="clear" w:color="auto" w:fill="auto"/>
            <w:noWrap/>
            <w:vAlign w:val="center"/>
            <w:hideMark/>
          </w:tcPr>
          <w:p w14:paraId="0E668BA9"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246,154</w:t>
            </w:r>
          </w:p>
        </w:tc>
        <w:tc>
          <w:tcPr>
            <w:tcW w:w="690" w:type="pct"/>
            <w:tcBorders>
              <w:top w:val="nil"/>
              <w:left w:val="double" w:sz="6" w:space="0" w:color="0070C0"/>
              <w:bottom w:val="single" w:sz="4" w:space="0" w:color="0070C0"/>
              <w:right w:val="single" w:sz="4" w:space="0" w:color="0070C0"/>
            </w:tcBorders>
            <w:shd w:val="clear" w:color="000000" w:fill="D9D9D9"/>
            <w:noWrap/>
            <w:vAlign w:val="center"/>
            <w:hideMark/>
          </w:tcPr>
          <w:p w14:paraId="0F0891CA"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0</w:t>
            </w:r>
          </w:p>
        </w:tc>
        <w:tc>
          <w:tcPr>
            <w:tcW w:w="516" w:type="pct"/>
            <w:tcBorders>
              <w:top w:val="nil"/>
              <w:left w:val="single" w:sz="4" w:space="0" w:color="0070C0"/>
              <w:bottom w:val="single" w:sz="4" w:space="0" w:color="0070C0"/>
              <w:right w:val="double" w:sz="6" w:space="0" w:color="0070C0"/>
            </w:tcBorders>
            <w:shd w:val="clear" w:color="000000" w:fill="D9D9D9"/>
            <w:noWrap/>
            <w:vAlign w:val="center"/>
            <w:hideMark/>
          </w:tcPr>
          <w:p w14:paraId="56CD991F" w14:textId="77777777" w:rsidR="004A4427" w:rsidRPr="004A4427" w:rsidRDefault="004A4427" w:rsidP="004A4427">
            <w:pPr>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Pr>
              <w:t>0</w:t>
            </w:r>
          </w:p>
        </w:tc>
        <w:tc>
          <w:tcPr>
            <w:tcW w:w="643" w:type="pct"/>
            <w:tcBorders>
              <w:top w:val="nil"/>
              <w:left w:val="double" w:sz="6" w:space="0" w:color="0070C0"/>
              <w:bottom w:val="single" w:sz="4" w:space="0" w:color="0070C0"/>
              <w:right w:val="single" w:sz="4" w:space="0" w:color="0070C0"/>
            </w:tcBorders>
            <w:shd w:val="clear" w:color="auto" w:fill="auto"/>
            <w:noWrap/>
            <w:vAlign w:val="center"/>
            <w:hideMark/>
          </w:tcPr>
          <w:p w14:paraId="28781095"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Pr>
            </w:pPr>
            <w:r w:rsidRPr="004A4427">
              <w:rPr>
                <w:rFonts w:ascii="Calibri" w:eastAsia="Times New Roman" w:hAnsi="Calibri" w:cs="GE SS Text Light" w:hint="cs"/>
                <w:color w:val="000000"/>
                <w:sz w:val="18"/>
                <w:szCs w:val="18"/>
                <w:rtl/>
              </w:rPr>
              <w:t>320,000,000</w:t>
            </w:r>
          </w:p>
        </w:tc>
        <w:tc>
          <w:tcPr>
            <w:tcW w:w="547" w:type="pct"/>
            <w:tcBorders>
              <w:top w:val="nil"/>
              <w:left w:val="single" w:sz="4" w:space="0" w:color="0070C0"/>
              <w:bottom w:val="single" w:sz="4" w:space="0" w:color="0070C0"/>
              <w:right w:val="double" w:sz="6" w:space="0" w:color="0070C0"/>
            </w:tcBorders>
            <w:shd w:val="clear" w:color="auto" w:fill="auto"/>
            <w:noWrap/>
            <w:vAlign w:val="center"/>
            <w:hideMark/>
          </w:tcPr>
          <w:p w14:paraId="2120E133" w14:textId="77777777" w:rsidR="004A4427" w:rsidRPr="004A4427" w:rsidRDefault="004A4427" w:rsidP="004A4427">
            <w:pPr>
              <w:bidi/>
              <w:spacing w:before="0" w:line="240" w:lineRule="auto"/>
              <w:jc w:val="center"/>
              <w:rPr>
                <w:rFonts w:ascii="Calibri" w:eastAsia="Times New Roman" w:hAnsi="Calibri" w:cs="GE SS Text Light"/>
                <w:color w:val="000000"/>
                <w:sz w:val="18"/>
                <w:szCs w:val="18"/>
                <w:rtl/>
              </w:rPr>
            </w:pPr>
            <w:r w:rsidRPr="004A4427">
              <w:rPr>
                <w:rFonts w:ascii="Calibri" w:eastAsia="Times New Roman" w:hAnsi="Calibri" w:cs="GE SS Text Light" w:hint="cs"/>
                <w:color w:val="000000"/>
                <w:sz w:val="18"/>
                <w:szCs w:val="18"/>
                <w:rtl/>
              </w:rPr>
              <w:t>270,728</w:t>
            </w:r>
          </w:p>
        </w:tc>
        <w:tc>
          <w:tcPr>
            <w:tcW w:w="738" w:type="pct"/>
            <w:tcBorders>
              <w:top w:val="nil"/>
              <w:left w:val="nil"/>
              <w:bottom w:val="single" w:sz="4" w:space="0" w:color="0070C0"/>
              <w:right w:val="single" w:sz="8" w:space="0" w:color="0070C0"/>
            </w:tcBorders>
            <w:shd w:val="clear" w:color="auto" w:fill="auto"/>
            <w:noWrap/>
            <w:vAlign w:val="center"/>
            <w:hideMark/>
          </w:tcPr>
          <w:p w14:paraId="056C166E" w14:textId="77777777" w:rsidR="004A4427" w:rsidRPr="004A4427" w:rsidRDefault="004A4427" w:rsidP="004A4427">
            <w:pPr>
              <w:bidi/>
              <w:spacing w:before="0" w:line="240" w:lineRule="auto"/>
              <w:jc w:val="center"/>
              <w:rPr>
                <w:rFonts w:ascii="Calibri" w:eastAsia="Times New Roman" w:hAnsi="Calibri" w:cs="GE SS Text Light"/>
                <w:b/>
                <w:bCs/>
                <w:color w:val="000000"/>
                <w:sz w:val="18"/>
                <w:szCs w:val="18"/>
                <w:rtl/>
              </w:rPr>
            </w:pPr>
            <w:r w:rsidRPr="004A4427">
              <w:rPr>
                <w:rFonts w:ascii="Calibri" w:eastAsia="Times New Roman" w:hAnsi="Calibri" w:cs="GE SS Text Light" w:hint="cs"/>
                <w:b/>
                <w:bCs/>
                <w:color w:val="000000"/>
                <w:sz w:val="18"/>
                <w:szCs w:val="18"/>
                <w:rtl/>
              </w:rPr>
              <w:t>0%</w:t>
            </w:r>
          </w:p>
        </w:tc>
      </w:tr>
      <w:tr w:rsidR="004A4427" w:rsidRPr="004A4427" w14:paraId="571BFC2D" w14:textId="77777777" w:rsidTr="004A4427">
        <w:trPr>
          <w:trHeight w:val="300"/>
        </w:trPr>
        <w:tc>
          <w:tcPr>
            <w:tcW w:w="574" w:type="pct"/>
            <w:gridSpan w:val="2"/>
            <w:tcBorders>
              <w:top w:val="nil"/>
              <w:left w:val="single" w:sz="8" w:space="0" w:color="0070C0"/>
              <w:bottom w:val="single" w:sz="8" w:space="0" w:color="0070C0"/>
              <w:right w:val="double" w:sz="6" w:space="0" w:color="FFFFFF"/>
            </w:tcBorders>
            <w:shd w:val="clear" w:color="000000" w:fill="1F4E78"/>
            <w:vAlign w:val="center"/>
            <w:hideMark/>
          </w:tcPr>
          <w:p w14:paraId="432BA395"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المجموع</w:t>
            </w:r>
          </w:p>
        </w:tc>
        <w:tc>
          <w:tcPr>
            <w:tcW w:w="769" w:type="pct"/>
            <w:tcBorders>
              <w:top w:val="nil"/>
              <w:left w:val="double" w:sz="6" w:space="0" w:color="FFFFFF"/>
              <w:bottom w:val="single" w:sz="8" w:space="0" w:color="0070C0"/>
              <w:right w:val="single" w:sz="4" w:space="0" w:color="FFFFFF"/>
            </w:tcBorders>
            <w:shd w:val="clear" w:color="000000" w:fill="1F4E78"/>
            <w:vAlign w:val="center"/>
            <w:hideMark/>
          </w:tcPr>
          <w:p w14:paraId="7C2F6078"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2,134,937,349,633</w:t>
            </w:r>
          </w:p>
        </w:tc>
        <w:tc>
          <w:tcPr>
            <w:tcW w:w="524" w:type="pct"/>
            <w:tcBorders>
              <w:top w:val="nil"/>
              <w:left w:val="single" w:sz="4" w:space="0" w:color="FFFFFF"/>
              <w:bottom w:val="single" w:sz="8" w:space="0" w:color="0070C0"/>
              <w:right w:val="double" w:sz="6" w:space="0" w:color="FFFFFF"/>
            </w:tcBorders>
            <w:shd w:val="clear" w:color="000000" w:fill="1F4E78"/>
            <w:vAlign w:val="center"/>
            <w:hideMark/>
          </w:tcPr>
          <w:p w14:paraId="4094D787"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1,642,259,500</w:t>
            </w:r>
          </w:p>
        </w:tc>
        <w:tc>
          <w:tcPr>
            <w:tcW w:w="690" w:type="pct"/>
            <w:tcBorders>
              <w:top w:val="nil"/>
              <w:left w:val="double" w:sz="6" w:space="0" w:color="FFFFFF"/>
              <w:bottom w:val="single" w:sz="8" w:space="0" w:color="0070C0"/>
              <w:right w:val="single" w:sz="4" w:space="0" w:color="FFFFFF"/>
            </w:tcBorders>
            <w:shd w:val="clear" w:color="000000" w:fill="1F4E78"/>
            <w:vAlign w:val="center"/>
            <w:hideMark/>
          </w:tcPr>
          <w:p w14:paraId="291D1A4E"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1,216,195,494,232</w:t>
            </w:r>
          </w:p>
        </w:tc>
        <w:tc>
          <w:tcPr>
            <w:tcW w:w="516" w:type="pct"/>
            <w:tcBorders>
              <w:top w:val="nil"/>
              <w:left w:val="single" w:sz="4" w:space="0" w:color="FFFFFF"/>
              <w:bottom w:val="single" w:sz="8" w:space="0" w:color="0070C0"/>
              <w:right w:val="double" w:sz="6" w:space="0" w:color="FFFFFF"/>
            </w:tcBorders>
            <w:shd w:val="clear" w:color="000000" w:fill="1F4E78"/>
            <w:vAlign w:val="center"/>
            <w:hideMark/>
          </w:tcPr>
          <w:p w14:paraId="5C86E805"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935,534,996</w:t>
            </w:r>
          </w:p>
        </w:tc>
        <w:tc>
          <w:tcPr>
            <w:tcW w:w="643" w:type="pct"/>
            <w:tcBorders>
              <w:top w:val="nil"/>
              <w:left w:val="double" w:sz="6" w:space="0" w:color="FFFFFF"/>
              <w:bottom w:val="single" w:sz="8" w:space="0" w:color="0070C0"/>
              <w:right w:val="single" w:sz="4" w:space="0" w:color="FFFFFF"/>
            </w:tcBorders>
            <w:shd w:val="clear" w:color="000000" w:fill="1F4E78"/>
            <w:vAlign w:val="center"/>
            <w:hideMark/>
          </w:tcPr>
          <w:p w14:paraId="3E7FDECF"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918,741,855,401</w:t>
            </w:r>
          </w:p>
        </w:tc>
        <w:tc>
          <w:tcPr>
            <w:tcW w:w="547" w:type="pct"/>
            <w:tcBorders>
              <w:top w:val="nil"/>
              <w:left w:val="single" w:sz="4" w:space="0" w:color="FFFFFF"/>
              <w:bottom w:val="single" w:sz="8" w:space="0" w:color="0070C0"/>
              <w:right w:val="double" w:sz="6" w:space="0" w:color="FFFFFF"/>
            </w:tcBorders>
            <w:shd w:val="clear" w:color="000000" w:fill="1F4E78"/>
            <w:vAlign w:val="center"/>
            <w:hideMark/>
          </w:tcPr>
          <w:p w14:paraId="4A93809E" w14:textId="77777777" w:rsidR="004A4427" w:rsidRPr="004A4427" w:rsidRDefault="004A4427" w:rsidP="004A4427">
            <w:pPr>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777,277,373</w:t>
            </w:r>
          </w:p>
        </w:tc>
        <w:tc>
          <w:tcPr>
            <w:tcW w:w="738" w:type="pct"/>
            <w:tcBorders>
              <w:top w:val="nil"/>
              <w:left w:val="nil"/>
              <w:bottom w:val="single" w:sz="8" w:space="0" w:color="0070C0"/>
              <w:right w:val="single" w:sz="8" w:space="0" w:color="0070C0"/>
            </w:tcBorders>
            <w:shd w:val="clear" w:color="000000" w:fill="1F4E78"/>
            <w:vAlign w:val="center"/>
            <w:hideMark/>
          </w:tcPr>
          <w:p w14:paraId="17BA09F0" w14:textId="77777777" w:rsidR="004A4427" w:rsidRPr="004A4427" w:rsidRDefault="004A4427" w:rsidP="004A4427">
            <w:pPr>
              <w:keepNext/>
              <w:bidi/>
              <w:spacing w:before="0" w:line="240" w:lineRule="auto"/>
              <w:jc w:val="center"/>
              <w:rPr>
                <w:rFonts w:ascii="Calibri" w:eastAsia="Times New Roman" w:hAnsi="Calibri" w:cs="GE SS Text Medium"/>
                <w:color w:val="FFFFFF"/>
                <w:sz w:val="18"/>
                <w:szCs w:val="18"/>
                <w:rtl/>
              </w:rPr>
            </w:pPr>
            <w:r w:rsidRPr="004A4427">
              <w:rPr>
                <w:rFonts w:ascii="Calibri" w:eastAsia="Times New Roman" w:hAnsi="Calibri" w:cs="GE SS Text Medium" w:hint="cs"/>
                <w:color w:val="FFFFFF"/>
                <w:sz w:val="18"/>
                <w:szCs w:val="18"/>
                <w:rtl/>
              </w:rPr>
              <w:t>57%</w:t>
            </w:r>
          </w:p>
        </w:tc>
      </w:tr>
    </w:tbl>
    <w:p w14:paraId="4537A906" w14:textId="417ED5BC" w:rsidR="00D6521C" w:rsidRPr="004A4427" w:rsidRDefault="00D6521C" w:rsidP="004A4427">
      <w:pPr>
        <w:bidi/>
        <w:spacing w:before="0" w:line="240" w:lineRule="auto"/>
        <w:ind w:left="69"/>
        <w:jc w:val="both"/>
        <w:rPr>
          <w:rFonts w:ascii="Dubai" w:hAnsi="Dubai" w:cs="GE SS Text Light"/>
          <w:b/>
          <w:bCs/>
          <w:sz w:val="18"/>
          <w:szCs w:val="18"/>
          <w:rtl/>
          <w:lang w:bidi="ar-JO"/>
        </w:rPr>
      </w:pPr>
      <w:r w:rsidRPr="004A4427">
        <w:rPr>
          <w:rFonts w:ascii="Dubai" w:hAnsi="Dubai" w:cs="GE SS Text Light"/>
          <w:b/>
          <w:bCs/>
          <w:sz w:val="18"/>
          <w:szCs w:val="18"/>
          <w:rtl/>
          <w:lang w:bidi="ar-JO"/>
        </w:rPr>
        <w:t xml:space="preserve">المصدر: </w:t>
      </w:r>
      <w:r w:rsidRPr="004A4427">
        <w:rPr>
          <w:rFonts w:ascii="Dubai" w:hAnsi="Dubai" w:cs="GE SS Text Light" w:hint="cs"/>
          <w:b/>
          <w:bCs/>
          <w:sz w:val="18"/>
          <w:szCs w:val="18"/>
          <w:rtl/>
          <w:lang w:bidi="ar-IQ"/>
        </w:rPr>
        <w:t xml:space="preserve">وزارة المالية </w:t>
      </w:r>
      <w:r w:rsidRPr="004A4427">
        <w:rPr>
          <w:rFonts w:ascii="Times New Roman" w:hAnsi="Times New Roman" w:cs="Times New Roman" w:hint="cs"/>
          <w:b/>
          <w:bCs/>
          <w:sz w:val="18"/>
          <w:szCs w:val="18"/>
          <w:rtl/>
          <w:lang w:bidi="ar-IQ"/>
        </w:rPr>
        <w:t>–</w:t>
      </w:r>
      <w:r w:rsidRPr="004A4427">
        <w:rPr>
          <w:rFonts w:ascii="Dubai" w:hAnsi="Dubai" w:cs="GE SS Text Light" w:hint="cs"/>
          <w:b/>
          <w:bCs/>
          <w:sz w:val="18"/>
          <w:szCs w:val="18"/>
          <w:rtl/>
          <w:lang w:bidi="ar-IQ"/>
        </w:rPr>
        <w:t xml:space="preserve"> دائرة المحاسبة</w:t>
      </w:r>
      <w:r w:rsidRPr="004A4427">
        <w:rPr>
          <w:rFonts w:ascii="Dubai" w:hAnsi="Dubai" w:cs="GE SS Text Light" w:hint="cs"/>
          <w:b/>
          <w:bCs/>
          <w:sz w:val="18"/>
          <w:szCs w:val="18"/>
          <w:rtl/>
          <w:lang w:bidi="ar-JO"/>
        </w:rPr>
        <w:t>.</w:t>
      </w:r>
    </w:p>
    <w:p w14:paraId="64B4FE9A" w14:textId="77777777" w:rsidR="008A05FA" w:rsidRPr="002D473B" w:rsidRDefault="008A05FA" w:rsidP="008A05FA">
      <w:pPr>
        <w:bidi/>
        <w:spacing w:before="0" w:line="240" w:lineRule="auto"/>
        <w:ind w:left="69"/>
        <w:jc w:val="both"/>
        <w:rPr>
          <w:rFonts w:ascii="Dubai" w:hAnsi="Dubai" w:cs="Dubai"/>
          <w:b/>
          <w:bCs/>
          <w:color w:val="EE0000"/>
          <w:sz w:val="18"/>
          <w:szCs w:val="18"/>
          <w:rtl/>
          <w:lang w:bidi="ar-JO"/>
        </w:rPr>
      </w:pPr>
    </w:p>
    <w:p w14:paraId="1DBEB74D" w14:textId="77777777" w:rsidR="00803643" w:rsidRDefault="00803643" w:rsidP="005B0C08">
      <w:pPr>
        <w:pStyle w:val="Caption"/>
        <w:keepNext/>
        <w:bidi/>
        <w:jc w:val="center"/>
        <w:rPr>
          <w:rFonts w:ascii="Dubai" w:hAnsi="Dubai" w:cs="Dubai"/>
          <w:b/>
          <w:bCs/>
          <w:color w:val="EE0000"/>
          <w:sz w:val="24"/>
          <w:szCs w:val="24"/>
          <w:rtl/>
          <w:lang w:bidi="ar-IQ"/>
        </w:rPr>
      </w:pPr>
    </w:p>
    <w:p w14:paraId="5C6A5E8C" w14:textId="77777777" w:rsidR="00803643" w:rsidRDefault="00803643" w:rsidP="00803643">
      <w:pPr>
        <w:bidi/>
        <w:rPr>
          <w:rtl/>
          <w:lang w:bidi="ar-IQ"/>
        </w:rPr>
      </w:pPr>
    </w:p>
    <w:p w14:paraId="194D5DBC" w14:textId="14E1D93A" w:rsidR="009C2458" w:rsidRPr="00241ABD" w:rsidRDefault="00111D47" w:rsidP="00803643">
      <w:pPr>
        <w:pStyle w:val="Caption"/>
        <w:keepNext/>
        <w:bidi/>
        <w:jc w:val="center"/>
        <w:rPr>
          <w:rFonts w:ascii="Dubai" w:hAnsi="Dubai" w:cs="GE SS Text Medium"/>
          <w:i w:val="0"/>
          <w:iCs w:val="0"/>
          <w:color w:val="000000" w:themeColor="text1"/>
          <w:sz w:val="24"/>
          <w:szCs w:val="24"/>
        </w:rPr>
      </w:pPr>
      <w:r w:rsidRPr="00241ABD">
        <w:rPr>
          <w:rFonts w:ascii="Dubai" w:hAnsi="Dubai" w:cs="GE SS Text Medium" w:hint="cs"/>
          <w:i w:val="0"/>
          <w:iCs w:val="0"/>
          <w:color w:val="000000" w:themeColor="text1"/>
          <w:sz w:val="24"/>
          <w:szCs w:val="24"/>
          <w:rtl/>
          <w:lang w:bidi="ar-IQ"/>
        </w:rPr>
        <w:lastRenderedPageBreak/>
        <w:t xml:space="preserve">الفصل الخامس (توزيع الإيرادات) - </w:t>
      </w:r>
      <w:r w:rsidR="009C2458" w:rsidRPr="00241ABD">
        <w:rPr>
          <w:rFonts w:ascii="Dubai" w:hAnsi="Dubai" w:cs="GE SS Text Medium" w:hint="eastAsia"/>
          <w:i w:val="0"/>
          <w:iCs w:val="0"/>
          <w:color w:val="000000" w:themeColor="text1"/>
          <w:sz w:val="24"/>
          <w:szCs w:val="24"/>
          <w:rtl/>
        </w:rPr>
        <w:t>شكل</w:t>
      </w:r>
      <w:r w:rsidR="009C2458" w:rsidRPr="00241ABD">
        <w:rPr>
          <w:rFonts w:ascii="Dubai" w:hAnsi="Dubai" w:cs="GE SS Text Medium"/>
          <w:i w:val="0"/>
          <w:iCs w:val="0"/>
          <w:color w:val="000000" w:themeColor="text1"/>
          <w:sz w:val="24"/>
          <w:szCs w:val="24"/>
        </w:rPr>
        <w:t xml:space="preserve">  </w:t>
      </w:r>
      <w:r w:rsidR="009C2458" w:rsidRPr="00241ABD">
        <w:rPr>
          <w:rFonts w:ascii="Dubai" w:hAnsi="Dubai" w:cs="GE SS Text Medium"/>
          <w:i w:val="0"/>
          <w:iCs w:val="0"/>
          <w:color w:val="000000" w:themeColor="text1"/>
          <w:sz w:val="24"/>
          <w:szCs w:val="24"/>
        </w:rPr>
        <w:fldChar w:fldCharType="begin"/>
      </w:r>
      <w:r w:rsidR="009C2458" w:rsidRPr="00241ABD">
        <w:rPr>
          <w:rFonts w:ascii="Dubai" w:hAnsi="Dubai" w:cs="GE SS Text Medium"/>
          <w:i w:val="0"/>
          <w:iCs w:val="0"/>
          <w:color w:val="000000" w:themeColor="text1"/>
          <w:sz w:val="24"/>
          <w:szCs w:val="24"/>
        </w:rPr>
        <w:instrText xml:space="preserve"> SEQ </w:instrText>
      </w:r>
      <w:r w:rsidR="009C2458" w:rsidRPr="00241ABD">
        <w:rPr>
          <w:rFonts w:ascii="Dubai" w:hAnsi="Dubai" w:cs="GE SS Text Medium"/>
          <w:i w:val="0"/>
          <w:iCs w:val="0"/>
          <w:color w:val="000000" w:themeColor="text1"/>
          <w:sz w:val="24"/>
          <w:szCs w:val="24"/>
          <w:rtl/>
        </w:rPr>
        <w:instrText>شكل</w:instrText>
      </w:r>
      <w:r w:rsidR="009C2458" w:rsidRPr="00241ABD">
        <w:rPr>
          <w:rFonts w:ascii="Dubai" w:hAnsi="Dubai" w:cs="GE SS Text Medium"/>
          <w:i w:val="0"/>
          <w:iCs w:val="0"/>
          <w:color w:val="000000" w:themeColor="text1"/>
          <w:sz w:val="24"/>
          <w:szCs w:val="24"/>
        </w:rPr>
        <w:instrText xml:space="preserve">_ \* ARABIC </w:instrText>
      </w:r>
      <w:r w:rsidR="009C2458" w:rsidRPr="00241ABD">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24</w:t>
      </w:r>
      <w:r w:rsidR="009C2458" w:rsidRPr="00241ABD">
        <w:rPr>
          <w:rFonts w:ascii="Dubai" w:hAnsi="Dubai" w:cs="GE SS Text Medium"/>
          <w:i w:val="0"/>
          <w:iCs w:val="0"/>
          <w:color w:val="000000" w:themeColor="text1"/>
          <w:sz w:val="24"/>
          <w:szCs w:val="24"/>
        </w:rPr>
        <w:fldChar w:fldCharType="end"/>
      </w:r>
    </w:p>
    <w:p w14:paraId="049C42EE" w14:textId="4BF65904" w:rsidR="008A05FA" w:rsidRPr="002D473B" w:rsidRDefault="00323B5A" w:rsidP="00C60022">
      <w:pPr>
        <w:bidi/>
        <w:spacing w:before="0" w:line="240" w:lineRule="auto"/>
        <w:ind w:left="69"/>
        <w:jc w:val="center"/>
        <w:rPr>
          <w:rFonts w:ascii="Dubai" w:hAnsi="Dubai" w:cs="Dubai"/>
          <w:b/>
          <w:bCs/>
          <w:color w:val="EE0000"/>
          <w:sz w:val="18"/>
          <w:szCs w:val="18"/>
          <w:rtl/>
          <w:lang w:bidi="ar-JO"/>
        </w:rPr>
      </w:pPr>
      <w:r>
        <w:rPr>
          <w:rFonts w:ascii="Dubai" w:hAnsi="Dubai" w:cs="Dubai"/>
          <w:b/>
          <w:bCs/>
          <w:noProof/>
          <w:color w:val="EE0000"/>
          <w:sz w:val="18"/>
          <w:szCs w:val="18"/>
          <w:lang w:bidi="ar-JO"/>
        </w:rPr>
        <w:drawing>
          <wp:inline distT="0" distB="0" distL="0" distR="0" wp14:anchorId="57CAC2BA" wp14:editId="54975074">
            <wp:extent cx="5516880" cy="6858000"/>
            <wp:effectExtent l="0" t="0" r="7620" b="0"/>
            <wp:docPr id="162578163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16880" cy="6858000"/>
                    </a:xfrm>
                    <a:prstGeom prst="rect">
                      <a:avLst/>
                    </a:prstGeom>
                    <a:noFill/>
                  </pic:spPr>
                </pic:pic>
              </a:graphicData>
            </a:graphic>
          </wp:inline>
        </w:drawing>
      </w:r>
    </w:p>
    <w:p w14:paraId="63E61941" w14:textId="77777777" w:rsidR="008A05FA" w:rsidRPr="002D473B" w:rsidRDefault="008A05FA" w:rsidP="008A05FA">
      <w:pPr>
        <w:bidi/>
        <w:spacing w:before="0" w:line="240" w:lineRule="auto"/>
        <w:ind w:left="69"/>
        <w:jc w:val="both"/>
        <w:rPr>
          <w:rFonts w:ascii="Dubai" w:hAnsi="Dubai" w:cs="Dubai"/>
          <w:b/>
          <w:bCs/>
          <w:color w:val="EE0000"/>
          <w:sz w:val="18"/>
          <w:szCs w:val="18"/>
          <w:rtl/>
          <w:lang w:bidi="ar-JO"/>
        </w:rPr>
      </w:pPr>
    </w:p>
    <w:p w14:paraId="44E423EA" w14:textId="77777777" w:rsidR="008A05FA" w:rsidRPr="002D473B" w:rsidRDefault="008A05FA" w:rsidP="008A05FA">
      <w:pPr>
        <w:bidi/>
        <w:spacing w:before="0" w:line="240" w:lineRule="auto"/>
        <w:ind w:left="69"/>
        <w:jc w:val="both"/>
        <w:rPr>
          <w:rFonts w:ascii="Dubai" w:hAnsi="Dubai" w:cs="Dubai"/>
          <w:b/>
          <w:bCs/>
          <w:color w:val="EE0000"/>
          <w:sz w:val="18"/>
          <w:szCs w:val="18"/>
          <w:rtl/>
          <w:lang w:bidi="ar-IQ"/>
        </w:rPr>
      </w:pPr>
    </w:p>
    <w:p w14:paraId="4C43E136" w14:textId="77777777" w:rsidR="00B835B1" w:rsidRPr="002D473B" w:rsidRDefault="00B835B1" w:rsidP="00B835B1">
      <w:pPr>
        <w:bidi/>
        <w:spacing w:before="0" w:line="240" w:lineRule="auto"/>
        <w:ind w:left="69"/>
        <w:jc w:val="both"/>
        <w:rPr>
          <w:rFonts w:ascii="Dubai" w:hAnsi="Dubai" w:cs="Dubai"/>
          <w:b/>
          <w:bCs/>
          <w:color w:val="EE0000"/>
          <w:sz w:val="18"/>
          <w:szCs w:val="18"/>
          <w:rtl/>
          <w:lang w:bidi="ar-IQ"/>
        </w:rPr>
      </w:pPr>
    </w:p>
    <w:p w14:paraId="7D09445F" w14:textId="34B61F47" w:rsidR="004E6794" w:rsidRPr="00220E72" w:rsidRDefault="004E6794" w:rsidP="004E6E9E">
      <w:pPr>
        <w:pStyle w:val="ListParagraph"/>
        <w:numPr>
          <w:ilvl w:val="2"/>
          <w:numId w:val="24"/>
        </w:numPr>
        <w:bidi/>
        <w:spacing w:line="240" w:lineRule="auto"/>
        <w:ind w:left="1386"/>
        <w:rPr>
          <w:rFonts w:ascii="Dubai" w:hAnsi="Dubai" w:cs="GE SS Text Light"/>
          <w:b/>
          <w:bCs/>
          <w:szCs w:val="24"/>
          <w:lang w:bidi="ar-IQ"/>
        </w:rPr>
      </w:pPr>
      <w:r w:rsidRPr="00220E72">
        <w:rPr>
          <w:rFonts w:ascii="Dubai" w:hAnsi="Dubai" w:cs="GE SS Text Light" w:hint="eastAsia"/>
          <w:b/>
          <w:bCs/>
          <w:szCs w:val="24"/>
          <w:rtl/>
          <w:lang w:bidi="ar-IQ"/>
        </w:rPr>
        <w:t>تنمية</w:t>
      </w:r>
      <w:r w:rsidRPr="00220E72">
        <w:rPr>
          <w:rFonts w:ascii="Dubai" w:hAnsi="Dubai" w:cs="GE SS Text Light"/>
          <w:b/>
          <w:bCs/>
          <w:szCs w:val="24"/>
          <w:rtl/>
          <w:lang w:bidi="ar-IQ"/>
        </w:rPr>
        <w:t xml:space="preserve"> </w:t>
      </w:r>
      <w:r w:rsidRPr="00220E72">
        <w:rPr>
          <w:rFonts w:ascii="Dubai" w:hAnsi="Dubai" w:cs="GE SS Text Light" w:hint="eastAsia"/>
          <w:b/>
          <w:bCs/>
          <w:szCs w:val="24"/>
          <w:rtl/>
          <w:lang w:bidi="ar-IQ"/>
        </w:rPr>
        <w:t>الأقاليم</w:t>
      </w:r>
      <w:r w:rsidRPr="00220E72">
        <w:rPr>
          <w:rFonts w:ascii="Dubai" w:hAnsi="Dubai" w:cs="GE SS Text Light"/>
          <w:b/>
          <w:bCs/>
          <w:szCs w:val="24"/>
          <w:rtl/>
          <w:lang w:bidi="ar-IQ"/>
        </w:rPr>
        <w:t xml:space="preserve"> </w:t>
      </w:r>
      <w:r w:rsidRPr="00220E72">
        <w:rPr>
          <w:rFonts w:ascii="Dubai" w:hAnsi="Dubai" w:cs="GE SS Text Light" w:hint="eastAsia"/>
          <w:b/>
          <w:bCs/>
          <w:szCs w:val="24"/>
          <w:rtl/>
          <w:lang w:bidi="ar-IQ"/>
        </w:rPr>
        <w:t>والمحافظات</w:t>
      </w:r>
    </w:p>
    <w:p w14:paraId="6CE93739" w14:textId="7D918974" w:rsidR="005724AD" w:rsidRPr="00220E72" w:rsidRDefault="005724AD" w:rsidP="00FB2036">
      <w:pPr>
        <w:bidi/>
        <w:spacing w:line="240" w:lineRule="auto"/>
        <w:ind w:left="666"/>
        <w:jc w:val="both"/>
        <w:rPr>
          <w:rFonts w:ascii="Dubai" w:eastAsia="Times New Roman" w:hAnsi="Dubai" w:cs="GE SS Text Light"/>
          <w:szCs w:val="24"/>
          <w:lang w:val="en"/>
        </w:rPr>
      </w:pPr>
      <w:r w:rsidRPr="00220E72">
        <w:rPr>
          <w:rFonts w:ascii="Dubai" w:eastAsia="Times New Roman" w:hAnsi="Dubai" w:cs="GE SS Text Light"/>
          <w:szCs w:val="24"/>
          <w:rtl/>
          <w:lang w:val="en"/>
        </w:rPr>
        <w:t xml:space="preserve">إنّ الغرض من برنامج تنمية الأقاليم والمحافظات تمويل مشاريع إعادة الإعمار في جميع المحافظات في العراق، بما في ذلك المحافظات الموجودة داخل إقليم كردستان (عدا حصتها من الإنفاق العام بعد طرح </w:t>
      </w:r>
      <w:r w:rsidRPr="00220E72">
        <w:rPr>
          <w:rFonts w:ascii="Dubai" w:eastAsia="Times New Roman" w:hAnsi="Dubai" w:cs="GE SS Text Light"/>
          <w:szCs w:val="24"/>
          <w:rtl/>
          <w:lang w:val="en"/>
        </w:rPr>
        <w:lastRenderedPageBreak/>
        <w:t>المصاريف السيادية والحاكمة طبقاً للموازنة الاتحادية). وتحدد قوانين الموازنة الإتحادية عادة مبلغاً لبرنامج تنمية الأقاليم والمحافظات، والذي يتم توزيعه على المحافظات وفقاً لعدد سكان كل محافظة</w:t>
      </w:r>
      <w:r w:rsidRPr="00220E72">
        <w:rPr>
          <w:rFonts w:ascii="Dubai" w:eastAsia="Times New Roman" w:hAnsi="Dubai" w:cs="GE SS Text Light"/>
          <w:szCs w:val="24"/>
          <w:lang w:val="en"/>
        </w:rPr>
        <w:t>.</w:t>
      </w:r>
    </w:p>
    <w:p w14:paraId="58D0FBC9" w14:textId="680BA29A" w:rsidR="005845CB" w:rsidRPr="00220E72" w:rsidRDefault="005845CB" w:rsidP="00FB2036">
      <w:pPr>
        <w:bidi/>
        <w:spacing w:line="240" w:lineRule="auto"/>
        <w:ind w:left="666"/>
        <w:jc w:val="both"/>
        <w:rPr>
          <w:rFonts w:ascii="Dubai" w:eastAsia="Times New Roman" w:hAnsi="Dubai" w:cs="GE SS Text Light"/>
          <w:szCs w:val="24"/>
          <w:rtl/>
          <w:lang w:val="en"/>
        </w:rPr>
      </w:pPr>
      <w:r w:rsidRPr="00220E72">
        <w:rPr>
          <w:rFonts w:ascii="Dubai" w:eastAsia="Times New Roman" w:hAnsi="Dubai" w:cs="GE SS Text Light" w:hint="cs"/>
          <w:szCs w:val="24"/>
          <w:rtl/>
          <w:lang w:val="en"/>
        </w:rPr>
        <w:t xml:space="preserve">طبقاً لقانون </w:t>
      </w:r>
      <w:r w:rsidRPr="00220E72">
        <w:rPr>
          <w:rFonts w:ascii="Dubai" w:eastAsia="Times New Roman" w:hAnsi="Dubai" w:cs="GE SS Text Light" w:hint="eastAsia"/>
          <w:szCs w:val="24"/>
          <w:rtl/>
          <w:lang w:val="en"/>
        </w:rPr>
        <w:t>الموازنة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العامة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الاتحادية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لجمهورية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العراق</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للسنوات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المالية</w:t>
      </w:r>
      <w:r w:rsidRPr="00220E72">
        <w:rPr>
          <w:rFonts w:ascii="Dubai" w:eastAsia="Times New Roman" w:hAnsi="Dubai" w:cs="GE SS Text Light" w:hint="cs"/>
          <w:szCs w:val="24"/>
          <w:rtl/>
          <w:lang w:val="en"/>
        </w:rPr>
        <w:t xml:space="preserve"> (2023-202402025) </w:t>
      </w:r>
      <w:r w:rsidRPr="00220E72">
        <w:rPr>
          <w:rFonts w:ascii="Times New Roman" w:eastAsia="Times New Roman" w:hAnsi="Times New Roman" w:cs="Times New Roman" w:hint="cs"/>
          <w:szCs w:val="24"/>
          <w:rtl/>
          <w:lang w:val="en"/>
        </w:rPr>
        <w:t>–</w:t>
      </w:r>
      <w:r w:rsidRPr="00220E72">
        <w:rPr>
          <w:rFonts w:ascii="Dubai" w:eastAsia="Times New Roman" w:hAnsi="Dubai" w:cs="GE SS Text Light" w:hint="cs"/>
          <w:szCs w:val="24"/>
          <w:rtl/>
          <w:lang w:val="en"/>
        </w:rPr>
        <w:t xml:space="preserve"> الفصل الثاني-أولاً-4 على تخصيص </w:t>
      </w:r>
      <w:r w:rsidRPr="00220E72">
        <w:rPr>
          <w:rFonts w:ascii="Dubai" w:eastAsia="Times New Roman" w:hAnsi="Dubai" w:cs="GE SS Text Light" w:hint="eastAsia"/>
          <w:szCs w:val="24"/>
          <w:rtl/>
          <w:lang w:val="en"/>
        </w:rPr>
        <w:t>مبلغ</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مقداره</w:t>
      </w:r>
      <w:r w:rsidRPr="00220E72">
        <w:rPr>
          <w:rFonts w:ascii="Dubai" w:eastAsia="Times New Roman" w:hAnsi="Dubai" w:cs="GE SS Text Light"/>
          <w:szCs w:val="24"/>
          <w:rtl/>
          <w:lang w:val="en"/>
        </w:rPr>
        <w:t xml:space="preserve"> ( ٢,٥٠٠,٠٠٠,٠٠٠ ) </w:t>
      </w:r>
      <w:r w:rsidRPr="00220E72">
        <w:rPr>
          <w:rFonts w:ascii="Dubai" w:eastAsia="Times New Roman" w:hAnsi="Dubai" w:cs="GE SS Text Light" w:hint="eastAsia"/>
          <w:szCs w:val="24"/>
          <w:rtl/>
          <w:lang w:val="en"/>
        </w:rPr>
        <w:t>ألف</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دينار</w:t>
      </w:r>
      <w:r w:rsidRPr="00220E72">
        <w:rPr>
          <w:rFonts w:ascii="Dubai" w:eastAsia="Times New Roman" w:hAnsi="Dubai" w:cs="GE SS Text Light"/>
          <w:szCs w:val="24"/>
          <w:rtl/>
          <w:lang w:val="en"/>
        </w:rPr>
        <w:t xml:space="preserve"> ( </w:t>
      </w:r>
      <w:r w:rsidRPr="00220E72">
        <w:rPr>
          <w:rFonts w:ascii="Dubai" w:eastAsia="Times New Roman" w:hAnsi="Dubai" w:cs="GE SS Text Light" w:hint="eastAsia"/>
          <w:szCs w:val="24"/>
          <w:rtl/>
          <w:lang w:val="en"/>
        </w:rPr>
        <w:t>اثنان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ترليون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وخمسمائة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مليار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دينار</w:t>
      </w:r>
      <w:r w:rsidRPr="00220E72">
        <w:rPr>
          <w:rFonts w:ascii="Dubai" w:eastAsia="Times New Roman" w:hAnsi="Dubai" w:cs="GE SS Text Light"/>
          <w:szCs w:val="24"/>
          <w:rtl/>
          <w:lang w:val="en"/>
        </w:rPr>
        <w:t xml:space="preserve"> ) </w:t>
      </w:r>
      <w:r w:rsidRPr="00220E72">
        <w:rPr>
          <w:rFonts w:ascii="Dubai" w:eastAsia="Times New Roman" w:hAnsi="Dubai" w:cs="GE SS Text Light" w:hint="eastAsia"/>
          <w:szCs w:val="24"/>
          <w:rtl/>
          <w:lang w:val="en"/>
        </w:rPr>
        <w:t>لـ</w:t>
      </w:r>
      <w:r w:rsidRPr="00220E72">
        <w:rPr>
          <w:rFonts w:ascii="Dubai" w:eastAsia="Times New Roman" w:hAnsi="Dubai" w:cs="GE SS Text Light"/>
          <w:szCs w:val="24"/>
          <w:rtl/>
          <w:lang w:val="en"/>
        </w:rPr>
        <w:t xml:space="preserve"> ( </w:t>
      </w:r>
      <w:r w:rsidRPr="00220E72">
        <w:rPr>
          <w:rFonts w:ascii="Dubai" w:eastAsia="Times New Roman" w:hAnsi="Dubai" w:cs="GE SS Text Light" w:hint="cs"/>
          <w:szCs w:val="24"/>
          <w:rtl/>
          <w:lang w:val="en"/>
        </w:rPr>
        <w:t>إ</w:t>
      </w:r>
      <w:r w:rsidRPr="00220E72">
        <w:rPr>
          <w:rFonts w:ascii="Dubai" w:eastAsia="Times New Roman" w:hAnsi="Dubai" w:cs="GE SS Text Light" w:hint="eastAsia"/>
          <w:szCs w:val="24"/>
          <w:rtl/>
          <w:lang w:val="en"/>
        </w:rPr>
        <w:t>عمار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وتنمية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المشاريع</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في</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المحافظات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كافة</w:t>
      </w:r>
      <w:r w:rsidRPr="00220E72">
        <w:rPr>
          <w:rFonts w:ascii="Dubai" w:eastAsia="Times New Roman" w:hAnsi="Dubai" w:cs="GE SS Text Light"/>
          <w:szCs w:val="24"/>
          <w:rtl/>
          <w:lang w:val="en"/>
        </w:rPr>
        <w:t xml:space="preserve"> ) </w:t>
      </w:r>
      <w:r w:rsidRPr="00220E72">
        <w:rPr>
          <w:rFonts w:ascii="Dubai" w:eastAsia="Times New Roman" w:hAnsi="Dubai" w:cs="GE SS Text Light" w:hint="eastAsia"/>
          <w:szCs w:val="24"/>
          <w:rtl/>
          <w:lang w:val="en"/>
        </w:rPr>
        <w:t>من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أصل</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التخصيصات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المشار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أليها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بالبند</w:t>
      </w:r>
      <w:r w:rsidRPr="00220E72">
        <w:rPr>
          <w:rFonts w:ascii="Dubai" w:eastAsia="Times New Roman" w:hAnsi="Dubai" w:cs="GE SS Text Light"/>
          <w:szCs w:val="24"/>
          <w:rtl/>
          <w:lang w:val="en"/>
        </w:rPr>
        <w:t xml:space="preserve"> ( </w:t>
      </w:r>
      <w:r w:rsidRPr="00220E72">
        <w:rPr>
          <w:rFonts w:ascii="Dubai" w:eastAsia="Times New Roman" w:hAnsi="Dubai" w:cs="GE SS Text Light" w:hint="eastAsia"/>
          <w:szCs w:val="24"/>
          <w:rtl/>
          <w:lang w:val="en"/>
        </w:rPr>
        <w:t>أولا</w:t>
      </w:r>
      <w:r w:rsidRPr="00220E72">
        <w:rPr>
          <w:rFonts w:ascii="Dubai" w:eastAsia="Times New Roman" w:hAnsi="Dubai" w:cs="GE SS Text Light"/>
          <w:szCs w:val="24"/>
          <w:rtl/>
          <w:lang w:val="en"/>
        </w:rPr>
        <w:t xml:space="preserve">/٢ ) </w:t>
      </w:r>
      <w:r w:rsidRPr="00220E72">
        <w:rPr>
          <w:rFonts w:ascii="Dubai" w:eastAsia="Times New Roman" w:hAnsi="Dubai" w:cs="GE SS Text Light" w:hint="eastAsia"/>
          <w:szCs w:val="24"/>
          <w:rtl/>
          <w:lang w:val="en"/>
        </w:rPr>
        <w:t>من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هذه</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المادة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يتم</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توزيعه</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بحسب</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عدد</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السكان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في</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كل</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محافظة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وخط</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الفقر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بما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في</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ذلك</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محافظات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الإقليم</w:t>
      </w:r>
      <w:r w:rsidR="00643A04" w:rsidRPr="00220E72">
        <w:rPr>
          <w:rFonts w:ascii="Dubai" w:eastAsia="Times New Roman" w:hAnsi="Dubai" w:cs="GE SS Text Light" w:hint="cs"/>
          <w:szCs w:val="24"/>
          <w:rtl/>
          <w:lang w:val="en"/>
        </w:rPr>
        <w:t>.</w:t>
      </w:r>
    </w:p>
    <w:p w14:paraId="25850E84" w14:textId="77777777" w:rsidR="005845CB" w:rsidRPr="00220E72" w:rsidRDefault="005845CB" w:rsidP="00FB2036">
      <w:pPr>
        <w:bidi/>
        <w:spacing w:line="240" w:lineRule="auto"/>
        <w:ind w:left="666"/>
        <w:jc w:val="both"/>
        <w:rPr>
          <w:rFonts w:ascii="Dubai" w:eastAsia="Times New Roman" w:hAnsi="Dubai" w:cs="GE SS Text Light"/>
          <w:szCs w:val="24"/>
          <w:rtl/>
          <w:lang w:val="en"/>
        </w:rPr>
      </w:pPr>
    </w:p>
    <w:p w14:paraId="1CA29A91" w14:textId="64582B61" w:rsidR="00FA57E6" w:rsidRPr="00220E72" w:rsidRDefault="00FA57E6" w:rsidP="00FB2036">
      <w:pPr>
        <w:bidi/>
        <w:spacing w:line="240" w:lineRule="auto"/>
        <w:ind w:left="666"/>
        <w:jc w:val="both"/>
        <w:rPr>
          <w:rFonts w:ascii="Dubai" w:eastAsia="Times New Roman" w:hAnsi="Dubai" w:cs="GE SS Text Light"/>
          <w:szCs w:val="24"/>
          <w:rtl/>
          <w:lang w:val="en"/>
        </w:rPr>
      </w:pPr>
      <w:r w:rsidRPr="00220E72">
        <w:rPr>
          <w:rFonts w:ascii="Dubai" w:eastAsia="Times New Roman" w:hAnsi="Dubai" w:cs="GE SS Text Light"/>
          <w:szCs w:val="24"/>
          <w:rtl/>
          <w:lang w:val="en"/>
        </w:rPr>
        <w:t>وفقا لدائرة البرامج الاستثمارية الحكومية في وزارة التخطيط، فإن آلية احتساب تخصيصات تنمية الأقاليم والمحافظات هي كالاتي:</w:t>
      </w:r>
    </w:p>
    <w:p w14:paraId="25106D0B" w14:textId="77777777" w:rsidR="00FA57E6" w:rsidRPr="00220E72" w:rsidRDefault="00FA57E6" w:rsidP="00FB2036">
      <w:pPr>
        <w:bidi/>
        <w:spacing w:line="240" w:lineRule="auto"/>
        <w:ind w:left="1386"/>
        <w:jc w:val="both"/>
        <w:rPr>
          <w:rFonts w:ascii="Dubai" w:hAnsi="Dubai" w:cs="GE SS Text Light"/>
          <w:szCs w:val="24"/>
        </w:rPr>
      </w:pPr>
      <w:r w:rsidRPr="00220E72">
        <w:rPr>
          <w:rFonts w:ascii="Dubai" w:hAnsi="Dubai" w:cs="GE SS Text Light"/>
          <w:szCs w:val="24"/>
          <w:rtl/>
          <w:lang w:bidi="ar-IQ"/>
        </w:rPr>
        <w:t>أولا - يتم</w:t>
      </w:r>
      <w:r w:rsidRPr="00220E72">
        <w:rPr>
          <w:rFonts w:ascii="Dubai" w:hAnsi="Dubai" w:cs="GE SS Text Light"/>
          <w:szCs w:val="24"/>
          <w:rtl/>
          <w:lang w:bidi="ar-JO"/>
        </w:rPr>
        <w:t xml:space="preserve"> </w:t>
      </w:r>
      <w:r w:rsidRPr="00220E72">
        <w:rPr>
          <w:rFonts w:ascii="Dubai" w:hAnsi="Dubai" w:cs="GE SS Text Light"/>
          <w:szCs w:val="24"/>
          <w:rtl/>
          <w:lang w:bidi="ar-IQ"/>
        </w:rPr>
        <w:t>اعتماد المبلغ المخصص في قانون الموازنة لأغراض تنمية الأقاليم</w:t>
      </w:r>
    </w:p>
    <w:p w14:paraId="0233F39A" w14:textId="77777777" w:rsidR="00FA57E6" w:rsidRPr="00220E72" w:rsidRDefault="00FA57E6" w:rsidP="00FB2036">
      <w:pPr>
        <w:bidi/>
        <w:spacing w:line="240" w:lineRule="auto"/>
        <w:ind w:left="1386"/>
        <w:rPr>
          <w:rFonts w:ascii="Dubai" w:hAnsi="Dubai" w:cs="GE SS Text Light"/>
          <w:szCs w:val="24"/>
        </w:rPr>
      </w:pPr>
      <w:r w:rsidRPr="00220E72">
        <w:rPr>
          <w:rFonts w:ascii="Dubai" w:hAnsi="Dubai" w:cs="GE SS Text Light"/>
          <w:szCs w:val="24"/>
          <w:rtl/>
          <w:lang w:bidi="ar-IQ"/>
        </w:rPr>
        <w:t>ثانيا - يتم احتساب الأهمية النسبية لكل محافظة من خلال المعادلة أدناه:</w:t>
      </w:r>
    </w:p>
    <w:p w14:paraId="1E14FBB1" w14:textId="77777777" w:rsidR="00FA57E6" w:rsidRPr="00220E72" w:rsidRDefault="00FA57E6" w:rsidP="00FB2036">
      <w:pPr>
        <w:pStyle w:val="ListParagraph"/>
        <w:bidi/>
        <w:spacing w:before="0" w:line="240" w:lineRule="auto"/>
        <w:ind w:left="1386"/>
        <w:rPr>
          <w:rFonts w:ascii="Dubai" w:hAnsi="Dubai" w:cs="GE SS Text Light"/>
          <w:szCs w:val="24"/>
        </w:rPr>
      </w:pPr>
      <w:r w:rsidRPr="00220E72">
        <w:rPr>
          <w:rFonts w:ascii="Dubai" w:hAnsi="Dubai" w:cs="GE SS Text Light"/>
          <w:szCs w:val="24"/>
          <w:rtl/>
          <w:lang w:bidi="ar-IQ"/>
        </w:rPr>
        <w:t xml:space="preserve">الأهمية النسبية لكل محافظة = </w:t>
      </w:r>
      <w:r w:rsidRPr="00220E72">
        <w:rPr>
          <w:rFonts w:ascii="Dubai" w:hAnsi="Dubai" w:cs="GE SS Text Light"/>
          <w:szCs w:val="24"/>
          <w:u w:val="single"/>
          <w:rtl/>
          <w:lang w:bidi="ar-IQ"/>
        </w:rPr>
        <w:t xml:space="preserve">عدد سكان المحافظة لسنة التوزيع </w:t>
      </w:r>
      <w:r w:rsidRPr="00220E72">
        <w:rPr>
          <w:rFonts w:ascii="Dubai" w:hAnsi="Dubai" w:cs="GE SS Text Light"/>
          <w:szCs w:val="24"/>
          <w:lang w:bidi="ar-IQ"/>
        </w:rPr>
        <w:t xml:space="preserve">  100 x</w:t>
      </w:r>
    </w:p>
    <w:p w14:paraId="2608773E" w14:textId="78F1FFDE" w:rsidR="00FA57E6" w:rsidRPr="00220E72" w:rsidRDefault="00FA57E6" w:rsidP="00FB2036">
      <w:pPr>
        <w:pStyle w:val="ListParagraph"/>
        <w:bidi/>
        <w:spacing w:before="0" w:line="240" w:lineRule="auto"/>
        <w:ind w:left="1386"/>
        <w:rPr>
          <w:rFonts w:ascii="Dubai" w:hAnsi="Dubai" w:cs="GE SS Text Light"/>
          <w:szCs w:val="24"/>
        </w:rPr>
      </w:pPr>
      <w:r w:rsidRPr="00220E72">
        <w:rPr>
          <w:rFonts w:ascii="Dubai" w:hAnsi="Dubai" w:cs="GE SS Text Light"/>
          <w:szCs w:val="24"/>
          <w:rtl/>
        </w:rPr>
        <w:t xml:space="preserve">                                                  عدد سكان العراق لسنة التوزيع </w:t>
      </w:r>
    </w:p>
    <w:p w14:paraId="2DD34A02" w14:textId="77777777" w:rsidR="00FA57E6" w:rsidRPr="00220E72" w:rsidRDefault="00FA57E6" w:rsidP="00FB2036">
      <w:pPr>
        <w:bidi/>
        <w:spacing w:line="240" w:lineRule="auto"/>
        <w:ind w:left="1386"/>
        <w:rPr>
          <w:rFonts w:ascii="Dubai" w:hAnsi="Dubai" w:cs="GE SS Text Light"/>
          <w:szCs w:val="24"/>
        </w:rPr>
      </w:pPr>
      <w:r w:rsidRPr="00220E72">
        <w:rPr>
          <w:rFonts w:ascii="Dubai" w:hAnsi="Dubai" w:cs="GE SS Text Light"/>
          <w:szCs w:val="24"/>
          <w:rtl/>
          <w:lang w:bidi="ar-IQ"/>
        </w:rPr>
        <w:t xml:space="preserve">ثالثا </w:t>
      </w:r>
      <w:r w:rsidRPr="00220E72">
        <w:rPr>
          <w:rFonts w:ascii="Times New Roman" w:hAnsi="Times New Roman" w:cs="Times New Roman" w:hint="cs"/>
          <w:szCs w:val="24"/>
          <w:rtl/>
          <w:lang w:bidi="ar-IQ"/>
        </w:rPr>
        <w:t>–</w:t>
      </w:r>
      <w:r w:rsidRPr="00220E72">
        <w:rPr>
          <w:rFonts w:ascii="Dubai" w:hAnsi="Dubai" w:cs="GE SS Text Light"/>
          <w:szCs w:val="24"/>
          <w:rtl/>
          <w:lang w:bidi="ar-IQ"/>
        </w:rPr>
        <w:t xml:space="preserve"> </w:t>
      </w:r>
      <w:r w:rsidRPr="00220E72">
        <w:rPr>
          <w:rFonts w:ascii="Dubai" w:hAnsi="Dubai" w:cs="GE SS Text Light" w:hint="cs"/>
          <w:szCs w:val="24"/>
          <w:rtl/>
          <w:lang w:bidi="ar-IQ"/>
        </w:rPr>
        <w:t>بعد</w:t>
      </w:r>
      <w:r w:rsidRPr="00220E72">
        <w:rPr>
          <w:rFonts w:ascii="Dubai" w:hAnsi="Dubai" w:cs="GE SS Text Light"/>
          <w:szCs w:val="24"/>
          <w:rtl/>
          <w:lang w:bidi="ar-IQ"/>
        </w:rPr>
        <w:t xml:space="preserve"> </w:t>
      </w:r>
      <w:r w:rsidRPr="00220E72">
        <w:rPr>
          <w:rFonts w:ascii="Dubai" w:hAnsi="Dubai" w:cs="GE SS Text Light" w:hint="cs"/>
          <w:szCs w:val="24"/>
          <w:rtl/>
          <w:lang w:bidi="ar-IQ"/>
        </w:rPr>
        <w:t>ذلك</w:t>
      </w:r>
      <w:r w:rsidRPr="00220E72">
        <w:rPr>
          <w:rFonts w:ascii="Dubai" w:hAnsi="Dubai" w:cs="GE SS Text Light"/>
          <w:szCs w:val="24"/>
          <w:rtl/>
          <w:lang w:bidi="ar-IQ"/>
        </w:rPr>
        <w:t xml:space="preserve"> </w:t>
      </w:r>
      <w:r w:rsidRPr="00220E72">
        <w:rPr>
          <w:rFonts w:ascii="Dubai" w:hAnsi="Dubai" w:cs="GE SS Text Light" w:hint="cs"/>
          <w:szCs w:val="24"/>
          <w:rtl/>
          <w:lang w:bidi="ar-IQ"/>
        </w:rPr>
        <w:t>يتم</w:t>
      </w:r>
      <w:r w:rsidRPr="00220E72">
        <w:rPr>
          <w:rFonts w:ascii="Dubai" w:hAnsi="Dubai" w:cs="GE SS Text Light"/>
          <w:szCs w:val="24"/>
          <w:rtl/>
          <w:lang w:bidi="ar-IQ"/>
        </w:rPr>
        <w:t xml:space="preserve"> </w:t>
      </w:r>
      <w:r w:rsidRPr="00220E72">
        <w:rPr>
          <w:rFonts w:ascii="Dubai" w:hAnsi="Dubai" w:cs="GE SS Text Light" w:hint="cs"/>
          <w:szCs w:val="24"/>
          <w:rtl/>
          <w:lang w:bidi="ar-IQ"/>
        </w:rPr>
        <w:t>تطبيق</w:t>
      </w:r>
      <w:r w:rsidRPr="00220E72">
        <w:rPr>
          <w:rFonts w:ascii="Dubai" w:hAnsi="Dubai" w:cs="GE SS Text Light"/>
          <w:szCs w:val="24"/>
          <w:rtl/>
          <w:lang w:bidi="ar-IQ"/>
        </w:rPr>
        <w:t xml:space="preserve"> </w:t>
      </w:r>
      <w:r w:rsidRPr="00220E72">
        <w:rPr>
          <w:rFonts w:ascii="Dubai" w:hAnsi="Dubai" w:cs="GE SS Text Light" w:hint="cs"/>
          <w:szCs w:val="24"/>
          <w:rtl/>
          <w:lang w:bidi="ar-IQ"/>
        </w:rPr>
        <w:t>المعادلة</w:t>
      </w:r>
      <w:r w:rsidRPr="00220E72">
        <w:rPr>
          <w:rFonts w:ascii="Dubai" w:hAnsi="Dubai" w:cs="GE SS Text Light"/>
          <w:szCs w:val="24"/>
          <w:rtl/>
          <w:lang w:bidi="ar-IQ"/>
        </w:rPr>
        <w:t xml:space="preserve"> </w:t>
      </w:r>
      <w:r w:rsidRPr="00220E72">
        <w:rPr>
          <w:rFonts w:ascii="Dubai" w:hAnsi="Dubai" w:cs="GE SS Text Light" w:hint="cs"/>
          <w:szCs w:val="24"/>
          <w:rtl/>
          <w:lang w:bidi="ar-IQ"/>
        </w:rPr>
        <w:t>الاتية</w:t>
      </w:r>
      <w:r w:rsidRPr="00220E72">
        <w:rPr>
          <w:rFonts w:ascii="Dubai" w:hAnsi="Dubai" w:cs="GE SS Text Light"/>
          <w:szCs w:val="24"/>
          <w:rtl/>
          <w:lang w:bidi="ar-IQ"/>
        </w:rPr>
        <w:t xml:space="preserve"> </w:t>
      </w:r>
      <w:r w:rsidRPr="00220E72">
        <w:rPr>
          <w:rFonts w:ascii="Dubai" w:hAnsi="Dubai" w:cs="GE SS Text Light" w:hint="cs"/>
          <w:szCs w:val="24"/>
          <w:rtl/>
          <w:lang w:bidi="ar-IQ"/>
        </w:rPr>
        <w:t>لاحتساب</w:t>
      </w:r>
      <w:r w:rsidRPr="00220E72">
        <w:rPr>
          <w:rFonts w:ascii="Dubai" w:hAnsi="Dubai" w:cs="GE SS Text Light"/>
          <w:szCs w:val="24"/>
          <w:rtl/>
          <w:lang w:bidi="ar-IQ"/>
        </w:rPr>
        <w:t xml:space="preserve"> </w:t>
      </w:r>
      <w:r w:rsidRPr="00220E72">
        <w:rPr>
          <w:rFonts w:ascii="Dubai" w:hAnsi="Dubai" w:cs="GE SS Text Light" w:hint="cs"/>
          <w:szCs w:val="24"/>
          <w:rtl/>
          <w:lang w:bidi="ar-IQ"/>
        </w:rPr>
        <w:t>الحصة</w:t>
      </w:r>
      <w:r w:rsidRPr="00220E72">
        <w:rPr>
          <w:rFonts w:ascii="Dubai" w:hAnsi="Dubai" w:cs="GE SS Text Light"/>
          <w:szCs w:val="24"/>
          <w:rtl/>
          <w:lang w:bidi="ar-IQ"/>
        </w:rPr>
        <w:t xml:space="preserve"> </w:t>
      </w:r>
      <w:r w:rsidRPr="00220E72">
        <w:rPr>
          <w:rFonts w:ascii="Dubai" w:hAnsi="Dubai" w:cs="GE SS Text Light" w:hint="cs"/>
          <w:szCs w:val="24"/>
          <w:rtl/>
          <w:lang w:bidi="ar-IQ"/>
        </w:rPr>
        <w:t>من</w:t>
      </w:r>
      <w:r w:rsidRPr="00220E72">
        <w:rPr>
          <w:rFonts w:ascii="Dubai" w:hAnsi="Dubai" w:cs="GE SS Text Light"/>
          <w:szCs w:val="24"/>
          <w:rtl/>
          <w:lang w:bidi="ar-IQ"/>
        </w:rPr>
        <w:t xml:space="preserve"> </w:t>
      </w:r>
      <w:r w:rsidRPr="00220E72">
        <w:rPr>
          <w:rFonts w:ascii="Dubai" w:hAnsi="Dubai" w:cs="GE SS Text Light" w:hint="cs"/>
          <w:szCs w:val="24"/>
          <w:rtl/>
          <w:lang w:bidi="ar-IQ"/>
        </w:rPr>
        <w:t>تخصيص</w:t>
      </w:r>
      <w:r w:rsidRPr="00220E72">
        <w:rPr>
          <w:rFonts w:ascii="Dubai" w:hAnsi="Dubai" w:cs="GE SS Text Light"/>
          <w:szCs w:val="24"/>
          <w:rtl/>
          <w:lang w:bidi="ar-IQ"/>
        </w:rPr>
        <w:t xml:space="preserve"> </w:t>
      </w:r>
      <w:r w:rsidRPr="00220E72">
        <w:rPr>
          <w:rFonts w:ascii="Dubai" w:hAnsi="Dubai" w:cs="GE SS Text Light" w:hint="cs"/>
          <w:szCs w:val="24"/>
          <w:rtl/>
          <w:lang w:bidi="ar-IQ"/>
        </w:rPr>
        <w:t>تنمية</w:t>
      </w:r>
      <w:r w:rsidRPr="00220E72">
        <w:rPr>
          <w:rFonts w:ascii="Dubai" w:hAnsi="Dubai" w:cs="GE SS Text Light"/>
          <w:szCs w:val="24"/>
          <w:rtl/>
          <w:lang w:bidi="ar-IQ"/>
        </w:rPr>
        <w:t xml:space="preserve"> </w:t>
      </w:r>
      <w:r w:rsidRPr="00220E72">
        <w:rPr>
          <w:rFonts w:ascii="Dubai" w:hAnsi="Dubai" w:cs="GE SS Text Light" w:hint="cs"/>
          <w:szCs w:val="24"/>
          <w:rtl/>
          <w:lang w:bidi="ar-IQ"/>
        </w:rPr>
        <w:t>الاقاليم</w:t>
      </w:r>
      <w:r w:rsidRPr="00220E72">
        <w:rPr>
          <w:rFonts w:ascii="Dubai" w:hAnsi="Dubai" w:cs="GE SS Text Light"/>
          <w:szCs w:val="24"/>
          <w:rtl/>
          <w:lang w:bidi="ar-IQ"/>
        </w:rPr>
        <w:t xml:space="preserve"> </w:t>
      </w:r>
      <w:r w:rsidRPr="00220E72">
        <w:rPr>
          <w:rFonts w:ascii="Dubai" w:hAnsi="Dubai" w:cs="GE SS Text Light" w:hint="cs"/>
          <w:szCs w:val="24"/>
          <w:rtl/>
          <w:lang w:bidi="ar-IQ"/>
        </w:rPr>
        <w:t>لكل</w:t>
      </w:r>
      <w:r w:rsidRPr="00220E72">
        <w:rPr>
          <w:rFonts w:ascii="Dubai" w:hAnsi="Dubai" w:cs="GE SS Text Light"/>
          <w:szCs w:val="24"/>
          <w:rtl/>
          <w:lang w:bidi="ar-IQ"/>
        </w:rPr>
        <w:t xml:space="preserve"> </w:t>
      </w:r>
      <w:r w:rsidRPr="00220E72">
        <w:rPr>
          <w:rFonts w:ascii="Dubai" w:hAnsi="Dubai" w:cs="GE SS Text Light" w:hint="cs"/>
          <w:szCs w:val="24"/>
          <w:rtl/>
          <w:lang w:bidi="ar-IQ"/>
        </w:rPr>
        <w:t>محافظة</w:t>
      </w:r>
      <w:r w:rsidRPr="00220E72">
        <w:rPr>
          <w:rFonts w:ascii="Dubai" w:hAnsi="Dubai" w:cs="GE SS Text Light"/>
          <w:szCs w:val="24"/>
          <w:rtl/>
          <w:lang w:bidi="ar-IQ"/>
        </w:rPr>
        <w:t xml:space="preserve">: </w:t>
      </w:r>
    </w:p>
    <w:p w14:paraId="1DCB0951" w14:textId="23260D74" w:rsidR="00FA57E6" w:rsidRPr="00220E72" w:rsidRDefault="00FA57E6" w:rsidP="00FB2036">
      <w:pPr>
        <w:bidi/>
        <w:spacing w:before="0" w:line="240" w:lineRule="auto"/>
        <w:ind w:left="1386"/>
        <w:rPr>
          <w:rFonts w:ascii="Dubai" w:hAnsi="Dubai" w:cs="GE SS Text Light"/>
          <w:szCs w:val="24"/>
          <w:rtl/>
        </w:rPr>
      </w:pPr>
      <w:r w:rsidRPr="00220E72">
        <w:rPr>
          <w:rFonts w:ascii="Dubai" w:hAnsi="Dubai" w:cs="GE SS Text Light"/>
          <w:szCs w:val="24"/>
          <w:rtl/>
          <w:lang w:bidi="ar-IQ"/>
        </w:rPr>
        <w:t xml:space="preserve">تنمية الاقاليم للمحافظة = </w:t>
      </w:r>
      <w:r w:rsidRPr="00220E72">
        <w:rPr>
          <w:rFonts w:ascii="Dubai" w:hAnsi="Dubai" w:cs="GE SS Text Light"/>
          <w:szCs w:val="24"/>
          <w:u w:val="single"/>
          <w:rtl/>
          <w:lang w:bidi="ar-IQ"/>
        </w:rPr>
        <w:t xml:space="preserve">المبلغ الكلي المخصص في الموازنة </w:t>
      </w:r>
      <w:r w:rsidRPr="00220E72">
        <w:rPr>
          <w:rFonts w:ascii="Dubai" w:hAnsi="Dubai" w:cs="GE SS Text Light"/>
          <w:szCs w:val="24"/>
          <w:u w:val="single"/>
          <w:lang w:bidi="ar-IQ"/>
        </w:rPr>
        <w:t xml:space="preserve">x </w:t>
      </w:r>
      <w:r w:rsidRPr="00220E72">
        <w:rPr>
          <w:rFonts w:ascii="Dubai" w:hAnsi="Dubai" w:cs="GE SS Text Light"/>
          <w:szCs w:val="24"/>
          <w:u w:val="single"/>
          <w:rtl/>
          <w:lang w:bidi="ar-IQ"/>
        </w:rPr>
        <w:t>ا</w:t>
      </w:r>
      <w:r w:rsidR="00854BE4" w:rsidRPr="00220E72">
        <w:rPr>
          <w:rFonts w:ascii="Dubai" w:hAnsi="Dubai" w:cs="GE SS Text Light" w:hint="cs"/>
          <w:szCs w:val="24"/>
          <w:u w:val="single"/>
          <w:rtl/>
          <w:lang w:bidi="ar-IQ"/>
        </w:rPr>
        <w:t xml:space="preserve"> </w:t>
      </w:r>
      <w:r w:rsidRPr="00220E72">
        <w:rPr>
          <w:rFonts w:ascii="Dubai" w:hAnsi="Dubai" w:cs="GE SS Text Light"/>
          <w:szCs w:val="24"/>
          <w:u w:val="single"/>
          <w:rtl/>
          <w:lang w:bidi="ar-IQ"/>
        </w:rPr>
        <w:t>لأهمية النسبية لكل محافظة</w:t>
      </w:r>
      <w:r w:rsidRPr="00220E72">
        <w:rPr>
          <w:rFonts w:ascii="Dubai" w:hAnsi="Dubai" w:cs="GE SS Text Light"/>
          <w:szCs w:val="24"/>
          <w:rtl/>
          <w:lang w:bidi="ar-IQ"/>
        </w:rPr>
        <w:t xml:space="preserve"> </w:t>
      </w:r>
    </w:p>
    <w:p w14:paraId="1131330F" w14:textId="77777777" w:rsidR="00FA57E6" w:rsidRPr="00220E72" w:rsidRDefault="00FA57E6" w:rsidP="00FB2036">
      <w:pPr>
        <w:bidi/>
        <w:spacing w:before="0" w:line="240" w:lineRule="auto"/>
        <w:ind w:left="1386"/>
        <w:rPr>
          <w:rFonts w:ascii="Dubai" w:hAnsi="Dubai" w:cs="GE SS Text Light"/>
          <w:szCs w:val="24"/>
          <w:rtl/>
        </w:rPr>
      </w:pPr>
      <w:r w:rsidRPr="00220E72">
        <w:rPr>
          <w:rFonts w:ascii="Dubai" w:hAnsi="Dubai" w:cs="GE SS Text Light"/>
          <w:szCs w:val="24"/>
          <w:rtl/>
        </w:rPr>
        <w:t xml:space="preserve">                                                                                                 </w:t>
      </w:r>
      <w:r w:rsidRPr="00220E72">
        <w:rPr>
          <w:rFonts w:ascii="Dubai" w:hAnsi="Dubai" w:cs="GE SS Text Light"/>
          <w:szCs w:val="24"/>
        </w:rPr>
        <w:t>100</w:t>
      </w:r>
    </w:p>
    <w:p w14:paraId="79B9C3E0" w14:textId="721A33E9" w:rsidR="00300BB8" w:rsidRPr="00220E72" w:rsidRDefault="00D53FEA" w:rsidP="00FB2036">
      <w:pPr>
        <w:pStyle w:val="NormalWeb"/>
        <w:bidi/>
        <w:ind w:left="666"/>
        <w:jc w:val="both"/>
        <w:rPr>
          <w:rFonts w:ascii="Dubai" w:hAnsi="Dubai" w:cs="GE SS Text Light"/>
          <w:color w:val="000000" w:themeColor="text1"/>
          <w:rtl/>
          <w:lang w:bidi="ar-IQ"/>
        </w:rPr>
      </w:pPr>
      <w:r w:rsidRPr="00220E72">
        <w:rPr>
          <w:rFonts w:ascii="Dubai" w:hAnsi="Dubai" w:cs="GE SS Text Light" w:hint="eastAsia"/>
          <w:color w:val="000000" w:themeColor="text1"/>
          <w:rtl/>
          <w:lang w:bidi="ar-IQ"/>
        </w:rPr>
        <w:t>الجدول</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ادناه</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يبين</w:t>
      </w:r>
      <w:r w:rsidRPr="00220E72">
        <w:rPr>
          <w:rFonts w:ascii="Dubai" w:hAnsi="Dubai" w:cs="GE SS Text Light"/>
          <w:color w:val="000000" w:themeColor="text1"/>
          <w:rtl/>
          <w:lang w:bidi="ar-IQ"/>
        </w:rPr>
        <w:t xml:space="preserve"> </w:t>
      </w:r>
      <w:r w:rsidR="00643A04" w:rsidRPr="00220E72">
        <w:rPr>
          <w:rFonts w:ascii="Dubai" w:hAnsi="Dubai" w:cs="GE SS Text Light" w:hint="cs"/>
          <w:color w:val="000000" w:themeColor="text1"/>
          <w:rtl/>
          <w:lang w:bidi="ar-IQ"/>
        </w:rPr>
        <w:t>تخصيصات و</w:t>
      </w:r>
      <w:r w:rsidRPr="00220E72">
        <w:rPr>
          <w:rFonts w:ascii="Dubai" w:hAnsi="Dubai" w:cs="GE SS Text Light" w:hint="eastAsia"/>
          <w:color w:val="000000" w:themeColor="text1"/>
          <w:rtl/>
          <w:lang w:bidi="ar-IQ"/>
        </w:rPr>
        <w:t>تمويلات</w:t>
      </w:r>
      <w:r w:rsidRPr="00220E72">
        <w:rPr>
          <w:rFonts w:ascii="Dubai" w:hAnsi="Dubai" w:cs="GE SS Text Light"/>
          <w:color w:val="000000" w:themeColor="text1"/>
          <w:rtl/>
          <w:lang w:bidi="ar-IQ"/>
        </w:rPr>
        <w:t xml:space="preserve"> </w:t>
      </w:r>
      <w:r w:rsidRPr="00220E72">
        <w:rPr>
          <w:rFonts w:ascii="Dubai" w:hAnsi="Dubai" w:cs="GE SS Text Light" w:hint="cs"/>
          <w:color w:val="000000" w:themeColor="text1"/>
          <w:rtl/>
          <w:lang w:bidi="ar-IQ"/>
        </w:rPr>
        <w:t>الأقاليم والمحافظات</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التي</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جرى</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تنفيذها</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من</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قبل</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وزارة</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المالية</w:t>
      </w:r>
      <w:r w:rsidRPr="00220E72">
        <w:rPr>
          <w:rFonts w:ascii="Dubai" w:hAnsi="Dubai" w:cs="GE SS Text Light"/>
          <w:color w:val="000000" w:themeColor="text1"/>
          <w:rtl/>
          <w:lang w:bidi="ar-IQ"/>
        </w:rPr>
        <w:t xml:space="preserve"> </w:t>
      </w:r>
      <w:r w:rsidRPr="00220E72">
        <w:rPr>
          <w:rFonts w:ascii="Dubai" w:hAnsi="Dubai" w:cs="GE SS Text Light" w:hint="eastAsia"/>
          <w:color w:val="000000" w:themeColor="text1"/>
          <w:rtl/>
          <w:lang w:bidi="ar-IQ"/>
        </w:rPr>
        <w:t>لسنة</w:t>
      </w:r>
      <w:r w:rsidRPr="00220E72">
        <w:rPr>
          <w:rFonts w:ascii="Dubai" w:hAnsi="Dubai" w:cs="GE SS Text Light"/>
          <w:color w:val="000000" w:themeColor="text1"/>
          <w:rtl/>
          <w:lang w:bidi="ar-IQ"/>
        </w:rPr>
        <w:t xml:space="preserve"> </w:t>
      </w:r>
      <w:r w:rsidR="00643A04" w:rsidRPr="00220E72">
        <w:rPr>
          <w:rFonts w:ascii="Dubai" w:hAnsi="Dubai" w:cs="GE SS Text Light" w:hint="cs"/>
          <w:color w:val="000000" w:themeColor="text1"/>
          <w:rtl/>
          <w:lang w:bidi="ar-IQ"/>
        </w:rPr>
        <w:t>2023:</w:t>
      </w:r>
    </w:p>
    <w:p w14:paraId="6B36ABEF" w14:textId="042A9211" w:rsidR="00B07DEA" w:rsidRPr="00FB2036" w:rsidRDefault="00111D47" w:rsidP="005B0C08">
      <w:pPr>
        <w:pStyle w:val="Caption"/>
        <w:keepNext/>
        <w:bidi/>
        <w:jc w:val="center"/>
        <w:rPr>
          <w:rFonts w:ascii="Dubai" w:hAnsi="Dubai" w:cs="GE SS Text Medium"/>
          <w:i w:val="0"/>
          <w:iCs w:val="0"/>
          <w:color w:val="000000" w:themeColor="text1"/>
          <w:sz w:val="24"/>
          <w:szCs w:val="24"/>
        </w:rPr>
      </w:pPr>
      <w:r w:rsidRPr="00FB2036">
        <w:rPr>
          <w:rFonts w:ascii="Dubai" w:hAnsi="Dubai" w:cs="GE SS Text Medium" w:hint="cs"/>
          <w:i w:val="0"/>
          <w:iCs w:val="0"/>
          <w:color w:val="000000" w:themeColor="text1"/>
          <w:sz w:val="24"/>
          <w:szCs w:val="24"/>
          <w:rtl/>
          <w:lang w:bidi="ar-IQ"/>
        </w:rPr>
        <w:t xml:space="preserve">الفصل الخامس (توزيع الإيرادات) - </w:t>
      </w:r>
      <w:r w:rsidR="00B07DEA" w:rsidRPr="00FB2036">
        <w:rPr>
          <w:rFonts w:ascii="Dubai" w:hAnsi="Dubai" w:cs="GE SS Text Medium"/>
          <w:i w:val="0"/>
          <w:iCs w:val="0"/>
          <w:color w:val="000000" w:themeColor="text1"/>
          <w:sz w:val="24"/>
          <w:szCs w:val="24"/>
          <w:rtl/>
        </w:rPr>
        <w:t xml:space="preserve">جدول  </w:t>
      </w:r>
      <w:r w:rsidR="00B07DEA" w:rsidRPr="00FB2036">
        <w:rPr>
          <w:rFonts w:ascii="Dubai" w:hAnsi="Dubai" w:cs="GE SS Text Medium"/>
          <w:i w:val="0"/>
          <w:iCs w:val="0"/>
          <w:color w:val="000000" w:themeColor="text1"/>
          <w:sz w:val="24"/>
          <w:szCs w:val="24"/>
          <w:rtl/>
        </w:rPr>
        <w:fldChar w:fldCharType="begin"/>
      </w:r>
      <w:r w:rsidR="00B07DEA" w:rsidRPr="00FB2036">
        <w:rPr>
          <w:rFonts w:ascii="Dubai" w:hAnsi="Dubai" w:cs="GE SS Text Medium"/>
          <w:i w:val="0"/>
          <w:iCs w:val="0"/>
          <w:color w:val="000000" w:themeColor="text1"/>
          <w:sz w:val="24"/>
          <w:szCs w:val="24"/>
          <w:rtl/>
        </w:rPr>
        <w:instrText xml:space="preserve"> </w:instrText>
      </w:r>
      <w:r w:rsidR="00B07DEA" w:rsidRPr="00FB2036">
        <w:rPr>
          <w:rFonts w:ascii="Dubai" w:hAnsi="Dubai" w:cs="GE SS Text Medium"/>
          <w:i w:val="0"/>
          <w:iCs w:val="0"/>
          <w:color w:val="000000" w:themeColor="text1"/>
          <w:sz w:val="24"/>
          <w:szCs w:val="24"/>
        </w:rPr>
        <w:instrText>SEQ</w:instrText>
      </w:r>
      <w:r w:rsidR="00B07DEA" w:rsidRPr="00FB2036">
        <w:rPr>
          <w:rFonts w:ascii="Dubai" w:hAnsi="Dubai" w:cs="GE SS Text Medium"/>
          <w:i w:val="0"/>
          <w:iCs w:val="0"/>
          <w:color w:val="000000" w:themeColor="text1"/>
          <w:sz w:val="24"/>
          <w:szCs w:val="24"/>
          <w:rtl/>
        </w:rPr>
        <w:instrText xml:space="preserve"> جدول_ \* </w:instrText>
      </w:r>
      <w:r w:rsidR="00B07DEA" w:rsidRPr="00FB2036">
        <w:rPr>
          <w:rFonts w:ascii="Dubai" w:hAnsi="Dubai" w:cs="GE SS Text Medium"/>
          <w:i w:val="0"/>
          <w:iCs w:val="0"/>
          <w:color w:val="000000" w:themeColor="text1"/>
          <w:sz w:val="24"/>
          <w:szCs w:val="24"/>
        </w:rPr>
        <w:instrText>ARABIC</w:instrText>
      </w:r>
      <w:r w:rsidR="00B07DEA" w:rsidRPr="00FB2036">
        <w:rPr>
          <w:rFonts w:ascii="Dubai" w:hAnsi="Dubai" w:cs="GE SS Text Medium"/>
          <w:i w:val="0"/>
          <w:iCs w:val="0"/>
          <w:color w:val="000000" w:themeColor="text1"/>
          <w:sz w:val="24"/>
          <w:szCs w:val="24"/>
          <w:rtl/>
        </w:rPr>
        <w:instrText xml:space="preserve"> </w:instrText>
      </w:r>
      <w:r w:rsidR="00B07DEA" w:rsidRPr="00FB2036">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59</w:t>
      </w:r>
      <w:r w:rsidR="00B07DEA" w:rsidRPr="00FB2036">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352"/>
        <w:gridCol w:w="1154"/>
        <w:gridCol w:w="1547"/>
        <w:gridCol w:w="1103"/>
        <w:gridCol w:w="1385"/>
        <w:gridCol w:w="1119"/>
        <w:gridCol w:w="1403"/>
        <w:gridCol w:w="1090"/>
        <w:gridCol w:w="763"/>
      </w:tblGrid>
      <w:tr w:rsidR="00610A92" w:rsidRPr="00610A92" w14:paraId="3BCB9941" w14:textId="77777777" w:rsidTr="00FB2036">
        <w:trPr>
          <w:trHeight w:val="350"/>
          <w:tblHeader/>
        </w:trPr>
        <w:tc>
          <w:tcPr>
            <w:tcW w:w="5000" w:type="pct"/>
            <w:gridSpan w:val="9"/>
            <w:tcBorders>
              <w:top w:val="single" w:sz="8" w:space="0" w:color="0070C0"/>
              <w:left w:val="single" w:sz="8" w:space="0" w:color="0070C0"/>
              <w:bottom w:val="single" w:sz="4" w:space="0" w:color="FFFFFF"/>
              <w:right w:val="single" w:sz="8" w:space="0" w:color="0070C0"/>
            </w:tcBorders>
            <w:shd w:val="clear" w:color="000000" w:fill="1F4E78"/>
            <w:noWrap/>
            <w:vAlign w:val="bottom"/>
            <w:hideMark/>
          </w:tcPr>
          <w:p w14:paraId="73486806"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Pr>
            </w:pPr>
            <w:r w:rsidRPr="00610A92">
              <w:rPr>
                <w:rFonts w:ascii="Calibri" w:eastAsia="Times New Roman" w:hAnsi="Calibri" w:cs="GE SS Text Medium" w:hint="cs"/>
                <w:color w:val="FFFFFF"/>
                <w:szCs w:val="24"/>
                <w:rtl/>
              </w:rPr>
              <w:t>تخصيصات وتمويلات تنمية الأقاليم والمحافظات لسنة 2023</w:t>
            </w:r>
          </w:p>
        </w:tc>
      </w:tr>
      <w:tr w:rsidR="00610A92" w:rsidRPr="00610A92" w14:paraId="4B45FD49" w14:textId="77777777" w:rsidTr="00FB2036">
        <w:trPr>
          <w:trHeight w:val="320"/>
          <w:tblHeader/>
        </w:trPr>
        <w:tc>
          <w:tcPr>
            <w:tcW w:w="115" w:type="pct"/>
            <w:vMerge w:val="restart"/>
            <w:tcBorders>
              <w:top w:val="nil"/>
              <w:left w:val="single" w:sz="8" w:space="0" w:color="0070C0"/>
              <w:bottom w:val="single" w:sz="4" w:space="0" w:color="0070C0"/>
              <w:right w:val="single" w:sz="4" w:space="0" w:color="FFFFFF"/>
            </w:tcBorders>
            <w:shd w:val="clear" w:color="000000" w:fill="1F4E78"/>
            <w:vAlign w:val="center"/>
            <w:hideMark/>
          </w:tcPr>
          <w:p w14:paraId="0CC31BD2"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w:t>
            </w:r>
          </w:p>
        </w:tc>
        <w:tc>
          <w:tcPr>
            <w:tcW w:w="339" w:type="pct"/>
            <w:vMerge w:val="restart"/>
            <w:tcBorders>
              <w:top w:val="nil"/>
              <w:left w:val="nil"/>
              <w:bottom w:val="single" w:sz="4" w:space="0" w:color="0070C0"/>
              <w:right w:val="double" w:sz="6" w:space="0" w:color="FFFFFF"/>
            </w:tcBorders>
            <w:shd w:val="clear" w:color="000000" w:fill="1F4E78"/>
            <w:vAlign w:val="center"/>
            <w:hideMark/>
          </w:tcPr>
          <w:p w14:paraId="340F0C86"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المحافظة</w:t>
            </w:r>
          </w:p>
        </w:tc>
        <w:tc>
          <w:tcPr>
            <w:tcW w:w="1949" w:type="pct"/>
            <w:gridSpan w:val="2"/>
            <w:tcBorders>
              <w:top w:val="single" w:sz="4" w:space="0" w:color="FFFFFF"/>
              <w:left w:val="double" w:sz="6" w:space="0" w:color="FFFFFF"/>
              <w:bottom w:val="single" w:sz="4" w:space="0" w:color="FFFFFF"/>
              <w:right w:val="double" w:sz="6" w:space="0" w:color="FFFFFF"/>
            </w:tcBorders>
            <w:shd w:val="clear" w:color="000000" w:fill="1F4E78"/>
            <w:vAlign w:val="center"/>
            <w:hideMark/>
          </w:tcPr>
          <w:p w14:paraId="4060443A"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المبلغ المخصص المنقح في الموازنة الإستثمارية</w:t>
            </w:r>
          </w:p>
        </w:tc>
        <w:tc>
          <w:tcPr>
            <w:tcW w:w="1069" w:type="pct"/>
            <w:gridSpan w:val="2"/>
            <w:tcBorders>
              <w:top w:val="single" w:sz="4" w:space="0" w:color="FFFFFF"/>
              <w:left w:val="double" w:sz="6" w:space="0" w:color="FFFFFF"/>
              <w:bottom w:val="single" w:sz="4" w:space="0" w:color="FFFFFF"/>
              <w:right w:val="double" w:sz="6" w:space="0" w:color="FFFFFF"/>
            </w:tcBorders>
            <w:shd w:val="clear" w:color="000000" w:fill="1F4E78"/>
            <w:vAlign w:val="center"/>
            <w:hideMark/>
          </w:tcPr>
          <w:p w14:paraId="48262CDA"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المبلغ الفعلي الممول (المحول)</w:t>
            </w:r>
          </w:p>
        </w:tc>
        <w:tc>
          <w:tcPr>
            <w:tcW w:w="943" w:type="pct"/>
            <w:gridSpan w:val="2"/>
            <w:tcBorders>
              <w:top w:val="single" w:sz="4" w:space="0" w:color="FFFFFF"/>
              <w:left w:val="double" w:sz="6" w:space="0" w:color="FFFFFF"/>
              <w:bottom w:val="single" w:sz="4" w:space="0" w:color="FFFFFF"/>
              <w:right w:val="double" w:sz="6" w:space="0" w:color="FFFFFF"/>
            </w:tcBorders>
            <w:shd w:val="clear" w:color="000000" w:fill="1F4E78"/>
            <w:vAlign w:val="center"/>
            <w:hideMark/>
          </w:tcPr>
          <w:p w14:paraId="7B93817B" w14:textId="7878BA7B"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الرصيد غير الممول (غير المحول)</w:t>
            </w:r>
          </w:p>
        </w:tc>
        <w:tc>
          <w:tcPr>
            <w:tcW w:w="585" w:type="pct"/>
            <w:vMerge w:val="restart"/>
            <w:tcBorders>
              <w:top w:val="nil"/>
              <w:left w:val="nil"/>
              <w:bottom w:val="single" w:sz="4" w:space="0" w:color="0070C0"/>
              <w:right w:val="single" w:sz="8" w:space="0" w:color="0070C0"/>
            </w:tcBorders>
            <w:shd w:val="clear" w:color="000000" w:fill="1F4E78"/>
            <w:vAlign w:val="center"/>
            <w:hideMark/>
          </w:tcPr>
          <w:p w14:paraId="64DB472A"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نسبة التنفيذ الفعلي</w:t>
            </w:r>
          </w:p>
        </w:tc>
      </w:tr>
      <w:tr w:rsidR="00610A92" w:rsidRPr="00610A92" w14:paraId="53020473" w14:textId="77777777" w:rsidTr="00FB2036">
        <w:trPr>
          <w:trHeight w:val="1920"/>
          <w:tblHeader/>
        </w:trPr>
        <w:tc>
          <w:tcPr>
            <w:tcW w:w="115" w:type="pct"/>
            <w:vMerge/>
            <w:tcBorders>
              <w:top w:val="nil"/>
              <w:left w:val="single" w:sz="8" w:space="0" w:color="0070C0"/>
              <w:bottom w:val="single" w:sz="4" w:space="0" w:color="0070C0"/>
              <w:right w:val="single" w:sz="4" w:space="0" w:color="FFFFFF"/>
            </w:tcBorders>
            <w:vAlign w:val="center"/>
            <w:hideMark/>
          </w:tcPr>
          <w:p w14:paraId="5712A9FE" w14:textId="77777777" w:rsidR="00610A92" w:rsidRPr="00610A92" w:rsidRDefault="00610A92" w:rsidP="00610A92">
            <w:pPr>
              <w:bidi/>
              <w:spacing w:before="0" w:line="240" w:lineRule="auto"/>
              <w:rPr>
                <w:rFonts w:ascii="Calibri" w:eastAsia="Times New Roman" w:hAnsi="Calibri" w:cs="GE SS Text Medium"/>
                <w:color w:val="FFFFFF"/>
                <w:sz w:val="18"/>
                <w:szCs w:val="18"/>
              </w:rPr>
            </w:pPr>
          </w:p>
        </w:tc>
        <w:tc>
          <w:tcPr>
            <w:tcW w:w="339" w:type="pct"/>
            <w:vMerge/>
            <w:tcBorders>
              <w:top w:val="nil"/>
              <w:left w:val="nil"/>
              <w:bottom w:val="single" w:sz="4" w:space="0" w:color="0070C0"/>
              <w:right w:val="double" w:sz="6" w:space="0" w:color="FFFFFF"/>
            </w:tcBorders>
            <w:vAlign w:val="center"/>
            <w:hideMark/>
          </w:tcPr>
          <w:p w14:paraId="02105243" w14:textId="77777777" w:rsidR="00610A92" w:rsidRPr="00610A92" w:rsidRDefault="00610A92" w:rsidP="00610A92">
            <w:pPr>
              <w:bidi/>
              <w:spacing w:before="0" w:line="240" w:lineRule="auto"/>
              <w:rPr>
                <w:rFonts w:ascii="Calibri" w:eastAsia="Times New Roman" w:hAnsi="Calibri" w:cs="GE SS Text Medium"/>
                <w:color w:val="FFFFFF"/>
                <w:sz w:val="18"/>
                <w:szCs w:val="18"/>
              </w:rPr>
            </w:pPr>
          </w:p>
        </w:tc>
        <w:tc>
          <w:tcPr>
            <w:tcW w:w="1150" w:type="pct"/>
            <w:tcBorders>
              <w:top w:val="nil"/>
              <w:left w:val="double" w:sz="6" w:space="0" w:color="FFFFFF"/>
              <w:bottom w:val="single" w:sz="4" w:space="0" w:color="0070C0"/>
              <w:right w:val="single" w:sz="4" w:space="0" w:color="FFFFFF"/>
            </w:tcBorders>
            <w:shd w:val="clear" w:color="000000" w:fill="1F4E78"/>
            <w:vAlign w:val="center"/>
            <w:hideMark/>
          </w:tcPr>
          <w:p w14:paraId="473097C6"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دينار عراقي</w:t>
            </w:r>
          </w:p>
        </w:tc>
        <w:tc>
          <w:tcPr>
            <w:tcW w:w="798" w:type="pct"/>
            <w:tcBorders>
              <w:top w:val="nil"/>
              <w:left w:val="single" w:sz="4" w:space="0" w:color="FFFFFF"/>
              <w:bottom w:val="single" w:sz="4" w:space="0" w:color="0070C0"/>
              <w:right w:val="double" w:sz="6" w:space="0" w:color="FFFFFF"/>
            </w:tcBorders>
            <w:shd w:val="clear" w:color="000000" w:fill="1F4E78"/>
            <w:vAlign w:val="center"/>
            <w:hideMark/>
          </w:tcPr>
          <w:p w14:paraId="2E3B730E"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ما يعادله بالدولار الأمريكي</w:t>
            </w:r>
            <w:r w:rsidRPr="00610A92">
              <w:rPr>
                <w:rFonts w:ascii="Calibri" w:eastAsia="Times New Roman" w:hAnsi="Calibri" w:cs="GE SS Text Medium" w:hint="cs"/>
                <w:color w:val="FFFFFF"/>
                <w:sz w:val="18"/>
                <w:szCs w:val="18"/>
                <w:rtl/>
              </w:rPr>
              <w:br/>
              <w:t>(1 دولار يعادل 1،300 دينار عراقي)</w:t>
            </w:r>
          </w:p>
        </w:tc>
        <w:tc>
          <w:tcPr>
            <w:tcW w:w="547" w:type="pct"/>
            <w:tcBorders>
              <w:top w:val="nil"/>
              <w:left w:val="double" w:sz="6" w:space="0" w:color="FFFFFF"/>
              <w:bottom w:val="single" w:sz="4" w:space="0" w:color="0070C0"/>
              <w:right w:val="single" w:sz="4" w:space="0" w:color="FFFFFF"/>
            </w:tcBorders>
            <w:shd w:val="clear" w:color="000000" w:fill="1F4E78"/>
            <w:vAlign w:val="center"/>
            <w:hideMark/>
          </w:tcPr>
          <w:p w14:paraId="39B9AEB0"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دينار عراقي</w:t>
            </w:r>
          </w:p>
        </w:tc>
        <w:tc>
          <w:tcPr>
            <w:tcW w:w="522" w:type="pct"/>
            <w:tcBorders>
              <w:top w:val="nil"/>
              <w:left w:val="single" w:sz="4" w:space="0" w:color="FFFFFF"/>
              <w:bottom w:val="single" w:sz="4" w:space="0" w:color="0070C0"/>
              <w:right w:val="double" w:sz="6" w:space="0" w:color="FFFFFF"/>
            </w:tcBorders>
            <w:shd w:val="clear" w:color="000000" w:fill="1F4E78"/>
            <w:vAlign w:val="center"/>
            <w:hideMark/>
          </w:tcPr>
          <w:p w14:paraId="236F5E2C"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ما يعادله بالدولار الأمريكي</w:t>
            </w:r>
            <w:r w:rsidRPr="00610A92">
              <w:rPr>
                <w:rFonts w:ascii="Calibri" w:eastAsia="Times New Roman" w:hAnsi="Calibri" w:cs="GE SS Text Medium" w:hint="cs"/>
                <w:color w:val="FFFFFF"/>
                <w:sz w:val="18"/>
                <w:szCs w:val="18"/>
                <w:rtl/>
              </w:rPr>
              <w:br/>
              <w:t>(1 دولار يعادل 1،300 دينار عراقي)</w:t>
            </w:r>
          </w:p>
        </w:tc>
        <w:tc>
          <w:tcPr>
            <w:tcW w:w="509" w:type="pct"/>
            <w:tcBorders>
              <w:top w:val="nil"/>
              <w:left w:val="double" w:sz="6" w:space="0" w:color="FFFFFF"/>
              <w:bottom w:val="single" w:sz="4" w:space="0" w:color="0070C0"/>
              <w:right w:val="single" w:sz="4" w:space="0" w:color="FFFFFF"/>
            </w:tcBorders>
            <w:shd w:val="clear" w:color="000000" w:fill="1F4E78"/>
            <w:vAlign w:val="center"/>
            <w:hideMark/>
          </w:tcPr>
          <w:p w14:paraId="027C755C"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دينار عراقي</w:t>
            </w:r>
          </w:p>
        </w:tc>
        <w:tc>
          <w:tcPr>
            <w:tcW w:w="434" w:type="pct"/>
            <w:tcBorders>
              <w:top w:val="nil"/>
              <w:left w:val="single" w:sz="4" w:space="0" w:color="FFFFFF"/>
              <w:bottom w:val="single" w:sz="4" w:space="0" w:color="0070C0"/>
              <w:right w:val="double" w:sz="6" w:space="0" w:color="FFFFFF"/>
            </w:tcBorders>
            <w:shd w:val="clear" w:color="000000" w:fill="1F4E78"/>
            <w:vAlign w:val="center"/>
            <w:hideMark/>
          </w:tcPr>
          <w:p w14:paraId="7BAF06D0"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ما يعادله بالدولار الأمريكي</w:t>
            </w:r>
            <w:r w:rsidRPr="00610A92">
              <w:rPr>
                <w:rFonts w:ascii="Calibri" w:eastAsia="Times New Roman" w:hAnsi="Calibri" w:cs="GE SS Text Medium" w:hint="cs"/>
                <w:color w:val="FFFFFF"/>
                <w:sz w:val="18"/>
                <w:szCs w:val="18"/>
                <w:rtl/>
              </w:rPr>
              <w:br/>
              <w:t>(1 دولار يعادل 1،300 دينار عراقي)</w:t>
            </w:r>
          </w:p>
        </w:tc>
        <w:tc>
          <w:tcPr>
            <w:tcW w:w="585" w:type="pct"/>
            <w:vMerge/>
            <w:tcBorders>
              <w:top w:val="nil"/>
              <w:left w:val="nil"/>
              <w:bottom w:val="single" w:sz="4" w:space="0" w:color="0070C0"/>
              <w:right w:val="single" w:sz="8" w:space="0" w:color="0070C0"/>
            </w:tcBorders>
            <w:vAlign w:val="center"/>
            <w:hideMark/>
          </w:tcPr>
          <w:p w14:paraId="04A542D8" w14:textId="77777777" w:rsidR="00610A92" w:rsidRPr="00610A92" w:rsidRDefault="00610A92" w:rsidP="00610A92">
            <w:pPr>
              <w:bidi/>
              <w:spacing w:before="0" w:line="240" w:lineRule="auto"/>
              <w:rPr>
                <w:rFonts w:ascii="Calibri" w:eastAsia="Times New Roman" w:hAnsi="Calibri" w:cs="GE SS Text Medium"/>
                <w:color w:val="FFFFFF"/>
                <w:sz w:val="18"/>
                <w:szCs w:val="18"/>
              </w:rPr>
            </w:pPr>
          </w:p>
        </w:tc>
      </w:tr>
      <w:tr w:rsidR="00610A92" w:rsidRPr="00610A92" w14:paraId="6E7105CA"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0F71A186"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w:t>
            </w:r>
          </w:p>
        </w:tc>
        <w:tc>
          <w:tcPr>
            <w:tcW w:w="339" w:type="pct"/>
            <w:tcBorders>
              <w:top w:val="nil"/>
              <w:left w:val="nil"/>
              <w:bottom w:val="single" w:sz="4" w:space="0" w:color="0070C0"/>
              <w:right w:val="double" w:sz="6" w:space="0" w:color="0070C0"/>
            </w:tcBorders>
            <w:shd w:val="clear" w:color="auto" w:fill="auto"/>
            <w:noWrap/>
            <w:vAlign w:val="center"/>
            <w:hideMark/>
          </w:tcPr>
          <w:p w14:paraId="154E3AD1"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بغداد</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7533330C"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815,613,340,767</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483A4C5E"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627,394,878</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7F909979"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476,005,275,641</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695CA34D"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366,157,904</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21F1B3FD"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339,608,065,126</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5092C3C8"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287,316,468</w:t>
            </w:r>
          </w:p>
        </w:tc>
        <w:tc>
          <w:tcPr>
            <w:tcW w:w="585" w:type="pct"/>
            <w:tcBorders>
              <w:top w:val="nil"/>
              <w:left w:val="nil"/>
              <w:bottom w:val="single" w:sz="4" w:space="0" w:color="0070C0"/>
              <w:right w:val="single" w:sz="8" w:space="0" w:color="0070C0"/>
            </w:tcBorders>
            <w:shd w:val="clear" w:color="auto" w:fill="auto"/>
            <w:noWrap/>
            <w:vAlign w:val="center"/>
            <w:hideMark/>
          </w:tcPr>
          <w:p w14:paraId="296DA573"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58%</w:t>
            </w:r>
          </w:p>
        </w:tc>
      </w:tr>
      <w:tr w:rsidR="00610A92" w:rsidRPr="00610A92" w14:paraId="4AABA5BF"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00F80E7F"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2</w:t>
            </w:r>
          </w:p>
        </w:tc>
        <w:tc>
          <w:tcPr>
            <w:tcW w:w="339" w:type="pct"/>
            <w:tcBorders>
              <w:top w:val="nil"/>
              <w:left w:val="nil"/>
              <w:bottom w:val="single" w:sz="4" w:space="0" w:color="0070C0"/>
              <w:right w:val="double" w:sz="6" w:space="0" w:color="0070C0"/>
            </w:tcBorders>
            <w:shd w:val="clear" w:color="auto" w:fill="auto"/>
            <w:noWrap/>
            <w:vAlign w:val="center"/>
            <w:hideMark/>
          </w:tcPr>
          <w:p w14:paraId="4750D835"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 xml:space="preserve">نينوى </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03833A5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697,232,280,375</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5C617BFC"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536,332,523</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22DE59BA"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739,688,607,989</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4724EC9E"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568,991,237</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6E963E24"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-42,456,327,614</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14DAD5A1"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-35,919,059</w:t>
            </w:r>
          </w:p>
        </w:tc>
        <w:tc>
          <w:tcPr>
            <w:tcW w:w="585" w:type="pct"/>
            <w:tcBorders>
              <w:top w:val="nil"/>
              <w:left w:val="nil"/>
              <w:bottom w:val="single" w:sz="4" w:space="0" w:color="0070C0"/>
              <w:right w:val="single" w:sz="8" w:space="0" w:color="0070C0"/>
            </w:tcBorders>
            <w:shd w:val="clear" w:color="auto" w:fill="auto"/>
            <w:noWrap/>
            <w:vAlign w:val="center"/>
            <w:hideMark/>
          </w:tcPr>
          <w:p w14:paraId="2A42405B"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106%</w:t>
            </w:r>
          </w:p>
        </w:tc>
      </w:tr>
      <w:tr w:rsidR="00610A92" w:rsidRPr="00610A92" w14:paraId="53C42E29"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36025D30"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3</w:t>
            </w:r>
          </w:p>
        </w:tc>
        <w:tc>
          <w:tcPr>
            <w:tcW w:w="339" w:type="pct"/>
            <w:tcBorders>
              <w:top w:val="nil"/>
              <w:left w:val="nil"/>
              <w:bottom w:val="single" w:sz="4" w:space="0" w:color="0070C0"/>
              <w:right w:val="double" w:sz="6" w:space="0" w:color="0070C0"/>
            </w:tcBorders>
            <w:shd w:val="clear" w:color="auto" w:fill="auto"/>
            <w:noWrap/>
            <w:vAlign w:val="center"/>
            <w:hideMark/>
          </w:tcPr>
          <w:p w14:paraId="13BDDB3F"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الانبار</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7590CD6F"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631,022,002,569</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4F261B73"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485,401,540</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03F7FBFF"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374,917,169,416</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5B8B2AB8"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288,397,823</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04F2C0D2"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256,104,833,153</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6FDBE1F2"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216,670,756</w:t>
            </w:r>
          </w:p>
        </w:tc>
        <w:tc>
          <w:tcPr>
            <w:tcW w:w="585" w:type="pct"/>
            <w:tcBorders>
              <w:top w:val="nil"/>
              <w:left w:val="nil"/>
              <w:bottom w:val="single" w:sz="4" w:space="0" w:color="0070C0"/>
              <w:right w:val="single" w:sz="8" w:space="0" w:color="0070C0"/>
            </w:tcBorders>
            <w:shd w:val="clear" w:color="auto" w:fill="auto"/>
            <w:noWrap/>
            <w:vAlign w:val="center"/>
            <w:hideMark/>
          </w:tcPr>
          <w:p w14:paraId="617800D1"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59%</w:t>
            </w:r>
          </w:p>
        </w:tc>
      </w:tr>
      <w:tr w:rsidR="00610A92" w:rsidRPr="00610A92" w14:paraId="79B11929"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282BCBBD"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4</w:t>
            </w:r>
          </w:p>
        </w:tc>
        <w:tc>
          <w:tcPr>
            <w:tcW w:w="339" w:type="pct"/>
            <w:tcBorders>
              <w:top w:val="nil"/>
              <w:left w:val="nil"/>
              <w:bottom w:val="single" w:sz="4" w:space="0" w:color="0070C0"/>
              <w:right w:val="double" w:sz="6" w:space="0" w:color="0070C0"/>
            </w:tcBorders>
            <w:shd w:val="clear" w:color="auto" w:fill="auto"/>
            <w:noWrap/>
            <w:vAlign w:val="center"/>
            <w:hideMark/>
          </w:tcPr>
          <w:p w14:paraId="3333DA44"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صلاح الدين</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67493CEA"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566,370,897,610</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7FB2D18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435,669,921</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0A1CC678"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299,382,022,274</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0CF6937B"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230,293,863</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6A849DC3"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266,988,875,336</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7CA53800"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225,878,913</w:t>
            </w:r>
          </w:p>
        </w:tc>
        <w:tc>
          <w:tcPr>
            <w:tcW w:w="585" w:type="pct"/>
            <w:tcBorders>
              <w:top w:val="nil"/>
              <w:left w:val="nil"/>
              <w:bottom w:val="single" w:sz="4" w:space="0" w:color="0070C0"/>
              <w:right w:val="single" w:sz="8" w:space="0" w:color="0070C0"/>
            </w:tcBorders>
            <w:shd w:val="clear" w:color="auto" w:fill="auto"/>
            <w:noWrap/>
            <w:vAlign w:val="center"/>
            <w:hideMark/>
          </w:tcPr>
          <w:p w14:paraId="696242FF"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53%</w:t>
            </w:r>
          </w:p>
        </w:tc>
      </w:tr>
      <w:tr w:rsidR="00610A92" w:rsidRPr="00610A92" w14:paraId="75AC55AC"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1A1F22A6"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5</w:t>
            </w:r>
          </w:p>
        </w:tc>
        <w:tc>
          <w:tcPr>
            <w:tcW w:w="339" w:type="pct"/>
            <w:tcBorders>
              <w:top w:val="nil"/>
              <w:left w:val="nil"/>
              <w:bottom w:val="single" w:sz="4" w:space="0" w:color="0070C0"/>
              <w:right w:val="double" w:sz="6" w:space="0" w:color="0070C0"/>
            </w:tcBorders>
            <w:shd w:val="clear" w:color="auto" w:fill="auto"/>
            <w:noWrap/>
            <w:vAlign w:val="center"/>
            <w:hideMark/>
          </w:tcPr>
          <w:p w14:paraId="3780EB62"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كربلاء</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67D2E777"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426,567,806,000</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2106AA68"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328,129,082</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17C41A0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386,295,667,120</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5926FB2C"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297,150,513</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477E9A28"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40,272,138,880</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5EECBBD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34,071,183</w:t>
            </w:r>
          </w:p>
        </w:tc>
        <w:tc>
          <w:tcPr>
            <w:tcW w:w="585" w:type="pct"/>
            <w:tcBorders>
              <w:top w:val="nil"/>
              <w:left w:val="nil"/>
              <w:bottom w:val="single" w:sz="4" w:space="0" w:color="0070C0"/>
              <w:right w:val="single" w:sz="8" w:space="0" w:color="0070C0"/>
            </w:tcBorders>
            <w:shd w:val="clear" w:color="auto" w:fill="auto"/>
            <w:noWrap/>
            <w:vAlign w:val="center"/>
            <w:hideMark/>
          </w:tcPr>
          <w:p w14:paraId="3AEEC946"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91%</w:t>
            </w:r>
          </w:p>
        </w:tc>
      </w:tr>
      <w:tr w:rsidR="00610A92" w:rsidRPr="00610A92" w14:paraId="6AD207ED"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6F5FA01E"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6</w:t>
            </w:r>
          </w:p>
        </w:tc>
        <w:tc>
          <w:tcPr>
            <w:tcW w:w="339" w:type="pct"/>
            <w:tcBorders>
              <w:top w:val="nil"/>
              <w:left w:val="nil"/>
              <w:bottom w:val="single" w:sz="4" w:space="0" w:color="0070C0"/>
              <w:right w:val="double" w:sz="6" w:space="0" w:color="0070C0"/>
            </w:tcBorders>
            <w:shd w:val="clear" w:color="auto" w:fill="auto"/>
            <w:noWrap/>
            <w:vAlign w:val="center"/>
            <w:hideMark/>
          </w:tcPr>
          <w:p w14:paraId="428E89D2"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ديالى</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714A1EE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400,719,228,609</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43911136"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308,245,560</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2F4E1790"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283,478,660,249</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61EACC12"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218,060,508</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07A3C9CD"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117,240,568,360</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3181693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99,188,298</w:t>
            </w:r>
          </w:p>
        </w:tc>
        <w:tc>
          <w:tcPr>
            <w:tcW w:w="585" w:type="pct"/>
            <w:tcBorders>
              <w:top w:val="nil"/>
              <w:left w:val="nil"/>
              <w:bottom w:val="single" w:sz="4" w:space="0" w:color="0070C0"/>
              <w:right w:val="single" w:sz="8" w:space="0" w:color="0070C0"/>
            </w:tcBorders>
            <w:shd w:val="clear" w:color="auto" w:fill="auto"/>
            <w:noWrap/>
            <w:vAlign w:val="center"/>
            <w:hideMark/>
          </w:tcPr>
          <w:p w14:paraId="4CAED945"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71%</w:t>
            </w:r>
          </w:p>
        </w:tc>
      </w:tr>
      <w:tr w:rsidR="00610A92" w:rsidRPr="00610A92" w14:paraId="1CEA37F5"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16870377"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7</w:t>
            </w:r>
          </w:p>
        </w:tc>
        <w:tc>
          <w:tcPr>
            <w:tcW w:w="339" w:type="pct"/>
            <w:tcBorders>
              <w:top w:val="nil"/>
              <w:left w:val="nil"/>
              <w:bottom w:val="single" w:sz="4" w:space="0" w:color="0070C0"/>
              <w:right w:val="double" w:sz="6" w:space="0" w:color="0070C0"/>
            </w:tcBorders>
            <w:shd w:val="clear" w:color="auto" w:fill="auto"/>
            <w:noWrap/>
            <w:vAlign w:val="center"/>
            <w:hideMark/>
          </w:tcPr>
          <w:p w14:paraId="549CA327"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البصرة</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182BEE7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394,773,226,304</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686899F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303,671,713</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0FE72B77"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498,590,313,073</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327B3771"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383,531,010</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3C0AC14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-103,817,086,769</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03A53808"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-87,831,715</w:t>
            </w:r>
          </w:p>
        </w:tc>
        <w:tc>
          <w:tcPr>
            <w:tcW w:w="585" w:type="pct"/>
            <w:tcBorders>
              <w:top w:val="nil"/>
              <w:left w:val="nil"/>
              <w:bottom w:val="single" w:sz="4" w:space="0" w:color="0070C0"/>
              <w:right w:val="single" w:sz="8" w:space="0" w:color="0070C0"/>
            </w:tcBorders>
            <w:shd w:val="clear" w:color="auto" w:fill="auto"/>
            <w:noWrap/>
            <w:vAlign w:val="center"/>
            <w:hideMark/>
          </w:tcPr>
          <w:p w14:paraId="746334B7"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126%</w:t>
            </w:r>
          </w:p>
        </w:tc>
      </w:tr>
      <w:tr w:rsidR="00610A92" w:rsidRPr="00610A92" w14:paraId="3AFC505E"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607185FF"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8</w:t>
            </w:r>
          </w:p>
        </w:tc>
        <w:tc>
          <w:tcPr>
            <w:tcW w:w="339" w:type="pct"/>
            <w:tcBorders>
              <w:top w:val="nil"/>
              <w:left w:val="nil"/>
              <w:bottom w:val="single" w:sz="4" w:space="0" w:color="0070C0"/>
              <w:right w:val="double" w:sz="6" w:space="0" w:color="0070C0"/>
            </w:tcBorders>
            <w:shd w:val="clear" w:color="auto" w:fill="auto"/>
            <w:noWrap/>
            <w:vAlign w:val="center"/>
            <w:hideMark/>
          </w:tcPr>
          <w:p w14:paraId="7E2E7939"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ذي قار</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57ED8DFF"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390,713,212,483</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4F6D4714"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300,548,625</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2E4CA322"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404,639,908,625</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4D1B1329"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311,261,468</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22BAF47F"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-13,926,696,142</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7942757D"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-11,782,315</w:t>
            </w:r>
          </w:p>
        </w:tc>
        <w:tc>
          <w:tcPr>
            <w:tcW w:w="585" w:type="pct"/>
            <w:tcBorders>
              <w:top w:val="nil"/>
              <w:left w:val="nil"/>
              <w:bottom w:val="single" w:sz="4" w:space="0" w:color="0070C0"/>
              <w:right w:val="single" w:sz="8" w:space="0" w:color="0070C0"/>
            </w:tcBorders>
            <w:shd w:val="clear" w:color="auto" w:fill="auto"/>
            <w:noWrap/>
            <w:vAlign w:val="center"/>
            <w:hideMark/>
          </w:tcPr>
          <w:p w14:paraId="05A235F3"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104%</w:t>
            </w:r>
          </w:p>
        </w:tc>
      </w:tr>
      <w:tr w:rsidR="00610A92" w:rsidRPr="00610A92" w14:paraId="3A3C46BE"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7CA3FC9D"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9</w:t>
            </w:r>
          </w:p>
        </w:tc>
        <w:tc>
          <w:tcPr>
            <w:tcW w:w="339" w:type="pct"/>
            <w:tcBorders>
              <w:top w:val="nil"/>
              <w:left w:val="nil"/>
              <w:bottom w:val="single" w:sz="4" w:space="0" w:color="0070C0"/>
              <w:right w:val="double" w:sz="6" w:space="0" w:color="0070C0"/>
            </w:tcBorders>
            <w:shd w:val="clear" w:color="auto" w:fill="auto"/>
            <w:noWrap/>
            <w:vAlign w:val="center"/>
            <w:hideMark/>
          </w:tcPr>
          <w:p w14:paraId="3A1F0467"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بابل</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52F8B683"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390,383,217,242</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2A7EAA4A"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300,294,782</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5857A589"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181,535,361,289</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35764BA4"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139,642,586</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1640A860"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208,847,855,953</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49881D87"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176,690,233</w:t>
            </w:r>
          </w:p>
        </w:tc>
        <w:tc>
          <w:tcPr>
            <w:tcW w:w="585" w:type="pct"/>
            <w:tcBorders>
              <w:top w:val="nil"/>
              <w:left w:val="nil"/>
              <w:bottom w:val="single" w:sz="4" w:space="0" w:color="0070C0"/>
              <w:right w:val="single" w:sz="8" w:space="0" w:color="0070C0"/>
            </w:tcBorders>
            <w:shd w:val="clear" w:color="auto" w:fill="auto"/>
            <w:noWrap/>
            <w:vAlign w:val="center"/>
            <w:hideMark/>
          </w:tcPr>
          <w:p w14:paraId="05E195CB"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47%</w:t>
            </w:r>
          </w:p>
        </w:tc>
      </w:tr>
      <w:tr w:rsidR="00610A92" w:rsidRPr="00610A92" w14:paraId="11E44684"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3572B121"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lastRenderedPageBreak/>
              <w:t>10</w:t>
            </w:r>
          </w:p>
        </w:tc>
        <w:tc>
          <w:tcPr>
            <w:tcW w:w="339" w:type="pct"/>
            <w:tcBorders>
              <w:top w:val="nil"/>
              <w:left w:val="nil"/>
              <w:bottom w:val="single" w:sz="4" w:space="0" w:color="0070C0"/>
              <w:right w:val="double" w:sz="6" w:space="0" w:color="0070C0"/>
            </w:tcBorders>
            <w:shd w:val="clear" w:color="auto" w:fill="auto"/>
            <w:noWrap/>
            <w:vAlign w:val="center"/>
            <w:hideMark/>
          </w:tcPr>
          <w:p w14:paraId="0C020B1E"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واسط</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4571465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331,288,596,414</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25A4DD56"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254,837,382</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40CC02A3"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304,133,464,758</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6D8DEB3F"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233,948,819</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7886CD63"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27,155,131,656</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668258C2"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22,973,885</w:t>
            </w:r>
          </w:p>
        </w:tc>
        <w:tc>
          <w:tcPr>
            <w:tcW w:w="585" w:type="pct"/>
            <w:tcBorders>
              <w:top w:val="nil"/>
              <w:left w:val="nil"/>
              <w:bottom w:val="single" w:sz="4" w:space="0" w:color="0070C0"/>
              <w:right w:val="single" w:sz="8" w:space="0" w:color="0070C0"/>
            </w:tcBorders>
            <w:shd w:val="clear" w:color="auto" w:fill="auto"/>
            <w:noWrap/>
            <w:vAlign w:val="center"/>
            <w:hideMark/>
          </w:tcPr>
          <w:p w14:paraId="3193E5D1"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92%</w:t>
            </w:r>
          </w:p>
        </w:tc>
      </w:tr>
      <w:tr w:rsidR="00610A92" w:rsidRPr="00610A92" w14:paraId="2D2EE025"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7D71E348"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11</w:t>
            </w:r>
          </w:p>
        </w:tc>
        <w:tc>
          <w:tcPr>
            <w:tcW w:w="339" w:type="pct"/>
            <w:tcBorders>
              <w:top w:val="nil"/>
              <w:left w:val="nil"/>
              <w:bottom w:val="single" w:sz="4" w:space="0" w:color="0070C0"/>
              <w:right w:val="double" w:sz="6" w:space="0" w:color="0070C0"/>
            </w:tcBorders>
            <w:shd w:val="clear" w:color="auto" w:fill="auto"/>
            <w:noWrap/>
            <w:vAlign w:val="center"/>
            <w:hideMark/>
          </w:tcPr>
          <w:p w14:paraId="15293D3E"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الديوانية</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6A1F1F34"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328,504,081,578</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46FD0A1F"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252,695,447</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747A273E"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127,176,096,121</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0D406984"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97,827,766</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7B1CA752"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201,327,985,457</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154BE1BD"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170,328,245</w:t>
            </w:r>
          </w:p>
        </w:tc>
        <w:tc>
          <w:tcPr>
            <w:tcW w:w="585" w:type="pct"/>
            <w:tcBorders>
              <w:top w:val="nil"/>
              <w:left w:val="nil"/>
              <w:bottom w:val="single" w:sz="4" w:space="0" w:color="0070C0"/>
              <w:right w:val="single" w:sz="8" w:space="0" w:color="0070C0"/>
            </w:tcBorders>
            <w:shd w:val="clear" w:color="auto" w:fill="auto"/>
            <w:noWrap/>
            <w:vAlign w:val="center"/>
            <w:hideMark/>
          </w:tcPr>
          <w:p w14:paraId="1B1FC756"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39%</w:t>
            </w:r>
          </w:p>
        </w:tc>
      </w:tr>
      <w:tr w:rsidR="00610A92" w:rsidRPr="00610A92" w14:paraId="296FA412"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7A59C43A"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12</w:t>
            </w:r>
          </w:p>
        </w:tc>
        <w:tc>
          <w:tcPr>
            <w:tcW w:w="339" w:type="pct"/>
            <w:tcBorders>
              <w:top w:val="nil"/>
              <w:left w:val="nil"/>
              <w:bottom w:val="single" w:sz="4" w:space="0" w:color="0070C0"/>
              <w:right w:val="double" w:sz="6" w:space="0" w:color="0070C0"/>
            </w:tcBorders>
            <w:shd w:val="clear" w:color="auto" w:fill="auto"/>
            <w:noWrap/>
            <w:vAlign w:val="center"/>
            <w:hideMark/>
          </w:tcPr>
          <w:p w14:paraId="60C9EEA3"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ميسان</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3DD4CFF0"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323,339,177,000</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2839F32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248,722,444</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52328F50"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227,260,109,471</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78B0CFF8"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174,815,469</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32274A1E"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96,079,067,529</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28531F77"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81,285,167</w:t>
            </w:r>
          </w:p>
        </w:tc>
        <w:tc>
          <w:tcPr>
            <w:tcW w:w="585" w:type="pct"/>
            <w:tcBorders>
              <w:top w:val="nil"/>
              <w:left w:val="nil"/>
              <w:bottom w:val="single" w:sz="4" w:space="0" w:color="0070C0"/>
              <w:right w:val="single" w:sz="8" w:space="0" w:color="0070C0"/>
            </w:tcBorders>
            <w:shd w:val="clear" w:color="auto" w:fill="auto"/>
            <w:noWrap/>
            <w:vAlign w:val="center"/>
            <w:hideMark/>
          </w:tcPr>
          <w:p w14:paraId="17EAE569"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70%</w:t>
            </w:r>
          </w:p>
        </w:tc>
      </w:tr>
      <w:tr w:rsidR="00610A92" w:rsidRPr="00610A92" w14:paraId="6387F734"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3AF5FF7C"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13</w:t>
            </w:r>
          </w:p>
        </w:tc>
        <w:tc>
          <w:tcPr>
            <w:tcW w:w="339" w:type="pct"/>
            <w:tcBorders>
              <w:top w:val="nil"/>
              <w:left w:val="nil"/>
              <w:bottom w:val="single" w:sz="4" w:space="0" w:color="0070C0"/>
              <w:right w:val="double" w:sz="6" w:space="0" w:color="0070C0"/>
            </w:tcBorders>
            <w:shd w:val="clear" w:color="auto" w:fill="auto"/>
            <w:noWrap/>
            <w:vAlign w:val="center"/>
            <w:hideMark/>
          </w:tcPr>
          <w:p w14:paraId="0A5713B0"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النجف الأشرف</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499B0008"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316,327,609,021</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5A5D1C7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243,328,930</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411A71E6"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332,715,178,970</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2E906EE1"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255,934,753</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75FA7DE9"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-16,387,569,949</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25BD3B1F"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-13,864,272</w:t>
            </w:r>
          </w:p>
        </w:tc>
        <w:tc>
          <w:tcPr>
            <w:tcW w:w="585" w:type="pct"/>
            <w:tcBorders>
              <w:top w:val="nil"/>
              <w:left w:val="nil"/>
              <w:bottom w:val="single" w:sz="4" w:space="0" w:color="0070C0"/>
              <w:right w:val="single" w:sz="8" w:space="0" w:color="0070C0"/>
            </w:tcBorders>
            <w:shd w:val="clear" w:color="auto" w:fill="auto"/>
            <w:noWrap/>
            <w:vAlign w:val="center"/>
            <w:hideMark/>
          </w:tcPr>
          <w:p w14:paraId="6791E841"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105%</w:t>
            </w:r>
          </w:p>
        </w:tc>
      </w:tr>
      <w:tr w:rsidR="00610A92" w:rsidRPr="00610A92" w14:paraId="620D9E35"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72236DD0"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14</w:t>
            </w:r>
          </w:p>
        </w:tc>
        <w:tc>
          <w:tcPr>
            <w:tcW w:w="339" w:type="pct"/>
            <w:tcBorders>
              <w:top w:val="nil"/>
              <w:left w:val="nil"/>
              <w:bottom w:val="single" w:sz="4" w:space="0" w:color="0070C0"/>
              <w:right w:val="double" w:sz="6" w:space="0" w:color="0070C0"/>
            </w:tcBorders>
            <w:shd w:val="clear" w:color="auto" w:fill="auto"/>
            <w:noWrap/>
            <w:vAlign w:val="center"/>
            <w:hideMark/>
          </w:tcPr>
          <w:p w14:paraId="5438C24B"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كركوك</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2082894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312,892,073,223</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4AD9D81D"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240,686,210</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2244B08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266,762,855,961</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4034ABF1"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205,202,197</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3FB51D49"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46,129,217,262</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2231401B"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39,026,411</w:t>
            </w:r>
          </w:p>
        </w:tc>
        <w:tc>
          <w:tcPr>
            <w:tcW w:w="585" w:type="pct"/>
            <w:tcBorders>
              <w:top w:val="nil"/>
              <w:left w:val="nil"/>
              <w:bottom w:val="single" w:sz="4" w:space="0" w:color="0070C0"/>
              <w:right w:val="single" w:sz="8" w:space="0" w:color="0070C0"/>
            </w:tcBorders>
            <w:shd w:val="clear" w:color="auto" w:fill="auto"/>
            <w:noWrap/>
            <w:vAlign w:val="center"/>
            <w:hideMark/>
          </w:tcPr>
          <w:p w14:paraId="56750354"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85%</w:t>
            </w:r>
          </w:p>
        </w:tc>
      </w:tr>
      <w:tr w:rsidR="00610A92" w:rsidRPr="00610A92" w14:paraId="09414B65" w14:textId="77777777" w:rsidTr="00610A92">
        <w:trPr>
          <w:trHeight w:val="290"/>
        </w:trPr>
        <w:tc>
          <w:tcPr>
            <w:tcW w:w="115" w:type="pct"/>
            <w:tcBorders>
              <w:top w:val="nil"/>
              <w:left w:val="single" w:sz="8" w:space="0" w:color="0070C0"/>
              <w:bottom w:val="single" w:sz="4" w:space="0" w:color="0070C0"/>
              <w:right w:val="single" w:sz="4" w:space="0" w:color="0070C0"/>
            </w:tcBorders>
            <w:shd w:val="clear" w:color="auto" w:fill="auto"/>
            <w:noWrap/>
            <w:vAlign w:val="center"/>
            <w:hideMark/>
          </w:tcPr>
          <w:p w14:paraId="3F7B3849"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15</w:t>
            </w:r>
          </w:p>
        </w:tc>
        <w:tc>
          <w:tcPr>
            <w:tcW w:w="339" w:type="pct"/>
            <w:tcBorders>
              <w:top w:val="nil"/>
              <w:left w:val="nil"/>
              <w:bottom w:val="single" w:sz="4" w:space="0" w:color="0070C0"/>
              <w:right w:val="double" w:sz="6" w:space="0" w:color="0070C0"/>
            </w:tcBorders>
            <w:shd w:val="clear" w:color="auto" w:fill="auto"/>
            <w:noWrap/>
            <w:vAlign w:val="center"/>
            <w:hideMark/>
          </w:tcPr>
          <w:p w14:paraId="752B2AF9" w14:textId="77777777" w:rsidR="00610A92" w:rsidRPr="00610A92" w:rsidRDefault="00610A92" w:rsidP="00610A92">
            <w:pPr>
              <w:bidi/>
              <w:spacing w:before="0" w:line="240" w:lineRule="auto"/>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 xml:space="preserve">المثنى </w:t>
            </w:r>
          </w:p>
        </w:tc>
        <w:tc>
          <w:tcPr>
            <w:tcW w:w="1150" w:type="pct"/>
            <w:tcBorders>
              <w:top w:val="nil"/>
              <w:left w:val="double" w:sz="6" w:space="0" w:color="0070C0"/>
              <w:bottom w:val="single" w:sz="4" w:space="0" w:color="0070C0"/>
              <w:right w:val="single" w:sz="4" w:space="0" w:color="0070C0"/>
            </w:tcBorders>
            <w:shd w:val="clear" w:color="auto" w:fill="auto"/>
            <w:noWrap/>
            <w:vAlign w:val="center"/>
            <w:hideMark/>
          </w:tcPr>
          <w:p w14:paraId="141C8639"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292,860,719,000</w:t>
            </w:r>
          </w:p>
        </w:tc>
        <w:tc>
          <w:tcPr>
            <w:tcW w:w="798" w:type="pct"/>
            <w:tcBorders>
              <w:top w:val="nil"/>
              <w:left w:val="single" w:sz="4" w:space="0" w:color="0070C0"/>
              <w:bottom w:val="single" w:sz="4" w:space="0" w:color="0070C0"/>
              <w:right w:val="double" w:sz="6" w:space="0" w:color="0070C0"/>
            </w:tcBorders>
            <w:shd w:val="clear" w:color="auto" w:fill="auto"/>
            <w:noWrap/>
            <w:vAlign w:val="center"/>
            <w:hideMark/>
          </w:tcPr>
          <w:p w14:paraId="2556049D"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225,277,476</w:t>
            </w:r>
          </w:p>
        </w:tc>
        <w:tc>
          <w:tcPr>
            <w:tcW w:w="547" w:type="pct"/>
            <w:tcBorders>
              <w:top w:val="nil"/>
              <w:left w:val="double" w:sz="6" w:space="0" w:color="0070C0"/>
              <w:bottom w:val="single" w:sz="4" w:space="0" w:color="0070C0"/>
              <w:right w:val="single" w:sz="4" w:space="0" w:color="0070C0"/>
            </w:tcBorders>
            <w:shd w:val="clear" w:color="000000" w:fill="D9D9D9"/>
            <w:noWrap/>
            <w:vAlign w:val="center"/>
            <w:hideMark/>
          </w:tcPr>
          <w:p w14:paraId="6FFBAE95"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240,907,729,871</w:t>
            </w:r>
          </w:p>
        </w:tc>
        <w:tc>
          <w:tcPr>
            <w:tcW w:w="522" w:type="pct"/>
            <w:tcBorders>
              <w:top w:val="nil"/>
              <w:left w:val="single" w:sz="4" w:space="0" w:color="0070C0"/>
              <w:bottom w:val="single" w:sz="4" w:space="0" w:color="0070C0"/>
              <w:right w:val="double" w:sz="6" w:space="0" w:color="0070C0"/>
            </w:tcBorders>
            <w:shd w:val="clear" w:color="000000" w:fill="D9D9D9"/>
            <w:noWrap/>
            <w:vAlign w:val="center"/>
            <w:hideMark/>
          </w:tcPr>
          <w:p w14:paraId="25658922" w14:textId="77777777" w:rsidR="00610A92" w:rsidRPr="00610A92" w:rsidRDefault="00610A92" w:rsidP="00610A92">
            <w:pPr>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Pr>
              <w:t>185,313,638</w:t>
            </w:r>
          </w:p>
        </w:tc>
        <w:tc>
          <w:tcPr>
            <w:tcW w:w="509" w:type="pct"/>
            <w:tcBorders>
              <w:top w:val="nil"/>
              <w:left w:val="double" w:sz="6" w:space="0" w:color="0070C0"/>
              <w:bottom w:val="single" w:sz="4" w:space="0" w:color="0070C0"/>
              <w:right w:val="single" w:sz="4" w:space="0" w:color="0070C0"/>
            </w:tcBorders>
            <w:shd w:val="clear" w:color="auto" w:fill="auto"/>
            <w:noWrap/>
            <w:vAlign w:val="center"/>
            <w:hideMark/>
          </w:tcPr>
          <w:p w14:paraId="434AB2B2"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Pr>
            </w:pPr>
            <w:r w:rsidRPr="00610A92">
              <w:rPr>
                <w:rFonts w:ascii="Calibri" w:eastAsia="Times New Roman" w:hAnsi="Calibri" w:cs="GE SS Text Light" w:hint="cs"/>
                <w:color w:val="000000"/>
                <w:sz w:val="18"/>
                <w:szCs w:val="18"/>
                <w:rtl/>
              </w:rPr>
              <w:t>51,952,989,129</w:t>
            </w:r>
          </w:p>
        </w:tc>
        <w:tc>
          <w:tcPr>
            <w:tcW w:w="434" w:type="pct"/>
            <w:tcBorders>
              <w:top w:val="nil"/>
              <w:left w:val="single" w:sz="4" w:space="0" w:color="0070C0"/>
              <w:bottom w:val="single" w:sz="4" w:space="0" w:color="0070C0"/>
              <w:right w:val="double" w:sz="6" w:space="0" w:color="0070C0"/>
            </w:tcBorders>
            <w:shd w:val="clear" w:color="auto" w:fill="auto"/>
            <w:noWrap/>
            <w:vAlign w:val="center"/>
            <w:hideMark/>
          </w:tcPr>
          <w:p w14:paraId="23B62C3C" w14:textId="77777777" w:rsidR="00610A92" w:rsidRPr="00610A92" w:rsidRDefault="00610A92" w:rsidP="00610A92">
            <w:pPr>
              <w:bidi/>
              <w:spacing w:before="0" w:line="240" w:lineRule="auto"/>
              <w:jc w:val="center"/>
              <w:rPr>
                <w:rFonts w:ascii="Calibri" w:eastAsia="Times New Roman" w:hAnsi="Calibri" w:cs="GE SS Text Light"/>
                <w:color w:val="000000"/>
                <w:sz w:val="18"/>
                <w:szCs w:val="18"/>
                <w:rtl/>
              </w:rPr>
            </w:pPr>
            <w:r w:rsidRPr="00610A92">
              <w:rPr>
                <w:rFonts w:ascii="Calibri" w:eastAsia="Times New Roman" w:hAnsi="Calibri" w:cs="GE SS Text Light" w:hint="cs"/>
                <w:color w:val="000000"/>
                <w:sz w:val="18"/>
                <w:szCs w:val="18"/>
                <w:rtl/>
              </w:rPr>
              <w:t>43,953,460</w:t>
            </w:r>
          </w:p>
        </w:tc>
        <w:tc>
          <w:tcPr>
            <w:tcW w:w="585" w:type="pct"/>
            <w:tcBorders>
              <w:top w:val="nil"/>
              <w:left w:val="nil"/>
              <w:bottom w:val="single" w:sz="4" w:space="0" w:color="0070C0"/>
              <w:right w:val="single" w:sz="8" w:space="0" w:color="0070C0"/>
            </w:tcBorders>
            <w:shd w:val="clear" w:color="auto" w:fill="auto"/>
            <w:noWrap/>
            <w:vAlign w:val="center"/>
            <w:hideMark/>
          </w:tcPr>
          <w:p w14:paraId="1ECBBDE9" w14:textId="77777777" w:rsidR="00610A92" w:rsidRPr="00610A92" w:rsidRDefault="00610A92" w:rsidP="00610A92">
            <w:pPr>
              <w:bidi/>
              <w:spacing w:before="0" w:line="240" w:lineRule="auto"/>
              <w:jc w:val="center"/>
              <w:rPr>
                <w:rFonts w:ascii="Calibri" w:eastAsia="Times New Roman" w:hAnsi="Calibri" w:cs="GE SS Text Light"/>
                <w:b/>
                <w:bCs/>
                <w:color w:val="000000"/>
                <w:sz w:val="18"/>
                <w:szCs w:val="18"/>
                <w:rtl/>
              </w:rPr>
            </w:pPr>
            <w:r w:rsidRPr="00610A92">
              <w:rPr>
                <w:rFonts w:ascii="Calibri" w:eastAsia="Times New Roman" w:hAnsi="Calibri" w:cs="GE SS Text Light" w:hint="cs"/>
                <w:b/>
                <w:bCs/>
                <w:color w:val="000000"/>
                <w:sz w:val="18"/>
                <w:szCs w:val="18"/>
                <w:rtl/>
              </w:rPr>
              <w:t>82%</w:t>
            </w:r>
          </w:p>
        </w:tc>
      </w:tr>
      <w:tr w:rsidR="00610A92" w:rsidRPr="00A54B7F" w14:paraId="3DBDFDE9" w14:textId="77777777" w:rsidTr="00610A92">
        <w:trPr>
          <w:trHeight w:val="330"/>
        </w:trPr>
        <w:tc>
          <w:tcPr>
            <w:tcW w:w="455" w:type="pct"/>
            <w:gridSpan w:val="2"/>
            <w:tcBorders>
              <w:top w:val="nil"/>
              <w:left w:val="single" w:sz="8" w:space="0" w:color="0070C0"/>
              <w:bottom w:val="single" w:sz="8" w:space="0" w:color="0070C0"/>
              <w:right w:val="double" w:sz="6" w:space="0" w:color="FFFFFF"/>
            </w:tcBorders>
            <w:shd w:val="clear" w:color="000000" w:fill="1F4E78"/>
            <w:vAlign w:val="center"/>
            <w:hideMark/>
          </w:tcPr>
          <w:p w14:paraId="28F61A90" w14:textId="77777777" w:rsidR="00610A92" w:rsidRPr="00610A92" w:rsidRDefault="00610A92" w:rsidP="00610A92">
            <w:pPr>
              <w:bidi/>
              <w:spacing w:before="0" w:line="240" w:lineRule="auto"/>
              <w:jc w:val="center"/>
              <w:rPr>
                <w:rFonts w:ascii="Calibri" w:eastAsia="Times New Roman" w:hAnsi="Calibri" w:cs="GE SS Text Medium"/>
                <w:color w:val="FFFFFF"/>
                <w:sz w:val="18"/>
                <w:szCs w:val="18"/>
                <w:rtl/>
              </w:rPr>
            </w:pPr>
            <w:r w:rsidRPr="00610A92">
              <w:rPr>
                <w:rFonts w:ascii="Calibri" w:eastAsia="Times New Roman" w:hAnsi="Calibri" w:cs="GE SS Text Medium" w:hint="cs"/>
                <w:color w:val="FFFFFF"/>
                <w:sz w:val="18"/>
                <w:szCs w:val="18"/>
                <w:rtl/>
              </w:rPr>
              <w:t>المجموع</w:t>
            </w:r>
          </w:p>
        </w:tc>
        <w:tc>
          <w:tcPr>
            <w:tcW w:w="1150" w:type="pct"/>
            <w:tcBorders>
              <w:top w:val="nil"/>
              <w:left w:val="double" w:sz="6" w:space="0" w:color="FFFFFF"/>
              <w:bottom w:val="single" w:sz="8" w:space="0" w:color="0070C0"/>
              <w:right w:val="single" w:sz="4" w:space="0" w:color="FFFFFF"/>
            </w:tcBorders>
            <w:shd w:val="clear" w:color="000000" w:fill="1F4E78"/>
            <w:vAlign w:val="center"/>
            <w:hideMark/>
          </w:tcPr>
          <w:p w14:paraId="0465DAFC" w14:textId="77777777" w:rsidR="00610A92" w:rsidRPr="00610A92" w:rsidRDefault="00610A92" w:rsidP="00610A92">
            <w:pPr>
              <w:bidi/>
              <w:spacing w:before="0" w:line="240" w:lineRule="auto"/>
              <w:jc w:val="center"/>
              <w:rPr>
                <w:rFonts w:ascii="Calibri" w:eastAsia="Times New Roman" w:hAnsi="Calibri" w:cs="GE SS Text Medium"/>
                <w:color w:val="FFFFFF"/>
                <w:sz w:val="16"/>
                <w:szCs w:val="16"/>
                <w:rtl/>
              </w:rPr>
            </w:pPr>
            <w:r w:rsidRPr="00610A92">
              <w:rPr>
                <w:rFonts w:ascii="Calibri" w:eastAsia="Times New Roman" w:hAnsi="Calibri" w:cs="GE SS Text Medium" w:hint="cs"/>
                <w:color w:val="FFFFFF"/>
                <w:sz w:val="16"/>
                <w:szCs w:val="16"/>
                <w:rtl/>
              </w:rPr>
              <w:t>6,618,607,468,195</w:t>
            </w:r>
          </w:p>
        </w:tc>
        <w:tc>
          <w:tcPr>
            <w:tcW w:w="798" w:type="pct"/>
            <w:tcBorders>
              <w:top w:val="nil"/>
              <w:left w:val="single" w:sz="4" w:space="0" w:color="FFFFFF"/>
              <w:bottom w:val="single" w:sz="8" w:space="0" w:color="0070C0"/>
              <w:right w:val="double" w:sz="6" w:space="0" w:color="FFFFFF"/>
            </w:tcBorders>
            <w:shd w:val="clear" w:color="000000" w:fill="1F4E78"/>
            <w:vAlign w:val="center"/>
            <w:hideMark/>
          </w:tcPr>
          <w:p w14:paraId="528EB2C3" w14:textId="77777777" w:rsidR="00610A92" w:rsidRPr="00610A92" w:rsidRDefault="00610A92" w:rsidP="00610A92">
            <w:pPr>
              <w:bidi/>
              <w:spacing w:before="0" w:line="240" w:lineRule="auto"/>
              <w:jc w:val="center"/>
              <w:rPr>
                <w:rFonts w:ascii="Calibri" w:eastAsia="Times New Roman" w:hAnsi="Calibri" w:cs="GE SS Text Medium"/>
                <w:color w:val="FFFFFF"/>
                <w:sz w:val="16"/>
                <w:szCs w:val="16"/>
                <w:rtl/>
              </w:rPr>
            </w:pPr>
            <w:r w:rsidRPr="00610A92">
              <w:rPr>
                <w:rFonts w:ascii="Calibri" w:eastAsia="Times New Roman" w:hAnsi="Calibri" w:cs="GE SS Text Medium" w:hint="cs"/>
                <w:color w:val="FFFFFF"/>
                <w:sz w:val="16"/>
                <w:szCs w:val="16"/>
                <w:rtl/>
              </w:rPr>
              <w:t>5,091,236,514</w:t>
            </w:r>
          </w:p>
        </w:tc>
        <w:tc>
          <w:tcPr>
            <w:tcW w:w="547" w:type="pct"/>
            <w:tcBorders>
              <w:top w:val="nil"/>
              <w:left w:val="double" w:sz="6" w:space="0" w:color="FFFFFF"/>
              <w:bottom w:val="single" w:sz="8" w:space="0" w:color="0070C0"/>
              <w:right w:val="single" w:sz="4" w:space="0" w:color="FFFFFF"/>
            </w:tcBorders>
            <w:shd w:val="clear" w:color="000000" w:fill="1F4E78"/>
            <w:vAlign w:val="center"/>
            <w:hideMark/>
          </w:tcPr>
          <w:p w14:paraId="476CCC0A" w14:textId="77777777" w:rsidR="00610A92" w:rsidRPr="00610A92" w:rsidRDefault="00610A92" w:rsidP="00610A92">
            <w:pPr>
              <w:bidi/>
              <w:spacing w:before="0" w:line="240" w:lineRule="auto"/>
              <w:jc w:val="center"/>
              <w:rPr>
                <w:rFonts w:ascii="Calibri" w:eastAsia="Times New Roman" w:hAnsi="Calibri" w:cs="GE SS Text Medium"/>
                <w:color w:val="FFFFFF"/>
                <w:sz w:val="16"/>
                <w:szCs w:val="16"/>
                <w:rtl/>
              </w:rPr>
            </w:pPr>
            <w:r w:rsidRPr="00610A92">
              <w:rPr>
                <w:rFonts w:ascii="Calibri" w:eastAsia="Times New Roman" w:hAnsi="Calibri" w:cs="GE SS Text Medium" w:hint="cs"/>
                <w:color w:val="FFFFFF"/>
                <w:sz w:val="16"/>
                <w:szCs w:val="16"/>
                <w:rtl/>
              </w:rPr>
              <w:t>5,143,488,420,828</w:t>
            </w:r>
          </w:p>
        </w:tc>
        <w:tc>
          <w:tcPr>
            <w:tcW w:w="522" w:type="pct"/>
            <w:tcBorders>
              <w:top w:val="nil"/>
              <w:left w:val="single" w:sz="4" w:space="0" w:color="FFFFFF"/>
              <w:bottom w:val="single" w:sz="8" w:space="0" w:color="0070C0"/>
              <w:right w:val="double" w:sz="6" w:space="0" w:color="FFFFFF"/>
            </w:tcBorders>
            <w:shd w:val="clear" w:color="000000" w:fill="1F4E78"/>
            <w:vAlign w:val="center"/>
            <w:hideMark/>
          </w:tcPr>
          <w:p w14:paraId="33DC765F" w14:textId="77777777" w:rsidR="00610A92" w:rsidRPr="00610A92" w:rsidRDefault="00610A92" w:rsidP="00610A92">
            <w:pPr>
              <w:bidi/>
              <w:spacing w:before="0" w:line="240" w:lineRule="auto"/>
              <w:jc w:val="center"/>
              <w:rPr>
                <w:rFonts w:ascii="Calibri" w:eastAsia="Times New Roman" w:hAnsi="Calibri" w:cs="GE SS Text Medium"/>
                <w:color w:val="FFFFFF"/>
                <w:sz w:val="16"/>
                <w:szCs w:val="16"/>
                <w:rtl/>
              </w:rPr>
            </w:pPr>
            <w:r w:rsidRPr="00610A92">
              <w:rPr>
                <w:rFonts w:ascii="Calibri" w:eastAsia="Times New Roman" w:hAnsi="Calibri" w:cs="GE SS Text Medium" w:hint="cs"/>
                <w:color w:val="FFFFFF"/>
                <w:sz w:val="16"/>
                <w:szCs w:val="16"/>
                <w:rtl/>
              </w:rPr>
              <w:t>3,956,529,554</w:t>
            </w:r>
          </w:p>
        </w:tc>
        <w:tc>
          <w:tcPr>
            <w:tcW w:w="509" w:type="pct"/>
            <w:tcBorders>
              <w:top w:val="nil"/>
              <w:left w:val="double" w:sz="6" w:space="0" w:color="FFFFFF"/>
              <w:bottom w:val="single" w:sz="8" w:space="0" w:color="0070C0"/>
              <w:right w:val="single" w:sz="4" w:space="0" w:color="FFFFFF"/>
            </w:tcBorders>
            <w:shd w:val="clear" w:color="000000" w:fill="1F4E78"/>
            <w:vAlign w:val="center"/>
            <w:hideMark/>
          </w:tcPr>
          <w:p w14:paraId="2BB5F314" w14:textId="77777777" w:rsidR="00610A92" w:rsidRPr="00610A92" w:rsidRDefault="00610A92" w:rsidP="00610A92">
            <w:pPr>
              <w:bidi/>
              <w:spacing w:before="0" w:line="240" w:lineRule="auto"/>
              <w:jc w:val="center"/>
              <w:rPr>
                <w:rFonts w:ascii="Calibri" w:eastAsia="Times New Roman" w:hAnsi="Calibri" w:cs="GE SS Text Medium"/>
                <w:color w:val="FFFFFF"/>
                <w:sz w:val="16"/>
                <w:szCs w:val="16"/>
                <w:rtl/>
              </w:rPr>
            </w:pPr>
            <w:r w:rsidRPr="00610A92">
              <w:rPr>
                <w:rFonts w:ascii="Calibri" w:eastAsia="Times New Roman" w:hAnsi="Calibri" w:cs="GE SS Text Medium" w:hint="cs"/>
                <w:color w:val="FFFFFF"/>
                <w:sz w:val="16"/>
                <w:szCs w:val="16"/>
                <w:rtl/>
              </w:rPr>
              <w:t>1,475,119,047,367</w:t>
            </w:r>
          </w:p>
        </w:tc>
        <w:tc>
          <w:tcPr>
            <w:tcW w:w="434" w:type="pct"/>
            <w:tcBorders>
              <w:top w:val="nil"/>
              <w:left w:val="single" w:sz="4" w:space="0" w:color="FFFFFF"/>
              <w:bottom w:val="single" w:sz="8" w:space="0" w:color="0070C0"/>
              <w:right w:val="double" w:sz="6" w:space="0" w:color="FFFFFF"/>
            </w:tcBorders>
            <w:shd w:val="clear" w:color="000000" w:fill="1F4E78"/>
            <w:vAlign w:val="center"/>
            <w:hideMark/>
          </w:tcPr>
          <w:p w14:paraId="7E3B1490" w14:textId="77777777" w:rsidR="00610A92" w:rsidRPr="00610A92" w:rsidRDefault="00610A92" w:rsidP="00610A92">
            <w:pPr>
              <w:bidi/>
              <w:spacing w:before="0" w:line="240" w:lineRule="auto"/>
              <w:jc w:val="center"/>
              <w:rPr>
                <w:rFonts w:ascii="Calibri" w:eastAsia="Times New Roman" w:hAnsi="Calibri" w:cs="GE SS Text Medium"/>
                <w:color w:val="FFFFFF"/>
                <w:sz w:val="16"/>
                <w:szCs w:val="16"/>
                <w:rtl/>
              </w:rPr>
            </w:pPr>
            <w:r w:rsidRPr="00610A92">
              <w:rPr>
                <w:rFonts w:ascii="Calibri" w:eastAsia="Times New Roman" w:hAnsi="Calibri" w:cs="GE SS Text Medium" w:hint="cs"/>
                <w:color w:val="FFFFFF"/>
                <w:sz w:val="16"/>
                <w:szCs w:val="16"/>
                <w:rtl/>
              </w:rPr>
              <w:t>1,247,985,658</w:t>
            </w:r>
          </w:p>
        </w:tc>
        <w:tc>
          <w:tcPr>
            <w:tcW w:w="585" w:type="pct"/>
            <w:tcBorders>
              <w:top w:val="nil"/>
              <w:left w:val="nil"/>
              <w:bottom w:val="single" w:sz="8" w:space="0" w:color="0070C0"/>
              <w:right w:val="single" w:sz="8" w:space="0" w:color="0070C0"/>
            </w:tcBorders>
            <w:shd w:val="clear" w:color="000000" w:fill="1F4E78"/>
            <w:vAlign w:val="center"/>
            <w:hideMark/>
          </w:tcPr>
          <w:p w14:paraId="3B90D166" w14:textId="77777777" w:rsidR="00610A92" w:rsidRPr="00610A92" w:rsidRDefault="00610A92" w:rsidP="00610A92">
            <w:pPr>
              <w:keepNext/>
              <w:bidi/>
              <w:spacing w:before="0" w:line="240" w:lineRule="auto"/>
              <w:jc w:val="center"/>
              <w:rPr>
                <w:rFonts w:ascii="Calibri" w:eastAsia="Times New Roman" w:hAnsi="Calibri" w:cs="GE SS Text Medium"/>
                <w:color w:val="FFFFFF"/>
                <w:sz w:val="16"/>
                <w:szCs w:val="16"/>
                <w:rtl/>
              </w:rPr>
            </w:pPr>
            <w:r w:rsidRPr="00610A92">
              <w:rPr>
                <w:rFonts w:ascii="Calibri" w:eastAsia="Times New Roman" w:hAnsi="Calibri" w:cs="GE SS Text Medium" w:hint="cs"/>
                <w:color w:val="FFFFFF"/>
                <w:sz w:val="16"/>
                <w:szCs w:val="16"/>
                <w:rtl/>
              </w:rPr>
              <w:t>78%</w:t>
            </w:r>
          </w:p>
        </w:tc>
      </w:tr>
    </w:tbl>
    <w:p w14:paraId="192FABDB" w14:textId="06858F59" w:rsidR="00D6521C" w:rsidRPr="004548EA" w:rsidRDefault="00D6521C" w:rsidP="00610A92">
      <w:pPr>
        <w:bidi/>
        <w:spacing w:before="0" w:line="240" w:lineRule="auto"/>
        <w:ind w:left="69"/>
        <w:jc w:val="both"/>
        <w:rPr>
          <w:rFonts w:ascii="Dubai" w:hAnsi="Dubai" w:cs="GE SS Text Light"/>
          <w:b/>
          <w:bCs/>
          <w:sz w:val="18"/>
          <w:szCs w:val="18"/>
          <w:rtl/>
          <w:lang w:bidi="ar-JO"/>
        </w:rPr>
      </w:pPr>
      <w:r w:rsidRPr="004548EA">
        <w:rPr>
          <w:rFonts w:ascii="Dubai" w:hAnsi="Dubai" w:cs="GE SS Text Light"/>
          <w:b/>
          <w:bCs/>
          <w:sz w:val="18"/>
          <w:szCs w:val="18"/>
          <w:rtl/>
          <w:lang w:bidi="ar-JO"/>
        </w:rPr>
        <w:t xml:space="preserve">المصدر: </w:t>
      </w:r>
      <w:r w:rsidRPr="004548EA">
        <w:rPr>
          <w:rFonts w:ascii="Dubai" w:hAnsi="Dubai" w:cs="GE SS Text Light" w:hint="cs"/>
          <w:b/>
          <w:bCs/>
          <w:sz w:val="18"/>
          <w:szCs w:val="18"/>
          <w:rtl/>
          <w:lang w:bidi="ar-IQ"/>
        </w:rPr>
        <w:t xml:space="preserve">وزارة المالية </w:t>
      </w:r>
      <w:r w:rsidRPr="004548EA">
        <w:rPr>
          <w:rFonts w:ascii="Times New Roman" w:hAnsi="Times New Roman" w:cs="Times New Roman" w:hint="cs"/>
          <w:b/>
          <w:bCs/>
          <w:sz w:val="18"/>
          <w:szCs w:val="18"/>
          <w:rtl/>
          <w:lang w:bidi="ar-IQ"/>
        </w:rPr>
        <w:t>–</w:t>
      </w:r>
      <w:r w:rsidRPr="004548EA">
        <w:rPr>
          <w:rFonts w:ascii="Dubai" w:hAnsi="Dubai" w:cs="GE SS Text Light" w:hint="cs"/>
          <w:b/>
          <w:bCs/>
          <w:sz w:val="18"/>
          <w:szCs w:val="18"/>
          <w:rtl/>
          <w:lang w:bidi="ar-IQ"/>
        </w:rPr>
        <w:t xml:space="preserve"> دائرة المحاسبة</w:t>
      </w:r>
      <w:r w:rsidRPr="004548EA">
        <w:rPr>
          <w:rFonts w:ascii="Dubai" w:hAnsi="Dubai" w:cs="GE SS Text Light" w:hint="cs"/>
          <w:b/>
          <w:bCs/>
          <w:sz w:val="18"/>
          <w:szCs w:val="18"/>
          <w:rtl/>
          <w:lang w:bidi="ar-JO"/>
        </w:rPr>
        <w:t>.</w:t>
      </w:r>
    </w:p>
    <w:p w14:paraId="71D329FE" w14:textId="77777777" w:rsidR="00241ABD" w:rsidRDefault="00241ABD" w:rsidP="00241ABD">
      <w:pPr>
        <w:pStyle w:val="Caption"/>
        <w:keepNext/>
        <w:bidi/>
        <w:jc w:val="center"/>
        <w:rPr>
          <w:rFonts w:ascii="Dubai" w:hAnsi="Dubai" w:cs="GE SS Text Medium"/>
          <w:i w:val="0"/>
          <w:iCs w:val="0"/>
          <w:color w:val="000000" w:themeColor="text1"/>
          <w:sz w:val="24"/>
          <w:szCs w:val="24"/>
          <w:rtl/>
          <w:lang w:bidi="ar-IQ"/>
        </w:rPr>
      </w:pPr>
    </w:p>
    <w:p w14:paraId="0F841FD4" w14:textId="018EFE14" w:rsidR="00241ABD" w:rsidRPr="00241ABD" w:rsidRDefault="00241ABD" w:rsidP="00241ABD">
      <w:pPr>
        <w:pStyle w:val="Caption"/>
        <w:keepNext/>
        <w:bidi/>
        <w:jc w:val="center"/>
        <w:rPr>
          <w:rFonts w:ascii="Dubai" w:hAnsi="Dubai" w:cs="GE SS Text Medium"/>
          <w:i w:val="0"/>
          <w:iCs w:val="0"/>
          <w:color w:val="000000" w:themeColor="text1"/>
          <w:sz w:val="24"/>
          <w:szCs w:val="24"/>
        </w:rPr>
      </w:pPr>
      <w:r w:rsidRPr="00241ABD">
        <w:rPr>
          <w:rFonts w:ascii="Dubai" w:hAnsi="Dubai" w:cs="GE SS Text Medium" w:hint="cs"/>
          <w:i w:val="0"/>
          <w:iCs w:val="0"/>
          <w:color w:val="000000" w:themeColor="text1"/>
          <w:sz w:val="24"/>
          <w:szCs w:val="24"/>
          <w:rtl/>
          <w:lang w:bidi="ar-IQ"/>
        </w:rPr>
        <w:t xml:space="preserve">الفصل الخامس (توزيع الإيرادات) - </w:t>
      </w:r>
      <w:r w:rsidRPr="00241ABD">
        <w:rPr>
          <w:rFonts w:ascii="Dubai" w:hAnsi="Dubai" w:cs="GE SS Text Medium" w:hint="eastAsia"/>
          <w:i w:val="0"/>
          <w:iCs w:val="0"/>
          <w:color w:val="000000" w:themeColor="text1"/>
          <w:sz w:val="24"/>
          <w:szCs w:val="24"/>
          <w:rtl/>
        </w:rPr>
        <w:t>شكل</w:t>
      </w:r>
      <w:r w:rsidRPr="00241ABD">
        <w:rPr>
          <w:rFonts w:ascii="Dubai" w:hAnsi="Dubai" w:cs="GE SS Text Medium"/>
          <w:i w:val="0"/>
          <w:iCs w:val="0"/>
          <w:color w:val="000000" w:themeColor="text1"/>
          <w:sz w:val="24"/>
          <w:szCs w:val="24"/>
        </w:rPr>
        <w:t xml:space="preserve">  </w:t>
      </w:r>
      <w:r w:rsidRPr="00241ABD">
        <w:rPr>
          <w:rFonts w:ascii="Dubai" w:hAnsi="Dubai" w:cs="GE SS Text Medium"/>
          <w:i w:val="0"/>
          <w:iCs w:val="0"/>
          <w:color w:val="000000" w:themeColor="text1"/>
          <w:sz w:val="24"/>
          <w:szCs w:val="24"/>
        </w:rPr>
        <w:fldChar w:fldCharType="begin"/>
      </w:r>
      <w:r w:rsidRPr="00241ABD">
        <w:rPr>
          <w:rFonts w:ascii="Dubai" w:hAnsi="Dubai" w:cs="GE SS Text Medium"/>
          <w:i w:val="0"/>
          <w:iCs w:val="0"/>
          <w:color w:val="000000" w:themeColor="text1"/>
          <w:sz w:val="24"/>
          <w:szCs w:val="24"/>
        </w:rPr>
        <w:instrText xml:space="preserve"> SEQ </w:instrText>
      </w:r>
      <w:r w:rsidRPr="00241ABD">
        <w:rPr>
          <w:rFonts w:ascii="Dubai" w:hAnsi="Dubai" w:cs="GE SS Text Medium"/>
          <w:i w:val="0"/>
          <w:iCs w:val="0"/>
          <w:color w:val="000000" w:themeColor="text1"/>
          <w:sz w:val="24"/>
          <w:szCs w:val="24"/>
          <w:rtl/>
        </w:rPr>
        <w:instrText>شكل</w:instrText>
      </w:r>
      <w:r w:rsidRPr="00241ABD">
        <w:rPr>
          <w:rFonts w:ascii="Dubai" w:hAnsi="Dubai" w:cs="GE SS Text Medium"/>
          <w:i w:val="0"/>
          <w:iCs w:val="0"/>
          <w:color w:val="000000" w:themeColor="text1"/>
          <w:sz w:val="24"/>
          <w:szCs w:val="24"/>
        </w:rPr>
        <w:instrText xml:space="preserve">_ \* ARABIC </w:instrText>
      </w:r>
      <w:r w:rsidRPr="00241ABD">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25</w:t>
      </w:r>
      <w:r w:rsidRPr="00241ABD">
        <w:rPr>
          <w:rFonts w:ascii="Dubai" w:hAnsi="Dubai" w:cs="GE SS Text Medium"/>
          <w:i w:val="0"/>
          <w:iCs w:val="0"/>
          <w:color w:val="000000" w:themeColor="text1"/>
          <w:sz w:val="24"/>
          <w:szCs w:val="24"/>
        </w:rPr>
        <w:fldChar w:fldCharType="end"/>
      </w:r>
    </w:p>
    <w:p w14:paraId="242E975E" w14:textId="31AF5FD3" w:rsidR="00486C2F" w:rsidRDefault="00323B5A" w:rsidP="00486C2F">
      <w:pPr>
        <w:bidi/>
        <w:spacing w:before="0" w:line="240" w:lineRule="auto"/>
        <w:ind w:left="69"/>
        <w:jc w:val="center"/>
        <w:rPr>
          <w:rFonts w:ascii="Dubai" w:hAnsi="Dubai" w:cs="Dubai"/>
          <w:b/>
          <w:bCs/>
          <w:color w:val="EE0000"/>
          <w:sz w:val="18"/>
          <w:szCs w:val="18"/>
          <w:lang w:bidi="ar-IQ"/>
        </w:rPr>
      </w:pPr>
      <w:r>
        <w:rPr>
          <w:rFonts w:ascii="Dubai" w:hAnsi="Dubai" w:cs="Dubai"/>
          <w:b/>
          <w:bCs/>
          <w:noProof/>
          <w:color w:val="EE0000"/>
          <w:sz w:val="18"/>
          <w:szCs w:val="18"/>
          <w:lang w:bidi="ar-IQ"/>
        </w:rPr>
        <w:drawing>
          <wp:inline distT="0" distB="0" distL="0" distR="0" wp14:anchorId="4BBE669E" wp14:editId="47B97AF8">
            <wp:extent cx="5608320" cy="6156960"/>
            <wp:effectExtent l="0" t="0" r="0" b="0"/>
            <wp:docPr id="101320384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08320" cy="6156960"/>
                    </a:xfrm>
                    <a:prstGeom prst="rect">
                      <a:avLst/>
                    </a:prstGeom>
                    <a:noFill/>
                  </pic:spPr>
                </pic:pic>
              </a:graphicData>
            </a:graphic>
          </wp:inline>
        </w:drawing>
      </w:r>
    </w:p>
    <w:p w14:paraId="39C0853B" w14:textId="31488890" w:rsidR="00746C84" w:rsidRPr="00ED6FCE" w:rsidRDefault="00746C84" w:rsidP="004E6E9E">
      <w:pPr>
        <w:pStyle w:val="ListParagraph"/>
        <w:numPr>
          <w:ilvl w:val="1"/>
          <w:numId w:val="24"/>
        </w:numPr>
        <w:tabs>
          <w:tab w:val="right" w:pos="936"/>
        </w:tabs>
        <w:bidi/>
        <w:ind w:left="396"/>
        <w:rPr>
          <w:rFonts w:ascii="Dubai" w:hAnsi="Dubai" w:cs="GE SS Text Medium"/>
          <w:sz w:val="28"/>
          <w:szCs w:val="28"/>
          <w:lang w:bidi="ar-IQ"/>
        </w:rPr>
      </w:pPr>
      <w:r w:rsidRPr="00ED6FCE">
        <w:rPr>
          <w:rFonts w:ascii="Dubai" w:hAnsi="Dubai" w:cs="GE SS Text Medium" w:hint="cs"/>
          <w:sz w:val="28"/>
          <w:szCs w:val="28"/>
          <w:rtl/>
          <w:lang w:bidi="ar-IQ"/>
        </w:rPr>
        <w:t>الموازنة العامة الإتحادية</w:t>
      </w:r>
    </w:p>
    <w:p w14:paraId="425E71DE" w14:textId="0E4809AA" w:rsidR="007F00F7" w:rsidRPr="00220E72" w:rsidRDefault="00220E72" w:rsidP="00ED6FCE">
      <w:pPr>
        <w:bidi/>
        <w:spacing w:line="240" w:lineRule="auto"/>
        <w:ind w:left="36"/>
        <w:jc w:val="both"/>
        <w:rPr>
          <w:rFonts w:ascii="Dubai" w:eastAsia="Times New Roman" w:hAnsi="Dubai" w:cs="GE SS Text Light"/>
          <w:szCs w:val="24"/>
          <w:rtl/>
          <w:lang w:val="en"/>
        </w:rPr>
      </w:pPr>
      <w:r w:rsidRPr="00220E72">
        <w:rPr>
          <w:rFonts w:ascii="Dubai" w:hAnsi="Dubai" w:cs="GE SS Text Light" w:hint="cs"/>
          <w:szCs w:val="24"/>
          <w:rtl/>
          <w:lang w:bidi="ar-IQ"/>
        </w:rPr>
        <w:t xml:space="preserve">في الشهر </w:t>
      </w:r>
      <w:r w:rsidR="003B7720">
        <w:rPr>
          <w:rFonts w:ascii="Dubai" w:hAnsi="Dubai" w:cs="GE SS Text Light" w:hint="cs"/>
          <w:szCs w:val="24"/>
          <w:rtl/>
          <w:lang w:bidi="ar-IQ"/>
        </w:rPr>
        <w:t>السادس</w:t>
      </w:r>
      <w:r w:rsidRPr="00220E72">
        <w:rPr>
          <w:rFonts w:ascii="Dubai" w:hAnsi="Dubai" w:cs="GE SS Text Light" w:hint="cs"/>
          <w:szCs w:val="24"/>
          <w:rtl/>
          <w:lang w:bidi="ar-IQ"/>
        </w:rPr>
        <w:t xml:space="preserve"> من سنة</w:t>
      </w:r>
      <w:r w:rsidR="007F00F7" w:rsidRPr="00220E72">
        <w:rPr>
          <w:rFonts w:ascii="Dubai" w:hAnsi="Dubai" w:cs="GE SS Text Light" w:hint="cs"/>
          <w:szCs w:val="24"/>
          <w:rtl/>
          <w:lang w:bidi="ar-IQ"/>
        </w:rPr>
        <w:t xml:space="preserve"> 2023، قام مجلس النواب العراقي بإقرار قانون موازنة عامة إتحادية لثلاث سنوات (2023-2024-2025)، حيث تم نشرها في جريدة الوقائع (الجريدة الرسمبة لجمهورية العراق) تحت القانون رقم 13 لسنة 2023</w:t>
      </w:r>
      <w:r w:rsidR="00ED43DE" w:rsidRPr="00220E72">
        <w:rPr>
          <w:rFonts w:ascii="Dubai" w:hAnsi="Dubai" w:cs="GE SS Text Light" w:hint="cs"/>
          <w:szCs w:val="24"/>
          <w:rtl/>
          <w:lang w:bidi="ar-IQ"/>
        </w:rPr>
        <w:t xml:space="preserve"> (</w:t>
      </w:r>
      <w:hyperlink r:id="rId69" w:history="1">
        <w:r w:rsidR="00ED43DE" w:rsidRPr="00220E72">
          <w:rPr>
            <w:rStyle w:val="Hyperlink"/>
            <w:rFonts w:ascii="Dubai" w:eastAsia="Times New Roman" w:hAnsi="Dubai" w:cs="GE SS Text Light"/>
            <w:color w:val="000000" w:themeColor="text1"/>
            <w:szCs w:val="24"/>
            <w:lang w:val="en"/>
          </w:rPr>
          <w:t>https://iraqld.e-sjc-services.iq/legislations/showlegislation?lawbookid=</w:t>
        </w:r>
        <w:r w:rsidR="00ED43DE" w:rsidRPr="00220E72">
          <w:rPr>
            <w:rStyle w:val="Hyperlink"/>
            <w:rFonts w:ascii="Dubai" w:eastAsia="Times New Roman" w:hAnsi="Dubai" w:cs="GE SS Text Light"/>
            <w:color w:val="000000" w:themeColor="text1"/>
            <w:szCs w:val="24"/>
            <w:rtl/>
            <w:lang w:val="en"/>
          </w:rPr>
          <w:t>49562</w:t>
        </w:r>
      </w:hyperlink>
      <w:r w:rsidR="00ED43DE" w:rsidRPr="00220E72">
        <w:rPr>
          <w:rFonts w:ascii="Dubai" w:eastAsia="Times New Roman" w:hAnsi="Dubai" w:cs="GE SS Text Light" w:hint="cs"/>
          <w:szCs w:val="24"/>
          <w:rtl/>
          <w:lang w:val="en"/>
        </w:rPr>
        <w:t>)</w:t>
      </w:r>
      <w:r w:rsidR="003B7720">
        <w:rPr>
          <w:rFonts w:ascii="Dubai" w:eastAsia="Times New Roman" w:hAnsi="Dubai" w:cs="GE SS Text Light" w:hint="cs"/>
          <w:szCs w:val="24"/>
          <w:rtl/>
          <w:lang w:val="en"/>
        </w:rPr>
        <w:t xml:space="preserve">، </w:t>
      </w:r>
      <w:r w:rsidR="003B7720" w:rsidRPr="003B7720">
        <w:rPr>
          <w:rFonts w:ascii="Dubai" w:eastAsia="Times New Roman" w:hAnsi="Dubai" w:cs="GE SS Text Light" w:hint="eastAsia"/>
          <w:szCs w:val="24"/>
          <w:rtl/>
          <w:lang w:val="en"/>
        </w:rPr>
        <w:t>بعد</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أن</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تعطّل</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إقراره</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لمدة</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عام</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ونصف،</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حيث</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قُدِّر</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إجمالي</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الإيرادات</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العامة</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بـ</w:t>
      </w:r>
      <w:r w:rsidR="003B7720" w:rsidRPr="003B7720">
        <w:rPr>
          <w:rFonts w:ascii="Dubai" w:eastAsia="Times New Roman" w:hAnsi="Dubai" w:cs="GE SS Text Light"/>
          <w:szCs w:val="24"/>
          <w:rtl/>
          <w:lang w:val="en"/>
        </w:rPr>
        <w:t xml:space="preserve">(134.5) </w:t>
      </w:r>
      <w:r w:rsidR="003B7720" w:rsidRPr="003B7720">
        <w:rPr>
          <w:rFonts w:ascii="Dubai" w:eastAsia="Times New Roman" w:hAnsi="Dubai" w:cs="GE SS Text Light" w:hint="eastAsia"/>
          <w:szCs w:val="24"/>
          <w:rtl/>
          <w:lang w:val="en"/>
        </w:rPr>
        <w:t>تريليون</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دينار،</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وإجمالي</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النفقات</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العامة</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بـ</w:t>
      </w:r>
      <w:r w:rsidR="003B7720" w:rsidRPr="003B7720">
        <w:rPr>
          <w:rFonts w:ascii="Dubai" w:eastAsia="Times New Roman" w:hAnsi="Dubai" w:cs="GE SS Text Light"/>
          <w:szCs w:val="24"/>
          <w:rtl/>
          <w:lang w:val="en"/>
        </w:rPr>
        <w:t xml:space="preserve">(198.9) </w:t>
      </w:r>
      <w:r w:rsidR="003B7720" w:rsidRPr="003B7720">
        <w:rPr>
          <w:rFonts w:ascii="Dubai" w:eastAsia="Times New Roman" w:hAnsi="Dubai" w:cs="GE SS Text Light" w:hint="eastAsia"/>
          <w:szCs w:val="24"/>
          <w:rtl/>
          <w:lang w:val="en"/>
        </w:rPr>
        <w:t>تريليون</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دينار،</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وبإجمالي</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عجزٍ</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مخطَّط</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بلغ</w:t>
      </w:r>
      <w:r w:rsidR="003B7720" w:rsidRPr="003B7720">
        <w:rPr>
          <w:rFonts w:ascii="Dubai" w:eastAsia="Times New Roman" w:hAnsi="Dubai" w:cs="GE SS Text Light"/>
          <w:szCs w:val="24"/>
          <w:rtl/>
          <w:lang w:val="en"/>
        </w:rPr>
        <w:t xml:space="preserve"> (64.3) </w:t>
      </w:r>
      <w:r w:rsidR="003B7720" w:rsidRPr="003B7720">
        <w:rPr>
          <w:rFonts w:ascii="Dubai" w:eastAsia="Times New Roman" w:hAnsi="Dubai" w:cs="GE SS Text Light" w:hint="eastAsia"/>
          <w:szCs w:val="24"/>
          <w:rtl/>
          <w:lang w:val="en"/>
        </w:rPr>
        <w:t>تريليون</w:t>
      </w:r>
      <w:r w:rsidR="003B7720" w:rsidRPr="003B7720">
        <w:rPr>
          <w:rFonts w:ascii="Dubai" w:eastAsia="Times New Roman" w:hAnsi="Dubai" w:cs="GE SS Text Light"/>
          <w:szCs w:val="24"/>
          <w:rtl/>
          <w:lang w:val="en"/>
        </w:rPr>
        <w:t xml:space="preserve"> </w:t>
      </w:r>
      <w:r w:rsidR="003B7720" w:rsidRPr="003B7720">
        <w:rPr>
          <w:rFonts w:ascii="Dubai" w:eastAsia="Times New Roman" w:hAnsi="Dubai" w:cs="GE SS Text Light" w:hint="eastAsia"/>
          <w:szCs w:val="24"/>
          <w:rtl/>
          <w:lang w:val="en"/>
        </w:rPr>
        <w:t>دينار</w:t>
      </w:r>
      <w:r w:rsidR="003B7720" w:rsidRPr="003B7720">
        <w:rPr>
          <w:rFonts w:ascii="Dubai" w:eastAsia="Times New Roman" w:hAnsi="Dubai" w:cs="GE SS Text Light"/>
          <w:szCs w:val="24"/>
          <w:rtl/>
          <w:lang w:val="en"/>
        </w:rPr>
        <w:t>.</w:t>
      </w:r>
    </w:p>
    <w:p w14:paraId="2594CA68" w14:textId="5A3A5407" w:rsidR="00220E72" w:rsidRPr="00220E72" w:rsidRDefault="00220E72" w:rsidP="00ED6FCE">
      <w:pPr>
        <w:bidi/>
        <w:spacing w:line="240" w:lineRule="auto"/>
        <w:ind w:left="36"/>
        <w:jc w:val="both"/>
        <w:rPr>
          <w:rFonts w:ascii="Dubai" w:eastAsia="Times New Roman" w:hAnsi="Dubai" w:cs="GE SS Text Light"/>
          <w:szCs w:val="24"/>
          <w:rtl/>
          <w:lang w:val="en"/>
        </w:rPr>
      </w:pPr>
      <w:r w:rsidRPr="00220E72">
        <w:rPr>
          <w:rFonts w:ascii="Dubai" w:eastAsia="Times New Roman" w:hAnsi="Dubai" w:cs="GE SS Text Light" w:hint="cs"/>
          <w:szCs w:val="24"/>
          <w:rtl/>
          <w:lang w:val="en"/>
        </w:rPr>
        <w:lastRenderedPageBreak/>
        <w:t>ي</w:t>
      </w:r>
      <w:r w:rsidRPr="00220E72">
        <w:rPr>
          <w:rFonts w:ascii="Dubai" w:eastAsia="Times New Roman" w:hAnsi="Dubai" w:cs="GE SS Text Light" w:hint="eastAsia"/>
          <w:szCs w:val="24"/>
          <w:rtl/>
          <w:lang w:val="en"/>
        </w:rPr>
        <w:t>هدف</w:t>
      </w:r>
      <w:r w:rsidRPr="00220E72">
        <w:rPr>
          <w:rFonts w:ascii="Dubai" w:eastAsia="Times New Roman" w:hAnsi="Dubai" w:cs="GE SS Text Light" w:hint="cs"/>
          <w:szCs w:val="24"/>
          <w:rtl/>
          <w:lang w:val="en"/>
        </w:rPr>
        <w:t xml:space="preserve"> هذا القانون إلى</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تعزيز</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الاستقرار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المالي</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والتخطيط</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متوسط</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الأجل،</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وإنهاء</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إشكالية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تأخر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إقرار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الموازنات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السنوية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تعتمد</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الموازنة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بشكل</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رئيسي</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على</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الإيرادات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النفطية،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مع</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تحديد</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سعر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نفط</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افتراضي</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وكميات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تصدير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كأساس</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للتقدير،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وتوجيه</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الإنفاق</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بين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نفقات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تشغيلية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مرتفعة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ونفقات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استثمارية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مخصصة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للخدمات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والبنية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التحتية</w:t>
      </w:r>
      <w:r w:rsidRPr="00220E72">
        <w:rPr>
          <w:rFonts w:ascii="Dubai" w:eastAsia="Times New Roman" w:hAnsi="Dubai" w:cs="GE SS Text Light"/>
          <w:szCs w:val="24"/>
          <w:lang w:val="en"/>
        </w:rPr>
        <w:t>.</w:t>
      </w:r>
    </w:p>
    <w:p w14:paraId="5825B346" w14:textId="77777777" w:rsidR="00220E72" w:rsidRPr="00220E72" w:rsidRDefault="00220E72" w:rsidP="00ED6FCE">
      <w:pPr>
        <w:bidi/>
        <w:spacing w:before="0" w:line="240" w:lineRule="auto"/>
        <w:ind w:left="36"/>
        <w:rPr>
          <w:rFonts w:ascii="Dubai" w:eastAsia="Times New Roman" w:hAnsi="Dubai" w:cs="GE SS Text Light"/>
          <w:szCs w:val="24"/>
          <w:rtl/>
          <w:lang w:val="en"/>
        </w:rPr>
      </w:pPr>
    </w:p>
    <w:p w14:paraId="395B66D0" w14:textId="77777777" w:rsidR="00220E72" w:rsidRPr="00220E72" w:rsidRDefault="00220E72" w:rsidP="00ED6FCE">
      <w:pPr>
        <w:bidi/>
        <w:spacing w:before="0" w:line="240" w:lineRule="auto"/>
        <w:ind w:left="36"/>
        <w:contextualSpacing/>
        <w:jc w:val="both"/>
        <w:rPr>
          <w:rFonts w:ascii="Dubai" w:eastAsia="Times New Roman" w:hAnsi="Dubai" w:cs="GE SS Text Light"/>
          <w:szCs w:val="24"/>
          <w:rtl/>
          <w:lang w:val="en"/>
        </w:rPr>
      </w:pPr>
      <w:r w:rsidRPr="00220E72">
        <w:rPr>
          <w:rFonts w:ascii="Dubai" w:eastAsia="Times New Roman" w:hAnsi="Dubai" w:cs="GE SS Text Light" w:hint="eastAsia"/>
          <w:szCs w:val="24"/>
          <w:rtl/>
          <w:lang w:val="en"/>
        </w:rPr>
        <w:t>تدعم</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الموازنة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اللامركزية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والتنمية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المحلية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عبر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تخصيصات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للمحافظات،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ولا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سيما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المحافظات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المنتجة،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ضمن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الموازنات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الاستثمارية،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بما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يحقق</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قدراً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العدالة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في</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توزيع</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الثروة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كما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تنظم</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العلاقة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المالية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مع</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إقليم</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كردستان،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وتعزز</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أطر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الحوكمة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والرقابة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المالية</w:t>
      </w:r>
      <w:r w:rsidRPr="00220E72">
        <w:rPr>
          <w:rFonts w:ascii="Dubai" w:eastAsia="Times New Roman" w:hAnsi="Dubai" w:cs="GE SS Text Light"/>
          <w:szCs w:val="24"/>
          <w:lang w:val="en"/>
        </w:rPr>
        <w:t>.</w:t>
      </w:r>
    </w:p>
    <w:p w14:paraId="02840000" w14:textId="77777777" w:rsidR="00220E72" w:rsidRPr="00220E72" w:rsidRDefault="00220E72" w:rsidP="00ED6FCE">
      <w:pPr>
        <w:bidi/>
        <w:spacing w:before="0" w:line="240" w:lineRule="auto"/>
        <w:ind w:left="36"/>
        <w:contextualSpacing/>
        <w:rPr>
          <w:rFonts w:ascii="Dubai" w:eastAsia="Times New Roman" w:hAnsi="Dubai" w:cs="GE SS Text Light"/>
          <w:szCs w:val="24"/>
          <w:rtl/>
          <w:lang w:val="en"/>
        </w:rPr>
      </w:pPr>
    </w:p>
    <w:p w14:paraId="7C5C5800" w14:textId="1D00A996" w:rsidR="00220E72" w:rsidRPr="00220E72" w:rsidRDefault="00220E72" w:rsidP="00ED6FCE">
      <w:pPr>
        <w:bidi/>
        <w:spacing w:before="0" w:line="240" w:lineRule="auto"/>
        <w:ind w:left="36"/>
        <w:contextualSpacing/>
        <w:jc w:val="both"/>
        <w:rPr>
          <w:rFonts w:ascii="Dubai" w:eastAsia="Times New Roman" w:hAnsi="Dubai" w:cs="GE SS Text Light"/>
          <w:szCs w:val="24"/>
          <w:rtl/>
          <w:lang w:val="en"/>
        </w:rPr>
      </w:pPr>
      <w:r w:rsidRPr="00220E72">
        <w:rPr>
          <w:rFonts w:ascii="Dubai" w:eastAsia="Times New Roman" w:hAnsi="Dubai" w:cs="GE SS Text Light" w:hint="eastAsia"/>
          <w:szCs w:val="24"/>
          <w:rtl/>
          <w:lang w:val="en"/>
        </w:rPr>
        <w:t>تمثل</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الموازنة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الثلاثية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خطوة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إصلاحية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مهمة،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إلا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أن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نجاحها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يبقى</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مرهوناً</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بتقليل</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الاعتماد</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على</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النفط،</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تحسين</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كفاءة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التنفيذ،</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وتنمية</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الإيرادات</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غير</w:t>
      </w:r>
      <w:r w:rsidRPr="00220E72">
        <w:rPr>
          <w:rFonts w:ascii="Dubai" w:eastAsia="Times New Roman" w:hAnsi="Dubai" w:cs="GE SS Text Light"/>
          <w:szCs w:val="24"/>
          <w:rtl/>
          <w:lang w:val="en"/>
        </w:rPr>
        <w:t xml:space="preserve"> </w:t>
      </w:r>
      <w:r w:rsidRPr="00220E72">
        <w:rPr>
          <w:rFonts w:ascii="Dubai" w:eastAsia="Times New Roman" w:hAnsi="Dubai" w:cs="GE SS Text Light" w:hint="eastAsia"/>
          <w:szCs w:val="24"/>
          <w:rtl/>
          <w:lang w:val="en"/>
        </w:rPr>
        <w:t>النفطية</w:t>
      </w:r>
      <w:r w:rsidRPr="00220E72">
        <w:rPr>
          <w:rFonts w:ascii="Dubai" w:eastAsia="Times New Roman" w:hAnsi="Dubai" w:cs="GE SS Text Light"/>
          <w:szCs w:val="24"/>
          <w:rtl/>
          <w:lang w:val="en"/>
        </w:rPr>
        <w:t>.</w:t>
      </w:r>
    </w:p>
    <w:p w14:paraId="544CCB66" w14:textId="77777777" w:rsidR="00220E72" w:rsidRPr="00220E72" w:rsidRDefault="00220E72" w:rsidP="00ED6FCE">
      <w:pPr>
        <w:bidi/>
        <w:spacing w:line="240" w:lineRule="auto"/>
        <w:ind w:left="36"/>
        <w:contextualSpacing/>
        <w:jc w:val="both"/>
        <w:rPr>
          <w:rFonts w:ascii="Dubai" w:eastAsia="Times New Roman" w:hAnsi="Dubai" w:cs="GE SS Text Light"/>
          <w:szCs w:val="24"/>
        </w:rPr>
      </w:pPr>
    </w:p>
    <w:p w14:paraId="5806F897" w14:textId="7DB8E804" w:rsidR="00DC2BC5" w:rsidRDefault="00DC2BC5" w:rsidP="00ED6FCE">
      <w:pPr>
        <w:tabs>
          <w:tab w:val="right" w:pos="936"/>
        </w:tabs>
        <w:bidi/>
        <w:spacing w:line="240" w:lineRule="auto"/>
        <w:ind w:left="36"/>
        <w:contextualSpacing/>
        <w:jc w:val="both"/>
        <w:rPr>
          <w:rFonts w:ascii="Dubai" w:hAnsi="Dubai" w:cs="GE SS Text Light"/>
          <w:szCs w:val="24"/>
          <w:rtl/>
          <w:lang w:bidi="ar-IQ"/>
        </w:rPr>
      </w:pPr>
      <w:r w:rsidRPr="00220E72">
        <w:rPr>
          <w:rFonts w:ascii="Dubai" w:hAnsi="Dubai" w:cs="GE SS Text Light" w:hint="cs"/>
          <w:szCs w:val="24"/>
          <w:rtl/>
          <w:lang w:bidi="ar-IQ"/>
        </w:rPr>
        <w:t>ينوه بأن كافة الإيرادات المتعلقة بالقطاع الإستخراجي تدرج ضمن واردات خزينة الدولة، ولا توجد إيرادات لا تسجل في خزينة الدولة.</w:t>
      </w:r>
    </w:p>
    <w:p w14:paraId="16C1CD1A" w14:textId="77777777" w:rsidR="00ED6FCE" w:rsidRPr="00220E72" w:rsidRDefault="00ED6FCE" w:rsidP="00ED6FCE">
      <w:pPr>
        <w:tabs>
          <w:tab w:val="right" w:pos="936"/>
        </w:tabs>
        <w:bidi/>
        <w:spacing w:line="240" w:lineRule="auto"/>
        <w:ind w:left="36"/>
        <w:contextualSpacing/>
        <w:jc w:val="both"/>
        <w:rPr>
          <w:rFonts w:ascii="Dubai" w:hAnsi="Dubai" w:cs="GE SS Text Light"/>
          <w:szCs w:val="24"/>
          <w:lang w:bidi="ar-IQ"/>
        </w:rPr>
      </w:pPr>
    </w:p>
    <w:p w14:paraId="056F00D7" w14:textId="5B48CBBC" w:rsidR="0089237B" w:rsidRPr="00ED6FCE" w:rsidRDefault="0089237B" w:rsidP="004E6E9E">
      <w:pPr>
        <w:pStyle w:val="ListParagraph"/>
        <w:numPr>
          <w:ilvl w:val="1"/>
          <w:numId w:val="24"/>
        </w:numPr>
        <w:tabs>
          <w:tab w:val="right" w:pos="936"/>
        </w:tabs>
        <w:bidi/>
        <w:ind w:left="396"/>
        <w:rPr>
          <w:rFonts w:ascii="Dubai" w:hAnsi="Dubai" w:cs="GE SS Text Medium"/>
          <w:sz w:val="28"/>
          <w:szCs w:val="28"/>
          <w:lang w:bidi="ar-IQ"/>
        </w:rPr>
      </w:pPr>
      <w:r w:rsidRPr="00ED6FCE">
        <w:rPr>
          <w:rFonts w:ascii="Dubai" w:hAnsi="Dubai" w:cs="GE SS Text Medium" w:hint="cs"/>
          <w:sz w:val="28"/>
          <w:szCs w:val="28"/>
          <w:rtl/>
          <w:lang w:bidi="ar-IQ"/>
        </w:rPr>
        <w:t xml:space="preserve">مكونات إيرادات </w:t>
      </w:r>
      <w:r w:rsidR="00B4643E" w:rsidRPr="00ED6FCE">
        <w:rPr>
          <w:rFonts w:ascii="Dubai" w:hAnsi="Dubai" w:cs="GE SS Text Medium" w:hint="cs"/>
          <w:sz w:val="28"/>
          <w:szCs w:val="28"/>
          <w:rtl/>
          <w:lang w:bidi="ar-IQ"/>
        </w:rPr>
        <w:t>الموازنة العامة للدولة (فعلي)</w:t>
      </w:r>
      <w:r w:rsidRPr="00ED6FCE">
        <w:rPr>
          <w:rFonts w:ascii="Dubai" w:hAnsi="Dubai" w:cs="GE SS Text Medium" w:hint="cs"/>
          <w:sz w:val="28"/>
          <w:szCs w:val="28"/>
          <w:rtl/>
          <w:lang w:bidi="ar-IQ"/>
        </w:rPr>
        <w:t xml:space="preserve"> لسنة </w:t>
      </w:r>
      <w:r w:rsidR="00625744" w:rsidRPr="00ED6FCE">
        <w:rPr>
          <w:rFonts w:ascii="Dubai" w:hAnsi="Dubai" w:cs="GE SS Text Medium" w:hint="cs"/>
          <w:sz w:val="28"/>
          <w:szCs w:val="28"/>
          <w:rtl/>
          <w:lang w:bidi="ar-IQ"/>
        </w:rPr>
        <w:t>2023</w:t>
      </w:r>
    </w:p>
    <w:p w14:paraId="70ABB067" w14:textId="12B2C0B8" w:rsidR="00FD4004" w:rsidRPr="00FD4004" w:rsidRDefault="00FD4004" w:rsidP="00FD4004">
      <w:pPr>
        <w:bidi/>
        <w:spacing w:line="278" w:lineRule="auto"/>
        <w:jc w:val="both"/>
        <w:rPr>
          <w:rFonts w:cs="GE SS Text Light"/>
          <w:szCs w:val="24"/>
        </w:rPr>
      </w:pPr>
      <w:r w:rsidRPr="00FD4004">
        <w:rPr>
          <w:rFonts w:cs="GE SS Text Light"/>
          <w:szCs w:val="24"/>
          <w:rtl/>
        </w:rPr>
        <w:t>في عام 2023، سجّلت الإيرادات العامة تراجعًا ملحوظًا بنسبة (16.1%) لتصل إلى (135.7) تريليون دينار، مقارنةً بـ(161.7) تريليون دينار في عام 2022، ويُعزى هذا الانخفاض أساسًا إلى تراجع أسعار النفط. إذ ما تزال الإيرادات النفطية تشكّل المصدر الرئيس للإيرادات العامة، بنسبة إسهام بلغت (90.9%) وبقيمة قدرها (124.4) تريليون دينار، مسجّلةً انخفاضًا نسبته</w:t>
      </w:r>
      <w:r>
        <w:rPr>
          <w:rFonts w:cs="GE SS Text Light" w:hint="cs"/>
          <w:szCs w:val="24"/>
          <w:rtl/>
        </w:rPr>
        <w:t xml:space="preserve"> </w:t>
      </w:r>
      <w:r w:rsidRPr="00FD4004">
        <w:rPr>
          <w:rFonts w:cs="GE SS Text Light"/>
          <w:szCs w:val="24"/>
          <w:rtl/>
        </w:rPr>
        <w:t>(</w:t>
      </w:r>
      <w:r>
        <w:rPr>
          <w:rFonts w:cs="GE SS Text Light" w:hint="cs"/>
          <w:szCs w:val="24"/>
          <w:rtl/>
        </w:rPr>
        <w:t>19</w:t>
      </w:r>
      <w:r w:rsidRPr="00FD4004">
        <w:rPr>
          <w:rFonts w:cs="GE SS Text Light"/>
          <w:szCs w:val="24"/>
          <w:rtl/>
        </w:rPr>
        <w:t>%)</w:t>
      </w:r>
      <w:r>
        <w:rPr>
          <w:rFonts w:cs="GE SS Text Light" w:hint="cs"/>
          <w:szCs w:val="24"/>
          <w:rtl/>
        </w:rPr>
        <w:t>.</w:t>
      </w:r>
    </w:p>
    <w:p w14:paraId="059B5E0D" w14:textId="339247CA" w:rsidR="00FD4004" w:rsidRPr="00FD4004" w:rsidRDefault="00FD4004" w:rsidP="00FD4004">
      <w:pPr>
        <w:bidi/>
        <w:spacing w:line="278" w:lineRule="auto"/>
        <w:jc w:val="both"/>
        <w:rPr>
          <w:rFonts w:cs="GE SS Text Light"/>
          <w:szCs w:val="24"/>
        </w:rPr>
      </w:pPr>
      <w:r w:rsidRPr="00FD4004">
        <w:rPr>
          <w:rFonts w:cs="GE SS Text Light"/>
          <w:szCs w:val="24"/>
          <w:rtl/>
        </w:rPr>
        <w:t>وفي السياق ذاته، انخفضت كلٌّ من الضرائب السلعية ورسوم الإنتاج بنسبة (12.6%)، كما تراجعت الإيرادات التحويلية بنسبة</w:t>
      </w:r>
      <w:r>
        <w:rPr>
          <w:rFonts w:cs="GE SS Text Light" w:hint="cs"/>
          <w:szCs w:val="24"/>
          <w:rtl/>
        </w:rPr>
        <w:t xml:space="preserve"> </w:t>
      </w:r>
      <w:r w:rsidRPr="00FD4004">
        <w:rPr>
          <w:rFonts w:cs="GE SS Text Light"/>
          <w:szCs w:val="24"/>
          <w:rtl/>
        </w:rPr>
        <w:t>(</w:t>
      </w:r>
      <w:r>
        <w:rPr>
          <w:rFonts w:cs="GE SS Text Light" w:hint="cs"/>
          <w:szCs w:val="24"/>
          <w:rtl/>
        </w:rPr>
        <w:t>220</w:t>
      </w:r>
      <w:r w:rsidRPr="00FD4004">
        <w:rPr>
          <w:rFonts w:cs="GE SS Text Light"/>
          <w:szCs w:val="24"/>
          <w:rtl/>
        </w:rPr>
        <w:t>.</w:t>
      </w:r>
      <w:r>
        <w:rPr>
          <w:rFonts w:cs="GE SS Text Light" w:hint="cs"/>
          <w:szCs w:val="24"/>
          <w:rtl/>
        </w:rPr>
        <w:t>9</w:t>
      </w:r>
      <w:r w:rsidRPr="00FD4004">
        <w:rPr>
          <w:rFonts w:cs="GE SS Text Light"/>
          <w:szCs w:val="24"/>
          <w:rtl/>
        </w:rPr>
        <w:t>%)</w:t>
      </w:r>
      <w:r>
        <w:rPr>
          <w:rFonts w:cs="GE SS Text Light" w:hint="cs"/>
          <w:szCs w:val="24"/>
          <w:rtl/>
        </w:rPr>
        <w:t>.</w:t>
      </w:r>
    </w:p>
    <w:p w14:paraId="3473CB4D" w14:textId="77777777" w:rsidR="00FD4004" w:rsidRPr="00FD4004" w:rsidRDefault="00FD4004" w:rsidP="00FD4004">
      <w:pPr>
        <w:bidi/>
        <w:spacing w:line="278" w:lineRule="auto"/>
        <w:jc w:val="both"/>
        <w:rPr>
          <w:rFonts w:cs="GE SS Text Light"/>
          <w:szCs w:val="24"/>
        </w:rPr>
      </w:pPr>
      <w:r w:rsidRPr="00FD4004">
        <w:rPr>
          <w:rFonts w:cs="GE SS Text Light"/>
          <w:szCs w:val="24"/>
          <w:rtl/>
        </w:rPr>
        <w:t>في المقابل، شهدت الضرائب على الدخول والثروات ارتفاعًا ملحوظًا بنسبة (77.2%)، ويُعزى ذلك إلى تراجع مستويات التهرّب الضريبي، فضلًا عن زيادة عدد الموظفين الحكوميين خلال العام، نظرًا لأن الضريبة على رواتب موظفي الدولة تمثّل الحصة الأكبر من هذا النوع من الضرائب</w:t>
      </w:r>
      <w:r w:rsidRPr="00FD4004">
        <w:rPr>
          <w:rFonts w:cs="GE SS Text Light"/>
          <w:szCs w:val="24"/>
        </w:rPr>
        <w:t>.</w:t>
      </w:r>
    </w:p>
    <w:p w14:paraId="594B13C0" w14:textId="77777777" w:rsidR="00FD4004" w:rsidRPr="00FD4004" w:rsidRDefault="00FD4004" w:rsidP="00FD4004">
      <w:pPr>
        <w:bidi/>
        <w:spacing w:line="278" w:lineRule="auto"/>
        <w:jc w:val="both"/>
        <w:rPr>
          <w:rFonts w:cs="GE SS Text Light"/>
          <w:szCs w:val="24"/>
        </w:rPr>
      </w:pPr>
      <w:r w:rsidRPr="00FD4004">
        <w:rPr>
          <w:rFonts w:cs="GE SS Text Light"/>
          <w:szCs w:val="24"/>
          <w:rtl/>
        </w:rPr>
        <w:t>كما ارتفعت الإيرادات الأخرى بنسبة (204.1%)، إلى جانب زيادة الرسوم وحصة الموازنة من أرباح القطاع العام، وكذلك الإيرادات الرأسمالية بنسبة (4.2%)، وبمعدلات نمو بلغت (69.6%) و(165.5%) على التوالي مقارنةً بالعام السابق</w:t>
      </w:r>
      <w:r w:rsidRPr="00FD4004">
        <w:rPr>
          <w:rFonts w:cs="GE SS Text Light"/>
          <w:szCs w:val="24"/>
        </w:rPr>
        <w:t>.</w:t>
      </w:r>
    </w:p>
    <w:p w14:paraId="3041913B" w14:textId="77777777" w:rsidR="00FD4004" w:rsidRPr="00FD4004" w:rsidRDefault="00FD4004" w:rsidP="00FD4004">
      <w:pPr>
        <w:bidi/>
        <w:spacing w:line="278" w:lineRule="auto"/>
        <w:jc w:val="both"/>
        <w:rPr>
          <w:rFonts w:cs="GE SS Text Light"/>
          <w:szCs w:val="24"/>
        </w:rPr>
      </w:pPr>
      <w:r w:rsidRPr="00FD4004">
        <w:rPr>
          <w:rFonts w:cs="GE SS Text Light"/>
          <w:szCs w:val="24"/>
          <w:rtl/>
        </w:rPr>
        <w:t>ويُلاحظ استمرار هيمنة الإيرادات النفطية على هيكل الإيرادات العامة بنسبة مرتفعة جدًا مقارنةً بمصادر الإيرادات الأخرى، الأمر الذي يستدعي تبنّي سياسات فاعلة تهدف إلى تنويع وتوسيع قاعدة الإيرادات العامة</w:t>
      </w:r>
      <w:r w:rsidRPr="00FD4004">
        <w:rPr>
          <w:rFonts w:cs="GE SS Text Light"/>
          <w:szCs w:val="24"/>
        </w:rPr>
        <w:t>.</w:t>
      </w:r>
    </w:p>
    <w:p w14:paraId="6A0BA971" w14:textId="77777777" w:rsidR="004748CC" w:rsidRDefault="004748CC" w:rsidP="004748CC">
      <w:pPr>
        <w:pStyle w:val="Caption"/>
        <w:keepNext/>
        <w:bidi/>
        <w:jc w:val="center"/>
        <w:rPr>
          <w:rFonts w:ascii="Dubai" w:hAnsi="Dubai" w:cs="Dubai"/>
          <w:b/>
          <w:bCs/>
          <w:color w:val="EE0000"/>
          <w:sz w:val="24"/>
          <w:szCs w:val="24"/>
          <w:rtl/>
          <w:lang w:bidi="ar-IQ"/>
        </w:rPr>
      </w:pPr>
    </w:p>
    <w:p w14:paraId="5EC5D9CB" w14:textId="77777777" w:rsidR="009E3161" w:rsidRDefault="009E3161" w:rsidP="009E3161">
      <w:pPr>
        <w:bidi/>
        <w:rPr>
          <w:rtl/>
          <w:lang w:bidi="ar-IQ"/>
        </w:rPr>
      </w:pPr>
    </w:p>
    <w:p w14:paraId="47F91A6A" w14:textId="77777777" w:rsidR="009E3161" w:rsidRDefault="009E3161" w:rsidP="009E3161">
      <w:pPr>
        <w:bidi/>
        <w:rPr>
          <w:rtl/>
          <w:lang w:bidi="ar-IQ"/>
        </w:rPr>
      </w:pPr>
    </w:p>
    <w:p w14:paraId="087F066A" w14:textId="77777777" w:rsidR="009E3161" w:rsidRPr="009E3161" w:rsidRDefault="009E3161" w:rsidP="009E3161">
      <w:pPr>
        <w:bidi/>
        <w:rPr>
          <w:lang w:bidi="ar-IQ"/>
        </w:rPr>
      </w:pPr>
    </w:p>
    <w:p w14:paraId="03CBF1AE" w14:textId="6388434D" w:rsidR="00B07DEA" w:rsidRPr="00FD4004" w:rsidRDefault="00111D47" w:rsidP="004748CC">
      <w:pPr>
        <w:pStyle w:val="Caption"/>
        <w:keepNext/>
        <w:bidi/>
        <w:jc w:val="center"/>
        <w:rPr>
          <w:rFonts w:ascii="Dubai" w:hAnsi="Dubai" w:cs="GE SS Text Medium"/>
          <w:i w:val="0"/>
          <w:iCs w:val="0"/>
          <w:color w:val="000000" w:themeColor="text1"/>
          <w:sz w:val="24"/>
          <w:szCs w:val="24"/>
        </w:rPr>
      </w:pPr>
      <w:r w:rsidRPr="00FD4004">
        <w:rPr>
          <w:rFonts w:ascii="Dubai" w:hAnsi="Dubai" w:cs="GE SS Text Medium" w:hint="cs"/>
          <w:i w:val="0"/>
          <w:iCs w:val="0"/>
          <w:color w:val="000000" w:themeColor="text1"/>
          <w:sz w:val="24"/>
          <w:szCs w:val="24"/>
          <w:rtl/>
          <w:lang w:bidi="ar-IQ"/>
        </w:rPr>
        <w:lastRenderedPageBreak/>
        <w:t xml:space="preserve">الفصل الخامس (توزيع الإيرادات) - </w:t>
      </w:r>
      <w:r w:rsidR="00B07DEA" w:rsidRPr="00FD4004">
        <w:rPr>
          <w:rFonts w:ascii="Dubai" w:hAnsi="Dubai" w:cs="GE SS Text Medium" w:hint="eastAsia"/>
          <w:i w:val="0"/>
          <w:iCs w:val="0"/>
          <w:color w:val="000000" w:themeColor="text1"/>
          <w:sz w:val="24"/>
          <w:szCs w:val="24"/>
          <w:rtl/>
        </w:rPr>
        <w:t>جدول</w:t>
      </w:r>
      <w:r w:rsidR="00B07DEA" w:rsidRPr="00FD4004">
        <w:rPr>
          <w:rFonts w:ascii="Dubai" w:hAnsi="Dubai" w:cs="GE SS Text Medium"/>
          <w:i w:val="0"/>
          <w:iCs w:val="0"/>
          <w:color w:val="000000" w:themeColor="text1"/>
          <w:sz w:val="24"/>
          <w:szCs w:val="24"/>
          <w:rtl/>
        </w:rPr>
        <w:t xml:space="preserve">  </w:t>
      </w:r>
      <w:r w:rsidR="00B07DEA" w:rsidRPr="00FD4004">
        <w:rPr>
          <w:rFonts w:ascii="Dubai" w:hAnsi="Dubai" w:cs="GE SS Text Medium"/>
          <w:i w:val="0"/>
          <w:iCs w:val="0"/>
          <w:color w:val="000000" w:themeColor="text1"/>
          <w:sz w:val="24"/>
          <w:szCs w:val="24"/>
          <w:rtl/>
        </w:rPr>
        <w:fldChar w:fldCharType="begin"/>
      </w:r>
      <w:r w:rsidR="00B07DEA" w:rsidRPr="00FD4004">
        <w:rPr>
          <w:rFonts w:ascii="Dubai" w:hAnsi="Dubai" w:cs="GE SS Text Medium"/>
          <w:i w:val="0"/>
          <w:iCs w:val="0"/>
          <w:color w:val="000000" w:themeColor="text1"/>
          <w:sz w:val="24"/>
          <w:szCs w:val="24"/>
          <w:rtl/>
        </w:rPr>
        <w:instrText xml:space="preserve"> </w:instrText>
      </w:r>
      <w:r w:rsidR="00B07DEA" w:rsidRPr="00FD4004">
        <w:rPr>
          <w:rFonts w:ascii="Dubai" w:hAnsi="Dubai" w:cs="GE SS Text Medium"/>
          <w:i w:val="0"/>
          <w:iCs w:val="0"/>
          <w:color w:val="000000" w:themeColor="text1"/>
          <w:sz w:val="24"/>
          <w:szCs w:val="24"/>
        </w:rPr>
        <w:instrText>SEQ</w:instrText>
      </w:r>
      <w:r w:rsidR="00B07DEA" w:rsidRPr="00FD4004">
        <w:rPr>
          <w:rFonts w:ascii="Dubai" w:hAnsi="Dubai" w:cs="GE SS Text Medium"/>
          <w:i w:val="0"/>
          <w:iCs w:val="0"/>
          <w:color w:val="000000" w:themeColor="text1"/>
          <w:sz w:val="24"/>
          <w:szCs w:val="24"/>
          <w:rtl/>
        </w:rPr>
        <w:instrText xml:space="preserve"> جدول_ \* </w:instrText>
      </w:r>
      <w:r w:rsidR="00B07DEA" w:rsidRPr="00FD4004">
        <w:rPr>
          <w:rFonts w:ascii="Dubai" w:hAnsi="Dubai" w:cs="GE SS Text Medium"/>
          <w:i w:val="0"/>
          <w:iCs w:val="0"/>
          <w:color w:val="000000" w:themeColor="text1"/>
          <w:sz w:val="24"/>
          <w:szCs w:val="24"/>
        </w:rPr>
        <w:instrText>ARABIC</w:instrText>
      </w:r>
      <w:r w:rsidR="00B07DEA" w:rsidRPr="00FD4004">
        <w:rPr>
          <w:rFonts w:ascii="Dubai" w:hAnsi="Dubai" w:cs="GE SS Text Medium"/>
          <w:i w:val="0"/>
          <w:iCs w:val="0"/>
          <w:color w:val="000000" w:themeColor="text1"/>
          <w:sz w:val="24"/>
          <w:szCs w:val="24"/>
          <w:rtl/>
        </w:rPr>
        <w:instrText xml:space="preserve"> </w:instrText>
      </w:r>
      <w:r w:rsidR="00B07DEA" w:rsidRPr="00FD4004">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60</w:t>
      </w:r>
      <w:r w:rsidR="00B07DEA" w:rsidRPr="00FD4004">
        <w:rPr>
          <w:rFonts w:ascii="Dubai" w:hAnsi="Dubai" w:cs="GE SS Text Medium"/>
          <w:i w:val="0"/>
          <w:iCs w:val="0"/>
          <w:color w:val="000000" w:themeColor="text1"/>
          <w:sz w:val="24"/>
          <w:szCs w:val="24"/>
          <w:rtl/>
        </w:rPr>
        <w:fldChar w:fldCharType="end"/>
      </w:r>
    </w:p>
    <w:tbl>
      <w:tblPr>
        <w:bidiVisual/>
        <w:tblW w:w="5000" w:type="pct"/>
        <w:tblCellMar>
          <w:left w:w="0" w:type="dxa"/>
          <w:right w:w="0" w:type="dxa"/>
        </w:tblCellMar>
        <w:tblLook w:val="04A0" w:firstRow="1" w:lastRow="0" w:firstColumn="1" w:lastColumn="0" w:noHBand="0" w:noVBand="1"/>
      </w:tblPr>
      <w:tblGrid>
        <w:gridCol w:w="3292"/>
        <w:gridCol w:w="2192"/>
        <w:gridCol w:w="1569"/>
        <w:gridCol w:w="1012"/>
        <w:gridCol w:w="956"/>
        <w:gridCol w:w="895"/>
      </w:tblGrid>
      <w:tr w:rsidR="004748CC" w14:paraId="1138DD23" w14:textId="77777777" w:rsidTr="004748CC">
        <w:trPr>
          <w:trHeight w:val="410"/>
        </w:trPr>
        <w:tc>
          <w:tcPr>
            <w:tcW w:w="5000" w:type="pct"/>
            <w:gridSpan w:val="6"/>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12EFB67F" w14:textId="77777777" w:rsidR="004748CC" w:rsidRDefault="004748CC">
            <w:pPr>
              <w:bidi/>
              <w:spacing w:before="0" w:line="240" w:lineRule="auto"/>
              <w:jc w:val="center"/>
              <w:rPr>
                <w:rFonts w:ascii="Calibri" w:eastAsia="Times New Roman" w:hAnsi="Calibri" w:cs="GE SS Text Medium"/>
                <w:color w:val="FFFFFF"/>
                <w:sz w:val="28"/>
                <w:szCs w:val="28"/>
              </w:rPr>
            </w:pPr>
            <w:r>
              <w:rPr>
                <w:rFonts w:ascii="Calibri" w:hAnsi="Calibri" w:cs="GE SS Text Medium" w:hint="cs"/>
                <w:color w:val="FFFFFF"/>
                <w:sz w:val="28"/>
                <w:szCs w:val="28"/>
                <w:rtl/>
              </w:rPr>
              <w:t>جدول مكونات إيرادات الموازنة العامة للدولة (فعلي) عامي 2022 - 2023</w:t>
            </w:r>
          </w:p>
        </w:tc>
      </w:tr>
      <w:tr w:rsidR="004748CC" w14:paraId="1F490E58" w14:textId="77777777" w:rsidTr="004748CC">
        <w:trPr>
          <w:trHeight w:val="290"/>
        </w:trPr>
        <w:tc>
          <w:tcPr>
            <w:tcW w:w="1156" w:type="pct"/>
            <w:vMerge w:val="restart"/>
            <w:tcBorders>
              <w:top w:val="nil"/>
              <w:left w:val="single" w:sz="8" w:space="0" w:color="0070C0"/>
              <w:bottom w:val="single" w:sz="4" w:space="0" w:color="0070C0"/>
              <w:right w:val="double" w:sz="6" w:space="0" w:color="FFFFFF"/>
            </w:tcBorders>
            <w:shd w:val="clear" w:color="000000" w:fill="1F4E78"/>
            <w:vAlign w:val="center"/>
            <w:hideMark/>
          </w:tcPr>
          <w:p w14:paraId="4D8847A1"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أبواب الإيرادات</w:t>
            </w:r>
          </w:p>
        </w:tc>
        <w:tc>
          <w:tcPr>
            <w:tcW w:w="2097" w:type="pct"/>
            <w:gridSpan w:val="2"/>
            <w:tcBorders>
              <w:top w:val="nil"/>
              <w:left w:val="double" w:sz="6" w:space="0" w:color="FFFFFF"/>
              <w:bottom w:val="single" w:sz="4" w:space="0" w:color="FFFFFF"/>
              <w:right w:val="double" w:sz="6" w:space="0" w:color="FFFFFF"/>
            </w:tcBorders>
            <w:shd w:val="clear" w:color="000000" w:fill="1F4E78"/>
            <w:noWrap/>
            <w:vAlign w:val="center"/>
            <w:hideMark/>
          </w:tcPr>
          <w:p w14:paraId="0030C302"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سنة 2022</w:t>
            </w:r>
          </w:p>
        </w:tc>
        <w:tc>
          <w:tcPr>
            <w:tcW w:w="1194" w:type="pct"/>
            <w:gridSpan w:val="2"/>
            <w:tcBorders>
              <w:top w:val="nil"/>
              <w:left w:val="double" w:sz="6" w:space="0" w:color="FFFFFF"/>
              <w:bottom w:val="single" w:sz="4" w:space="0" w:color="FFFFFF"/>
              <w:right w:val="double" w:sz="6" w:space="0" w:color="FFFFFF"/>
            </w:tcBorders>
            <w:shd w:val="clear" w:color="000000" w:fill="1F4E78"/>
            <w:noWrap/>
            <w:vAlign w:val="center"/>
            <w:hideMark/>
          </w:tcPr>
          <w:p w14:paraId="69B5DD32"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سنة 2023</w:t>
            </w:r>
          </w:p>
        </w:tc>
        <w:tc>
          <w:tcPr>
            <w:tcW w:w="553" w:type="pct"/>
            <w:vMerge w:val="restart"/>
            <w:tcBorders>
              <w:top w:val="nil"/>
              <w:left w:val="double" w:sz="6" w:space="0" w:color="FFFFFF"/>
              <w:bottom w:val="single" w:sz="4" w:space="0" w:color="0070C0"/>
              <w:right w:val="single" w:sz="8" w:space="0" w:color="0070C0"/>
            </w:tcBorders>
            <w:shd w:val="clear" w:color="000000" w:fill="1F4E78"/>
            <w:vAlign w:val="center"/>
            <w:hideMark/>
          </w:tcPr>
          <w:p w14:paraId="00F3AD39" w14:textId="2BA2E10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نسبة التغير %</w:t>
            </w:r>
            <w:r>
              <w:rPr>
                <w:rFonts w:ascii="Calibri" w:hAnsi="Calibri" w:cs="GE SS Text Medium" w:hint="cs"/>
                <w:color w:val="FFFFFF"/>
                <w:sz w:val="20"/>
                <w:szCs w:val="20"/>
                <w:rtl/>
              </w:rPr>
              <w:br/>
              <w:t xml:space="preserve">(التغير في سنة </w:t>
            </w:r>
            <w:r w:rsidR="00056E0B">
              <w:rPr>
                <w:rFonts w:ascii="Calibri" w:hAnsi="Calibri" w:cs="GE SS Text Medium" w:hint="cs"/>
                <w:color w:val="FFFFFF"/>
                <w:sz w:val="20"/>
                <w:szCs w:val="20"/>
                <w:rtl/>
              </w:rPr>
              <w:t>2023</w:t>
            </w:r>
            <w:r>
              <w:rPr>
                <w:rFonts w:ascii="Calibri" w:hAnsi="Calibri" w:cs="GE SS Text Medium" w:hint="cs"/>
                <w:color w:val="FFFFFF"/>
                <w:sz w:val="20"/>
                <w:szCs w:val="20"/>
                <w:rtl/>
              </w:rPr>
              <w:t xml:space="preserve"> مقارنة بسنة </w:t>
            </w:r>
            <w:r w:rsidR="00056E0B">
              <w:rPr>
                <w:rFonts w:ascii="Calibri" w:hAnsi="Calibri" w:cs="GE SS Text Medium" w:hint="cs"/>
                <w:color w:val="FFFFFF"/>
                <w:sz w:val="20"/>
                <w:szCs w:val="20"/>
                <w:rtl/>
              </w:rPr>
              <w:t>2022</w:t>
            </w:r>
            <w:r>
              <w:rPr>
                <w:rFonts w:ascii="Calibri" w:hAnsi="Calibri" w:cs="GE SS Text Medium" w:hint="cs"/>
                <w:color w:val="FFFFFF"/>
                <w:sz w:val="20"/>
                <w:szCs w:val="20"/>
                <w:rtl/>
              </w:rPr>
              <w:t>)</w:t>
            </w:r>
          </w:p>
        </w:tc>
      </w:tr>
      <w:tr w:rsidR="004748CC" w14:paraId="6AFE6A28" w14:textId="77777777" w:rsidTr="004748CC">
        <w:trPr>
          <w:trHeight w:val="870"/>
        </w:trPr>
        <w:tc>
          <w:tcPr>
            <w:tcW w:w="1156" w:type="pct"/>
            <w:vMerge/>
            <w:tcBorders>
              <w:top w:val="nil"/>
              <w:left w:val="single" w:sz="8" w:space="0" w:color="0070C0"/>
              <w:bottom w:val="single" w:sz="4" w:space="0" w:color="0070C0"/>
              <w:right w:val="double" w:sz="6" w:space="0" w:color="FFFFFF"/>
            </w:tcBorders>
            <w:vAlign w:val="center"/>
            <w:hideMark/>
          </w:tcPr>
          <w:p w14:paraId="50B80702" w14:textId="77777777" w:rsidR="004748CC" w:rsidRDefault="004748CC">
            <w:pPr>
              <w:bidi/>
              <w:rPr>
                <w:rFonts w:ascii="Calibri" w:hAnsi="Calibri" w:cs="GE SS Text Medium"/>
                <w:color w:val="FFFFFF"/>
                <w:sz w:val="20"/>
                <w:szCs w:val="20"/>
              </w:rPr>
            </w:pPr>
          </w:p>
        </w:tc>
        <w:tc>
          <w:tcPr>
            <w:tcW w:w="1206" w:type="pct"/>
            <w:tcBorders>
              <w:top w:val="nil"/>
              <w:left w:val="double" w:sz="6" w:space="0" w:color="FFFFFF"/>
              <w:bottom w:val="single" w:sz="4" w:space="0" w:color="0070C0"/>
              <w:right w:val="single" w:sz="4" w:space="0" w:color="FFFFFF"/>
            </w:tcBorders>
            <w:shd w:val="clear" w:color="000000" w:fill="1F4E78"/>
            <w:vAlign w:val="center"/>
            <w:hideMark/>
          </w:tcPr>
          <w:p w14:paraId="3EF1B02E"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المبلغ بالمليار دينار عراقي</w:t>
            </w:r>
          </w:p>
        </w:tc>
        <w:tc>
          <w:tcPr>
            <w:tcW w:w="892" w:type="pct"/>
            <w:tcBorders>
              <w:top w:val="nil"/>
              <w:left w:val="single" w:sz="4" w:space="0" w:color="FFFFFF"/>
              <w:bottom w:val="single" w:sz="4" w:space="0" w:color="0070C0"/>
              <w:right w:val="double" w:sz="6" w:space="0" w:color="FFFFFF"/>
            </w:tcBorders>
            <w:shd w:val="clear" w:color="000000" w:fill="1F4E78"/>
            <w:vAlign w:val="center"/>
            <w:hideMark/>
          </w:tcPr>
          <w:p w14:paraId="5900ABC7"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نسبة المساهمة في إجمالي الإيرادات العامة %</w:t>
            </w:r>
          </w:p>
        </w:tc>
        <w:tc>
          <w:tcPr>
            <w:tcW w:w="611" w:type="pct"/>
            <w:tcBorders>
              <w:top w:val="nil"/>
              <w:left w:val="double" w:sz="6" w:space="0" w:color="FFFFFF"/>
              <w:bottom w:val="single" w:sz="4" w:space="0" w:color="0070C0"/>
              <w:right w:val="single" w:sz="4" w:space="0" w:color="FFFFFF"/>
            </w:tcBorders>
            <w:shd w:val="clear" w:color="000000" w:fill="1F4E78"/>
            <w:vAlign w:val="center"/>
            <w:hideMark/>
          </w:tcPr>
          <w:p w14:paraId="09CACDAF"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المبلغ بالمليار دينار عراقي</w:t>
            </w:r>
          </w:p>
        </w:tc>
        <w:tc>
          <w:tcPr>
            <w:tcW w:w="583" w:type="pct"/>
            <w:tcBorders>
              <w:top w:val="nil"/>
              <w:left w:val="single" w:sz="4" w:space="0" w:color="FFFFFF"/>
              <w:bottom w:val="single" w:sz="4" w:space="0" w:color="0070C0"/>
              <w:right w:val="double" w:sz="6" w:space="0" w:color="FFFFFF"/>
            </w:tcBorders>
            <w:shd w:val="clear" w:color="000000" w:fill="1F4E78"/>
            <w:vAlign w:val="center"/>
            <w:hideMark/>
          </w:tcPr>
          <w:p w14:paraId="444164A0"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نسبة المساهمة في إجمالي الإيرادات العامة %</w:t>
            </w:r>
          </w:p>
        </w:tc>
        <w:tc>
          <w:tcPr>
            <w:tcW w:w="553" w:type="pct"/>
            <w:vMerge/>
            <w:tcBorders>
              <w:top w:val="nil"/>
              <w:left w:val="double" w:sz="6" w:space="0" w:color="FFFFFF"/>
              <w:bottom w:val="single" w:sz="4" w:space="0" w:color="0070C0"/>
              <w:right w:val="single" w:sz="8" w:space="0" w:color="0070C0"/>
            </w:tcBorders>
            <w:vAlign w:val="center"/>
            <w:hideMark/>
          </w:tcPr>
          <w:p w14:paraId="1BBE34DB" w14:textId="77777777" w:rsidR="004748CC" w:rsidRDefault="004748CC">
            <w:pPr>
              <w:bidi/>
              <w:rPr>
                <w:rFonts w:ascii="Calibri" w:hAnsi="Calibri" w:cs="GE SS Text Medium"/>
                <w:color w:val="FFFFFF"/>
                <w:sz w:val="20"/>
                <w:szCs w:val="20"/>
              </w:rPr>
            </w:pPr>
          </w:p>
        </w:tc>
      </w:tr>
      <w:tr w:rsidR="004748CC" w14:paraId="4709F6E6" w14:textId="77777777" w:rsidTr="004748CC">
        <w:trPr>
          <w:trHeight w:val="290"/>
        </w:trPr>
        <w:tc>
          <w:tcPr>
            <w:tcW w:w="1156" w:type="pct"/>
            <w:tcBorders>
              <w:top w:val="nil"/>
              <w:left w:val="single" w:sz="8" w:space="0" w:color="0070C0"/>
              <w:bottom w:val="single" w:sz="4" w:space="0" w:color="0070C0"/>
              <w:right w:val="nil"/>
            </w:tcBorders>
            <w:shd w:val="clear" w:color="auto" w:fill="auto"/>
            <w:noWrap/>
            <w:vAlign w:val="center"/>
            <w:hideMark/>
          </w:tcPr>
          <w:p w14:paraId="3D3B6E01"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الإيرادات النفطية والثروات المعدنية</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2BF7DE60"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١٥٣,٦٢٣</w:t>
            </w:r>
          </w:p>
        </w:tc>
        <w:tc>
          <w:tcPr>
            <w:tcW w:w="892" w:type="pct"/>
            <w:tcBorders>
              <w:top w:val="nil"/>
              <w:left w:val="single" w:sz="4" w:space="0" w:color="0070C0"/>
              <w:bottom w:val="single" w:sz="4" w:space="0" w:color="0070C0"/>
              <w:right w:val="double" w:sz="6" w:space="0" w:color="0070C0"/>
            </w:tcBorders>
            <w:shd w:val="clear" w:color="auto" w:fill="auto"/>
            <w:noWrap/>
            <w:vAlign w:val="center"/>
            <w:hideMark/>
          </w:tcPr>
          <w:p w14:paraId="5F1AE3B0"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٩٦%</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259DB679"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١٢٤,٤٢٩</w:t>
            </w:r>
          </w:p>
        </w:tc>
        <w:tc>
          <w:tcPr>
            <w:tcW w:w="583" w:type="pct"/>
            <w:tcBorders>
              <w:top w:val="nil"/>
              <w:left w:val="single" w:sz="4" w:space="0" w:color="0070C0"/>
              <w:bottom w:val="single" w:sz="4" w:space="0" w:color="0070C0"/>
              <w:right w:val="double" w:sz="6" w:space="0" w:color="0070C0"/>
            </w:tcBorders>
            <w:shd w:val="clear" w:color="auto" w:fill="auto"/>
            <w:noWrap/>
            <w:vAlign w:val="center"/>
            <w:hideMark/>
          </w:tcPr>
          <w:p w14:paraId="2E6E0A23"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٩٠.٩%</w:t>
            </w:r>
          </w:p>
        </w:tc>
        <w:tc>
          <w:tcPr>
            <w:tcW w:w="553" w:type="pct"/>
            <w:tcBorders>
              <w:top w:val="nil"/>
              <w:left w:val="nil"/>
              <w:bottom w:val="single" w:sz="4" w:space="0" w:color="0070C0"/>
              <w:right w:val="single" w:sz="8" w:space="0" w:color="0070C0"/>
            </w:tcBorders>
            <w:shd w:val="clear" w:color="auto" w:fill="auto"/>
            <w:noWrap/>
            <w:vAlign w:val="center"/>
            <w:hideMark/>
          </w:tcPr>
          <w:p w14:paraId="4E87B3CF" w14:textId="77777777" w:rsidR="004748CC" w:rsidRDefault="004748CC">
            <w:pPr>
              <w:bidi/>
              <w:jc w:val="center"/>
              <w:rPr>
                <w:rFonts w:ascii="Calibri" w:hAnsi="Calibri" w:cs="GE SS Text Light"/>
                <w:color w:val="FF0000"/>
                <w:sz w:val="20"/>
                <w:szCs w:val="20"/>
                <w:rtl/>
              </w:rPr>
            </w:pPr>
            <w:r>
              <w:rPr>
                <w:rFonts w:ascii="Calibri" w:hAnsi="Calibri" w:cs="GE SS Text Light" w:hint="cs"/>
                <w:color w:val="FF0000"/>
                <w:sz w:val="20"/>
                <w:szCs w:val="20"/>
                <w:rtl/>
              </w:rPr>
              <w:t>-١٩.٠%</w:t>
            </w:r>
          </w:p>
        </w:tc>
      </w:tr>
      <w:tr w:rsidR="004748CC" w14:paraId="53841E13" w14:textId="77777777" w:rsidTr="004748CC">
        <w:trPr>
          <w:trHeight w:val="290"/>
        </w:trPr>
        <w:tc>
          <w:tcPr>
            <w:tcW w:w="1156" w:type="pct"/>
            <w:tcBorders>
              <w:top w:val="nil"/>
              <w:left w:val="single" w:sz="8" w:space="0" w:color="0070C0"/>
              <w:bottom w:val="single" w:sz="4" w:space="0" w:color="0070C0"/>
              <w:right w:val="nil"/>
            </w:tcBorders>
            <w:shd w:val="clear" w:color="auto" w:fill="auto"/>
            <w:noWrap/>
            <w:vAlign w:val="center"/>
            <w:hideMark/>
          </w:tcPr>
          <w:p w14:paraId="6451A234"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الضرائب على الدخول والثروات</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2AC89E20"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٢,٧٧٨</w:t>
            </w:r>
          </w:p>
        </w:tc>
        <w:tc>
          <w:tcPr>
            <w:tcW w:w="892" w:type="pct"/>
            <w:tcBorders>
              <w:top w:val="nil"/>
              <w:left w:val="single" w:sz="4" w:space="0" w:color="0070C0"/>
              <w:bottom w:val="single" w:sz="4" w:space="0" w:color="0070C0"/>
              <w:right w:val="double" w:sz="6" w:space="0" w:color="0070C0"/>
            </w:tcBorders>
            <w:shd w:val="clear" w:color="auto" w:fill="auto"/>
            <w:noWrap/>
            <w:vAlign w:val="center"/>
            <w:hideMark/>
          </w:tcPr>
          <w:p w14:paraId="6D67076A"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١.٧%</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24946CE3"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٤,٩٢٣</w:t>
            </w:r>
          </w:p>
        </w:tc>
        <w:tc>
          <w:tcPr>
            <w:tcW w:w="583" w:type="pct"/>
            <w:tcBorders>
              <w:top w:val="nil"/>
              <w:left w:val="single" w:sz="4" w:space="0" w:color="0070C0"/>
              <w:bottom w:val="single" w:sz="4" w:space="0" w:color="0070C0"/>
              <w:right w:val="double" w:sz="6" w:space="0" w:color="0070C0"/>
            </w:tcBorders>
            <w:shd w:val="clear" w:color="auto" w:fill="auto"/>
            <w:noWrap/>
            <w:vAlign w:val="center"/>
            <w:hideMark/>
          </w:tcPr>
          <w:p w14:paraId="6D221236"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٣.٦%</w:t>
            </w:r>
          </w:p>
        </w:tc>
        <w:tc>
          <w:tcPr>
            <w:tcW w:w="553" w:type="pct"/>
            <w:tcBorders>
              <w:top w:val="nil"/>
              <w:left w:val="nil"/>
              <w:bottom w:val="single" w:sz="4" w:space="0" w:color="0070C0"/>
              <w:right w:val="single" w:sz="8" w:space="0" w:color="0070C0"/>
            </w:tcBorders>
            <w:shd w:val="clear" w:color="auto" w:fill="auto"/>
            <w:noWrap/>
            <w:vAlign w:val="center"/>
            <w:hideMark/>
          </w:tcPr>
          <w:p w14:paraId="4F2181F9"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٧٧.٢%</w:t>
            </w:r>
          </w:p>
        </w:tc>
      </w:tr>
      <w:tr w:rsidR="004748CC" w14:paraId="66A85301" w14:textId="77777777" w:rsidTr="004748CC">
        <w:trPr>
          <w:trHeight w:val="290"/>
        </w:trPr>
        <w:tc>
          <w:tcPr>
            <w:tcW w:w="1156" w:type="pct"/>
            <w:tcBorders>
              <w:top w:val="nil"/>
              <w:left w:val="single" w:sz="8" w:space="0" w:color="0070C0"/>
              <w:bottom w:val="single" w:sz="4" w:space="0" w:color="0070C0"/>
              <w:right w:val="nil"/>
            </w:tcBorders>
            <w:shd w:val="clear" w:color="auto" w:fill="auto"/>
            <w:noWrap/>
            <w:vAlign w:val="center"/>
            <w:hideMark/>
          </w:tcPr>
          <w:p w14:paraId="0E8298F8"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الضرائب السلعية ورسوم الإنتاج</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4333224F"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١,١٣٣</w:t>
            </w:r>
          </w:p>
        </w:tc>
        <w:tc>
          <w:tcPr>
            <w:tcW w:w="892" w:type="pct"/>
            <w:tcBorders>
              <w:top w:val="nil"/>
              <w:left w:val="single" w:sz="4" w:space="0" w:color="0070C0"/>
              <w:bottom w:val="single" w:sz="4" w:space="0" w:color="0070C0"/>
              <w:right w:val="double" w:sz="6" w:space="0" w:color="0070C0"/>
            </w:tcBorders>
            <w:shd w:val="clear" w:color="auto" w:fill="auto"/>
            <w:noWrap/>
            <w:vAlign w:val="center"/>
            <w:hideMark/>
          </w:tcPr>
          <w:p w14:paraId="1BB7FDBA"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٠.٧%</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7C8D97EA"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٩٩٠</w:t>
            </w:r>
          </w:p>
        </w:tc>
        <w:tc>
          <w:tcPr>
            <w:tcW w:w="583" w:type="pct"/>
            <w:tcBorders>
              <w:top w:val="nil"/>
              <w:left w:val="single" w:sz="4" w:space="0" w:color="0070C0"/>
              <w:bottom w:val="single" w:sz="4" w:space="0" w:color="0070C0"/>
              <w:right w:val="double" w:sz="6" w:space="0" w:color="0070C0"/>
            </w:tcBorders>
            <w:shd w:val="clear" w:color="auto" w:fill="auto"/>
            <w:noWrap/>
            <w:vAlign w:val="center"/>
            <w:hideMark/>
          </w:tcPr>
          <w:p w14:paraId="5F09F9EC"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٠.٧%</w:t>
            </w:r>
          </w:p>
        </w:tc>
        <w:tc>
          <w:tcPr>
            <w:tcW w:w="553" w:type="pct"/>
            <w:tcBorders>
              <w:top w:val="nil"/>
              <w:left w:val="nil"/>
              <w:bottom w:val="single" w:sz="4" w:space="0" w:color="0070C0"/>
              <w:right w:val="single" w:sz="8" w:space="0" w:color="0070C0"/>
            </w:tcBorders>
            <w:shd w:val="clear" w:color="auto" w:fill="auto"/>
            <w:noWrap/>
            <w:vAlign w:val="center"/>
            <w:hideMark/>
          </w:tcPr>
          <w:p w14:paraId="1CC5ADC6" w14:textId="77777777" w:rsidR="004748CC" w:rsidRDefault="004748CC">
            <w:pPr>
              <w:bidi/>
              <w:jc w:val="center"/>
              <w:rPr>
                <w:rFonts w:ascii="Calibri" w:hAnsi="Calibri" w:cs="GE SS Text Light"/>
                <w:color w:val="FF0000"/>
                <w:sz w:val="20"/>
                <w:szCs w:val="20"/>
                <w:rtl/>
              </w:rPr>
            </w:pPr>
            <w:r>
              <w:rPr>
                <w:rFonts w:ascii="Calibri" w:hAnsi="Calibri" w:cs="GE SS Text Light" w:hint="cs"/>
                <w:color w:val="FF0000"/>
                <w:sz w:val="20"/>
                <w:szCs w:val="20"/>
                <w:rtl/>
              </w:rPr>
              <w:t>-١٢.٦%</w:t>
            </w:r>
          </w:p>
        </w:tc>
      </w:tr>
      <w:tr w:rsidR="004748CC" w14:paraId="21E1B1A4" w14:textId="77777777" w:rsidTr="004748CC">
        <w:trPr>
          <w:trHeight w:val="290"/>
        </w:trPr>
        <w:tc>
          <w:tcPr>
            <w:tcW w:w="1156" w:type="pct"/>
            <w:tcBorders>
              <w:top w:val="nil"/>
              <w:left w:val="single" w:sz="8" w:space="0" w:color="0070C0"/>
              <w:bottom w:val="single" w:sz="4" w:space="0" w:color="0070C0"/>
              <w:right w:val="nil"/>
            </w:tcBorders>
            <w:shd w:val="clear" w:color="auto" w:fill="auto"/>
            <w:noWrap/>
            <w:vAlign w:val="center"/>
            <w:hideMark/>
          </w:tcPr>
          <w:p w14:paraId="6285318A"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إيرادات أخرى</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2ACA75B8"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١,١٢٤</w:t>
            </w:r>
          </w:p>
        </w:tc>
        <w:tc>
          <w:tcPr>
            <w:tcW w:w="892" w:type="pct"/>
            <w:tcBorders>
              <w:top w:val="nil"/>
              <w:left w:val="single" w:sz="4" w:space="0" w:color="0070C0"/>
              <w:bottom w:val="single" w:sz="4" w:space="0" w:color="0070C0"/>
              <w:right w:val="double" w:sz="6" w:space="0" w:color="0070C0"/>
            </w:tcBorders>
            <w:shd w:val="clear" w:color="auto" w:fill="auto"/>
            <w:noWrap/>
            <w:vAlign w:val="center"/>
            <w:hideMark/>
          </w:tcPr>
          <w:p w14:paraId="3412CD9D"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٠.٧%</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5066DB99"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٣,٤١٩</w:t>
            </w:r>
          </w:p>
        </w:tc>
        <w:tc>
          <w:tcPr>
            <w:tcW w:w="583" w:type="pct"/>
            <w:tcBorders>
              <w:top w:val="nil"/>
              <w:left w:val="single" w:sz="4" w:space="0" w:color="0070C0"/>
              <w:bottom w:val="single" w:sz="4" w:space="0" w:color="0070C0"/>
              <w:right w:val="double" w:sz="6" w:space="0" w:color="0070C0"/>
            </w:tcBorders>
            <w:shd w:val="clear" w:color="auto" w:fill="auto"/>
            <w:noWrap/>
            <w:vAlign w:val="center"/>
            <w:hideMark/>
          </w:tcPr>
          <w:p w14:paraId="15035513"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٢.٥%</w:t>
            </w:r>
          </w:p>
        </w:tc>
        <w:tc>
          <w:tcPr>
            <w:tcW w:w="553" w:type="pct"/>
            <w:tcBorders>
              <w:top w:val="nil"/>
              <w:left w:val="nil"/>
              <w:bottom w:val="single" w:sz="4" w:space="0" w:color="0070C0"/>
              <w:right w:val="single" w:sz="8" w:space="0" w:color="0070C0"/>
            </w:tcBorders>
            <w:shd w:val="clear" w:color="auto" w:fill="auto"/>
            <w:noWrap/>
            <w:vAlign w:val="center"/>
            <w:hideMark/>
          </w:tcPr>
          <w:p w14:paraId="3BE3813C"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٢٠٤.١%</w:t>
            </w:r>
          </w:p>
        </w:tc>
      </w:tr>
      <w:tr w:rsidR="004748CC" w14:paraId="7A3F46D9" w14:textId="77777777" w:rsidTr="004748CC">
        <w:trPr>
          <w:trHeight w:val="290"/>
        </w:trPr>
        <w:tc>
          <w:tcPr>
            <w:tcW w:w="1156" w:type="pct"/>
            <w:tcBorders>
              <w:top w:val="nil"/>
              <w:left w:val="single" w:sz="8" w:space="0" w:color="0070C0"/>
              <w:bottom w:val="single" w:sz="4" w:space="0" w:color="0070C0"/>
              <w:right w:val="nil"/>
            </w:tcBorders>
            <w:shd w:val="clear" w:color="auto" w:fill="auto"/>
            <w:noWrap/>
            <w:vAlign w:val="center"/>
            <w:hideMark/>
          </w:tcPr>
          <w:p w14:paraId="6A68A80F"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الإيرادات التحويلية</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4C042C3A"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١,٠٤٢</w:t>
            </w:r>
          </w:p>
        </w:tc>
        <w:tc>
          <w:tcPr>
            <w:tcW w:w="892" w:type="pct"/>
            <w:tcBorders>
              <w:top w:val="nil"/>
              <w:left w:val="single" w:sz="4" w:space="0" w:color="0070C0"/>
              <w:bottom w:val="single" w:sz="4" w:space="0" w:color="0070C0"/>
              <w:right w:val="double" w:sz="6" w:space="0" w:color="0070C0"/>
            </w:tcBorders>
            <w:shd w:val="clear" w:color="000000" w:fill="000000"/>
            <w:noWrap/>
            <w:vAlign w:val="center"/>
            <w:hideMark/>
          </w:tcPr>
          <w:p w14:paraId="572192AC"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 </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3E04B603"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-١,٢٥٩</w:t>
            </w:r>
          </w:p>
        </w:tc>
        <w:tc>
          <w:tcPr>
            <w:tcW w:w="583" w:type="pct"/>
            <w:tcBorders>
              <w:top w:val="nil"/>
              <w:left w:val="single" w:sz="4" w:space="0" w:color="0070C0"/>
              <w:bottom w:val="single" w:sz="4" w:space="0" w:color="0070C0"/>
              <w:right w:val="double" w:sz="6" w:space="0" w:color="0070C0"/>
            </w:tcBorders>
            <w:shd w:val="clear" w:color="000000" w:fill="000000"/>
            <w:noWrap/>
            <w:vAlign w:val="center"/>
            <w:hideMark/>
          </w:tcPr>
          <w:p w14:paraId="55C76FA6"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 </w:t>
            </w:r>
          </w:p>
        </w:tc>
        <w:tc>
          <w:tcPr>
            <w:tcW w:w="553" w:type="pct"/>
            <w:tcBorders>
              <w:top w:val="nil"/>
              <w:left w:val="nil"/>
              <w:bottom w:val="single" w:sz="4" w:space="0" w:color="0070C0"/>
              <w:right w:val="single" w:sz="8" w:space="0" w:color="0070C0"/>
            </w:tcBorders>
            <w:shd w:val="clear" w:color="000000" w:fill="000000"/>
            <w:noWrap/>
            <w:vAlign w:val="center"/>
            <w:hideMark/>
          </w:tcPr>
          <w:p w14:paraId="5F1315FC" w14:textId="77777777" w:rsidR="004748CC" w:rsidRDefault="004748CC">
            <w:pPr>
              <w:bidi/>
              <w:jc w:val="center"/>
              <w:rPr>
                <w:rFonts w:ascii="Calibri" w:hAnsi="Calibri" w:cs="GE SS Text Light"/>
                <w:color w:val="FF0000"/>
                <w:sz w:val="20"/>
                <w:szCs w:val="20"/>
                <w:rtl/>
              </w:rPr>
            </w:pPr>
            <w:r>
              <w:rPr>
                <w:rFonts w:ascii="Calibri" w:hAnsi="Calibri" w:cs="GE SS Text Light" w:hint="cs"/>
                <w:color w:val="FF0000"/>
                <w:sz w:val="20"/>
                <w:szCs w:val="20"/>
                <w:rtl/>
              </w:rPr>
              <w:t> </w:t>
            </w:r>
          </w:p>
        </w:tc>
      </w:tr>
      <w:tr w:rsidR="004748CC" w14:paraId="5C327B5B" w14:textId="77777777" w:rsidTr="004748CC">
        <w:trPr>
          <w:trHeight w:val="290"/>
        </w:trPr>
        <w:tc>
          <w:tcPr>
            <w:tcW w:w="1156" w:type="pct"/>
            <w:tcBorders>
              <w:top w:val="nil"/>
              <w:left w:val="single" w:sz="8" w:space="0" w:color="0070C0"/>
              <w:bottom w:val="single" w:sz="4" w:space="0" w:color="0070C0"/>
              <w:right w:val="nil"/>
            </w:tcBorders>
            <w:shd w:val="clear" w:color="auto" w:fill="auto"/>
            <w:noWrap/>
            <w:vAlign w:val="center"/>
            <w:hideMark/>
          </w:tcPr>
          <w:p w14:paraId="688DFF05"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الرسوم</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2A7D5D53"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١,٢٥٨</w:t>
            </w:r>
          </w:p>
        </w:tc>
        <w:tc>
          <w:tcPr>
            <w:tcW w:w="892" w:type="pct"/>
            <w:tcBorders>
              <w:top w:val="nil"/>
              <w:left w:val="single" w:sz="4" w:space="0" w:color="0070C0"/>
              <w:bottom w:val="single" w:sz="4" w:space="0" w:color="0070C0"/>
              <w:right w:val="double" w:sz="6" w:space="0" w:color="0070C0"/>
            </w:tcBorders>
            <w:shd w:val="clear" w:color="auto" w:fill="auto"/>
            <w:noWrap/>
            <w:vAlign w:val="center"/>
            <w:hideMark/>
          </w:tcPr>
          <w:p w14:paraId="26721252"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٠.٨%</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01358D1D"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١,٣١١</w:t>
            </w:r>
          </w:p>
        </w:tc>
        <w:tc>
          <w:tcPr>
            <w:tcW w:w="583" w:type="pct"/>
            <w:tcBorders>
              <w:top w:val="nil"/>
              <w:left w:val="single" w:sz="4" w:space="0" w:color="0070C0"/>
              <w:bottom w:val="single" w:sz="4" w:space="0" w:color="0070C0"/>
              <w:right w:val="double" w:sz="6" w:space="0" w:color="0070C0"/>
            </w:tcBorders>
            <w:shd w:val="clear" w:color="auto" w:fill="auto"/>
            <w:noWrap/>
            <w:vAlign w:val="center"/>
            <w:hideMark/>
          </w:tcPr>
          <w:p w14:paraId="7E734349"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١.٠%</w:t>
            </w:r>
          </w:p>
        </w:tc>
        <w:tc>
          <w:tcPr>
            <w:tcW w:w="553" w:type="pct"/>
            <w:tcBorders>
              <w:top w:val="nil"/>
              <w:left w:val="nil"/>
              <w:bottom w:val="single" w:sz="4" w:space="0" w:color="0070C0"/>
              <w:right w:val="single" w:sz="8" w:space="0" w:color="0070C0"/>
            </w:tcBorders>
            <w:shd w:val="clear" w:color="auto" w:fill="auto"/>
            <w:noWrap/>
            <w:vAlign w:val="center"/>
            <w:hideMark/>
          </w:tcPr>
          <w:p w14:paraId="26E938BD"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٤.٢%</w:t>
            </w:r>
          </w:p>
        </w:tc>
      </w:tr>
      <w:tr w:rsidR="004748CC" w14:paraId="7B802349" w14:textId="77777777" w:rsidTr="004748CC">
        <w:trPr>
          <w:trHeight w:val="290"/>
        </w:trPr>
        <w:tc>
          <w:tcPr>
            <w:tcW w:w="1156" w:type="pct"/>
            <w:tcBorders>
              <w:top w:val="nil"/>
              <w:left w:val="single" w:sz="8" w:space="0" w:color="0070C0"/>
              <w:bottom w:val="single" w:sz="4" w:space="0" w:color="0070C0"/>
              <w:right w:val="nil"/>
            </w:tcBorders>
            <w:shd w:val="clear" w:color="auto" w:fill="auto"/>
            <w:noWrap/>
            <w:vAlign w:val="center"/>
            <w:hideMark/>
          </w:tcPr>
          <w:p w14:paraId="17B343F4"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حصة الموازنة من أرباح القطاع العام</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53429EB6"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٦٤١</w:t>
            </w:r>
          </w:p>
        </w:tc>
        <w:tc>
          <w:tcPr>
            <w:tcW w:w="892" w:type="pct"/>
            <w:tcBorders>
              <w:top w:val="nil"/>
              <w:left w:val="single" w:sz="4" w:space="0" w:color="0070C0"/>
              <w:bottom w:val="single" w:sz="4" w:space="0" w:color="0070C0"/>
              <w:right w:val="double" w:sz="6" w:space="0" w:color="0070C0"/>
            </w:tcBorders>
            <w:shd w:val="clear" w:color="auto" w:fill="auto"/>
            <w:noWrap/>
            <w:vAlign w:val="center"/>
            <w:hideMark/>
          </w:tcPr>
          <w:p w14:paraId="3DCF995D"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٠.٤%</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603B582E"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١,٧٠٣</w:t>
            </w:r>
          </w:p>
        </w:tc>
        <w:tc>
          <w:tcPr>
            <w:tcW w:w="583" w:type="pct"/>
            <w:tcBorders>
              <w:top w:val="nil"/>
              <w:left w:val="single" w:sz="4" w:space="0" w:color="0070C0"/>
              <w:bottom w:val="single" w:sz="4" w:space="0" w:color="0070C0"/>
              <w:right w:val="double" w:sz="6" w:space="0" w:color="0070C0"/>
            </w:tcBorders>
            <w:shd w:val="clear" w:color="auto" w:fill="auto"/>
            <w:noWrap/>
            <w:vAlign w:val="center"/>
            <w:hideMark/>
          </w:tcPr>
          <w:p w14:paraId="5FB2BCEB"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١.٢%</w:t>
            </w:r>
          </w:p>
        </w:tc>
        <w:tc>
          <w:tcPr>
            <w:tcW w:w="553" w:type="pct"/>
            <w:tcBorders>
              <w:top w:val="nil"/>
              <w:left w:val="nil"/>
              <w:bottom w:val="single" w:sz="4" w:space="0" w:color="0070C0"/>
              <w:right w:val="single" w:sz="8" w:space="0" w:color="0070C0"/>
            </w:tcBorders>
            <w:shd w:val="clear" w:color="auto" w:fill="auto"/>
            <w:noWrap/>
            <w:vAlign w:val="center"/>
            <w:hideMark/>
          </w:tcPr>
          <w:p w14:paraId="670665E6"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١٦٥.٥%</w:t>
            </w:r>
          </w:p>
        </w:tc>
      </w:tr>
      <w:tr w:rsidR="004748CC" w14:paraId="62962E35" w14:textId="77777777" w:rsidTr="004748CC">
        <w:trPr>
          <w:trHeight w:val="290"/>
        </w:trPr>
        <w:tc>
          <w:tcPr>
            <w:tcW w:w="1156" w:type="pct"/>
            <w:tcBorders>
              <w:top w:val="nil"/>
              <w:left w:val="single" w:sz="8" w:space="0" w:color="0070C0"/>
              <w:bottom w:val="nil"/>
              <w:right w:val="nil"/>
            </w:tcBorders>
            <w:shd w:val="clear" w:color="auto" w:fill="auto"/>
            <w:noWrap/>
            <w:vAlign w:val="center"/>
            <w:hideMark/>
          </w:tcPr>
          <w:p w14:paraId="7DD69596" w14:textId="77777777" w:rsidR="004748CC" w:rsidRDefault="004748CC">
            <w:pPr>
              <w:bidi/>
              <w:rPr>
                <w:rFonts w:ascii="Calibri" w:hAnsi="Calibri" w:cs="GE SS Text Light"/>
                <w:color w:val="000000"/>
                <w:sz w:val="20"/>
                <w:szCs w:val="20"/>
                <w:rtl/>
              </w:rPr>
            </w:pPr>
            <w:r>
              <w:rPr>
                <w:rFonts w:ascii="Calibri" w:hAnsi="Calibri" w:cs="GE SS Text Light" w:hint="cs"/>
                <w:color w:val="000000"/>
                <w:sz w:val="20"/>
                <w:szCs w:val="20"/>
                <w:rtl/>
              </w:rPr>
              <w:t>الإيرادات الرأسمالية</w:t>
            </w:r>
          </w:p>
        </w:tc>
        <w:tc>
          <w:tcPr>
            <w:tcW w:w="1206" w:type="pct"/>
            <w:tcBorders>
              <w:top w:val="nil"/>
              <w:left w:val="double" w:sz="6" w:space="0" w:color="0070C0"/>
              <w:bottom w:val="single" w:sz="4" w:space="0" w:color="0070C0"/>
              <w:right w:val="single" w:sz="4" w:space="0" w:color="0070C0"/>
            </w:tcBorders>
            <w:shd w:val="clear" w:color="auto" w:fill="auto"/>
            <w:noWrap/>
            <w:vAlign w:val="center"/>
            <w:hideMark/>
          </w:tcPr>
          <w:p w14:paraId="2C359541"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٩٧</w:t>
            </w:r>
          </w:p>
        </w:tc>
        <w:tc>
          <w:tcPr>
            <w:tcW w:w="892" w:type="pct"/>
            <w:tcBorders>
              <w:top w:val="nil"/>
              <w:left w:val="single" w:sz="4" w:space="0" w:color="0070C0"/>
              <w:bottom w:val="single" w:sz="4" w:space="0" w:color="0070C0"/>
              <w:right w:val="double" w:sz="6" w:space="0" w:color="0070C0"/>
            </w:tcBorders>
            <w:shd w:val="clear" w:color="auto" w:fill="auto"/>
            <w:noWrap/>
            <w:vAlign w:val="center"/>
            <w:hideMark/>
          </w:tcPr>
          <w:p w14:paraId="1EAB9889"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٠.١%</w:t>
            </w:r>
          </w:p>
        </w:tc>
        <w:tc>
          <w:tcPr>
            <w:tcW w:w="611" w:type="pct"/>
            <w:tcBorders>
              <w:top w:val="nil"/>
              <w:left w:val="double" w:sz="6" w:space="0" w:color="0070C0"/>
              <w:bottom w:val="single" w:sz="4" w:space="0" w:color="0070C0"/>
              <w:right w:val="single" w:sz="4" w:space="0" w:color="0070C0"/>
            </w:tcBorders>
            <w:shd w:val="clear" w:color="auto" w:fill="auto"/>
            <w:noWrap/>
            <w:vAlign w:val="center"/>
            <w:hideMark/>
          </w:tcPr>
          <w:p w14:paraId="380782E8"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١٦٥</w:t>
            </w:r>
          </w:p>
        </w:tc>
        <w:tc>
          <w:tcPr>
            <w:tcW w:w="583" w:type="pct"/>
            <w:tcBorders>
              <w:top w:val="nil"/>
              <w:left w:val="single" w:sz="4" w:space="0" w:color="0070C0"/>
              <w:bottom w:val="single" w:sz="4" w:space="0" w:color="0070C0"/>
              <w:right w:val="double" w:sz="6" w:space="0" w:color="0070C0"/>
            </w:tcBorders>
            <w:shd w:val="clear" w:color="auto" w:fill="auto"/>
            <w:noWrap/>
            <w:vAlign w:val="center"/>
            <w:hideMark/>
          </w:tcPr>
          <w:p w14:paraId="1335CE88"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٠.١%</w:t>
            </w:r>
          </w:p>
        </w:tc>
        <w:tc>
          <w:tcPr>
            <w:tcW w:w="553" w:type="pct"/>
            <w:tcBorders>
              <w:top w:val="nil"/>
              <w:left w:val="nil"/>
              <w:bottom w:val="single" w:sz="4" w:space="0" w:color="0070C0"/>
              <w:right w:val="single" w:sz="8" w:space="0" w:color="0070C0"/>
            </w:tcBorders>
            <w:shd w:val="clear" w:color="auto" w:fill="auto"/>
            <w:noWrap/>
            <w:vAlign w:val="center"/>
            <w:hideMark/>
          </w:tcPr>
          <w:p w14:paraId="1240FF7E" w14:textId="77777777" w:rsidR="004748CC" w:rsidRDefault="004748CC">
            <w:pPr>
              <w:bidi/>
              <w:jc w:val="center"/>
              <w:rPr>
                <w:rFonts w:ascii="Calibri" w:hAnsi="Calibri" w:cs="GE SS Text Light"/>
                <w:color w:val="000000"/>
                <w:sz w:val="20"/>
                <w:szCs w:val="20"/>
                <w:rtl/>
              </w:rPr>
            </w:pPr>
            <w:r>
              <w:rPr>
                <w:rFonts w:ascii="Calibri" w:hAnsi="Calibri" w:cs="GE SS Text Light" w:hint="cs"/>
                <w:color w:val="000000"/>
                <w:sz w:val="20"/>
                <w:szCs w:val="20"/>
                <w:rtl/>
              </w:rPr>
              <w:t>٦٩.٦%</w:t>
            </w:r>
          </w:p>
        </w:tc>
      </w:tr>
      <w:tr w:rsidR="004748CC" w14:paraId="616A06F5" w14:textId="77777777" w:rsidTr="004748CC">
        <w:trPr>
          <w:trHeight w:val="290"/>
        </w:trPr>
        <w:tc>
          <w:tcPr>
            <w:tcW w:w="1156" w:type="pct"/>
            <w:tcBorders>
              <w:top w:val="nil"/>
              <w:left w:val="single" w:sz="8" w:space="0" w:color="0070C0"/>
              <w:bottom w:val="single" w:sz="4" w:space="0" w:color="FFFFFF"/>
              <w:right w:val="double" w:sz="6" w:space="0" w:color="FFFFFF"/>
            </w:tcBorders>
            <w:shd w:val="clear" w:color="000000" w:fill="1F4E78"/>
            <w:noWrap/>
            <w:vAlign w:val="center"/>
            <w:hideMark/>
          </w:tcPr>
          <w:p w14:paraId="36779241" w14:textId="77777777" w:rsidR="004748CC" w:rsidRDefault="004748CC">
            <w:pPr>
              <w:bidi/>
              <w:rPr>
                <w:rFonts w:ascii="Calibri" w:hAnsi="Calibri" w:cs="GE SS Text Medium"/>
                <w:color w:val="FFFFFF"/>
                <w:sz w:val="20"/>
                <w:szCs w:val="20"/>
                <w:rtl/>
              </w:rPr>
            </w:pPr>
            <w:r>
              <w:rPr>
                <w:rFonts w:ascii="Calibri" w:hAnsi="Calibri" w:cs="GE SS Text Medium" w:hint="cs"/>
                <w:color w:val="FFFFFF"/>
                <w:sz w:val="20"/>
                <w:szCs w:val="20"/>
                <w:rtl/>
              </w:rPr>
              <w:t>المجموع الكلي للإيرادات</w:t>
            </w:r>
          </w:p>
        </w:tc>
        <w:tc>
          <w:tcPr>
            <w:tcW w:w="1206" w:type="pct"/>
            <w:tcBorders>
              <w:top w:val="nil"/>
              <w:left w:val="double" w:sz="6" w:space="0" w:color="FFFFFF"/>
              <w:bottom w:val="single" w:sz="4" w:space="0" w:color="FFFFFF"/>
              <w:right w:val="single" w:sz="4" w:space="0" w:color="FFFFFF"/>
            </w:tcBorders>
            <w:shd w:val="clear" w:color="000000" w:fill="1F4E78"/>
            <w:noWrap/>
            <w:vAlign w:val="center"/>
            <w:hideMark/>
          </w:tcPr>
          <w:p w14:paraId="243289C7"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١٦١,٦٩٧</w:t>
            </w:r>
          </w:p>
        </w:tc>
        <w:tc>
          <w:tcPr>
            <w:tcW w:w="892" w:type="pct"/>
            <w:tcBorders>
              <w:top w:val="nil"/>
              <w:left w:val="single" w:sz="4" w:space="0" w:color="FFFFFF"/>
              <w:bottom w:val="single" w:sz="4" w:space="0" w:color="FFFFFF"/>
              <w:right w:val="double" w:sz="6" w:space="0" w:color="FFFFFF"/>
            </w:tcBorders>
            <w:shd w:val="clear" w:color="000000" w:fill="000000"/>
            <w:noWrap/>
            <w:vAlign w:val="center"/>
            <w:hideMark/>
          </w:tcPr>
          <w:p w14:paraId="41DC59AE"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 </w:t>
            </w:r>
          </w:p>
        </w:tc>
        <w:tc>
          <w:tcPr>
            <w:tcW w:w="611" w:type="pct"/>
            <w:tcBorders>
              <w:top w:val="nil"/>
              <w:left w:val="double" w:sz="6" w:space="0" w:color="FFFFFF"/>
              <w:bottom w:val="single" w:sz="4" w:space="0" w:color="FFFFFF"/>
              <w:right w:val="single" w:sz="4" w:space="0" w:color="FFFFFF"/>
            </w:tcBorders>
            <w:shd w:val="clear" w:color="000000" w:fill="1F4E78"/>
            <w:noWrap/>
            <w:vAlign w:val="center"/>
            <w:hideMark/>
          </w:tcPr>
          <w:p w14:paraId="3D693F81"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١٣٥,٦٨١</w:t>
            </w:r>
          </w:p>
        </w:tc>
        <w:tc>
          <w:tcPr>
            <w:tcW w:w="583" w:type="pct"/>
            <w:tcBorders>
              <w:top w:val="nil"/>
              <w:left w:val="single" w:sz="4" w:space="0" w:color="FFFFFF"/>
              <w:bottom w:val="single" w:sz="4" w:space="0" w:color="FFFFFF"/>
              <w:right w:val="double" w:sz="6" w:space="0" w:color="FFFFFF"/>
            </w:tcBorders>
            <w:shd w:val="clear" w:color="000000" w:fill="000000"/>
            <w:noWrap/>
            <w:vAlign w:val="center"/>
            <w:hideMark/>
          </w:tcPr>
          <w:p w14:paraId="09B602CC"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 </w:t>
            </w:r>
          </w:p>
        </w:tc>
        <w:tc>
          <w:tcPr>
            <w:tcW w:w="553" w:type="pct"/>
            <w:vMerge w:val="restart"/>
            <w:tcBorders>
              <w:top w:val="nil"/>
              <w:left w:val="double" w:sz="6" w:space="0" w:color="FFFFFF"/>
              <w:bottom w:val="single" w:sz="8" w:space="0" w:color="0070C0"/>
              <w:right w:val="single" w:sz="8" w:space="0" w:color="0070C0"/>
            </w:tcBorders>
            <w:shd w:val="clear" w:color="000000" w:fill="1F4E78"/>
            <w:noWrap/>
            <w:vAlign w:val="center"/>
            <w:hideMark/>
          </w:tcPr>
          <w:p w14:paraId="2695F1CD"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-١٦.١%</w:t>
            </w:r>
          </w:p>
        </w:tc>
      </w:tr>
      <w:tr w:rsidR="004748CC" w14:paraId="4467FDF6" w14:textId="77777777" w:rsidTr="004748CC">
        <w:trPr>
          <w:trHeight w:val="300"/>
        </w:trPr>
        <w:tc>
          <w:tcPr>
            <w:tcW w:w="1156" w:type="pct"/>
            <w:tcBorders>
              <w:top w:val="nil"/>
              <w:left w:val="single" w:sz="8" w:space="0" w:color="0070C0"/>
              <w:bottom w:val="single" w:sz="8" w:space="0" w:color="0070C0"/>
              <w:right w:val="double" w:sz="6" w:space="0" w:color="FFFFFF"/>
            </w:tcBorders>
            <w:shd w:val="clear" w:color="000000" w:fill="1F4E78"/>
            <w:noWrap/>
            <w:vAlign w:val="center"/>
            <w:hideMark/>
          </w:tcPr>
          <w:p w14:paraId="3B99DBC4" w14:textId="77777777" w:rsidR="004748CC" w:rsidRDefault="004748CC">
            <w:pPr>
              <w:bidi/>
              <w:rPr>
                <w:rFonts w:ascii="Calibri" w:hAnsi="Calibri" w:cs="GE SS Text Medium"/>
                <w:color w:val="FFFFFF"/>
                <w:sz w:val="20"/>
                <w:szCs w:val="20"/>
                <w:rtl/>
              </w:rPr>
            </w:pPr>
            <w:r>
              <w:rPr>
                <w:rFonts w:ascii="Calibri" w:hAnsi="Calibri" w:cs="GE SS Text Medium" w:hint="cs"/>
                <w:color w:val="FFFFFF"/>
                <w:sz w:val="20"/>
                <w:szCs w:val="20"/>
                <w:rtl/>
              </w:rPr>
              <w:t>الإيرادات بعد استبعاد الإيرادات التحويلية</w:t>
            </w:r>
          </w:p>
        </w:tc>
        <w:tc>
          <w:tcPr>
            <w:tcW w:w="1206" w:type="pct"/>
            <w:tcBorders>
              <w:top w:val="nil"/>
              <w:left w:val="double" w:sz="6" w:space="0" w:color="FFFFFF"/>
              <w:bottom w:val="single" w:sz="8" w:space="0" w:color="0070C0"/>
              <w:right w:val="single" w:sz="4" w:space="0" w:color="FFFFFF"/>
            </w:tcBorders>
            <w:shd w:val="clear" w:color="000000" w:fill="1F4E78"/>
            <w:noWrap/>
            <w:vAlign w:val="center"/>
            <w:hideMark/>
          </w:tcPr>
          <w:p w14:paraId="1890C439"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١٦٠,٦٥٦</w:t>
            </w:r>
          </w:p>
        </w:tc>
        <w:tc>
          <w:tcPr>
            <w:tcW w:w="892" w:type="pct"/>
            <w:tcBorders>
              <w:top w:val="nil"/>
              <w:left w:val="single" w:sz="4" w:space="0" w:color="FFFFFF"/>
              <w:bottom w:val="single" w:sz="8" w:space="0" w:color="0070C0"/>
              <w:right w:val="double" w:sz="6" w:space="0" w:color="FFFFFF"/>
            </w:tcBorders>
            <w:shd w:val="clear" w:color="000000" w:fill="1F4E78"/>
            <w:noWrap/>
            <w:vAlign w:val="center"/>
            <w:hideMark/>
          </w:tcPr>
          <w:p w14:paraId="04C48644"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١٠٠%</w:t>
            </w:r>
          </w:p>
        </w:tc>
        <w:tc>
          <w:tcPr>
            <w:tcW w:w="611" w:type="pct"/>
            <w:tcBorders>
              <w:top w:val="nil"/>
              <w:left w:val="double" w:sz="6" w:space="0" w:color="FFFFFF"/>
              <w:bottom w:val="single" w:sz="8" w:space="0" w:color="0070C0"/>
              <w:right w:val="single" w:sz="4" w:space="0" w:color="FFFFFF"/>
            </w:tcBorders>
            <w:shd w:val="clear" w:color="000000" w:fill="1F4E78"/>
            <w:noWrap/>
            <w:vAlign w:val="center"/>
            <w:hideMark/>
          </w:tcPr>
          <w:p w14:paraId="025FA417"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١٣٦,٩٤١</w:t>
            </w:r>
          </w:p>
        </w:tc>
        <w:tc>
          <w:tcPr>
            <w:tcW w:w="583" w:type="pct"/>
            <w:tcBorders>
              <w:top w:val="nil"/>
              <w:left w:val="single" w:sz="4" w:space="0" w:color="FFFFFF"/>
              <w:bottom w:val="single" w:sz="8" w:space="0" w:color="0070C0"/>
              <w:right w:val="double" w:sz="6" w:space="0" w:color="FFFFFF"/>
            </w:tcBorders>
            <w:shd w:val="clear" w:color="000000" w:fill="1F4E78"/>
            <w:noWrap/>
            <w:vAlign w:val="center"/>
            <w:hideMark/>
          </w:tcPr>
          <w:p w14:paraId="2A26C17A" w14:textId="77777777" w:rsidR="004748CC" w:rsidRDefault="004748CC">
            <w:pPr>
              <w:bidi/>
              <w:jc w:val="center"/>
              <w:rPr>
                <w:rFonts w:ascii="Calibri" w:hAnsi="Calibri" w:cs="GE SS Text Medium"/>
                <w:color w:val="FFFFFF"/>
                <w:sz w:val="20"/>
                <w:szCs w:val="20"/>
                <w:rtl/>
              </w:rPr>
            </w:pPr>
            <w:r>
              <w:rPr>
                <w:rFonts w:ascii="Calibri" w:hAnsi="Calibri" w:cs="GE SS Text Medium" w:hint="cs"/>
                <w:color w:val="FFFFFF"/>
                <w:sz w:val="20"/>
                <w:szCs w:val="20"/>
                <w:rtl/>
              </w:rPr>
              <w:t>١٠٠%</w:t>
            </w:r>
          </w:p>
        </w:tc>
        <w:tc>
          <w:tcPr>
            <w:tcW w:w="553" w:type="pct"/>
            <w:vMerge/>
            <w:tcBorders>
              <w:top w:val="nil"/>
              <w:left w:val="double" w:sz="6" w:space="0" w:color="FFFFFF"/>
              <w:bottom w:val="single" w:sz="8" w:space="0" w:color="0070C0"/>
              <w:right w:val="single" w:sz="8" w:space="0" w:color="0070C0"/>
            </w:tcBorders>
            <w:vAlign w:val="center"/>
            <w:hideMark/>
          </w:tcPr>
          <w:p w14:paraId="2BD924DD" w14:textId="77777777" w:rsidR="004748CC" w:rsidRDefault="004748CC">
            <w:pPr>
              <w:bidi/>
              <w:rPr>
                <w:rFonts w:ascii="Calibri" w:hAnsi="Calibri" w:cs="GE SS Text Medium"/>
                <w:color w:val="FFFFFF"/>
                <w:sz w:val="20"/>
                <w:szCs w:val="20"/>
              </w:rPr>
            </w:pPr>
          </w:p>
        </w:tc>
      </w:tr>
    </w:tbl>
    <w:p w14:paraId="41C5B8E5" w14:textId="6486B1BD" w:rsidR="00520AA1" w:rsidRDefault="004748CC" w:rsidP="003206B9">
      <w:pPr>
        <w:bidi/>
        <w:spacing w:line="240" w:lineRule="auto"/>
        <w:ind w:left="36"/>
        <w:jc w:val="both"/>
        <w:rPr>
          <w:rFonts w:ascii="Dubai Medium" w:hAnsi="Dubai Medium" w:cs="GE SS Text Light"/>
          <w:b/>
          <w:bCs/>
          <w:sz w:val="18"/>
          <w:szCs w:val="18"/>
          <w:lang w:bidi="ar-LB"/>
        </w:rPr>
      </w:pPr>
      <w:r w:rsidRPr="003206B9">
        <w:rPr>
          <w:rFonts w:ascii="Dubai Medium" w:hAnsi="Dubai Medium" w:cs="GE SS Text Light"/>
          <w:b/>
          <w:bCs/>
          <w:sz w:val="18"/>
          <w:szCs w:val="18"/>
          <w:rtl/>
          <w:lang w:bidi="ar-LB"/>
        </w:rPr>
        <w:t xml:space="preserve"> </w:t>
      </w:r>
      <w:r w:rsidR="00617808" w:rsidRPr="003206B9">
        <w:rPr>
          <w:rFonts w:ascii="Dubai Medium" w:hAnsi="Dubai Medium" w:cs="GE SS Text Light"/>
          <w:b/>
          <w:bCs/>
          <w:sz w:val="18"/>
          <w:szCs w:val="18"/>
          <w:rtl/>
          <w:lang w:bidi="ar-LB"/>
        </w:rPr>
        <w:t xml:space="preserve">المصدر: التقرير الاقتصادي السنوي الصادر من قبل البنك المركزي العراقي لسنة </w:t>
      </w:r>
      <w:r w:rsidR="003206B9" w:rsidRPr="003206B9">
        <w:rPr>
          <w:rFonts w:ascii="Dubai Medium" w:hAnsi="Dubai Medium" w:cs="GE SS Text Light"/>
          <w:b/>
          <w:bCs/>
          <w:sz w:val="18"/>
          <w:szCs w:val="18"/>
          <w:lang w:bidi="ar-LB"/>
        </w:rPr>
        <w:t>2023</w:t>
      </w:r>
      <w:r w:rsidR="00617808" w:rsidRPr="003206B9">
        <w:rPr>
          <w:rFonts w:ascii="Dubai Medium" w:hAnsi="Dubai Medium" w:cs="GE SS Text Light"/>
          <w:b/>
          <w:bCs/>
          <w:sz w:val="18"/>
          <w:szCs w:val="18"/>
          <w:rtl/>
          <w:lang w:bidi="ar-LB"/>
        </w:rPr>
        <w:t xml:space="preserve">. يمكن الإطلاع على هذا التقرير الموجود في موقع المبادرة الوطنية </w:t>
      </w:r>
      <w:r w:rsidR="00617808" w:rsidRPr="003206B9">
        <w:rPr>
          <w:rFonts w:ascii="Times New Roman" w:hAnsi="Times New Roman" w:cs="Times New Roman" w:hint="cs"/>
          <w:b/>
          <w:bCs/>
          <w:sz w:val="18"/>
          <w:szCs w:val="18"/>
          <w:rtl/>
          <w:lang w:bidi="ar-LB"/>
        </w:rPr>
        <w:t>–</w:t>
      </w:r>
      <w:r w:rsidR="00617808" w:rsidRPr="003206B9">
        <w:rPr>
          <w:rFonts w:ascii="Dubai Medium" w:hAnsi="Dubai Medium" w:cs="GE SS Text Light"/>
          <w:b/>
          <w:bCs/>
          <w:sz w:val="18"/>
          <w:szCs w:val="18"/>
          <w:rtl/>
          <w:lang w:bidi="ar-LB"/>
        </w:rPr>
        <w:t xml:space="preserve"> </w:t>
      </w:r>
      <w:r w:rsidR="00617808" w:rsidRPr="003206B9">
        <w:rPr>
          <w:rFonts w:ascii="Dubai Medium" w:hAnsi="Dubai Medium" w:cs="GE SS Text Light" w:hint="cs"/>
          <w:b/>
          <w:bCs/>
          <w:sz w:val="18"/>
          <w:szCs w:val="18"/>
          <w:rtl/>
          <w:lang w:bidi="ar-LB"/>
        </w:rPr>
        <w:t>التقارير</w:t>
      </w:r>
      <w:r w:rsidR="00617808" w:rsidRPr="003206B9">
        <w:rPr>
          <w:rFonts w:ascii="Dubai Medium" w:hAnsi="Dubai Medium" w:cs="GE SS Text Light"/>
          <w:b/>
          <w:bCs/>
          <w:sz w:val="18"/>
          <w:szCs w:val="18"/>
          <w:rtl/>
          <w:lang w:bidi="ar-LB"/>
        </w:rPr>
        <w:t xml:space="preserve"> </w:t>
      </w:r>
      <w:r w:rsidR="00617808" w:rsidRPr="003206B9">
        <w:rPr>
          <w:rFonts w:ascii="Dubai Medium" w:hAnsi="Dubai Medium" w:cs="GE SS Text Light" w:hint="cs"/>
          <w:b/>
          <w:bCs/>
          <w:sz w:val="18"/>
          <w:szCs w:val="18"/>
          <w:rtl/>
          <w:lang w:bidi="ar-LB"/>
        </w:rPr>
        <w:t>والمنشورات</w:t>
      </w:r>
      <w:r w:rsidR="00617808" w:rsidRPr="003206B9">
        <w:rPr>
          <w:rFonts w:ascii="Dubai Medium" w:hAnsi="Dubai Medium" w:cs="GE SS Text Light"/>
          <w:b/>
          <w:bCs/>
          <w:sz w:val="18"/>
          <w:szCs w:val="18"/>
          <w:rtl/>
          <w:lang w:bidi="ar-LB"/>
        </w:rPr>
        <w:t xml:space="preserve"> </w:t>
      </w:r>
      <w:r w:rsidR="00617808" w:rsidRPr="003206B9">
        <w:rPr>
          <w:rFonts w:ascii="Times New Roman" w:hAnsi="Times New Roman" w:cs="Times New Roman" w:hint="cs"/>
          <w:b/>
          <w:bCs/>
          <w:sz w:val="18"/>
          <w:szCs w:val="18"/>
          <w:rtl/>
          <w:lang w:bidi="ar-LB"/>
        </w:rPr>
        <w:t>–</w:t>
      </w:r>
      <w:r w:rsidR="00617808" w:rsidRPr="003206B9">
        <w:rPr>
          <w:rFonts w:ascii="Dubai Medium" w:hAnsi="Dubai Medium" w:cs="GE SS Text Light"/>
          <w:b/>
          <w:bCs/>
          <w:sz w:val="18"/>
          <w:szCs w:val="18"/>
          <w:rtl/>
          <w:lang w:bidi="ar-LB"/>
        </w:rPr>
        <w:t xml:space="preserve"> </w:t>
      </w:r>
      <w:r w:rsidR="00617808" w:rsidRPr="003206B9">
        <w:rPr>
          <w:rFonts w:ascii="Dubai Medium" w:hAnsi="Dubai Medium" w:cs="GE SS Text Light" w:hint="cs"/>
          <w:b/>
          <w:bCs/>
          <w:sz w:val="18"/>
          <w:szCs w:val="18"/>
          <w:rtl/>
          <w:lang w:bidi="ar-LB"/>
        </w:rPr>
        <w:t>التقرير</w:t>
      </w:r>
      <w:r w:rsidR="00617808" w:rsidRPr="003206B9">
        <w:rPr>
          <w:rFonts w:ascii="Dubai Medium" w:hAnsi="Dubai Medium" w:cs="GE SS Text Light"/>
          <w:b/>
          <w:bCs/>
          <w:sz w:val="18"/>
          <w:szCs w:val="18"/>
          <w:rtl/>
          <w:lang w:bidi="ar-LB"/>
        </w:rPr>
        <w:t xml:space="preserve"> </w:t>
      </w:r>
      <w:r w:rsidR="00617808" w:rsidRPr="003206B9">
        <w:rPr>
          <w:rFonts w:ascii="Dubai Medium" w:hAnsi="Dubai Medium" w:cs="GE SS Text Light" w:hint="cs"/>
          <w:b/>
          <w:bCs/>
          <w:sz w:val="18"/>
          <w:szCs w:val="18"/>
          <w:rtl/>
          <w:lang w:bidi="ar-LB"/>
        </w:rPr>
        <w:t>السنوي</w:t>
      </w:r>
      <w:r w:rsidR="00617808" w:rsidRPr="003206B9">
        <w:rPr>
          <w:rFonts w:ascii="Dubai Medium" w:hAnsi="Dubai Medium" w:cs="GE SS Text Light"/>
          <w:b/>
          <w:bCs/>
          <w:sz w:val="18"/>
          <w:szCs w:val="18"/>
          <w:rtl/>
          <w:lang w:bidi="ar-LB"/>
        </w:rPr>
        <w:t xml:space="preserve"> </w:t>
      </w:r>
      <w:r w:rsidR="00617808" w:rsidRPr="003206B9">
        <w:rPr>
          <w:rFonts w:ascii="Times New Roman" w:hAnsi="Times New Roman" w:cs="Times New Roman" w:hint="cs"/>
          <w:b/>
          <w:bCs/>
          <w:sz w:val="18"/>
          <w:szCs w:val="18"/>
          <w:rtl/>
          <w:lang w:bidi="ar-LB"/>
        </w:rPr>
        <w:t>–</w:t>
      </w:r>
      <w:r w:rsidR="00617808" w:rsidRPr="003206B9">
        <w:rPr>
          <w:rFonts w:ascii="Dubai Medium" w:hAnsi="Dubai Medium" w:cs="GE SS Text Light"/>
          <w:b/>
          <w:bCs/>
          <w:sz w:val="18"/>
          <w:szCs w:val="18"/>
          <w:rtl/>
          <w:lang w:bidi="ar-LB"/>
        </w:rPr>
        <w:t xml:space="preserve"> </w:t>
      </w:r>
      <w:r w:rsidR="00617808" w:rsidRPr="003206B9">
        <w:rPr>
          <w:rFonts w:ascii="Dubai Medium" w:hAnsi="Dubai Medium" w:cs="GE SS Text Light" w:hint="cs"/>
          <w:b/>
          <w:bCs/>
          <w:sz w:val="18"/>
          <w:szCs w:val="18"/>
          <w:rtl/>
          <w:lang w:bidi="ar-LB"/>
        </w:rPr>
        <w:t>ملحقات</w:t>
      </w:r>
      <w:r w:rsidR="00617808" w:rsidRPr="003206B9">
        <w:rPr>
          <w:rFonts w:ascii="Dubai Medium" w:hAnsi="Dubai Medium" w:cs="GE SS Text Light"/>
          <w:b/>
          <w:bCs/>
          <w:sz w:val="18"/>
          <w:szCs w:val="18"/>
          <w:rtl/>
          <w:lang w:bidi="ar-LB"/>
        </w:rPr>
        <w:t xml:space="preserve"> </w:t>
      </w:r>
      <w:r w:rsidR="00617808" w:rsidRPr="003206B9">
        <w:rPr>
          <w:rFonts w:ascii="Dubai Medium" w:hAnsi="Dubai Medium" w:cs="GE SS Text Light" w:hint="cs"/>
          <w:b/>
          <w:bCs/>
          <w:sz w:val="18"/>
          <w:szCs w:val="18"/>
          <w:rtl/>
          <w:lang w:bidi="ar-LB"/>
        </w:rPr>
        <w:t>التقرير</w:t>
      </w:r>
      <w:r w:rsidR="00617808" w:rsidRPr="003206B9">
        <w:rPr>
          <w:rFonts w:ascii="Dubai Medium" w:hAnsi="Dubai Medium" w:cs="GE SS Text Light"/>
          <w:b/>
          <w:bCs/>
          <w:sz w:val="18"/>
          <w:szCs w:val="18"/>
          <w:rtl/>
          <w:lang w:bidi="ar-LB"/>
        </w:rPr>
        <w:t xml:space="preserve"> </w:t>
      </w:r>
      <w:r w:rsidR="00194EC9" w:rsidRPr="003206B9">
        <w:rPr>
          <w:rFonts w:ascii="Dubai Medium" w:hAnsi="Dubai Medium" w:cs="GE SS Text Light"/>
          <w:b/>
          <w:bCs/>
          <w:sz w:val="18"/>
          <w:szCs w:val="18"/>
          <w:rtl/>
          <w:lang w:bidi="ar-LB"/>
        </w:rPr>
        <w:t xml:space="preserve">السنوي </w:t>
      </w:r>
      <w:r w:rsidR="003206B9" w:rsidRPr="003206B9">
        <w:rPr>
          <w:rFonts w:ascii="Dubai Medium" w:hAnsi="Dubai Medium" w:cs="GE SS Text Light"/>
          <w:b/>
          <w:bCs/>
          <w:sz w:val="18"/>
          <w:szCs w:val="18"/>
          <w:lang w:bidi="ar-LB"/>
        </w:rPr>
        <w:t>2023</w:t>
      </w:r>
    </w:p>
    <w:p w14:paraId="2D9DAB69" w14:textId="00C90AAA" w:rsidR="003206B9" w:rsidRDefault="007743CD" w:rsidP="003206B9">
      <w:pPr>
        <w:bidi/>
        <w:spacing w:line="240" w:lineRule="auto"/>
        <w:ind w:left="36"/>
        <w:jc w:val="both"/>
        <w:rPr>
          <w:rFonts w:ascii="Dubai Medium" w:hAnsi="Dubai Medium" w:cs="GE SS Text Light"/>
          <w:b/>
          <w:bCs/>
          <w:sz w:val="18"/>
          <w:szCs w:val="18"/>
          <w:lang w:bidi="ar-LB"/>
        </w:rPr>
      </w:pPr>
      <w:r w:rsidRPr="007743CD">
        <w:rPr>
          <w:rFonts w:ascii="Dubai Medium" w:hAnsi="Dubai Medium" w:cs="GE SS Text Light" w:hint="cs"/>
          <w:b/>
          <w:bCs/>
          <w:color w:val="EE0000"/>
          <w:sz w:val="18"/>
          <w:szCs w:val="18"/>
          <w:rtl/>
          <w:lang w:bidi="ar-LB"/>
        </w:rPr>
        <w:t>*</w:t>
      </w:r>
      <w:r>
        <w:rPr>
          <w:rFonts w:ascii="Dubai Medium" w:hAnsi="Dubai Medium" w:cs="GE SS Text Light" w:hint="cs"/>
          <w:b/>
          <w:bCs/>
          <w:sz w:val="18"/>
          <w:szCs w:val="18"/>
          <w:rtl/>
          <w:lang w:bidi="ar-LB"/>
        </w:rPr>
        <w:t xml:space="preserve"> تم استبعاد الإيرادات التحويلية حيث أنها </w:t>
      </w:r>
      <w:r w:rsidRPr="007743CD">
        <w:rPr>
          <w:rFonts w:ascii="Dubai Medium" w:hAnsi="Dubai Medium" w:cs="GE SS Text Light" w:hint="eastAsia"/>
          <w:b/>
          <w:bCs/>
          <w:sz w:val="18"/>
          <w:szCs w:val="18"/>
          <w:rtl/>
          <w:lang w:bidi="ar-LB"/>
        </w:rPr>
        <w:t>لا</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تُحتسب</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كناتج</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اقتصادي</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جديد،</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بل</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إعادة</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توزيع</w:t>
      </w:r>
      <w:r w:rsidRPr="007743CD">
        <w:rPr>
          <w:rFonts w:ascii="Dubai Medium" w:hAnsi="Dubai Medium" w:cs="GE SS Text Light"/>
          <w:b/>
          <w:bCs/>
          <w:sz w:val="18"/>
          <w:szCs w:val="18"/>
          <w:rtl/>
          <w:lang w:bidi="ar-LB"/>
        </w:rPr>
        <w:t xml:space="preserve"> </w:t>
      </w:r>
      <w:r w:rsidRPr="007743CD">
        <w:rPr>
          <w:rFonts w:ascii="Dubai Medium" w:hAnsi="Dubai Medium" w:cs="GE SS Text Light" w:hint="eastAsia"/>
          <w:b/>
          <w:bCs/>
          <w:sz w:val="18"/>
          <w:szCs w:val="18"/>
          <w:rtl/>
          <w:lang w:bidi="ar-LB"/>
        </w:rPr>
        <w:t>للموارد</w:t>
      </w:r>
    </w:p>
    <w:p w14:paraId="7B5ECB86" w14:textId="77777777" w:rsidR="003206B9" w:rsidRPr="003206B9" w:rsidRDefault="003206B9" w:rsidP="003206B9">
      <w:pPr>
        <w:bidi/>
        <w:spacing w:line="240" w:lineRule="auto"/>
        <w:ind w:left="36"/>
        <w:jc w:val="both"/>
        <w:rPr>
          <w:rFonts w:ascii="Dubai Medium" w:eastAsia="Times New Roman" w:hAnsi="Dubai Medium" w:cs="GE SS Text Light"/>
          <w:b/>
          <w:bCs/>
          <w:szCs w:val="24"/>
          <w:rtl/>
          <w:lang w:val="en" w:bidi="ar-IQ"/>
        </w:rPr>
      </w:pPr>
    </w:p>
    <w:p w14:paraId="5464F6DA" w14:textId="76DB09B2" w:rsidR="009C2458" w:rsidRPr="008519A0" w:rsidRDefault="00111D47" w:rsidP="005B0C08">
      <w:pPr>
        <w:pStyle w:val="Caption"/>
        <w:keepNext/>
        <w:bidi/>
        <w:jc w:val="center"/>
        <w:rPr>
          <w:rFonts w:ascii="Dubai" w:hAnsi="Dubai" w:cs="GE SS Text Medium"/>
          <w:i w:val="0"/>
          <w:iCs w:val="0"/>
          <w:color w:val="000000" w:themeColor="text1"/>
          <w:sz w:val="24"/>
          <w:szCs w:val="24"/>
        </w:rPr>
      </w:pPr>
      <w:r w:rsidRPr="008519A0">
        <w:rPr>
          <w:rFonts w:ascii="Dubai" w:hAnsi="Dubai" w:cs="GE SS Text Medium" w:hint="cs"/>
          <w:i w:val="0"/>
          <w:iCs w:val="0"/>
          <w:color w:val="000000" w:themeColor="text1"/>
          <w:sz w:val="24"/>
          <w:szCs w:val="24"/>
          <w:rtl/>
          <w:lang w:bidi="ar-IQ"/>
        </w:rPr>
        <w:lastRenderedPageBreak/>
        <w:t xml:space="preserve">الفصل الخامس (توزيع الإيرادات) - </w:t>
      </w:r>
      <w:r w:rsidR="009C2458" w:rsidRPr="008519A0">
        <w:rPr>
          <w:rFonts w:ascii="Dubai" w:hAnsi="Dubai" w:cs="GE SS Text Medium" w:hint="eastAsia"/>
          <w:i w:val="0"/>
          <w:iCs w:val="0"/>
          <w:color w:val="000000" w:themeColor="text1"/>
          <w:sz w:val="24"/>
          <w:szCs w:val="24"/>
          <w:rtl/>
        </w:rPr>
        <w:t>شكل</w:t>
      </w:r>
      <w:r w:rsidR="009C2458" w:rsidRPr="008519A0">
        <w:rPr>
          <w:rFonts w:ascii="Dubai" w:hAnsi="Dubai" w:cs="GE SS Text Medium"/>
          <w:i w:val="0"/>
          <w:iCs w:val="0"/>
          <w:color w:val="000000" w:themeColor="text1"/>
          <w:sz w:val="24"/>
          <w:szCs w:val="24"/>
        </w:rPr>
        <w:t xml:space="preserve">  </w:t>
      </w:r>
      <w:r w:rsidR="009C2458" w:rsidRPr="008519A0">
        <w:rPr>
          <w:rFonts w:ascii="Dubai" w:hAnsi="Dubai" w:cs="GE SS Text Medium"/>
          <w:i w:val="0"/>
          <w:iCs w:val="0"/>
          <w:color w:val="000000" w:themeColor="text1"/>
          <w:sz w:val="24"/>
          <w:szCs w:val="24"/>
        </w:rPr>
        <w:fldChar w:fldCharType="begin"/>
      </w:r>
      <w:r w:rsidR="009C2458" w:rsidRPr="008519A0">
        <w:rPr>
          <w:rFonts w:ascii="Dubai" w:hAnsi="Dubai" w:cs="GE SS Text Medium"/>
          <w:i w:val="0"/>
          <w:iCs w:val="0"/>
          <w:color w:val="000000" w:themeColor="text1"/>
          <w:sz w:val="24"/>
          <w:szCs w:val="24"/>
        </w:rPr>
        <w:instrText xml:space="preserve"> SEQ </w:instrText>
      </w:r>
      <w:r w:rsidR="009C2458" w:rsidRPr="008519A0">
        <w:rPr>
          <w:rFonts w:ascii="Dubai" w:hAnsi="Dubai" w:cs="GE SS Text Medium"/>
          <w:i w:val="0"/>
          <w:iCs w:val="0"/>
          <w:color w:val="000000" w:themeColor="text1"/>
          <w:sz w:val="24"/>
          <w:szCs w:val="24"/>
          <w:rtl/>
        </w:rPr>
        <w:instrText>شكل</w:instrText>
      </w:r>
      <w:r w:rsidR="009C2458" w:rsidRPr="008519A0">
        <w:rPr>
          <w:rFonts w:ascii="Dubai" w:hAnsi="Dubai" w:cs="GE SS Text Medium"/>
          <w:i w:val="0"/>
          <w:iCs w:val="0"/>
          <w:color w:val="000000" w:themeColor="text1"/>
          <w:sz w:val="24"/>
          <w:szCs w:val="24"/>
        </w:rPr>
        <w:instrText xml:space="preserve">_ \* ARABIC </w:instrText>
      </w:r>
      <w:r w:rsidR="009C2458" w:rsidRPr="008519A0">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26</w:t>
      </w:r>
      <w:r w:rsidR="009C2458" w:rsidRPr="008519A0">
        <w:rPr>
          <w:rFonts w:ascii="Dubai" w:hAnsi="Dubai" w:cs="GE SS Text Medium"/>
          <w:i w:val="0"/>
          <w:iCs w:val="0"/>
          <w:color w:val="000000" w:themeColor="text1"/>
          <w:sz w:val="24"/>
          <w:szCs w:val="24"/>
        </w:rPr>
        <w:fldChar w:fldCharType="end"/>
      </w:r>
    </w:p>
    <w:p w14:paraId="6BAF50A5" w14:textId="184A1E61" w:rsidR="0010776B" w:rsidRPr="002D473B" w:rsidRDefault="00323B5A" w:rsidP="00C76CA1">
      <w:pPr>
        <w:bidi/>
        <w:ind w:left="36"/>
        <w:jc w:val="center"/>
        <w:rPr>
          <w:rFonts w:eastAsia="Times New Roman" w:cs="GE SS Text Light"/>
          <w:color w:val="EE0000"/>
          <w:rtl/>
          <w:lang w:val="en"/>
        </w:rPr>
      </w:pPr>
      <w:r>
        <w:rPr>
          <w:rFonts w:eastAsia="Times New Roman" w:cs="GE SS Text Light"/>
          <w:noProof/>
          <w:color w:val="EE0000"/>
          <w:lang w:val="en"/>
        </w:rPr>
        <w:drawing>
          <wp:inline distT="0" distB="0" distL="0" distR="0" wp14:anchorId="7B6C24DC" wp14:editId="1126CB18">
            <wp:extent cx="5516880" cy="6858000"/>
            <wp:effectExtent l="0" t="0" r="7620" b="0"/>
            <wp:docPr id="44608102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16880" cy="6858000"/>
                    </a:xfrm>
                    <a:prstGeom prst="rect">
                      <a:avLst/>
                    </a:prstGeom>
                    <a:noFill/>
                  </pic:spPr>
                </pic:pic>
              </a:graphicData>
            </a:graphic>
          </wp:inline>
        </w:drawing>
      </w:r>
    </w:p>
    <w:p w14:paraId="3792BA29" w14:textId="77777777" w:rsidR="0010776B" w:rsidRPr="002D473B" w:rsidRDefault="0010776B" w:rsidP="0010776B">
      <w:pPr>
        <w:bidi/>
        <w:ind w:left="1116"/>
        <w:jc w:val="both"/>
        <w:rPr>
          <w:rFonts w:eastAsia="Times New Roman" w:cs="GE SS Text Light"/>
          <w:color w:val="EE0000"/>
          <w:rtl/>
          <w:lang w:val="en"/>
        </w:rPr>
      </w:pPr>
    </w:p>
    <w:p w14:paraId="3AE2C652" w14:textId="5F4F0D17" w:rsidR="005724AD" w:rsidRPr="00BC2A33" w:rsidRDefault="003A5965" w:rsidP="004E6E9E">
      <w:pPr>
        <w:pStyle w:val="ListParagraph"/>
        <w:numPr>
          <w:ilvl w:val="1"/>
          <w:numId w:val="24"/>
        </w:numPr>
        <w:tabs>
          <w:tab w:val="right" w:pos="936"/>
        </w:tabs>
        <w:bidi/>
        <w:ind w:left="396"/>
        <w:rPr>
          <w:rFonts w:ascii="Dubai" w:hAnsi="Dubai" w:cs="GE SS Text Medium"/>
          <w:sz w:val="28"/>
          <w:szCs w:val="28"/>
          <w:lang w:bidi="ar-IQ"/>
        </w:rPr>
      </w:pPr>
      <w:r w:rsidRPr="00BC2A33">
        <w:rPr>
          <w:rFonts w:ascii="Dubai" w:hAnsi="Dubai" w:cs="GE SS Text Medium" w:hint="eastAsia"/>
          <w:sz w:val="28"/>
          <w:szCs w:val="28"/>
          <w:rtl/>
          <w:lang w:bidi="ar-IQ"/>
        </w:rPr>
        <w:t>قانون</w:t>
      </w:r>
      <w:r w:rsidRPr="00BC2A33">
        <w:rPr>
          <w:rFonts w:ascii="Dubai" w:hAnsi="Dubai" w:cs="GE SS Text Medium"/>
          <w:sz w:val="28"/>
          <w:szCs w:val="28"/>
          <w:rtl/>
          <w:lang w:bidi="ar-IQ"/>
        </w:rPr>
        <w:t xml:space="preserve"> </w:t>
      </w:r>
      <w:r w:rsidRPr="00BC2A33">
        <w:rPr>
          <w:rFonts w:ascii="Dubai" w:hAnsi="Dubai" w:cs="GE SS Text Medium" w:hint="eastAsia"/>
          <w:sz w:val="28"/>
          <w:szCs w:val="28"/>
          <w:rtl/>
          <w:lang w:bidi="ar-IQ"/>
        </w:rPr>
        <w:t>الإدارة</w:t>
      </w:r>
      <w:r w:rsidRPr="00BC2A33">
        <w:rPr>
          <w:rFonts w:ascii="Dubai" w:hAnsi="Dubai" w:cs="GE SS Text Medium"/>
          <w:sz w:val="28"/>
          <w:szCs w:val="28"/>
          <w:rtl/>
          <w:lang w:bidi="ar-IQ"/>
        </w:rPr>
        <w:t xml:space="preserve"> </w:t>
      </w:r>
      <w:r w:rsidRPr="00BC2A33">
        <w:rPr>
          <w:rFonts w:ascii="Dubai" w:hAnsi="Dubai" w:cs="GE SS Text Medium" w:hint="eastAsia"/>
          <w:sz w:val="28"/>
          <w:szCs w:val="28"/>
          <w:rtl/>
          <w:lang w:bidi="ar-IQ"/>
        </w:rPr>
        <w:t>المال</w:t>
      </w:r>
      <w:r w:rsidR="00BD4DE0" w:rsidRPr="00BC2A33">
        <w:rPr>
          <w:rFonts w:ascii="Dubai" w:hAnsi="Dubai" w:cs="GE SS Text Medium" w:hint="cs"/>
          <w:sz w:val="28"/>
          <w:szCs w:val="28"/>
          <w:rtl/>
          <w:lang w:bidi="ar-IQ"/>
        </w:rPr>
        <w:t>ي</w:t>
      </w:r>
      <w:r w:rsidRPr="00BC2A33">
        <w:rPr>
          <w:rFonts w:ascii="Dubai" w:hAnsi="Dubai" w:cs="GE SS Text Medium" w:hint="eastAsia"/>
          <w:sz w:val="28"/>
          <w:szCs w:val="28"/>
          <w:rtl/>
          <w:lang w:bidi="ar-IQ"/>
        </w:rPr>
        <w:t>ة</w:t>
      </w:r>
      <w:r w:rsidRPr="00BC2A33">
        <w:rPr>
          <w:rFonts w:ascii="Dubai" w:hAnsi="Dubai" w:cs="GE SS Text Medium"/>
          <w:sz w:val="28"/>
          <w:szCs w:val="28"/>
          <w:rtl/>
          <w:lang w:bidi="ar-IQ"/>
        </w:rPr>
        <w:t xml:space="preserve"> </w:t>
      </w:r>
      <w:r w:rsidRPr="00BC2A33">
        <w:rPr>
          <w:rFonts w:ascii="Dubai" w:hAnsi="Dubai" w:cs="GE SS Text Medium" w:hint="eastAsia"/>
          <w:sz w:val="28"/>
          <w:szCs w:val="28"/>
          <w:rtl/>
          <w:lang w:bidi="ar-IQ"/>
        </w:rPr>
        <w:t>الإتحادية</w:t>
      </w:r>
    </w:p>
    <w:p w14:paraId="1F97AC8D" w14:textId="77777777" w:rsidR="003A5965" w:rsidRPr="00D2300E" w:rsidRDefault="003A5965" w:rsidP="00BC2A33">
      <w:pPr>
        <w:bidi/>
        <w:ind w:left="36"/>
        <w:jc w:val="both"/>
        <w:rPr>
          <w:rFonts w:ascii="Dubai" w:hAnsi="Dubai" w:cs="GE SS Text Light"/>
          <w:sz w:val="28"/>
          <w:szCs w:val="24"/>
          <w:rtl/>
          <w:lang w:bidi="ar-LB"/>
        </w:rPr>
      </w:pPr>
      <w:r w:rsidRPr="00D2300E">
        <w:rPr>
          <w:rFonts w:ascii="Dubai" w:hAnsi="Dubai" w:cs="GE SS Text Light"/>
          <w:sz w:val="28"/>
          <w:szCs w:val="24"/>
          <w:rtl/>
          <w:lang w:bidi="ar-LB"/>
        </w:rPr>
        <w:t>تضمن قانون الإدارة المالية الإتحادية رقم (6) لسنة 2019 أساليب متقدمة في إعداد الموازنة، وندرج بعض ما تضمنه الفصل الثاني (إعداد الموازنة) من القانون المذكور:</w:t>
      </w:r>
    </w:p>
    <w:p w14:paraId="18C3586B" w14:textId="77777777" w:rsidR="003A5965" w:rsidRPr="00BC2A33" w:rsidRDefault="003A5965" w:rsidP="00BC2A33">
      <w:pPr>
        <w:bidi/>
        <w:spacing w:before="0" w:after="160" w:line="259" w:lineRule="auto"/>
        <w:ind w:left="666"/>
        <w:jc w:val="both"/>
        <w:rPr>
          <w:rFonts w:ascii="Dubai" w:hAnsi="Dubai" w:cs="GE SS Text Light"/>
          <w:sz w:val="28"/>
          <w:szCs w:val="24"/>
          <w:lang w:bidi="ar-LB"/>
        </w:rPr>
      </w:pPr>
      <w:r w:rsidRPr="00BC2A33">
        <w:rPr>
          <w:rFonts w:ascii="Dubai" w:hAnsi="Dubai" w:cs="GE SS Text Light"/>
          <w:sz w:val="28"/>
          <w:szCs w:val="24"/>
          <w:rtl/>
          <w:lang w:bidi="ar-LB"/>
        </w:rPr>
        <w:lastRenderedPageBreak/>
        <w:t xml:space="preserve">المادة 3 </w:t>
      </w:r>
      <w:r w:rsidRPr="00BC2A33">
        <w:rPr>
          <w:rFonts w:ascii="Times New Roman" w:hAnsi="Times New Roman" w:cs="Times New Roman" w:hint="cs"/>
          <w:sz w:val="28"/>
          <w:szCs w:val="24"/>
          <w:rtl/>
          <w:lang w:bidi="ar-LB"/>
        </w:rPr>
        <w:t>–</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أولاً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تعد</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وزارتي</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التخطيط</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والمالية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ابتداء</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شهر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اذار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كل</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سنة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تقريرا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عن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أولويات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السياسة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المالية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والاستراتيجية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والبرنامج</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الحكومي</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والتوصيات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المركزية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لاتجاهات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الموازنة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العامة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الاتحادية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للدولة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حيث</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عناصرها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وحجمها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وتوزيعها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وظيفيا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وقطاعيا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فضلا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عن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تقرير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النقد</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الأجنبي</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المقترح</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البنك</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المركزي</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العراقي</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لمدة</w:t>
      </w:r>
      <w:r w:rsidRPr="00BC2A33">
        <w:rPr>
          <w:rFonts w:ascii="Dubai" w:hAnsi="Dubai" w:cs="GE SS Text Light"/>
          <w:sz w:val="28"/>
          <w:szCs w:val="24"/>
          <w:rtl/>
          <w:lang w:bidi="ar-LB"/>
        </w:rPr>
        <w:t xml:space="preserve"> (3) </w:t>
      </w:r>
      <w:r w:rsidRPr="00BC2A33">
        <w:rPr>
          <w:rFonts w:ascii="Dubai" w:hAnsi="Dubai" w:cs="GE SS Text Light" w:hint="cs"/>
          <w:sz w:val="28"/>
          <w:szCs w:val="24"/>
          <w:rtl/>
          <w:lang w:bidi="ar-LB"/>
        </w:rPr>
        <w:t>ثلاث</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سنوات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او</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أكثر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ويقدمه</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الى</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لجنة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الشؤون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الاقتصادية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او</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يحل</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محلها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في</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مجلس</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الوزراء</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بداية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شهر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نيسان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السنة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نفسها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ويتضمن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التقرير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يأتي</w:t>
      </w:r>
      <w:r w:rsidRPr="00BC2A33">
        <w:rPr>
          <w:rFonts w:ascii="Dubai" w:hAnsi="Dubai" w:cs="GE SS Text Light"/>
          <w:sz w:val="28"/>
          <w:szCs w:val="24"/>
          <w:rtl/>
          <w:lang w:bidi="ar-LB"/>
        </w:rPr>
        <w:t>:</w:t>
      </w:r>
    </w:p>
    <w:p w14:paraId="1923C762" w14:textId="77777777" w:rsidR="003A5965" w:rsidRPr="00D2300E" w:rsidRDefault="003A5965" w:rsidP="004E6E9E">
      <w:pPr>
        <w:pStyle w:val="ListParagraph"/>
        <w:numPr>
          <w:ilvl w:val="0"/>
          <w:numId w:val="14"/>
        </w:numPr>
        <w:bidi/>
        <w:spacing w:before="0" w:after="160" w:line="259" w:lineRule="auto"/>
        <w:ind w:left="1386"/>
        <w:jc w:val="both"/>
        <w:rPr>
          <w:rFonts w:ascii="Dubai" w:hAnsi="Dubai" w:cs="GE SS Text Light"/>
          <w:sz w:val="28"/>
          <w:szCs w:val="24"/>
          <w:lang w:bidi="ar-LB"/>
        </w:rPr>
      </w:pPr>
      <w:r w:rsidRPr="00D2300E">
        <w:rPr>
          <w:rFonts w:ascii="Dubai" w:hAnsi="Dubai" w:cs="GE SS Text Light"/>
          <w:sz w:val="28"/>
          <w:szCs w:val="24"/>
          <w:rtl/>
          <w:lang w:bidi="ar-LB"/>
        </w:rPr>
        <w:t>تنبؤات اقتصادية كلية لمدة (3) ثلاث سنوات تالية او أكثر وفرضياتها بما في ذلك أسعار النفط وكميات إنتاجه.</w:t>
      </w:r>
    </w:p>
    <w:p w14:paraId="0CA4AB29" w14:textId="77777777" w:rsidR="003A5965" w:rsidRPr="00D2300E" w:rsidRDefault="003A5965" w:rsidP="004E6E9E">
      <w:pPr>
        <w:pStyle w:val="ListParagraph"/>
        <w:numPr>
          <w:ilvl w:val="0"/>
          <w:numId w:val="14"/>
        </w:numPr>
        <w:bidi/>
        <w:spacing w:before="0" w:after="160" w:line="259" w:lineRule="auto"/>
        <w:ind w:left="1386"/>
        <w:jc w:val="both"/>
        <w:rPr>
          <w:rFonts w:ascii="Dubai" w:hAnsi="Dubai" w:cs="GE SS Text Light"/>
          <w:sz w:val="28"/>
          <w:szCs w:val="24"/>
          <w:lang w:bidi="ar-LB"/>
        </w:rPr>
      </w:pPr>
      <w:r w:rsidRPr="00D2300E">
        <w:rPr>
          <w:rFonts w:ascii="Dubai" w:hAnsi="Dubai" w:cs="GE SS Text Light"/>
          <w:sz w:val="28"/>
          <w:szCs w:val="24"/>
          <w:rtl/>
          <w:lang w:bidi="ar-LB"/>
        </w:rPr>
        <w:t>تنبؤات بشأن الإيرادات والنفقات لمدة (3) ثلاث سنوات تالية او أكثر في قطاع الحكومة الذي تمول نفقاته الجارية والاستثمارية مركزيا.</w:t>
      </w:r>
    </w:p>
    <w:p w14:paraId="2446EBFC" w14:textId="77777777" w:rsidR="003A5965" w:rsidRPr="00D2300E" w:rsidRDefault="003A5965" w:rsidP="004E6E9E">
      <w:pPr>
        <w:pStyle w:val="ListParagraph"/>
        <w:numPr>
          <w:ilvl w:val="0"/>
          <w:numId w:val="14"/>
        </w:numPr>
        <w:bidi/>
        <w:spacing w:before="0" w:after="160" w:line="259" w:lineRule="auto"/>
        <w:ind w:left="1386"/>
        <w:jc w:val="both"/>
        <w:rPr>
          <w:rFonts w:ascii="Dubai" w:hAnsi="Dubai" w:cs="GE SS Text Light"/>
          <w:sz w:val="28"/>
          <w:szCs w:val="24"/>
          <w:lang w:bidi="ar-LB"/>
        </w:rPr>
      </w:pPr>
      <w:r w:rsidRPr="00D2300E">
        <w:rPr>
          <w:rFonts w:ascii="Dubai" w:hAnsi="Dubai" w:cs="GE SS Text Light"/>
          <w:sz w:val="28"/>
          <w:szCs w:val="24"/>
          <w:rtl/>
          <w:lang w:bidi="ar-LB"/>
        </w:rPr>
        <w:t>التوقعات المالية لمدة (3) ثلاث سنوات تالية او أكثر للشركات العامة.</w:t>
      </w:r>
    </w:p>
    <w:p w14:paraId="4FD7DCD7" w14:textId="77777777" w:rsidR="003A5965" w:rsidRPr="00D2300E" w:rsidRDefault="003A5965" w:rsidP="004E6E9E">
      <w:pPr>
        <w:pStyle w:val="ListParagraph"/>
        <w:numPr>
          <w:ilvl w:val="0"/>
          <w:numId w:val="14"/>
        </w:numPr>
        <w:bidi/>
        <w:spacing w:before="0" w:after="160" w:line="259" w:lineRule="auto"/>
        <w:ind w:left="1386"/>
        <w:jc w:val="both"/>
        <w:rPr>
          <w:rFonts w:ascii="Dubai" w:hAnsi="Dubai" w:cs="GE SS Text Light"/>
          <w:sz w:val="28"/>
          <w:szCs w:val="24"/>
          <w:lang w:bidi="ar-LB"/>
        </w:rPr>
      </w:pPr>
      <w:r w:rsidRPr="00D2300E">
        <w:rPr>
          <w:rFonts w:ascii="Dubai" w:hAnsi="Dubai" w:cs="GE SS Text Light"/>
          <w:sz w:val="28"/>
          <w:szCs w:val="24"/>
          <w:rtl/>
          <w:lang w:bidi="ar-LB"/>
        </w:rPr>
        <w:t>تحليل قطاع التجارة الخارجية.</w:t>
      </w:r>
    </w:p>
    <w:p w14:paraId="27400A16" w14:textId="77777777" w:rsidR="003A5965" w:rsidRPr="00D2300E" w:rsidRDefault="003A5965" w:rsidP="004E6E9E">
      <w:pPr>
        <w:pStyle w:val="ListParagraph"/>
        <w:numPr>
          <w:ilvl w:val="0"/>
          <w:numId w:val="14"/>
        </w:numPr>
        <w:bidi/>
        <w:spacing w:before="0" w:after="160" w:line="259" w:lineRule="auto"/>
        <w:ind w:left="1386"/>
        <w:jc w:val="both"/>
        <w:rPr>
          <w:rFonts w:ascii="Dubai" w:hAnsi="Dubai" w:cs="GE SS Text Light"/>
          <w:sz w:val="28"/>
          <w:szCs w:val="24"/>
          <w:lang w:bidi="ar-LB"/>
        </w:rPr>
      </w:pPr>
      <w:r w:rsidRPr="00D2300E">
        <w:rPr>
          <w:rFonts w:ascii="Dubai" w:hAnsi="Dubai" w:cs="GE SS Text Light"/>
          <w:sz w:val="28"/>
          <w:szCs w:val="24"/>
          <w:rtl/>
          <w:lang w:bidi="ar-LB"/>
        </w:rPr>
        <w:t>العجز المستهدف ان وجد في الموازنة العامة الاتحادية والمؤشرات المالية الأخرى لمدة (3) ثلاث سنوات تالية او أكثر.</w:t>
      </w:r>
    </w:p>
    <w:p w14:paraId="5ECFA9A2" w14:textId="77777777" w:rsidR="003A5965" w:rsidRPr="00D2300E" w:rsidRDefault="003A5965" w:rsidP="004E6E9E">
      <w:pPr>
        <w:pStyle w:val="ListParagraph"/>
        <w:numPr>
          <w:ilvl w:val="0"/>
          <w:numId w:val="14"/>
        </w:numPr>
        <w:bidi/>
        <w:spacing w:before="0" w:after="160" w:line="259" w:lineRule="auto"/>
        <w:ind w:left="1386"/>
        <w:jc w:val="both"/>
        <w:rPr>
          <w:rFonts w:ascii="Dubai" w:hAnsi="Dubai" w:cs="GE SS Text Light"/>
          <w:sz w:val="28"/>
          <w:szCs w:val="24"/>
          <w:lang w:bidi="ar-LB"/>
        </w:rPr>
      </w:pPr>
      <w:r w:rsidRPr="00D2300E">
        <w:rPr>
          <w:rFonts w:ascii="Dubai" w:hAnsi="Dubai" w:cs="GE SS Text Light"/>
          <w:sz w:val="28"/>
          <w:szCs w:val="24"/>
          <w:rtl/>
          <w:lang w:bidi="ar-LB"/>
        </w:rPr>
        <w:t>سقوف إجمالي النفقات في الموازنة الاتحادية لمدة (3) ثلاث سنوات تالية او أكثر.</w:t>
      </w:r>
    </w:p>
    <w:p w14:paraId="5FAB9C2B" w14:textId="77777777" w:rsidR="003A5965" w:rsidRPr="00D2300E" w:rsidRDefault="003A5965" w:rsidP="004E6E9E">
      <w:pPr>
        <w:pStyle w:val="ListParagraph"/>
        <w:numPr>
          <w:ilvl w:val="0"/>
          <w:numId w:val="14"/>
        </w:numPr>
        <w:bidi/>
        <w:spacing w:before="0" w:after="160" w:line="259" w:lineRule="auto"/>
        <w:ind w:left="1386"/>
        <w:jc w:val="both"/>
        <w:rPr>
          <w:rFonts w:ascii="Dubai" w:hAnsi="Dubai" w:cs="GE SS Text Light"/>
          <w:sz w:val="28"/>
          <w:szCs w:val="24"/>
          <w:lang w:bidi="ar-LB"/>
        </w:rPr>
      </w:pPr>
      <w:r w:rsidRPr="00D2300E">
        <w:rPr>
          <w:rFonts w:ascii="Dubai" w:hAnsi="Dubai" w:cs="GE SS Text Light"/>
          <w:sz w:val="28"/>
          <w:szCs w:val="24"/>
          <w:rtl/>
          <w:lang w:bidi="ar-LB"/>
        </w:rPr>
        <w:t>سقوف النفقات الجارية والاستثمارية لكل وزارة او جهة غير مرتبطة بوزارة لمدة (3) ثلاث سنوات تالية او أكثر.</w:t>
      </w:r>
    </w:p>
    <w:p w14:paraId="5593022D" w14:textId="77777777" w:rsidR="003A5965" w:rsidRPr="00D2300E" w:rsidRDefault="003A5965" w:rsidP="00BC2A33">
      <w:pPr>
        <w:pStyle w:val="ListParagraph"/>
        <w:bidi/>
        <w:spacing w:before="0" w:after="160" w:line="259" w:lineRule="auto"/>
        <w:ind w:left="666"/>
        <w:jc w:val="both"/>
        <w:rPr>
          <w:rFonts w:ascii="Dubai" w:hAnsi="Dubai" w:cs="GE SS Text Light"/>
          <w:sz w:val="28"/>
          <w:szCs w:val="24"/>
          <w:lang w:bidi="ar-LB"/>
        </w:rPr>
      </w:pPr>
      <w:r w:rsidRPr="00D2300E">
        <w:rPr>
          <w:rFonts w:ascii="Dubai" w:hAnsi="Dubai" w:cs="GE SS Text Light"/>
          <w:sz w:val="28"/>
          <w:szCs w:val="24"/>
          <w:rtl/>
          <w:lang w:bidi="ar-LB"/>
        </w:rPr>
        <w:t xml:space="preserve">المادة 3 </w:t>
      </w:r>
      <w:r w:rsidRPr="00D2300E">
        <w:rPr>
          <w:rFonts w:ascii="Times New Roman" w:hAnsi="Times New Roman" w:cs="Times New Roman" w:hint="cs"/>
          <w:sz w:val="28"/>
          <w:szCs w:val="24"/>
          <w:rtl/>
          <w:lang w:bidi="ar-LB"/>
        </w:rPr>
        <w:t>–</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ثانياً</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تتولى</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لجنة</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الشؤون</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الاقتصادية</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او</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ما</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يحل</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محلها</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في</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مجلس</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الوزراء</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وبالاستعانة</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بعدد</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من</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الخبراء</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من</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الوزارات</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والقطاع</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الخاص</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مناقشة</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التقرير</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المنصوص</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عليه</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في</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المادة</w:t>
      </w:r>
      <w:r w:rsidRPr="00D2300E">
        <w:rPr>
          <w:rFonts w:ascii="Dubai" w:hAnsi="Dubai" w:cs="GE SS Text Light"/>
          <w:sz w:val="28"/>
          <w:szCs w:val="24"/>
          <w:rtl/>
          <w:lang w:bidi="ar-LB"/>
        </w:rPr>
        <w:t xml:space="preserve"> 3 </w:t>
      </w:r>
      <w:r w:rsidRPr="00D2300E">
        <w:rPr>
          <w:rFonts w:ascii="Times New Roman" w:hAnsi="Times New Roman" w:cs="Times New Roman" w:hint="cs"/>
          <w:sz w:val="28"/>
          <w:szCs w:val="24"/>
          <w:rtl/>
          <w:lang w:bidi="ar-LB"/>
        </w:rPr>
        <w:t>–</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أولاً</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وترفعه</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الى</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مجلس</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الوزراء</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نهاية</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شهر</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نيسان</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لإقراره</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ويكون</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أساسا</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لإعداد</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الموازنات</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للسنوات</w:t>
      </w:r>
      <w:r w:rsidRPr="00D2300E">
        <w:rPr>
          <w:rFonts w:ascii="Dubai" w:hAnsi="Dubai" w:cs="GE SS Text Light"/>
          <w:sz w:val="28"/>
          <w:szCs w:val="24"/>
          <w:rtl/>
          <w:lang w:bidi="ar-LB"/>
        </w:rPr>
        <w:t xml:space="preserve"> </w:t>
      </w:r>
      <w:r w:rsidRPr="00D2300E">
        <w:rPr>
          <w:rFonts w:ascii="Dubai" w:hAnsi="Dubai" w:cs="GE SS Text Light" w:hint="cs"/>
          <w:sz w:val="28"/>
          <w:szCs w:val="24"/>
          <w:rtl/>
          <w:lang w:bidi="ar-LB"/>
        </w:rPr>
        <w:t>اللاحقة</w:t>
      </w:r>
      <w:r w:rsidRPr="00D2300E">
        <w:rPr>
          <w:rFonts w:ascii="Dubai" w:hAnsi="Dubai" w:cs="GE SS Text Light"/>
          <w:sz w:val="28"/>
          <w:szCs w:val="24"/>
          <w:rtl/>
          <w:lang w:bidi="ar-LB"/>
        </w:rPr>
        <w:t>.</w:t>
      </w:r>
    </w:p>
    <w:p w14:paraId="03C7490D" w14:textId="77777777" w:rsidR="003A5965" w:rsidRPr="00BC2A33" w:rsidRDefault="003A5965" w:rsidP="00BC2A33">
      <w:pPr>
        <w:bidi/>
        <w:spacing w:before="0" w:after="160" w:line="259" w:lineRule="auto"/>
        <w:ind w:left="666"/>
        <w:jc w:val="both"/>
        <w:rPr>
          <w:rFonts w:ascii="Dubai" w:hAnsi="Dubai" w:cs="GE SS Text Light"/>
          <w:sz w:val="28"/>
          <w:szCs w:val="24"/>
          <w:lang w:bidi="ar-LB"/>
        </w:rPr>
      </w:pPr>
      <w:r w:rsidRPr="00BC2A33">
        <w:rPr>
          <w:rFonts w:ascii="Dubai" w:hAnsi="Dubai" w:cs="GE SS Text Light"/>
          <w:sz w:val="28"/>
          <w:szCs w:val="24"/>
          <w:rtl/>
          <w:lang w:bidi="ar-LB"/>
        </w:rPr>
        <w:t>المادة 8: يقدم وزيرا التخطيط والمالية الاتحاديان الى لجنة الشؤون الاقتصادية او ما يحل محلها في مجلس الوزراء في مطلع شهر اب من كل سنة مشروع قانون الموازنة العامة الاتحادية لدراسته وتقديم التوصيات الى مجلس الوزراء في مطلع شهر أيلول من كل سنة مرفق معه ما يأتي:</w:t>
      </w:r>
    </w:p>
    <w:p w14:paraId="0F4A1CE4" w14:textId="77777777" w:rsidR="003A5965" w:rsidRPr="00D2300E" w:rsidRDefault="003A5965" w:rsidP="00BC2A33">
      <w:pPr>
        <w:bidi/>
        <w:ind w:left="1386"/>
        <w:jc w:val="both"/>
        <w:rPr>
          <w:rFonts w:ascii="Dubai" w:hAnsi="Dubai" w:cs="GE SS Text Light"/>
          <w:sz w:val="28"/>
          <w:szCs w:val="24"/>
          <w:lang w:bidi="ar-LB"/>
        </w:rPr>
      </w:pPr>
      <w:r w:rsidRPr="00D2300E">
        <w:rPr>
          <w:rFonts w:ascii="Dubai" w:hAnsi="Dubai" w:cs="GE SS Text Light"/>
          <w:sz w:val="28"/>
          <w:szCs w:val="24"/>
          <w:rtl/>
          <w:lang w:bidi="ar-LB"/>
        </w:rPr>
        <w:t>اولا: وثيقة السياسة المالية وتتضمن ما يأتي:</w:t>
      </w:r>
    </w:p>
    <w:p w14:paraId="29430DE7" w14:textId="77777777" w:rsidR="003A5965" w:rsidRPr="00D2300E" w:rsidRDefault="003A5965" w:rsidP="004E6E9E">
      <w:pPr>
        <w:pStyle w:val="ListParagraph"/>
        <w:numPr>
          <w:ilvl w:val="0"/>
          <w:numId w:val="15"/>
        </w:numPr>
        <w:bidi/>
        <w:spacing w:before="0" w:after="160" w:line="259" w:lineRule="auto"/>
        <w:ind w:left="1836"/>
        <w:jc w:val="both"/>
        <w:rPr>
          <w:rFonts w:ascii="Dubai" w:hAnsi="Dubai" w:cs="GE SS Text Light"/>
          <w:lang w:bidi="ar-LB"/>
        </w:rPr>
      </w:pPr>
      <w:r w:rsidRPr="00D2300E">
        <w:rPr>
          <w:rFonts w:ascii="Dubai" w:hAnsi="Dubai" w:cs="GE SS Text Light"/>
          <w:rtl/>
          <w:lang w:bidi="ar-LB"/>
        </w:rPr>
        <w:t>أهداف وقواعد السياسة المالية المعتمدة في إعداد قانون الموازنة العامة الاتحادية.</w:t>
      </w:r>
    </w:p>
    <w:p w14:paraId="0C791DCE" w14:textId="77777777" w:rsidR="003A5965" w:rsidRPr="00D2300E" w:rsidRDefault="003A5965" w:rsidP="004E6E9E">
      <w:pPr>
        <w:pStyle w:val="ListParagraph"/>
        <w:numPr>
          <w:ilvl w:val="0"/>
          <w:numId w:val="15"/>
        </w:numPr>
        <w:bidi/>
        <w:spacing w:before="0" w:after="160" w:line="259" w:lineRule="auto"/>
        <w:ind w:left="1836"/>
        <w:jc w:val="both"/>
        <w:rPr>
          <w:rFonts w:ascii="Dubai" w:hAnsi="Dubai" w:cs="GE SS Text Light"/>
          <w:lang w:bidi="ar-LB"/>
        </w:rPr>
      </w:pPr>
      <w:r w:rsidRPr="00D2300E">
        <w:rPr>
          <w:rFonts w:ascii="Dubai" w:hAnsi="Dubai" w:cs="GE SS Text Light"/>
          <w:rtl/>
          <w:lang w:bidi="ar-LB"/>
        </w:rPr>
        <w:t>تنبؤات اقتصادية كلية محدثة ومؤشرات المالية العامة والافتراضات الرئيسة للموازنة التي تغطي سنة الموازنة ضمن خطة متوسطة المدى ل (3) لثلاث سنوات او اكثر فيما يتعلق بتقديرات اسعار النفط والإنتاج وموارد تمويل الموازنة الأخرى وللمدى الملائم للأوضاع الاقتصادية والمالية السائدة في العراق.</w:t>
      </w:r>
    </w:p>
    <w:p w14:paraId="1D7914DF" w14:textId="77777777" w:rsidR="003A5965" w:rsidRPr="00D2300E" w:rsidRDefault="003A5965" w:rsidP="004E6E9E">
      <w:pPr>
        <w:pStyle w:val="ListParagraph"/>
        <w:numPr>
          <w:ilvl w:val="0"/>
          <w:numId w:val="15"/>
        </w:numPr>
        <w:bidi/>
        <w:spacing w:before="0" w:after="160" w:line="259" w:lineRule="auto"/>
        <w:ind w:left="1836"/>
        <w:jc w:val="both"/>
        <w:rPr>
          <w:rFonts w:ascii="Dubai" w:hAnsi="Dubai" w:cs="GE SS Text Light"/>
          <w:lang w:bidi="ar-LB"/>
        </w:rPr>
      </w:pPr>
      <w:r w:rsidRPr="00D2300E">
        <w:rPr>
          <w:rFonts w:ascii="Dubai" w:hAnsi="Dubai" w:cs="GE SS Text Light"/>
          <w:rtl/>
          <w:lang w:bidi="ar-LB"/>
        </w:rPr>
        <w:t>السياسات الجديدة التي تضمنتها الموازنة السنوية وتأثيراتها المالية المحددة.</w:t>
      </w:r>
    </w:p>
    <w:p w14:paraId="492268DB" w14:textId="77777777" w:rsidR="003A5965" w:rsidRPr="00D2300E" w:rsidRDefault="003A5965" w:rsidP="004E6E9E">
      <w:pPr>
        <w:pStyle w:val="ListParagraph"/>
        <w:numPr>
          <w:ilvl w:val="0"/>
          <w:numId w:val="15"/>
        </w:numPr>
        <w:bidi/>
        <w:spacing w:before="0" w:after="160" w:line="259" w:lineRule="auto"/>
        <w:ind w:left="1836"/>
        <w:jc w:val="both"/>
        <w:rPr>
          <w:rFonts w:ascii="Dubai" w:hAnsi="Dubai" w:cs="GE SS Text Light"/>
          <w:lang w:bidi="ar-LB"/>
        </w:rPr>
      </w:pPr>
      <w:r w:rsidRPr="00D2300E">
        <w:rPr>
          <w:rFonts w:ascii="Dubai" w:hAnsi="Dubai" w:cs="GE SS Text Light"/>
          <w:rtl/>
          <w:lang w:bidi="ar-LB"/>
        </w:rPr>
        <w:t>المخاطر المالية التي تواجه السياسة المالية للفترة القادمة، بما في ذلك تحليل المخاطر الاقتصادية الكلية الناشئة عن التغيرات في سعر النفط وكميات انتاجه.</w:t>
      </w:r>
    </w:p>
    <w:p w14:paraId="481D7C17" w14:textId="77777777" w:rsidR="003A5965" w:rsidRPr="00D2300E" w:rsidRDefault="003A5965" w:rsidP="004E6E9E">
      <w:pPr>
        <w:pStyle w:val="ListParagraph"/>
        <w:numPr>
          <w:ilvl w:val="0"/>
          <w:numId w:val="15"/>
        </w:numPr>
        <w:bidi/>
        <w:spacing w:before="0" w:after="160" w:line="259" w:lineRule="auto"/>
        <w:ind w:left="1836"/>
        <w:jc w:val="both"/>
        <w:rPr>
          <w:rFonts w:ascii="Dubai" w:hAnsi="Dubai" w:cs="GE SS Text Light"/>
          <w:lang w:bidi="ar-LB"/>
        </w:rPr>
      </w:pPr>
      <w:r w:rsidRPr="00D2300E">
        <w:rPr>
          <w:rFonts w:ascii="Dubai" w:hAnsi="Dubai" w:cs="GE SS Text Light"/>
          <w:rtl/>
          <w:lang w:bidi="ar-LB"/>
        </w:rPr>
        <w:t>قائمة بجميع الضمانات الصادرة عن الحكومة الاتحادية.</w:t>
      </w:r>
    </w:p>
    <w:p w14:paraId="2E2E52BA" w14:textId="77777777" w:rsidR="003A5965" w:rsidRPr="00D2300E" w:rsidRDefault="003A5965" w:rsidP="004E6E9E">
      <w:pPr>
        <w:pStyle w:val="ListParagraph"/>
        <w:numPr>
          <w:ilvl w:val="0"/>
          <w:numId w:val="15"/>
        </w:numPr>
        <w:bidi/>
        <w:spacing w:before="0" w:after="160" w:line="259" w:lineRule="auto"/>
        <w:ind w:left="1836"/>
        <w:jc w:val="both"/>
        <w:rPr>
          <w:rFonts w:ascii="Dubai" w:hAnsi="Dubai" w:cs="GE SS Text Light"/>
          <w:lang w:bidi="ar-LB"/>
        </w:rPr>
      </w:pPr>
      <w:r w:rsidRPr="00D2300E">
        <w:rPr>
          <w:rFonts w:ascii="Dubai" w:hAnsi="Dubai" w:cs="GE SS Text Light"/>
          <w:rtl/>
          <w:lang w:bidi="ar-LB"/>
        </w:rPr>
        <w:t>الموازنات الموحدة للإقليم والمحافظات غير المنتظمة في اقليم.</w:t>
      </w:r>
    </w:p>
    <w:p w14:paraId="248E841D" w14:textId="77777777" w:rsidR="003A5965" w:rsidRPr="00BC2A33" w:rsidRDefault="003A5965" w:rsidP="00BC2A33">
      <w:pPr>
        <w:bidi/>
        <w:spacing w:before="0" w:after="160" w:line="259" w:lineRule="auto"/>
        <w:ind w:left="666"/>
        <w:jc w:val="both"/>
        <w:rPr>
          <w:rFonts w:ascii="Dubai" w:hAnsi="Dubai" w:cs="GE SS Text Light"/>
          <w:sz w:val="28"/>
          <w:szCs w:val="24"/>
          <w:rtl/>
          <w:lang w:bidi="ar-LB"/>
        </w:rPr>
      </w:pPr>
      <w:r w:rsidRPr="00BC2A33">
        <w:rPr>
          <w:rFonts w:ascii="Dubai" w:hAnsi="Dubai" w:cs="GE SS Text Light"/>
          <w:sz w:val="28"/>
          <w:szCs w:val="24"/>
          <w:rtl/>
          <w:lang w:bidi="ar-LB"/>
        </w:rPr>
        <w:t xml:space="preserve">المادة 10 </w:t>
      </w:r>
      <w:r w:rsidRPr="00BC2A33">
        <w:rPr>
          <w:rFonts w:ascii="Times New Roman" w:hAnsi="Times New Roman" w:cs="Times New Roman" w:hint="cs"/>
          <w:sz w:val="28"/>
          <w:szCs w:val="24"/>
          <w:rtl/>
          <w:lang w:bidi="ar-LB"/>
        </w:rPr>
        <w:t>–</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البند</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هاء</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تعد</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وزارة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النفط</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تقارير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وجداول</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تفصيلية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عن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كميات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النفط</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المنتج</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والمصدر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ونسبة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تكاليف</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الإنتاج</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الى</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الإيرادات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النفطية،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والمبالغ</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المخصصة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لاستيراد</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المشتقات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النفطية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توزيعها،</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حجم</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الانتاج</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والتصدير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المتوقع</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للنفط</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الخام</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والمشتقات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النفطية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لثلاث</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سنوات</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تالية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وترفق</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مع</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قانون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الموازنة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العامة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الاتحادية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خلال</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شهر</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تموز</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من</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سنة</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اعداد</w:t>
      </w:r>
      <w:r w:rsidRPr="00BC2A33">
        <w:rPr>
          <w:rFonts w:ascii="Dubai" w:hAnsi="Dubai" w:cs="GE SS Text Light"/>
          <w:sz w:val="28"/>
          <w:szCs w:val="24"/>
          <w:rtl/>
          <w:lang w:bidi="ar-LB"/>
        </w:rPr>
        <w:t xml:space="preserve"> </w:t>
      </w:r>
      <w:r w:rsidRPr="00BC2A33">
        <w:rPr>
          <w:rFonts w:ascii="Dubai" w:hAnsi="Dubai" w:cs="GE SS Text Light" w:hint="cs"/>
          <w:sz w:val="28"/>
          <w:szCs w:val="24"/>
          <w:rtl/>
          <w:lang w:bidi="ar-LB"/>
        </w:rPr>
        <w:t>الموازنة</w:t>
      </w:r>
      <w:r w:rsidRPr="00BC2A33">
        <w:rPr>
          <w:rFonts w:ascii="Dubai" w:hAnsi="Dubai" w:cs="GE SS Text Light"/>
          <w:sz w:val="28"/>
          <w:szCs w:val="24"/>
          <w:rtl/>
          <w:lang w:bidi="ar-LB"/>
        </w:rPr>
        <w:t>.</w:t>
      </w:r>
    </w:p>
    <w:p w14:paraId="33513900" w14:textId="5F8C1CD4" w:rsidR="00887D78" w:rsidRPr="002832BB" w:rsidRDefault="00887D78" w:rsidP="004E6E9E">
      <w:pPr>
        <w:pStyle w:val="ListParagraph"/>
        <w:numPr>
          <w:ilvl w:val="1"/>
          <w:numId w:val="24"/>
        </w:numPr>
        <w:tabs>
          <w:tab w:val="right" w:pos="936"/>
        </w:tabs>
        <w:bidi/>
        <w:ind w:left="396"/>
        <w:rPr>
          <w:rFonts w:ascii="Dubai" w:hAnsi="Dubai" w:cs="GE SS Text Medium"/>
          <w:sz w:val="28"/>
          <w:szCs w:val="28"/>
          <w:lang w:bidi="ar-IQ"/>
        </w:rPr>
      </w:pPr>
      <w:r w:rsidRPr="002832BB">
        <w:rPr>
          <w:rFonts w:ascii="Dubai" w:hAnsi="Dubai" w:cs="GE SS Text Medium" w:hint="cs"/>
          <w:sz w:val="28"/>
          <w:szCs w:val="28"/>
          <w:rtl/>
          <w:lang w:bidi="ar-IQ"/>
        </w:rPr>
        <w:lastRenderedPageBreak/>
        <w:t>تدقيق الموازنة</w:t>
      </w:r>
      <w:r w:rsidRPr="002832BB">
        <w:rPr>
          <w:rFonts w:ascii="Dubai" w:hAnsi="Dubai" w:cs="GE SS Text Medium"/>
          <w:sz w:val="28"/>
          <w:szCs w:val="28"/>
          <w:rtl/>
          <w:lang w:bidi="ar-IQ"/>
        </w:rPr>
        <w:t xml:space="preserve"> </w:t>
      </w:r>
      <w:r w:rsidRPr="002832BB">
        <w:rPr>
          <w:rFonts w:ascii="Dubai" w:hAnsi="Dubai" w:cs="GE SS Text Medium" w:hint="eastAsia"/>
          <w:sz w:val="28"/>
          <w:szCs w:val="28"/>
          <w:rtl/>
          <w:lang w:bidi="ar-IQ"/>
        </w:rPr>
        <w:t>الإتحادية</w:t>
      </w:r>
    </w:p>
    <w:p w14:paraId="72727DEE" w14:textId="12587BF7" w:rsidR="00887D78" w:rsidRPr="00D2300E" w:rsidRDefault="00887D78" w:rsidP="002832BB">
      <w:pPr>
        <w:bidi/>
        <w:spacing w:line="240" w:lineRule="auto"/>
        <w:ind w:left="36"/>
        <w:jc w:val="both"/>
        <w:rPr>
          <w:rFonts w:ascii="Dubai" w:hAnsi="Dubai" w:cs="GE SS Text Light"/>
          <w:szCs w:val="24"/>
          <w:rtl/>
          <w:lang w:bidi="ar-LB"/>
        </w:rPr>
      </w:pPr>
      <w:r w:rsidRPr="00D2300E">
        <w:rPr>
          <w:rFonts w:ascii="Dubai" w:hAnsi="Dubai" w:cs="GE SS Text Light"/>
          <w:szCs w:val="24"/>
          <w:rtl/>
          <w:lang w:bidi="ar-LB"/>
        </w:rPr>
        <w:t>طبقاً للمادة ( 34 ) من قانون الإدارة المالية الإتحادية رقم ( 6 ) لسنة 2019 (</w:t>
      </w:r>
      <w:hyperlink r:id="rId71" w:history="1">
        <w:r w:rsidRPr="00D2300E">
          <w:rPr>
            <w:rStyle w:val="Hyperlink"/>
            <w:rFonts w:ascii="Dubai" w:hAnsi="Dubai" w:cs="GE SS Text Light"/>
            <w:color w:val="000000" w:themeColor="text1"/>
            <w:szCs w:val="24"/>
            <w:lang w:bidi="ar-LB"/>
          </w:rPr>
          <w:t>https://iraqld.e-sjc-services.iq/legislations/showlegislation?lawbookid=41717</w:t>
        </w:r>
      </w:hyperlink>
      <w:r w:rsidRPr="00D2300E">
        <w:rPr>
          <w:rFonts w:ascii="Dubai" w:hAnsi="Dubai" w:cs="GE SS Text Light"/>
          <w:szCs w:val="24"/>
          <w:rtl/>
          <w:lang w:bidi="ar-LB"/>
        </w:rPr>
        <w:t xml:space="preserve">) </w:t>
      </w:r>
      <w:r w:rsidRPr="00D2300E">
        <w:rPr>
          <w:rFonts w:ascii="Dubai" w:hAnsi="Dubai" w:cs="GE SS Text Light"/>
          <w:szCs w:val="24"/>
          <w:rtl/>
          <w:lang w:bidi="ar-IQ"/>
        </w:rPr>
        <w:t>،</w:t>
      </w:r>
      <w:r w:rsidRPr="00D2300E">
        <w:rPr>
          <w:rFonts w:ascii="Dubai" w:hAnsi="Dubai" w:cs="GE SS Text Light"/>
          <w:szCs w:val="24"/>
          <w:rtl/>
          <w:lang w:bidi="ar-LB"/>
        </w:rPr>
        <w:t xml:space="preserve"> يتوجب على وزير المالية أن يقدم البيانات المالية الاتحادية ( الحساب الختامي للدولة ) في موعد أقصاه نهاية شهر اذار من السنة اللاحقة الى ديوان الرقابة المالية الاتحادي في ضوء المتطلبات التي يحددها الديوان لتدقيقها</w:t>
      </w:r>
      <w:r w:rsidRPr="00D2300E">
        <w:rPr>
          <w:rFonts w:ascii="Dubai" w:hAnsi="Dubai" w:cs="GE SS Text Light"/>
          <w:szCs w:val="24"/>
          <w:lang w:bidi="ar-LB"/>
        </w:rPr>
        <w:t xml:space="preserve"> .</w:t>
      </w:r>
      <w:r w:rsidRPr="00D2300E">
        <w:rPr>
          <w:rFonts w:ascii="Dubai" w:hAnsi="Dubai" w:cs="GE SS Text Light"/>
          <w:szCs w:val="24"/>
          <w:rtl/>
          <w:lang w:bidi="ar-LB"/>
        </w:rPr>
        <w:t>حيث يعد ديوان الرقابة المالية الاتحادي تقريرا عن البيانات المالية الاتحادية يقدمه الى وزير المالية الاتحادي في الخامس عشر من شهر أيلول لإرساله الى لجنة الشؤون الاقتصادية او ما يحل محلها لدراسته ورفعه الى مجلس الوزراء لعرضه على مجلس النواب قبل الثلاثين من شهر أيلول لمناقشته وإقراره</w:t>
      </w:r>
      <w:r w:rsidRPr="00D2300E">
        <w:rPr>
          <w:rFonts w:ascii="Dubai" w:hAnsi="Dubai" w:cs="GE SS Text Light"/>
          <w:szCs w:val="24"/>
          <w:lang w:bidi="ar-LB"/>
        </w:rPr>
        <w:t xml:space="preserve"> .</w:t>
      </w:r>
      <w:r w:rsidRPr="00D2300E">
        <w:rPr>
          <w:rFonts w:ascii="Dubai" w:hAnsi="Dubai" w:cs="GE SS Text Light"/>
          <w:szCs w:val="24"/>
          <w:rtl/>
          <w:lang w:bidi="ar-LB"/>
        </w:rPr>
        <w:t>ثم  ينشر التقرير المقر من مجلس النواب بالجريدة الرسمية وعلى المواقع الرسمية لوزارة المالية ومجلس الوزراء</w:t>
      </w:r>
      <w:r w:rsidR="00B561C0" w:rsidRPr="00D2300E">
        <w:rPr>
          <w:rFonts w:ascii="Dubai" w:hAnsi="Dubai" w:cs="GE SS Text Light"/>
          <w:szCs w:val="24"/>
          <w:rtl/>
          <w:lang w:bidi="ar-LB"/>
        </w:rPr>
        <w:t>.</w:t>
      </w:r>
    </w:p>
    <w:p w14:paraId="2D55FACA" w14:textId="26B70B00" w:rsidR="00887D78" w:rsidRPr="00D2300E" w:rsidRDefault="00887D78" w:rsidP="002832BB">
      <w:pPr>
        <w:bidi/>
        <w:spacing w:line="240" w:lineRule="auto"/>
        <w:ind w:left="36"/>
        <w:jc w:val="both"/>
        <w:rPr>
          <w:rFonts w:ascii="Dubai" w:hAnsi="Dubai" w:cs="GE SS Text Light"/>
          <w:szCs w:val="24"/>
          <w:rtl/>
          <w:lang w:bidi="ar-LB"/>
        </w:rPr>
      </w:pPr>
      <w:r w:rsidRPr="00D2300E">
        <w:rPr>
          <w:rFonts w:ascii="Dubai" w:hAnsi="Dubai" w:cs="GE SS Text Light"/>
          <w:szCs w:val="24"/>
          <w:rtl/>
          <w:lang w:bidi="ar-LB"/>
        </w:rPr>
        <w:t xml:space="preserve">لم يتم لغاية الآن تدقيق الحسابات الختامية لسنة </w:t>
      </w:r>
      <w:r w:rsidR="00D2300E" w:rsidRPr="00D2300E">
        <w:rPr>
          <w:rFonts w:ascii="Dubai" w:hAnsi="Dubai" w:cs="GE SS Text Light"/>
          <w:szCs w:val="24"/>
          <w:lang w:bidi="ar-LB"/>
        </w:rPr>
        <w:t>2023</w:t>
      </w:r>
      <w:r w:rsidRPr="00D2300E">
        <w:rPr>
          <w:rFonts w:ascii="Dubai" w:hAnsi="Dubai" w:cs="GE SS Text Light"/>
          <w:szCs w:val="24"/>
          <w:rtl/>
          <w:lang w:bidi="ar-LB"/>
        </w:rPr>
        <w:t>. وتكمن أهمية إصدار الحسابات الختامية باعتبارها تمثل عرضاً للتنفيذ الفعلي لقانون الموازنة الإتحادية، وبالتالي معرفة كيفية تصرف إدارات الدولة بالأموال المخصصة والممولة من قبل وزارة المالية.</w:t>
      </w:r>
    </w:p>
    <w:p w14:paraId="77C39458" w14:textId="77777777" w:rsidR="00887D78" w:rsidRPr="002D473B" w:rsidRDefault="00887D78" w:rsidP="00887D78">
      <w:pPr>
        <w:tabs>
          <w:tab w:val="right" w:pos="936"/>
        </w:tabs>
        <w:bidi/>
        <w:spacing w:line="240" w:lineRule="auto"/>
        <w:ind w:left="486"/>
        <w:rPr>
          <w:rFonts w:ascii="Dubai" w:hAnsi="Dubai" w:cs="Dubai"/>
          <w:b/>
          <w:bCs/>
          <w:color w:val="EE0000"/>
          <w:sz w:val="28"/>
          <w:szCs w:val="28"/>
          <w:lang w:bidi="ar-LB"/>
        </w:rPr>
      </w:pPr>
    </w:p>
    <w:p w14:paraId="6CB693CE" w14:textId="77777777" w:rsidR="00887D78" w:rsidRPr="002D473B" w:rsidRDefault="00887D78" w:rsidP="00887D78">
      <w:pPr>
        <w:pStyle w:val="NormalWeb"/>
        <w:bidi/>
        <w:ind w:left="756"/>
        <w:jc w:val="both"/>
        <w:rPr>
          <w:rFonts w:ascii="Dubai" w:hAnsi="Dubai" w:cs="Dubai"/>
          <w:color w:val="EE0000"/>
          <w:rtl/>
          <w:lang w:bidi="ar-LB"/>
        </w:rPr>
      </w:pPr>
    </w:p>
    <w:p w14:paraId="67A57942" w14:textId="77777777" w:rsidR="00F37F24" w:rsidRPr="002D473B" w:rsidRDefault="00F37F24" w:rsidP="00F37F24">
      <w:pPr>
        <w:pStyle w:val="NormalWeb"/>
        <w:bidi/>
        <w:ind w:left="756"/>
        <w:jc w:val="both"/>
        <w:rPr>
          <w:rFonts w:ascii="Dubai" w:hAnsi="Dubai" w:cs="Dubai"/>
          <w:color w:val="EE0000"/>
          <w:rtl/>
          <w:lang w:bidi="ar-LB"/>
        </w:rPr>
      </w:pPr>
    </w:p>
    <w:p w14:paraId="272D9189" w14:textId="77777777" w:rsidR="00F37F24" w:rsidRPr="002D473B" w:rsidRDefault="00F37F24" w:rsidP="00F37F24">
      <w:pPr>
        <w:pStyle w:val="NormalWeb"/>
        <w:bidi/>
        <w:ind w:left="756"/>
        <w:jc w:val="both"/>
        <w:rPr>
          <w:rFonts w:ascii="Dubai" w:hAnsi="Dubai" w:cs="Dubai"/>
          <w:color w:val="EE0000"/>
          <w:rtl/>
          <w:lang w:bidi="ar-LB"/>
        </w:rPr>
      </w:pPr>
    </w:p>
    <w:p w14:paraId="13CFE896" w14:textId="77777777" w:rsidR="00B835B1" w:rsidRPr="002D473B" w:rsidRDefault="00B835B1" w:rsidP="00B835B1">
      <w:pPr>
        <w:pStyle w:val="NormalWeb"/>
        <w:bidi/>
        <w:ind w:left="756"/>
        <w:jc w:val="both"/>
        <w:rPr>
          <w:rFonts w:ascii="Dubai" w:hAnsi="Dubai" w:cs="Dubai"/>
          <w:color w:val="EE0000"/>
          <w:rtl/>
          <w:lang w:bidi="ar-LB"/>
        </w:rPr>
      </w:pPr>
    </w:p>
    <w:p w14:paraId="54773967" w14:textId="77777777" w:rsidR="00B835B1" w:rsidRPr="002D473B" w:rsidRDefault="00B835B1" w:rsidP="00B835B1">
      <w:pPr>
        <w:pStyle w:val="NormalWeb"/>
        <w:bidi/>
        <w:ind w:left="756"/>
        <w:jc w:val="both"/>
        <w:rPr>
          <w:rFonts w:ascii="Dubai" w:hAnsi="Dubai" w:cs="Dubai"/>
          <w:color w:val="EE0000"/>
          <w:rtl/>
          <w:lang w:bidi="ar-LB"/>
        </w:rPr>
      </w:pPr>
    </w:p>
    <w:p w14:paraId="06036EB8" w14:textId="77777777" w:rsidR="00B835B1" w:rsidRPr="002D473B" w:rsidRDefault="00B835B1" w:rsidP="00B835B1">
      <w:pPr>
        <w:pStyle w:val="NormalWeb"/>
        <w:bidi/>
        <w:ind w:left="756"/>
        <w:jc w:val="both"/>
        <w:rPr>
          <w:rFonts w:ascii="Dubai" w:hAnsi="Dubai" w:cs="Dubai"/>
          <w:color w:val="EE0000"/>
          <w:rtl/>
          <w:lang w:bidi="ar-LB"/>
        </w:rPr>
      </w:pPr>
    </w:p>
    <w:p w14:paraId="4775D6E8" w14:textId="77777777" w:rsidR="00B835B1" w:rsidRPr="002D473B" w:rsidRDefault="00B835B1" w:rsidP="00B835B1">
      <w:pPr>
        <w:pStyle w:val="NormalWeb"/>
        <w:bidi/>
        <w:ind w:left="756"/>
        <w:jc w:val="both"/>
        <w:rPr>
          <w:rFonts w:ascii="Dubai" w:hAnsi="Dubai" w:cs="Dubai"/>
          <w:color w:val="EE0000"/>
          <w:rtl/>
          <w:lang w:bidi="ar-LB"/>
        </w:rPr>
      </w:pPr>
    </w:p>
    <w:p w14:paraId="52B39328" w14:textId="77777777" w:rsidR="00B835B1" w:rsidRPr="002D473B" w:rsidRDefault="00B835B1" w:rsidP="00B835B1">
      <w:pPr>
        <w:pStyle w:val="NormalWeb"/>
        <w:bidi/>
        <w:ind w:left="756"/>
        <w:jc w:val="both"/>
        <w:rPr>
          <w:rFonts w:ascii="Dubai" w:hAnsi="Dubai" w:cs="Dubai"/>
          <w:color w:val="EE0000"/>
          <w:rtl/>
          <w:lang w:bidi="ar-LB"/>
        </w:rPr>
      </w:pPr>
    </w:p>
    <w:p w14:paraId="6BDC78F1" w14:textId="77777777" w:rsidR="00B835B1" w:rsidRPr="002D473B" w:rsidRDefault="00B835B1" w:rsidP="00B835B1">
      <w:pPr>
        <w:pStyle w:val="NormalWeb"/>
        <w:bidi/>
        <w:ind w:left="756"/>
        <w:jc w:val="both"/>
        <w:rPr>
          <w:rFonts w:ascii="Dubai" w:hAnsi="Dubai" w:cs="Dubai"/>
          <w:color w:val="EE0000"/>
          <w:rtl/>
          <w:lang w:bidi="ar-LB"/>
        </w:rPr>
      </w:pPr>
    </w:p>
    <w:p w14:paraId="3FBFE45D" w14:textId="77777777" w:rsidR="00B835B1" w:rsidRPr="002D473B" w:rsidRDefault="00B835B1" w:rsidP="00B835B1">
      <w:pPr>
        <w:pStyle w:val="NormalWeb"/>
        <w:bidi/>
        <w:ind w:left="756"/>
        <w:jc w:val="both"/>
        <w:rPr>
          <w:rFonts w:ascii="Dubai" w:hAnsi="Dubai" w:cs="Dubai"/>
          <w:color w:val="EE0000"/>
          <w:rtl/>
          <w:lang w:bidi="ar-LB"/>
        </w:rPr>
      </w:pPr>
    </w:p>
    <w:p w14:paraId="448E1F75" w14:textId="77777777" w:rsidR="00B835B1" w:rsidRPr="002D473B" w:rsidRDefault="00B835B1" w:rsidP="00B835B1">
      <w:pPr>
        <w:pStyle w:val="NormalWeb"/>
        <w:bidi/>
        <w:ind w:left="756"/>
        <w:jc w:val="both"/>
        <w:rPr>
          <w:rFonts w:ascii="Dubai" w:hAnsi="Dubai" w:cs="Dubai"/>
          <w:color w:val="EE0000"/>
          <w:lang w:bidi="ar-LB"/>
        </w:rPr>
      </w:pPr>
    </w:p>
    <w:p w14:paraId="1A35023F" w14:textId="266EBD52" w:rsidR="00F37F24" w:rsidRPr="00453E43" w:rsidRDefault="00F37F24" w:rsidP="0039391E">
      <w:pPr>
        <w:tabs>
          <w:tab w:val="right" w:pos="7776"/>
        </w:tabs>
        <w:bidi/>
        <w:spacing w:line="240" w:lineRule="auto"/>
        <w:ind w:left="360"/>
        <w:jc w:val="center"/>
        <w:rPr>
          <w:rFonts w:ascii="Dubai" w:hAnsi="Dubai" w:cs="GE SS Text Bold"/>
          <w:noProof/>
          <w:sz w:val="72"/>
          <w:szCs w:val="72"/>
          <w:rtl/>
          <w:lang w:bidi="ar-LB"/>
        </w:rPr>
      </w:pPr>
      <w:r w:rsidRPr="00453E43">
        <w:rPr>
          <w:rFonts w:ascii="Dubai" w:hAnsi="Dubai" w:cs="GE SS Text Bold" w:hint="cs"/>
          <w:noProof/>
          <w:sz w:val="72"/>
          <w:szCs w:val="72"/>
          <w:rtl/>
          <w:lang w:bidi="ar-LB"/>
        </w:rPr>
        <w:lastRenderedPageBreak/>
        <w:t xml:space="preserve">الفصل </w:t>
      </w:r>
      <w:r w:rsidR="00607E79" w:rsidRPr="00453E43">
        <w:rPr>
          <w:rFonts w:ascii="Dubai" w:hAnsi="Dubai" w:cs="GE SS Text Bold" w:hint="cs"/>
          <w:noProof/>
          <w:sz w:val="72"/>
          <w:szCs w:val="72"/>
          <w:rtl/>
          <w:lang w:bidi="ar-LB"/>
        </w:rPr>
        <w:t>السادس</w:t>
      </w:r>
      <w:r w:rsidRPr="00453E43">
        <w:rPr>
          <w:rFonts w:ascii="Dubai" w:hAnsi="Dubai" w:cs="GE SS Text Bold" w:hint="cs"/>
          <w:noProof/>
          <w:sz w:val="72"/>
          <w:szCs w:val="72"/>
          <w:rtl/>
          <w:lang w:bidi="ar-LB"/>
        </w:rPr>
        <w:t xml:space="preserve">: منافع </w:t>
      </w:r>
      <w:r w:rsidR="000479B0" w:rsidRPr="00453E43">
        <w:rPr>
          <w:rFonts w:ascii="Dubai" w:hAnsi="Dubai" w:cs="GE SS Text Bold" w:hint="cs"/>
          <w:noProof/>
          <w:sz w:val="72"/>
          <w:szCs w:val="72"/>
          <w:rtl/>
          <w:lang w:bidi="ar-LB"/>
        </w:rPr>
        <w:t>القطاع الإستخراجي</w:t>
      </w:r>
    </w:p>
    <w:p w14:paraId="326DA8A8" w14:textId="0161C4C4" w:rsidR="004108D2" w:rsidRDefault="00DA6655" w:rsidP="00C41B67">
      <w:pPr>
        <w:tabs>
          <w:tab w:val="right" w:pos="7776"/>
        </w:tabs>
        <w:bidi/>
        <w:spacing w:line="240" w:lineRule="auto"/>
        <w:ind w:left="360"/>
        <w:jc w:val="center"/>
        <w:rPr>
          <w:rFonts w:ascii="Dubai" w:hAnsi="Dubai" w:cs="Dubai"/>
          <w:b/>
          <w:bCs/>
          <w:noProof/>
          <w:color w:val="EE0000"/>
          <w:sz w:val="72"/>
          <w:szCs w:val="72"/>
          <w:lang w:bidi="ar-LB"/>
        </w:rPr>
      </w:pPr>
      <w:r>
        <w:rPr>
          <w:rFonts w:ascii="Dubai" w:hAnsi="Dubai" w:cs="Dubai"/>
          <w:b/>
          <w:bCs/>
          <w:noProof/>
          <w:color w:val="EE0000"/>
          <w:sz w:val="72"/>
          <w:szCs w:val="72"/>
          <w:lang w:bidi="ar-LB"/>
        </w:rPr>
        <w:drawing>
          <wp:anchor distT="0" distB="0" distL="114300" distR="114300" simplePos="0" relativeHeight="251800576" behindDoc="0" locked="0" layoutInCell="1" allowOverlap="1" wp14:anchorId="362A148E" wp14:editId="1EC63BBE">
            <wp:simplePos x="0" y="0"/>
            <wp:positionH relativeFrom="page">
              <wp:align>right</wp:align>
            </wp:positionH>
            <wp:positionV relativeFrom="paragraph">
              <wp:posOffset>56851</wp:posOffset>
            </wp:positionV>
            <wp:extent cx="7771582" cy="7857864"/>
            <wp:effectExtent l="0" t="0" r="1270" b="0"/>
            <wp:wrapNone/>
            <wp:docPr id="74262638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771582" cy="7857864"/>
                    </a:xfrm>
                    <a:prstGeom prst="rect">
                      <a:avLst/>
                    </a:prstGeom>
                    <a:noFill/>
                  </pic:spPr>
                </pic:pic>
              </a:graphicData>
            </a:graphic>
            <wp14:sizeRelV relativeFrom="margin">
              <wp14:pctHeight>0</wp14:pctHeight>
            </wp14:sizeRelV>
          </wp:anchor>
        </w:drawing>
      </w:r>
      <w:r w:rsidR="00C41B67" w:rsidRPr="002D473B">
        <w:rPr>
          <w:rFonts w:ascii="Dubai" w:hAnsi="Dubai" w:cs="Dubai"/>
          <w:b/>
          <w:bCs/>
          <w:noProof/>
          <w:color w:val="EE0000"/>
          <w:sz w:val="72"/>
          <w:szCs w:val="72"/>
          <w:lang w:bidi="ar-LB"/>
        </w:rPr>
        <w:t xml:space="preserve"> </w:t>
      </w:r>
    </w:p>
    <w:p w14:paraId="02B497CF" w14:textId="77777777" w:rsidR="00B84848" w:rsidRPr="002D473B" w:rsidRDefault="00B84848" w:rsidP="00B84848">
      <w:pPr>
        <w:tabs>
          <w:tab w:val="right" w:pos="7776"/>
        </w:tabs>
        <w:bidi/>
        <w:spacing w:line="240" w:lineRule="auto"/>
        <w:ind w:left="360"/>
        <w:jc w:val="center"/>
        <w:rPr>
          <w:rFonts w:ascii="Dubai" w:hAnsi="Dubai" w:cs="Dubai"/>
          <w:b/>
          <w:bCs/>
          <w:noProof/>
          <w:color w:val="EE0000"/>
          <w:sz w:val="72"/>
          <w:szCs w:val="72"/>
          <w:rtl/>
          <w:lang w:bidi="ar-LB"/>
        </w:rPr>
      </w:pPr>
    </w:p>
    <w:p w14:paraId="256FFCC2" w14:textId="0806B3A3" w:rsidR="00F37F24" w:rsidRPr="002D473B" w:rsidRDefault="00F37F24" w:rsidP="00F37F24">
      <w:pPr>
        <w:tabs>
          <w:tab w:val="right" w:pos="7776"/>
        </w:tabs>
        <w:bidi/>
        <w:spacing w:line="240" w:lineRule="auto"/>
        <w:ind w:left="360"/>
        <w:jc w:val="center"/>
        <w:rPr>
          <w:rFonts w:ascii="Dubai" w:hAnsi="Dubai" w:cs="Dubai"/>
          <w:b/>
          <w:bCs/>
          <w:noProof/>
          <w:color w:val="EE0000"/>
          <w:sz w:val="72"/>
          <w:szCs w:val="72"/>
          <w:rtl/>
          <w:lang w:bidi="ar-LB"/>
        </w:rPr>
      </w:pPr>
    </w:p>
    <w:p w14:paraId="43A5E307" w14:textId="74BAB7A7" w:rsidR="00F37F24" w:rsidRPr="002D473B" w:rsidRDefault="00F37F24" w:rsidP="00F37F24">
      <w:pPr>
        <w:tabs>
          <w:tab w:val="right" w:pos="7776"/>
        </w:tabs>
        <w:bidi/>
        <w:spacing w:line="240" w:lineRule="auto"/>
        <w:ind w:left="360"/>
        <w:jc w:val="center"/>
        <w:rPr>
          <w:rFonts w:ascii="Dubai" w:hAnsi="Dubai" w:cs="Dubai"/>
          <w:b/>
          <w:bCs/>
          <w:noProof/>
          <w:color w:val="EE0000"/>
          <w:sz w:val="72"/>
          <w:szCs w:val="72"/>
          <w:rtl/>
          <w:lang w:bidi="ar-LB"/>
        </w:rPr>
      </w:pPr>
    </w:p>
    <w:p w14:paraId="70E338A0" w14:textId="00F3F15F" w:rsidR="00F37F24" w:rsidRPr="002D473B" w:rsidRDefault="00F37F24" w:rsidP="00F37F24">
      <w:pPr>
        <w:tabs>
          <w:tab w:val="right" w:pos="7776"/>
        </w:tabs>
        <w:bidi/>
        <w:spacing w:line="240" w:lineRule="auto"/>
        <w:ind w:left="360"/>
        <w:jc w:val="center"/>
        <w:rPr>
          <w:rFonts w:ascii="Dubai" w:hAnsi="Dubai" w:cs="Dubai"/>
          <w:b/>
          <w:bCs/>
          <w:noProof/>
          <w:color w:val="EE0000"/>
          <w:sz w:val="72"/>
          <w:szCs w:val="72"/>
          <w:rtl/>
          <w:lang w:bidi="ar-LB"/>
        </w:rPr>
      </w:pPr>
    </w:p>
    <w:p w14:paraId="1EE1D829" w14:textId="28870A66" w:rsidR="00F37F24" w:rsidRPr="002D473B" w:rsidRDefault="00F37F24" w:rsidP="00F37F24">
      <w:pPr>
        <w:tabs>
          <w:tab w:val="right" w:pos="7776"/>
        </w:tabs>
        <w:bidi/>
        <w:spacing w:line="240" w:lineRule="auto"/>
        <w:ind w:left="360"/>
        <w:jc w:val="center"/>
        <w:rPr>
          <w:rFonts w:ascii="Dubai" w:hAnsi="Dubai" w:cs="Dubai"/>
          <w:b/>
          <w:bCs/>
          <w:noProof/>
          <w:color w:val="EE0000"/>
          <w:sz w:val="72"/>
          <w:szCs w:val="72"/>
          <w:rtl/>
          <w:lang w:bidi="ar-LB"/>
        </w:rPr>
      </w:pPr>
    </w:p>
    <w:p w14:paraId="61DF31E5" w14:textId="149B9E4E" w:rsidR="00F37F24" w:rsidRPr="002D473B" w:rsidRDefault="00F37F24" w:rsidP="00F37F24">
      <w:pPr>
        <w:tabs>
          <w:tab w:val="right" w:pos="7776"/>
        </w:tabs>
        <w:bidi/>
        <w:spacing w:line="240" w:lineRule="auto"/>
        <w:ind w:left="360"/>
        <w:jc w:val="center"/>
        <w:rPr>
          <w:rFonts w:ascii="Dubai" w:hAnsi="Dubai" w:cs="Dubai"/>
          <w:b/>
          <w:bCs/>
          <w:noProof/>
          <w:color w:val="EE0000"/>
          <w:sz w:val="72"/>
          <w:szCs w:val="72"/>
          <w:lang w:bidi="ar-LB"/>
        </w:rPr>
      </w:pPr>
    </w:p>
    <w:p w14:paraId="47A79226" w14:textId="53BB54D1" w:rsidR="00410461" w:rsidRPr="002D473B" w:rsidRDefault="00410461" w:rsidP="00410461">
      <w:pPr>
        <w:tabs>
          <w:tab w:val="right" w:pos="7776"/>
        </w:tabs>
        <w:bidi/>
        <w:spacing w:line="240" w:lineRule="auto"/>
        <w:ind w:left="360"/>
        <w:jc w:val="center"/>
        <w:rPr>
          <w:rFonts w:ascii="Dubai" w:hAnsi="Dubai" w:cs="Dubai"/>
          <w:b/>
          <w:bCs/>
          <w:noProof/>
          <w:color w:val="EE0000"/>
          <w:sz w:val="72"/>
          <w:szCs w:val="72"/>
          <w:lang w:bidi="ar-LB"/>
        </w:rPr>
      </w:pPr>
    </w:p>
    <w:p w14:paraId="193BA87A" w14:textId="77777777" w:rsidR="00410461" w:rsidRPr="00920E4D" w:rsidRDefault="00410461" w:rsidP="00410461">
      <w:pPr>
        <w:tabs>
          <w:tab w:val="right" w:pos="7776"/>
        </w:tabs>
        <w:bidi/>
        <w:spacing w:line="240" w:lineRule="auto"/>
        <w:ind w:left="360"/>
        <w:jc w:val="center"/>
        <w:rPr>
          <w:rFonts w:ascii="Dubai" w:hAnsi="Dubai" w:cs="Dubai"/>
          <w:b/>
          <w:bCs/>
          <w:noProof/>
          <w:color w:val="EE0000"/>
          <w:sz w:val="52"/>
          <w:szCs w:val="52"/>
          <w:rtl/>
          <w:lang w:bidi="ar-LB"/>
        </w:rPr>
      </w:pPr>
    </w:p>
    <w:p w14:paraId="4BC5DD21" w14:textId="0927A47B" w:rsidR="006B7F0B" w:rsidRPr="00920E4D" w:rsidRDefault="006B7F0B" w:rsidP="004E6E9E">
      <w:pPr>
        <w:pStyle w:val="ListParagraph"/>
        <w:numPr>
          <w:ilvl w:val="0"/>
          <w:numId w:val="24"/>
        </w:numPr>
        <w:bidi/>
        <w:ind w:left="396"/>
        <w:rPr>
          <w:rFonts w:ascii="Dubai" w:hAnsi="Dubai" w:cs="GE SS Text Bold"/>
          <w:sz w:val="32"/>
          <w:szCs w:val="32"/>
          <w:lang w:bidi="ar-IQ"/>
        </w:rPr>
      </w:pPr>
      <w:r w:rsidRPr="00920E4D">
        <w:rPr>
          <w:rFonts w:ascii="Dubai" w:hAnsi="Dubai" w:cs="GE SS Text Bold" w:hint="cs"/>
          <w:sz w:val="32"/>
          <w:szCs w:val="32"/>
          <w:rtl/>
          <w:lang w:bidi="ar-IQ"/>
        </w:rPr>
        <w:lastRenderedPageBreak/>
        <w:t>منافع القطاع الإستخراجي</w:t>
      </w:r>
    </w:p>
    <w:p w14:paraId="200F6E54" w14:textId="77777777" w:rsidR="00D95ADB" w:rsidRPr="006C03A9" w:rsidRDefault="00D95ADB" w:rsidP="00920E4D">
      <w:pPr>
        <w:tabs>
          <w:tab w:val="right" w:pos="7776"/>
        </w:tabs>
        <w:bidi/>
        <w:spacing w:before="0" w:line="240" w:lineRule="auto"/>
        <w:ind w:left="36"/>
        <w:jc w:val="both"/>
        <w:rPr>
          <w:rFonts w:ascii="Dubai" w:hAnsi="Dubai" w:cs="GE SS Text Light"/>
          <w:szCs w:val="24"/>
          <w:rtl/>
        </w:rPr>
      </w:pPr>
      <w:r w:rsidRPr="006C03A9">
        <w:rPr>
          <w:rFonts w:ascii="Dubai" w:hAnsi="Dubai" w:cs="GE SS Text Light" w:hint="eastAsia"/>
          <w:szCs w:val="24"/>
          <w:rtl/>
        </w:rPr>
        <w:t>يمثّل</w:t>
      </w:r>
      <w:r w:rsidRPr="006C03A9">
        <w:rPr>
          <w:rFonts w:ascii="Dubai" w:hAnsi="Dubai" w:cs="GE SS Text Light"/>
          <w:szCs w:val="24"/>
          <w:rtl/>
        </w:rPr>
        <w:t xml:space="preserve"> </w:t>
      </w:r>
      <w:r w:rsidRPr="006C03A9">
        <w:rPr>
          <w:rFonts w:ascii="Dubai" w:hAnsi="Dubai" w:cs="GE SS Text Light" w:hint="eastAsia"/>
          <w:szCs w:val="24"/>
          <w:rtl/>
        </w:rPr>
        <w:t>القطاع</w:t>
      </w:r>
      <w:r w:rsidRPr="006C03A9">
        <w:rPr>
          <w:rFonts w:ascii="Dubai" w:hAnsi="Dubai" w:cs="GE SS Text Light"/>
          <w:szCs w:val="24"/>
          <w:rtl/>
        </w:rPr>
        <w:t xml:space="preserve"> </w:t>
      </w:r>
      <w:r w:rsidRPr="006C03A9">
        <w:rPr>
          <w:rFonts w:ascii="Dubai" w:hAnsi="Dubai" w:cs="GE SS Text Light" w:hint="eastAsia"/>
          <w:szCs w:val="24"/>
          <w:rtl/>
        </w:rPr>
        <w:t>الاستخراجي</w:t>
      </w:r>
      <w:r w:rsidRPr="006C03A9">
        <w:rPr>
          <w:rFonts w:ascii="Dubai" w:hAnsi="Dubai" w:cs="GE SS Text Light"/>
          <w:szCs w:val="24"/>
          <w:rtl/>
        </w:rPr>
        <w:t xml:space="preserve"> </w:t>
      </w:r>
      <w:r w:rsidRPr="006C03A9">
        <w:rPr>
          <w:rFonts w:ascii="Dubai" w:hAnsi="Dubai" w:cs="GE SS Text Light" w:hint="eastAsia"/>
          <w:szCs w:val="24"/>
          <w:rtl/>
        </w:rPr>
        <w:t>في</w:t>
      </w:r>
      <w:r w:rsidRPr="006C03A9">
        <w:rPr>
          <w:rFonts w:ascii="Dubai" w:hAnsi="Dubai" w:cs="GE SS Text Light"/>
          <w:szCs w:val="24"/>
          <w:rtl/>
        </w:rPr>
        <w:t xml:space="preserve"> </w:t>
      </w:r>
      <w:r w:rsidRPr="006C03A9">
        <w:rPr>
          <w:rFonts w:ascii="Dubai" w:hAnsi="Dubai" w:cs="GE SS Text Light" w:hint="eastAsia"/>
          <w:szCs w:val="24"/>
          <w:rtl/>
        </w:rPr>
        <w:t>جمهورية</w:t>
      </w:r>
      <w:r w:rsidRPr="006C03A9">
        <w:rPr>
          <w:rFonts w:ascii="Dubai" w:hAnsi="Dubai" w:cs="GE SS Text Light"/>
          <w:szCs w:val="24"/>
          <w:rtl/>
        </w:rPr>
        <w:t xml:space="preserve"> </w:t>
      </w:r>
      <w:r w:rsidRPr="006C03A9">
        <w:rPr>
          <w:rFonts w:ascii="Dubai" w:hAnsi="Dubai" w:cs="GE SS Text Light" w:hint="eastAsia"/>
          <w:szCs w:val="24"/>
          <w:rtl/>
        </w:rPr>
        <w:t>العراق</w:t>
      </w:r>
      <w:r w:rsidRPr="006C03A9">
        <w:rPr>
          <w:rFonts w:ascii="Dubai" w:hAnsi="Dubai" w:cs="GE SS Text Light"/>
          <w:szCs w:val="24"/>
          <w:rtl/>
        </w:rPr>
        <w:t xml:space="preserve"> </w:t>
      </w:r>
      <w:r w:rsidRPr="006C03A9">
        <w:rPr>
          <w:rFonts w:ascii="Dubai" w:hAnsi="Dubai" w:cs="GE SS Text Light" w:hint="eastAsia"/>
          <w:szCs w:val="24"/>
          <w:rtl/>
        </w:rPr>
        <w:t>مصدراً</w:t>
      </w:r>
      <w:r w:rsidRPr="006C03A9">
        <w:rPr>
          <w:rFonts w:ascii="Dubai" w:hAnsi="Dubai" w:cs="GE SS Text Light"/>
          <w:szCs w:val="24"/>
          <w:rtl/>
        </w:rPr>
        <w:t xml:space="preserve"> </w:t>
      </w:r>
      <w:r w:rsidRPr="006C03A9">
        <w:rPr>
          <w:rFonts w:ascii="Dubai" w:hAnsi="Dubai" w:cs="GE SS Text Light" w:hint="eastAsia"/>
          <w:szCs w:val="24"/>
          <w:rtl/>
        </w:rPr>
        <w:t>رئيسياً</w:t>
      </w:r>
      <w:r w:rsidRPr="006C03A9">
        <w:rPr>
          <w:rFonts w:ascii="Dubai" w:hAnsi="Dubai" w:cs="GE SS Text Light"/>
          <w:szCs w:val="24"/>
          <w:rtl/>
        </w:rPr>
        <w:t xml:space="preserve"> </w:t>
      </w:r>
      <w:r w:rsidRPr="006C03A9">
        <w:rPr>
          <w:rFonts w:ascii="Dubai" w:hAnsi="Dubai" w:cs="GE SS Text Light" w:hint="eastAsia"/>
          <w:szCs w:val="24"/>
          <w:rtl/>
        </w:rPr>
        <w:t>للمنافع</w:t>
      </w:r>
      <w:r w:rsidRPr="006C03A9">
        <w:rPr>
          <w:rFonts w:ascii="Dubai" w:hAnsi="Dubai" w:cs="GE SS Text Light"/>
          <w:szCs w:val="24"/>
          <w:rtl/>
        </w:rPr>
        <w:t xml:space="preserve"> </w:t>
      </w:r>
      <w:r w:rsidRPr="006C03A9">
        <w:rPr>
          <w:rFonts w:ascii="Dubai" w:hAnsi="Dubai" w:cs="GE SS Text Light" w:hint="eastAsia"/>
          <w:szCs w:val="24"/>
          <w:rtl/>
        </w:rPr>
        <w:t>الاقتصادية</w:t>
      </w:r>
      <w:r w:rsidRPr="006C03A9">
        <w:rPr>
          <w:rFonts w:ascii="Dubai" w:hAnsi="Dubai" w:cs="GE SS Text Light"/>
          <w:szCs w:val="24"/>
          <w:rtl/>
        </w:rPr>
        <w:t xml:space="preserve"> </w:t>
      </w:r>
      <w:r w:rsidRPr="006C03A9">
        <w:rPr>
          <w:rFonts w:ascii="Dubai" w:hAnsi="Dubai" w:cs="GE SS Text Light" w:hint="eastAsia"/>
          <w:szCs w:val="24"/>
          <w:rtl/>
        </w:rPr>
        <w:t>والمالية،</w:t>
      </w:r>
      <w:r w:rsidRPr="006C03A9">
        <w:rPr>
          <w:rFonts w:ascii="Dubai" w:hAnsi="Dubai" w:cs="GE SS Text Light"/>
          <w:szCs w:val="24"/>
          <w:rtl/>
        </w:rPr>
        <w:t xml:space="preserve"> </w:t>
      </w:r>
      <w:r w:rsidRPr="006C03A9">
        <w:rPr>
          <w:rFonts w:ascii="Dubai" w:hAnsi="Dubai" w:cs="GE SS Text Light" w:hint="eastAsia"/>
          <w:szCs w:val="24"/>
          <w:rtl/>
        </w:rPr>
        <w:t>إذ</w:t>
      </w:r>
      <w:r w:rsidRPr="006C03A9">
        <w:rPr>
          <w:rFonts w:ascii="Dubai" w:hAnsi="Dubai" w:cs="GE SS Text Light"/>
          <w:szCs w:val="24"/>
          <w:rtl/>
        </w:rPr>
        <w:t xml:space="preserve"> </w:t>
      </w:r>
      <w:r w:rsidRPr="006C03A9">
        <w:rPr>
          <w:rFonts w:ascii="Dubai" w:hAnsi="Dubai" w:cs="GE SS Text Light" w:hint="eastAsia"/>
          <w:szCs w:val="24"/>
          <w:rtl/>
        </w:rPr>
        <w:t>يوفّر</w:t>
      </w:r>
      <w:r w:rsidRPr="006C03A9">
        <w:rPr>
          <w:rFonts w:ascii="Dubai" w:hAnsi="Dubai" w:cs="GE SS Text Light"/>
          <w:szCs w:val="24"/>
          <w:rtl/>
        </w:rPr>
        <w:t xml:space="preserve"> </w:t>
      </w:r>
      <w:r w:rsidRPr="006C03A9">
        <w:rPr>
          <w:rFonts w:ascii="Dubai" w:hAnsi="Dubai" w:cs="GE SS Text Light" w:hint="eastAsia"/>
          <w:szCs w:val="24"/>
          <w:rtl/>
        </w:rPr>
        <w:t>الإيرادات</w:t>
      </w:r>
      <w:r w:rsidRPr="006C03A9">
        <w:rPr>
          <w:rFonts w:ascii="Dubai" w:hAnsi="Dubai" w:cs="GE SS Text Light"/>
          <w:szCs w:val="24"/>
          <w:rtl/>
        </w:rPr>
        <w:t xml:space="preserve"> </w:t>
      </w:r>
      <w:r w:rsidRPr="006C03A9">
        <w:rPr>
          <w:rFonts w:ascii="Dubai" w:hAnsi="Dubai" w:cs="GE SS Text Light" w:hint="eastAsia"/>
          <w:szCs w:val="24"/>
          <w:rtl/>
        </w:rPr>
        <w:t>العامة</w:t>
      </w:r>
      <w:r w:rsidRPr="006C03A9">
        <w:rPr>
          <w:rFonts w:ascii="Dubai" w:hAnsi="Dubai" w:cs="GE SS Text Light"/>
          <w:szCs w:val="24"/>
          <w:rtl/>
        </w:rPr>
        <w:t xml:space="preserve"> </w:t>
      </w:r>
      <w:r w:rsidRPr="006C03A9">
        <w:rPr>
          <w:rFonts w:ascii="Dubai" w:hAnsi="Dubai" w:cs="GE SS Text Light" w:hint="eastAsia"/>
          <w:szCs w:val="24"/>
          <w:rtl/>
        </w:rPr>
        <w:t>المتأتية</w:t>
      </w:r>
      <w:r w:rsidRPr="006C03A9">
        <w:rPr>
          <w:rFonts w:ascii="Dubai" w:hAnsi="Dubai" w:cs="GE SS Text Light"/>
          <w:szCs w:val="24"/>
          <w:rtl/>
        </w:rPr>
        <w:t xml:space="preserve"> </w:t>
      </w:r>
      <w:r w:rsidRPr="006C03A9">
        <w:rPr>
          <w:rFonts w:ascii="Dubai" w:hAnsi="Dubai" w:cs="GE SS Text Light" w:hint="eastAsia"/>
          <w:szCs w:val="24"/>
          <w:rtl/>
        </w:rPr>
        <w:t>من</w:t>
      </w:r>
      <w:r w:rsidRPr="006C03A9">
        <w:rPr>
          <w:rFonts w:ascii="Dubai" w:hAnsi="Dubai" w:cs="GE SS Text Light"/>
          <w:szCs w:val="24"/>
          <w:rtl/>
        </w:rPr>
        <w:t xml:space="preserve"> </w:t>
      </w:r>
      <w:r w:rsidRPr="006C03A9">
        <w:rPr>
          <w:rFonts w:ascii="Dubai" w:hAnsi="Dubai" w:cs="GE SS Text Light" w:hint="eastAsia"/>
          <w:szCs w:val="24"/>
          <w:rtl/>
        </w:rPr>
        <w:t>تصدير</w:t>
      </w:r>
      <w:r w:rsidRPr="006C03A9">
        <w:rPr>
          <w:rFonts w:ascii="Dubai" w:hAnsi="Dubai" w:cs="GE SS Text Light"/>
          <w:szCs w:val="24"/>
          <w:rtl/>
        </w:rPr>
        <w:t xml:space="preserve"> </w:t>
      </w:r>
      <w:r w:rsidRPr="006C03A9">
        <w:rPr>
          <w:rFonts w:ascii="Dubai" w:hAnsi="Dubai" w:cs="GE SS Text Light" w:hint="eastAsia"/>
          <w:szCs w:val="24"/>
          <w:rtl/>
        </w:rPr>
        <w:t>النفط</w:t>
      </w:r>
      <w:r w:rsidRPr="006C03A9">
        <w:rPr>
          <w:rFonts w:ascii="Dubai" w:hAnsi="Dubai" w:cs="GE SS Text Light"/>
          <w:szCs w:val="24"/>
          <w:rtl/>
        </w:rPr>
        <w:t xml:space="preserve"> </w:t>
      </w:r>
      <w:r w:rsidRPr="006C03A9">
        <w:rPr>
          <w:rFonts w:ascii="Dubai" w:hAnsi="Dubai" w:cs="GE SS Text Light" w:hint="eastAsia"/>
          <w:szCs w:val="24"/>
          <w:rtl/>
        </w:rPr>
        <w:t>والغاز</w:t>
      </w:r>
      <w:r w:rsidRPr="006C03A9">
        <w:rPr>
          <w:rFonts w:ascii="Dubai" w:hAnsi="Dubai" w:cs="GE SS Text Light"/>
          <w:szCs w:val="24"/>
          <w:rtl/>
        </w:rPr>
        <w:t xml:space="preserve"> </w:t>
      </w:r>
      <w:r w:rsidRPr="006C03A9">
        <w:rPr>
          <w:rFonts w:ascii="Dubai" w:hAnsi="Dubai" w:cs="GE SS Text Light" w:hint="eastAsia"/>
          <w:szCs w:val="24"/>
          <w:rtl/>
        </w:rPr>
        <w:t>والأنشطة</w:t>
      </w:r>
      <w:r w:rsidRPr="006C03A9">
        <w:rPr>
          <w:rFonts w:ascii="Dubai" w:hAnsi="Dubai" w:cs="GE SS Text Light"/>
          <w:szCs w:val="24"/>
          <w:rtl/>
        </w:rPr>
        <w:t xml:space="preserve"> </w:t>
      </w:r>
      <w:r w:rsidRPr="006C03A9">
        <w:rPr>
          <w:rFonts w:ascii="Dubai" w:hAnsi="Dubai" w:cs="GE SS Text Light" w:hint="eastAsia"/>
          <w:szCs w:val="24"/>
          <w:rtl/>
        </w:rPr>
        <w:t>المرتبطة</w:t>
      </w:r>
      <w:r w:rsidRPr="006C03A9">
        <w:rPr>
          <w:rFonts w:ascii="Dubai" w:hAnsi="Dubai" w:cs="GE SS Text Light"/>
          <w:szCs w:val="24"/>
          <w:rtl/>
        </w:rPr>
        <w:t xml:space="preserve"> </w:t>
      </w:r>
      <w:r w:rsidRPr="006C03A9">
        <w:rPr>
          <w:rFonts w:ascii="Dubai" w:hAnsi="Dubai" w:cs="GE SS Text Light" w:hint="eastAsia"/>
          <w:szCs w:val="24"/>
          <w:rtl/>
        </w:rPr>
        <w:t>بهما،</w:t>
      </w:r>
      <w:r w:rsidRPr="006C03A9">
        <w:rPr>
          <w:rFonts w:ascii="Dubai" w:hAnsi="Dubai" w:cs="GE SS Text Light"/>
          <w:szCs w:val="24"/>
          <w:rtl/>
        </w:rPr>
        <w:t xml:space="preserve"> </w:t>
      </w:r>
      <w:r w:rsidRPr="006C03A9">
        <w:rPr>
          <w:rFonts w:ascii="Dubai" w:hAnsi="Dubai" w:cs="GE SS Text Light" w:hint="eastAsia"/>
          <w:szCs w:val="24"/>
          <w:rtl/>
        </w:rPr>
        <w:t>والتي</w:t>
      </w:r>
      <w:r w:rsidRPr="006C03A9">
        <w:rPr>
          <w:rFonts w:ascii="Dubai" w:hAnsi="Dubai" w:cs="GE SS Text Light"/>
          <w:szCs w:val="24"/>
          <w:rtl/>
        </w:rPr>
        <w:t xml:space="preserve"> </w:t>
      </w:r>
      <w:r w:rsidRPr="006C03A9">
        <w:rPr>
          <w:rFonts w:ascii="Dubai" w:hAnsi="Dubai" w:cs="GE SS Text Light" w:hint="eastAsia"/>
          <w:szCs w:val="24"/>
          <w:rtl/>
        </w:rPr>
        <w:t>تُعد</w:t>
      </w:r>
      <w:r w:rsidRPr="006C03A9">
        <w:rPr>
          <w:rFonts w:ascii="Dubai" w:hAnsi="Dubai" w:cs="GE SS Text Light"/>
          <w:szCs w:val="24"/>
          <w:rtl/>
        </w:rPr>
        <w:t xml:space="preserve"> </w:t>
      </w:r>
      <w:r w:rsidRPr="006C03A9">
        <w:rPr>
          <w:rFonts w:ascii="Dubai" w:hAnsi="Dubai" w:cs="GE SS Text Light" w:hint="eastAsia"/>
          <w:szCs w:val="24"/>
          <w:rtl/>
        </w:rPr>
        <w:t>الركيزة</w:t>
      </w:r>
      <w:r w:rsidRPr="006C03A9">
        <w:rPr>
          <w:rFonts w:ascii="Dubai" w:hAnsi="Dubai" w:cs="GE SS Text Light"/>
          <w:szCs w:val="24"/>
          <w:rtl/>
        </w:rPr>
        <w:t xml:space="preserve"> </w:t>
      </w:r>
      <w:r w:rsidRPr="006C03A9">
        <w:rPr>
          <w:rFonts w:ascii="Dubai" w:hAnsi="Dubai" w:cs="GE SS Text Light" w:hint="eastAsia"/>
          <w:szCs w:val="24"/>
          <w:rtl/>
        </w:rPr>
        <w:t>الأساسية</w:t>
      </w:r>
      <w:r w:rsidRPr="006C03A9">
        <w:rPr>
          <w:rFonts w:ascii="Dubai" w:hAnsi="Dubai" w:cs="GE SS Text Light"/>
          <w:szCs w:val="24"/>
          <w:rtl/>
        </w:rPr>
        <w:t xml:space="preserve"> </w:t>
      </w:r>
      <w:r w:rsidRPr="006C03A9">
        <w:rPr>
          <w:rFonts w:ascii="Dubai" w:hAnsi="Dubai" w:cs="GE SS Text Light" w:hint="eastAsia"/>
          <w:szCs w:val="24"/>
          <w:rtl/>
        </w:rPr>
        <w:t>لتمويل</w:t>
      </w:r>
      <w:r w:rsidRPr="006C03A9">
        <w:rPr>
          <w:rFonts w:ascii="Dubai" w:hAnsi="Dubai" w:cs="GE SS Text Light"/>
          <w:szCs w:val="24"/>
          <w:rtl/>
        </w:rPr>
        <w:t xml:space="preserve"> </w:t>
      </w:r>
      <w:r w:rsidRPr="006C03A9">
        <w:rPr>
          <w:rFonts w:ascii="Dubai" w:hAnsi="Dubai" w:cs="GE SS Text Light" w:hint="eastAsia"/>
          <w:szCs w:val="24"/>
          <w:rtl/>
        </w:rPr>
        <w:t>الموازنة</w:t>
      </w:r>
      <w:r w:rsidRPr="006C03A9">
        <w:rPr>
          <w:rFonts w:ascii="Dubai" w:hAnsi="Dubai" w:cs="GE SS Text Light"/>
          <w:szCs w:val="24"/>
          <w:rtl/>
        </w:rPr>
        <w:t xml:space="preserve"> </w:t>
      </w:r>
      <w:r w:rsidRPr="006C03A9">
        <w:rPr>
          <w:rFonts w:ascii="Dubai" w:hAnsi="Dubai" w:cs="GE SS Text Light" w:hint="eastAsia"/>
          <w:szCs w:val="24"/>
          <w:rtl/>
        </w:rPr>
        <w:t>العامة</w:t>
      </w:r>
      <w:r w:rsidRPr="006C03A9">
        <w:rPr>
          <w:rFonts w:ascii="Dubai" w:hAnsi="Dubai" w:cs="GE SS Text Light"/>
          <w:szCs w:val="24"/>
          <w:rtl/>
        </w:rPr>
        <w:t xml:space="preserve"> </w:t>
      </w:r>
      <w:r w:rsidRPr="006C03A9">
        <w:rPr>
          <w:rFonts w:ascii="Dubai" w:hAnsi="Dubai" w:cs="GE SS Text Light" w:hint="eastAsia"/>
          <w:szCs w:val="24"/>
          <w:rtl/>
        </w:rPr>
        <w:t>الاتحادية</w:t>
      </w:r>
      <w:r w:rsidRPr="006C03A9">
        <w:rPr>
          <w:rFonts w:ascii="Dubai" w:hAnsi="Dubai" w:cs="GE SS Text Light"/>
          <w:szCs w:val="24"/>
          <w:rtl/>
        </w:rPr>
        <w:t xml:space="preserve">. </w:t>
      </w:r>
      <w:r w:rsidRPr="006C03A9">
        <w:rPr>
          <w:rFonts w:ascii="Dubai" w:hAnsi="Dubai" w:cs="GE SS Text Light" w:hint="eastAsia"/>
          <w:szCs w:val="24"/>
          <w:rtl/>
        </w:rPr>
        <w:t>وتشمل</w:t>
      </w:r>
      <w:r w:rsidRPr="006C03A9">
        <w:rPr>
          <w:rFonts w:ascii="Dubai" w:hAnsi="Dubai" w:cs="GE SS Text Light"/>
          <w:szCs w:val="24"/>
          <w:rtl/>
        </w:rPr>
        <w:t xml:space="preserve"> </w:t>
      </w:r>
      <w:r w:rsidRPr="006C03A9">
        <w:rPr>
          <w:rFonts w:ascii="Dubai" w:hAnsi="Dubai" w:cs="GE SS Text Light" w:hint="eastAsia"/>
          <w:szCs w:val="24"/>
          <w:rtl/>
        </w:rPr>
        <w:t>هذه</w:t>
      </w:r>
      <w:r w:rsidRPr="006C03A9">
        <w:rPr>
          <w:rFonts w:ascii="Dubai" w:hAnsi="Dubai" w:cs="GE SS Text Light"/>
          <w:szCs w:val="24"/>
          <w:rtl/>
        </w:rPr>
        <w:t xml:space="preserve"> </w:t>
      </w:r>
      <w:r w:rsidRPr="006C03A9">
        <w:rPr>
          <w:rFonts w:ascii="Dubai" w:hAnsi="Dubai" w:cs="GE SS Text Light" w:hint="eastAsia"/>
          <w:szCs w:val="24"/>
          <w:rtl/>
        </w:rPr>
        <w:t>المنافع</w:t>
      </w:r>
      <w:r w:rsidRPr="006C03A9">
        <w:rPr>
          <w:rFonts w:ascii="Dubai" w:hAnsi="Dubai" w:cs="GE SS Text Light"/>
          <w:szCs w:val="24"/>
          <w:rtl/>
        </w:rPr>
        <w:t xml:space="preserve"> </w:t>
      </w:r>
      <w:r w:rsidRPr="006C03A9">
        <w:rPr>
          <w:rFonts w:ascii="Dubai" w:hAnsi="Dubai" w:cs="GE SS Text Light" w:hint="eastAsia"/>
          <w:szCs w:val="24"/>
          <w:rtl/>
        </w:rPr>
        <w:t>الإيرادات</w:t>
      </w:r>
      <w:r w:rsidRPr="006C03A9">
        <w:rPr>
          <w:rFonts w:ascii="Dubai" w:hAnsi="Dubai" w:cs="GE SS Text Light"/>
          <w:szCs w:val="24"/>
          <w:rtl/>
        </w:rPr>
        <w:t xml:space="preserve"> </w:t>
      </w:r>
      <w:r w:rsidRPr="006C03A9">
        <w:rPr>
          <w:rFonts w:ascii="Dubai" w:hAnsi="Dubai" w:cs="GE SS Text Light" w:hint="eastAsia"/>
          <w:szCs w:val="24"/>
          <w:rtl/>
        </w:rPr>
        <w:t>المالية</w:t>
      </w:r>
      <w:r w:rsidRPr="006C03A9">
        <w:rPr>
          <w:rFonts w:ascii="Dubai" w:hAnsi="Dubai" w:cs="GE SS Text Light"/>
          <w:szCs w:val="24"/>
          <w:rtl/>
        </w:rPr>
        <w:t xml:space="preserve"> </w:t>
      </w:r>
      <w:r w:rsidRPr="006C03A9">
        <w:rPr>
          <w:rFonts w:ascii="Dubai" w:hAnsi="Dubai" w:cs="GE SS Text Light" w:hint="eastAsia"/>
          <w:szCs w:val="24"/>
          <w:rtl/>
        </w:rPr>
        <w:t>المباشرة،</w:t>
      </w:r>
      <w:r w:rsidRPr="006C03A9">
        <w:rPr>
          <w:rFonts w:ascii="Dubai" w:hAnsi="Dubai" w:cs="GE SS Text Light"/>
          <w:szCs w:val="24"/>
          <w:rtl/>
        </w:rPr>
        <w:t xml:space="preserve"> </w:t>
      </w:r>
      <w:r w:rsidRPr="006C03A9">
        <w:rPr>
          <w:rFonts w:ascii="Dubai" w:hAnsi="Dubai" w:cs="GE SS Text Light" w:hint="eastAsia"/>
          <w:szCs w:val="24"/>
          <w:rtl/>
        </w:rPr>
        <w:t>والتحويلات</w:t>
      </w:r>
      <w:r w:rsidRPr="006C03A9">
        <w:rPr>
          <w:rFonts w:ascii="Dubai" w:hAnsi="Dubai" w:cs="GE SS Text Light"/>
          <w:szCs w:val="24"/>
          <w:rtl/>
        </w:rPr>
        <w:t xml:space="preserve"> </w:t>
      </w:r>
      <w:r w:rsidRPr="006C03A9">
        <w:rPr>
          <w:rFonts w:ascii="Dubai" w:hAnsi="Dubai" w:cs="GE SS Text Light" w:hint="eastAsia"/>
          <w:szCs w:val="24"/>
          <w:rtl/>
        </w:rPr>
        <w:t>المالية</w:t>
      </w:r>
      <w:r w:rsidRPr="006C03A9">
        <w:rPr>
          <w:rFonts w:ascii="Dubai" w:hAnsi="Dubai" w:cs="GE SS Text Light"/>
          <w:szCs w:val="24"/>
          <w:rtl/>
        </w:rPr>
        <w:t xml:space="preserve"> </w:t>
      </w:r>
      <w:r w:rsidRPr="006C03A9">
        <w:rPr>
          <w:rFonts w:ascii="Dubai" w:hAnsi="Dubai" w:cs="GE SS Text Light" w:hint="eastAsia"/>
          <w:szCs w:val="24"/>
          <w:rtl/>
        </w:rPr>
        <w:t>للمحافظات</w:t>
      </w:r>
      <w:r w:rsidRPr="006C03A9">
        <w:rPr>
          <w:rFonts w:ascii="Dubai" w:hAnsi="Dubai" w:cs="GE SS Text Light"/>
          <w:szCs w:val="24"/>
          <w:rtl/>
        </w:rPr>
        <w:t xml:space="preserve"> </w:t>
      </w:r>
      <w:r w:rsidRPr="006C03A9">
        <w:rPr>
          <w:rFonts w:ascii="Dubai" w:hAnsi="Dubai" w:cs="GE SS Text Light" w:hint="eastAsia"/>
          <w:szCs w:val="24"/>
          <w:rtl/>
        </w:rPr>
        <w:t>والأقاليم،</w:t>
      </w:r>
      <w:r w:rsidRPr="006C03A9">
        <w:rPr>
          <w:rFonts w:ascii="Dubai" w:hAnsi="Dubai" w:cs="GE SS Text Light"/>
          <w:szCs w:val="24"/>
          <w:rtl/>
        </w:rPr>
        <w:t xml:space="preserve"> </w:t>
      </w:r>
      <w:r w:rsidRPr="006C03A9">
        <w:rPr>
          <w:rFonts w:ascii="Dubai" w:hAnsi="Dubai" w:cs="GE SS Text Light" w:hint="eastAsia"/>
          <w:szCs w:val="24"/>
          <w:rtl/>
        </w:rPr>
        <w:t>فضلاً</w:t>
      </w:r>
      <w:r w:rsidRPr="006C03A9">
        <w:rPr>
          <w:rFonts w:ascii="Dubai" w:hAnsi="Dubai" w:cs="GE SS Text Light"/>
          <w:szCs w:val="24"/>
          <w:rtl/>
        </w:rPr>
        <w:t xml:space="preserve"> </w:t>
      </w:r>
      <w:r w:rsidRPr="006C03A9">
        <w:rPr>
          <w:rFonts w:ascii="Dubai" w:hAnsi="Dubai" w:cs="GE SS Text Light" w:hint="eastAsia"/>
          <w:szCs w:val="24"/>
          <w:rtl/>
        </w:rPr>
        <w:t>عن</w:t>
      </w:r>
      <w:r w:rsidRPr="006C03A9">
        <w:rPr>
          <w:rFonts w:ascii="Dubai" w:hAnsi="Dubai" w:cs="GE SS Text Light"/>
          <w:szCs w:val="24"/>
          <w:rtl/>
        </w:rPr>
        <w:t xml:space="preserve"> </w:t>
      </w:r>
      <w:r w:rsidRPr="006C03A9">
        <w:rPr>
          <w:rFonts w:ascii="Dubai" w:hAnsi="Dubai" w:cs="GE SS Text Light" w:hint="eastAsia"/>
          <w:szCs w:val="24"/>
          <w:rtl/>
        </w:rPr>
        <w:t>دعم</w:t>
      </w:r>
      <w:r w:rsidRPr="006C03A9">
        <w:rPr>
          <w:rFonts w:ascii="Dubai" w:hAnsi="Dubai" w:cs="GE SS Text Light"/>
          <w:szCs w:val="24"/>
          <w:rtl/>
        </w:rPr>
        <w:t xml:space="preserve"> </w:t>
      </w:r>
      <w:r w:rsidRPr="006C03A9">
        <w:rPr>
          <w:rFonts w:ascii="Dubai" w:hAnsi="Dubai" w:cs="GE SS Text Light" w:hint="eastAsia"/>
          <w:szCs w:val="24"/>
          <w:rtl/>
        </w:rPr>
        <w:t>التنمية</w:t>
      </w:r>
      <w:r w:rsidRPr="006C03A9">
        <w:rPr>
          <w:rFonts w:ascii="Dubai" w:hAnsi="Dubai" w:cs="GE SS Text Light"/>
          <w:szCs w:val="24"/>
          <w:rtl/>
        </w:rPr>
        <w:t xml:space="preserve"> </w:t>
      </w:r>
      <w:r w:rsidRPr="006C03A9">
        <w:rPr>
          <w:rFonts w:ascii="Dubai" w:hAnsi="Dubai" w:cs="GE SS Text Light" w:hint="eastAsia"/>
          <w:szCs w:val="24"/>
          <w:rtl/>
        </w:rPr>
        <w:t>الاقتصادية</w:t>
      </w:r>
      <w:r w:rsidRPr="006C03A9">
        <w:rPr>
          <w:rFonts w:ascii="Dubai" w:hAnsi="Dubai" w:cs="GE SS Text Light"/>
          <w:szCs w:val="24"/>
          <w:rtl/>
        </w:rPr>
        <w:t xml:space="preserve"> </w:t>
      </w:r>
      <w:r w:rsidRPr="006C03A9">
        <w:rPr>
          <w:rFonts w:ascii="Dubai" w:hAnsi="Dubai" w:cs="GE SS Text Light" w:hint="eastAsia"/>
          <w:szCs w:val="24"/>
          <w:rtl/>
        </w:rPr>
        <w:t>والاجتماعية</w:t>
      </w:r>
      <w:r w:rsidRPr="006C03A9">
        <w:rPr>
          <w:rFonts w:ascii="Dubai" w:hAnsi="Dubai" w:cs="GE SS Text Light"/>
          <w:szCs w:val="24"/>
          <w:rtl/>
        </w:rPr>
        <w:t xml:space="preserve"> </w:t>
      </w:r>
      <w:r w:rsidRPr="006C03A9">
        <w:rPr>
          <w:rFonts w:ascii="Dubai" w:hAnsi="Dubai" w:cs="GE SS Text Light" w:hint="eastAsia"/>
          <w:szCs w:val="24"/>
          <w:rtl/>
        </w:rPr>
        <w:t>وتمويل</w:t>
      </w:r>
      <w:r w:rsidRPr="006C03A9">
        <w:rPr>
          <w:rFonts w:ascii="Dubai" w:hAnsi="Dubai" w:cs="GE SS Text Light"/>
          <w:szCs w:val="24"/>
          <w:rtl/>
        </w:rPr>
        <w:t xml:space="preserve"> </w:t>
      </w:r>
      <w:r w:rsidRPr="006C03A9">
        <w:rPr>
          <w:rFonts w:ascii="Dubai" w:hAnsi="Dubai" w:cs="GE SS Text Light" w:hint="eastAsia"/>
          <w:szCs w:val="24"/>
          <w:rtl/>
        </w:rPr>
        <w:t>مشاريع</w:t>
      </w:r>
      <w:r w:rsidRPr="006C03A9">
        <w:rPr>
          <w:rFonts w:ascii="Dubai" w:hAnsi="Dubai" w:cs="GE SS Text Light"/>
          <w:szCs w:val="24"/>
          <w:rtl/>
        </w:rPr>
        <w:t xml:space="preserve"> </w:t>
      </w:r>
      <w:r w:rsidRPr="006C03A9">
        <w:rPr>
          <w:rFonts w:ascii="Dubai" w:hAnsi="Dubai" w:cs="GE SS Text Light" w:hint="eastAsia"/>
          <w:szCs w:val="24"/>
          <w:rtl/>
        </w:rPr>
        <w:t>البنية</w:t>
      </w:r>
      <w:r w:rsidRPr="006C03A9">
        <w:rPr>
          <w:rFonts w:ascii="Dubai" w:hAnsi="Dubai" w:cs="GE SS Text Light"/>
          <w:szCs w:val="24"/>
          <w:rtl/>
        </w:rPr>
        <w:t xml:space="preserve"> </w:t>
      </w:r>
      <w:r w:rsidRPr="006C03A9">
        <w:rPr>
          <w:rFonts w:ascii="Dubai" w:hAnsi="Dubai" w:cs="GE SS Text Light" w:hint="eastAsia"/>
          <w:szCs w:val="24"/>
          <w:rtl/>
        </w:rPr>
        <w:t>التحتية</w:t>
      </w:r>
      <w:r w:rsidRPr="006C03A9">
        <w:rPr>
          <w:rFonts w:ascii="Dubai" w:hAnsi="Dubai" w:cs="GE SS Text Light"/>
          <w:szCs w:val="24"/>
          <w:rtl/>
        </w:rPr>
        <w:t xml:space="preserve"> </w:t>
      </w:r>
      <w:r w:rsidRPr="006C03A9">
        <w:rPr>
          <w:rFonts w:ascii="Dubai" w:hAnsi="Dubai" w:cs="GE SS Text Light" w:hint="eastAsia"/>
          <w:szCs w:val="24"/>
          <w:rtl/>
        </w:rPr>
        <w:t>والخدمات</w:t>
      </w:r>
      <w:r w:rsidRPr="006C03A9">
        <w:rPr>
          <w:rFonts w:ascii="Dubai" w:hAnsi="Dubai" w:cs="GE SS Text Light"/>
          <w:szCs w:val="24"/>
          <w:rtl/>
        </w:rPr>
        <w:t xml:space="preserve"> </w:t>
      </w:r>
      <w:r w:rsidRPr="006C03A9">
        <w:rPr>
          <w:rFonts w:ascii="Dubai" w:hAnsi="Dubai" w:cs="GE SS Text Light" w:hint="eastAsia"/>
          <w:szCs w:val="24"/>
          <w:rtl/>
        </w:rPr>
        <w:t>العامة</w:t>
      </w:r>
      <w:r w:rsidRPr="006C03A9">
        <w:rPr>
          <w:rFonts w:ascii="Dubai" w:hAnsi="Dubai" w:cs="GE SS Text Light"/>
          <w:szCs w:val="24"/>
        </w:rPr>
        <w:t>.</w:t>
      </w:r>
    </w:p>
    <w:p w14:paraId="0B08537A" w14:textId="77777777" w:rsidR="00D95ADB" w:rsidRPr="006C03A9" w:rsidRDefault="00D95ADB" w:rsidP="00920E4D">
      <w:pPr>
        <w:tabs>
          <w:tab w:val="right" w:pos="7776"/>
        </w:tabs>
        <w:bidi/>
        <w:spacing w:before="0" w:line="240" w:lineRule="auto"/>
        <w:ind w:left="36"/>
        <w:jc w:val="both"/>
        <w:rPr>
          <w:rFonts w:ascii="Dubai" w:hAnsi="Dubai" w:cs="GE SS Text Light"/>
          <w:szCs w:val="24"/>
          <w:rtl/>
        </w:rPr>
      </w:pPr>
    </w:p>
    <w:p w14:paraId="777AF64A" w14:textId="59772352" w:rsidR="00E04A45" w:rsidRPr="006C03A9" w:rsidRDefault="00D95ADB" w:rsidP="00920E4D">
      <w:pPr>
        <w:tabs>
          <w:tab w:val="right" w:pos="7776"/>
        </w:tabs>
        <w:bidi/>
        <w:spacing w:before="0" w:line="240" w:lineRule="auto"/>
        <w:ind w:left="36"/>
        <w:jc w:val="both"/>
        <w:rPr>
          <w:rFonts w:ascii="Dubai" w:hAnsi="Dubai" w:cs="GE SS Text Light"/>
          <w:szCs w:val="24"/>
          <w:rtl/>
        </w:rPr>
      </w:pPr>
      <w:r w:rsidRPr="006C03A9">
        <w:rPr>
          <w:rFonts w:ascii="Dubai" w:hAnsi="Dubai" w:cs="GE SS Text Light" w:hint="eastAsia"/>
          <w:szCs w:val="24"/>
          <w:rtl/>
        </w:rPr>
        <w:t>كما</w:t>
      </w:r>
      <w:r w:rsidRPr="006C03A9">
        <w:rPr>
          <w:rFonts w:ascii="Dubai" w:hAnsi="Dubai" w:cs="GE SS Text Light"/>
          <w:szCs w:val="24"/>
          <w:rtl/>
        </w:rPr>
        <w:t xml:space="preserve"> </w:t>
      </w:r>
      <w:r w:rsidRPr="006C03A9">
        <w:rPr>
          <w:rFonts w:ascii="Dubai" w:hAnsi="Dubai" w:cs="GE SS Text Light" w:hint="eastAsia"/>
          <w:szCs w:val="24"/>
          <w:rtl/>
        </w:rPr>
        <w:t>يساهم</w:t>
      </w:r>
      <w:r w:rsidRPr="006C03A9">
        <w:rPr>
          <w:rFonts w:ascii="Dubai" w:hAnsi="Dubai" w:cs="GE SS Text Light"/>
          <w:szCs w:val="24"/>
          <w:rtl/>
        </w:rPr>
        <w:t xml:space="preserve"> </w:t>
      </w:r>
      <w:r w:rsidRPr="006C03A9">
        <w:rPr>
          <w:rFonts w:ascii="Dubai" w:hAnsi="Dubai" w:cs="GE SS Text Light" w:hint="eastAsia"/>
          <w:szCs w:val="24"/>
          <w:rtl/>
        </w:rPr>
        <w:t>القطاع</w:t>
      </w:r>
      <w:r w:rsidRPr="006C03A9">
        <w:rPr>
          <w:rFonts w:ascii="Dubai" w:hAnsi="Dubai" w:cs="GE SS Text Light"/>
          <w:szCs w:val="24"/>
          <w:rtl/>
        </w:rPr>
        <w:t xml:space="preserve"> </w:t>
      </w:r>
      <w:r w:rsidRPr="006C03A9">
        <w:rPr>
          <w:rFonts w:ascii="Dubai" w:hAnsi="Dubai" w:cs="GE SS Text Light" w:hint="eastAsia"/>
          <w:szCs w:val="24"/>
          <w:rtl/>
        </w:rPr>
        <w:t>الاستخراجي</w:t>
      </w:r>
      <w:r w:rsidRPr="006C03A9">
        <w:rPr>
          <w:rFonts w:ascii="Dubai" w:hAnsi="Dubai" w:cs="GE SS Text Light"/>
          <w:szCs w:val="24"/>
          <w:rtl/>
        </w:rPr>
        <w:t xml:space="preserve"> </w:t>
      </w:r>
      <w:r w:rsidRPr="006C03A9">
        <w:rPr>
          <w:rFonts w:ascii="Dubai" w:hAnsi="Dubai" w:cs="GE SS Text Light" w:hint="eastAsia"/>
          <w:szCs w:val="24"/>
          <w:rtl/>
        </w:rPr>
        <w:t>في</w:t>
      </w:r>
      <w:r w:rsidRPr="006C03A9">
        <w:rPr>
          <w:rFonts w:ascii="Dubai" w:hAnsi="Dubai" w:cs="GE SS Text Light"/>
          <w:szCs w:val="24"/>
          <w:rtl/>
        </w:rPr>
        <w:t xml:space="preserve"> </w:t>
      </w:r>
      <w:r w:rsidRPr="006C03A9">
        <w:rPr>
          <w:rFonts w:ascii="Dubai" w:hAnsi="Dubai" w:cs="GE SS Text Light" w:hint="eastAsia"/>
          <w:szCs w:val="24"/>
          <w:rtl/>
        </w:rPr>
        <w:t>تعزيز</w:t>
      </w:r>
      <w:r w:rsidRPr="006C03A9">
        <w:rPr>
          <w:rFonts w:ascii="Dubai" w:hAnsi="Dubai" w:cs="GE SS Text Light"/>
          <w:szCs w:val="24"/>
          <w:rtl/>
        </w:rPr>
        <w:t xml:space="preserve"> </w:t>
      </w:r>
      <w:r w:rsidRPr="006C03A9">
        <w:rPr>
          <w:rFonts w:ascii="Dubai" w:hAnsi="Dubai" w:cs="GE SS Text Light" w:hint="eastAsia"/>
          <w:szCs w:val="24"/>
          <w:rtl/>
        </w:rPr>
        <w:t>الاستقرار</w:t>
      </w:r>
      <w:r w:rsidRPr="006C03A9">
        <w:rPr>
          <w:rFonts w:ascii="Dubai" w:hAnsi="Dubai" w:cs="GE SS Text Light"/>
          <w:szCs w:val="24"/>
          <w:rtl/>
        </w:rPr>
        <w:t xml:space="preserve"> </w:t>
      </w:r>
      <w:r w:rsidRPr="006C03A9">
        <w:rPr>
          <w:rFonts w:ascii="Dubai" w:hAnsi="Dubai" w:cs="GE SS Text Light" w:hint="eastAsia"/>
          <w:szCs w:val="24"/>
          <w:rtl/>
        </w:rPr>
        <w:t>الاقتصادي،</w:t>
      </w:r>
      <w:r w:rsidRPr="006C03A9">
        <w:rPr>
          <w:rFonts w:ascii="Dubai" w:hAnsi="Dubai" w:cs="GE SS Text Light"/>
          <w:szCs w:val="24"/>
          <w:rtl/>
        </w:rPr>
        <w:t xml:space="preserve"> </w:t>
      </w:r>
      <w:r w:rsidRPr="006C03A9">
        <w:rPr>
          <w:rFonts w:ascii="Dubai" w:hAnsi="Dubai" w:cs="GE SS Text Light" w:hint="eastAsia"/>
          <w:szCs w:val="24"/>
          <w:rtl/>
        </w:rPr>
        <w:t>وتوفير</w:t>
      </w:r>
      <w:r w:rsidRPr="006C03A9">
        <w:rPr>
          <w:rFonts w:ascii="Dubai" w:hAnsi="Dubai" w:cs="GE SS Text Light"/>
          <w:szCs w:val="24"/>
          <w:rtl/>
        </w:rPr>
        <w:t xml:space="preserve"> </w:t>
      </w:r>
      <w:r w:rsidRPr="006C03A9">
        <w:rPr>
          <w:rFonts w:ascii="Dubai" w:hAnsi="Dubai" w:cs="GE SS Text Light" w:hint="eastAsia"/>
          <w:szCs w:val="24"/>
          <w:rtl/>
        </w:rPr>
        <w:t>العملة</w:t>
      </w:r>
      <w:r w:rsidRPr="006C03A9">
        <w:rPr>
          <w:rFonts w:ascii="Dubai" w:hAnsi="Dubai" w:cs="GE SS Text Light"/>
          <w:szCs w:val="24"/>
          <w:rtl/>
        </w:rPr>
        <w:t xml:space="preserve"> </w:t>
      </w:r>
      <w:r w:rsidRPr="006C03A9">
        <w:rPr>
          <w:rFonts w:ascii="Dubai" w:hAnsi="Dubai" w:cs="GE SS Text Light" w:hint="eastAsia"/>
          <w:szCs w:val="24"/>
          <w:rtl/>
        </w:rPr>
        <w:t>الأجنبية،</w:t>
      </w:r>
      <w:r w:rsidRPr="006C03A9">
        <w:rPr>
          <w:rFonts w:ascii="Dubai" w:hAnsi="Dubai" w:cs="GE SS Text Light"/>
          <w:szCs w:val="24"/>
          <w:rtl/>
        </w:rPr>
        <w:t xml:space="preserve"> </w:t>
      </w:r>
      <w:r w:rsidRPr="006C03A9">
        <w:rPr>
          <w:rFonts w:ascii="Dubai" w:hAnsi="Dubai" w:cs="GE SS Text Light" w:hint="eastAsia"/>
          <w:szCs w:val="24"/>
          <w:rtl/>
        </w:rPr>
        <w:t>وجذب</w:t>
      </w:r>
      <w:r w:rsidRPr="006C03A9">
        <w:rPr>
          <w:rFonts w:ascii="Dubai" w:hAnsi="Dubai" w:cs="GE SS Text Light"/>
          <w:szCs w:val="24"/>
          <w:rtl/>
        </w:rPr>
        <w:t xml:space="preserve"> </w:t>
      </w:r>
      <w:r w:rsidRPr="006C03A9">
        <w:rPr>
          <w:rFonts w:ascii="Dubai" w:hAnsi="Dubai" w:cs="GE SS Text Light" w:hint="eastAsia"/>
          <w:szCs w:val="24"/>
          <w:rtl/>
        </w:rPr>
        <w:t>الاستثمارات،</w:t>
      </w:r>
      <w:r w:rsidRPr="006C03A9">
        <w:rPr>
          <w:rFonts w:ascii="Dubai" w:hAnsi="Dubai" w:cs="GE SS Text Light"/>
          <w:szCs w:val="24"/>
          <w:rtl/>
        </w:rPr>
        <w:t xml:space="preserve"> </w:t>
      </w:r>
      <w:r w:rsidRPr="006C03A9">
        <w:rPr>
          <w:rFonts w:ascii="Dubai" w:hAnsi="Dubai" w:cs="GE SS Text Light" w:hint="eastAsia"/>
          <w:szCs w:val="24"/>
          <w:rtl/>
        </w:rPr>
        <w:t>إضافة</w:t>
      </w:r>
      <w:r w:rsidRPr="006C03A9">
        <w:rPr>
          <w:rFonts w:ascii="Dubai" w:hAnsi="Dubai" w:cs="GE SS Text Light"/>
          <w:szCs w:val="24"/>
          <w:rtl/>
        </w:rPr>
        <w:t xml:space="preserve"> </w:t>
      </w:r>
      <w:r w:rsidRPr="006C03A9">
        <w:rPr>
          <w:rFonts w:ascii="Dubai" w:hAnsi="Dubai" w:cs="GE SS Text Light" w:hint="eastAsia"/>
          <w:szCs w:val="24"/>
          <w:rtl/>
        </w:rPr>
        <w:t>إلى</w:t>
      </w:r>
      <w:r w:rsidRPr="006C03A9">
        <w:rPr>
          <w:rFonts w:ascii="Dubai" w:hAnsi="Dubai" w:cs="GE SS Text Light"/>
          <w:szCs w:val="24"/>
          <w:rtl/>
        </w:rPr>
        <w:t xml:space="preserve"> </w:t>
      </w:r>
      <w:r w:rsidRPr="006C03A9">
        <w:rPr>
          <w:rFonts w:ascii="Dubai" w:hAnsi="Dubai" w:cs="GE SS Text Light" w:hint="eastAsia"/>
          <w:szCs w:val="24"/>
          <w:rtl/>
        </w:rPr>
        <w:t>دوره</w:t>
      </w:r>
      <w:r w:rsidRPr="006C03A9">
        <w:rPr>
          <w:rFonts w:ascii="Dubai" w:hAnsi="Dubai" w:cs="GE SS Text Light"/>
          <w:szCs w:val="24"/>
          <w:rtl/>
        </w:rPr>
        <w:t xml:space="preserve"> </w:t>
      </w:r>
      <w:r w:rsidRPr="006C03A9">
        <w:rPr>
          <w:rFonts w:ascii="Dubai" w:hAnsi="Dubai" w:cs="GE SS Text Light" w:hint="eastAsia"/>
          <w:szCs w:val="24"/>
          <w:rtl/>
        </w:rPr>
        <w:t>في</w:t>
      </w:r>
      <w:r w:rsidRPr="006C03A9">
        <w:rPr>
          <w:rFonts w:ascii="Dubai" w:hAnsi="Dubai" w:cs="GE SS Text Light"/>
          <w:szCs w:val="24"/>
          <w:rtl/>
        </w:rPr>
        <w:t xml:space="preserve"> </w:t>
      </w:r>
      <w:r w:rsidRPr="006C03A9">
        <w:rPr>
          <w:rFonts w:ascii="Dubai" w:hAnsi="Dubai" w:cs="GE SS Text Light" w:hint="eastAsia"/>
          <w:szCs w:val="24"/>
          <w:rtl/>
        </w:rPr>
        <w:t>دعم</w:t>
      </w:r>
      <w:r w:rsidRPr="006C03A9">
        <w:rPr>
          <w:rFonts w:ascii="Dubai" w:hAnsi="Dubai" w:cs="GE SS Text Light"/>
          <w:szCs w:val="24"/>
          <w:rtl/>
        </w:rPr>
        <w:t xml:space="preserve"> </w:t>
      </w:r>
      <w:r w:rsidRPr="006C03A9">
        <w:rPr>
          <w:rFonts w:ascii="Dubai" w:hAnsi="Dubai" w:cs="GE SS Text Light" w:hint="eastAsia"/>
          <w:szCs w:val="24"/>
          <w:rtl/>
        </w:rPr>
        <w:t>الحوكمة</w:t>
      </w:r>
      <w:r w:rsidRPr="006C03A9">
        <w:rPr>
          <w:rFonts w:ascii="Dubai" w:hAnsi="Dubai" w:cs="GE SS Text Light"/>
          <w:szCs w:val="24"/>
          <w:rtl/>
        </w:rPr>
        <w:t xml:space="preserve"> </w:t>
      </w:r>
      <w:r w:rsidRPr="006C03A9">
        <w:rPr>
          <w:rFonts w:ascii="Dubai" w:hAnsi="Dubai" w:cs="GE SS Text Light" w:hint="eastAsia"/>
          <w:szCs w:val="24"/>
          <w:rtl/>
        </w:rPr>
        <w:t>المالية</w:t>
      </w:r>
      <w:r w:rsidRPr="006C03A9">
        <w:rPr>
          <w:rFonts w:ascii="Dubai" w:hAnsi="Dubai" w:cs="GE SS Text Light"/>
          <w:szCs w:val="24"/>
          <w:rtl/>
        </w:rPr>
        <w:t xml:space="preserve"> </w:t>
      </w:r>
      <w:r w:rsidRPr="006C03A9">
        <w:rPr>
          <w:rFonts w:ascii="Dubai" w:hAnsi="Dubai" w:cs="GE SS Text Light" w:hint="eastAsia"/>
          <w:szCs w:val="24"/>
          <w:rtl/>
        </w:rPr>
        <w:t>والشفافية</w:t>
      </w:r>
      <w:r w:rsidRPr="006C03A9">
        <w:rPr>
          <w:rFonts w:ascii="Dubai" w:hAnsi="Dubai" w:cs="GE SS Text Light"/>
          <w:szCs w:val="24"/>
          <w:rtl/>
        </w:rPr>
        <w:t xml:space="preserve"> </w:t>
      </w:r>
      <w:r w:rsidRPr="006C03A9">
        <w:rPr>
          <w:rFonts w:ascii="Dubai" w:hAnsi="Dubai" w:cs="GE SS Text Light" w:hint="eastAsia"/>
          <w:szCs w:val="24"/>
          <w:rtl/>
        </w:rPr>
        <w:t>وإدارة</w:t>
      </w:r>
      <w:r w:rsidRPr="006C03A9">
        <w:rPr>
          <w:rFonts w:ascii="Dubai" w:hAnsi="Dubai" w:cs="GE SS Text Light"/>
          <w:szCs w:val="24"/>
          <w:rtl/>
        </w:rPr>
        <w:t xml:space="preserve"> </w:t>
      </w:r>
      <w:r w:rsidRPr="006C03A9">
        <w:rPr>
          <w:rFonts w:ascii="Dubai" w:hAnsi="Dubai" w:cs="GE SS Text Light" w:hint="eastAsia"/>
          <w:szCs w:val="24"/>
          <w:rtl/>
        </w:rPr>
        <w:t>الموارد</w:t>
      </w:r>
      <w:r w:rsidRPr="006C03A9">
        <w:rPr>
          <w:rFonts w:ascii="Dubai" w:hAnsi="Dubai" w:cs="GE SS Text Light"/>
          <w:szCs w:val="24"/>
          <w:rtl/>
        </w:rPr>
        <w:t xml:space="preserve"> </w:t>
      </w:r>
      <w:r w:rsidRPr="006C03A9">
        <w:rPr>
          <w:rFonts w:ascii="Dubai" w:hAnsi="Dubai" w:cs="GE SS Text Light" w:hint="eastAsia"/>
          <w:szCs w:val="24"/>
          <w:rtl/>
        </w:rPr>
        <w:t>الطبيعية</w:t>
      </w:r>
      <w:r w:rsidRPr="006C03A9">
        <w:rPr>
          <w:rFonts w:ascii="Dubai" w:hAnsi="Dubai" w:cs="GE SS Text Light"/>
          <w:szCs w:val="24"/>
          <w:rtl/>
        </w:rPr>
        <w:t xml:space="preserve"> </w:t>
      </w:r>
      <w:r w:rsidRPr="006C03A9">
        <w:rPr>
          <w:rFonts w:ascii="Dubai" w:hAnsi="Dubai" w:cs="GE SS Text Light" w:hint="eastAsia"/>
          <w:szCs w:val="24"/>
          <w:rtl/>
        </w:rPr>
        <w:t>وفق</w:t>
      </w:r>
      <w:r w:rsidRPr="006C03A9">
        <w:rPr>
          <w:rFonts w:ascii="Dubai" w:hAnsi="Dubai" w:cs="GE SS Text Light"/>
          <w:szCs w:val="24"/>
          <w:rtl/>
        </w:rPr>
        <w:t xml:space="preserve"> </w:t>
      </w:r>
      <w:r w:rsidRPr="006C03A9">
        <w:rPr>
          <w:rFonts w:ascii="Dubai" w:hAnsi="Dubai" w:cs="GE SS Text Light" w:hint="eastAsia"/>
          <w:szCs w:val="24"/>
          <w:rtl/>
        </w:rPr>
        <w:t>الأطر</w:t>
      </w:r>
      <w:r w:rsidRPr="006C03A9">
        <w:rPr>
          <w:rFonts w:ascii="Dubai" w:hAnsi="Dubai" w:cs="GE SS Text Light"/>
          <w:szCs w:val="24"/>
          <w:rtl/>
        </w:rPr>
        <w:t xml:space="preserve"> </w:t>
      </w:r>
      <w:r w:rsidRPr="006C03A9">
        <w:rPr>
          <w:rFonts w:ascii="Dubai" w:hAnsi="Dubai" w:cs="GE SS Text Light" w:hint="eastAsia"/>
          <w:szCs w:val="24"/>
          <w:rtl/>
        </w:rPr>
        <w:t>القانونية</w:t>
      </w:r>
      <w:r w:rsidRPr="006C03A9">
        <w:rPr>
          <w:rFonts w:ascii="Dubai" w:hAnsi="Dubai" w:cs="GE SS Text Light"/>
          <w:szCs w:val="24"/>
          <w:rtl/>
        </w:rPr>
        <w:t xml:space="preserve"> </w:t>
      </w:r>
      <w:r w:rsidRPr="006C03A9">
        <w:rPr>
          <w:rFonts w:ascii="Dubai" w:hAnsi="Dubai" w:cs="GE SS Text Light" w:hint="eastAsia"/>
          <w:szCs w:val="24"/>
          <w:rtl/>
        </w:rPr>
        <w:t>والمعايير</w:t>
      </w:r>
      <w:r w:rsidRPr="006C03A9">
        <w:rPr>
          <w:rFonts w:ascii="Dubai" w:hAnsi="Dubai" w:cs="GE SS Text Light"/>
          <w:szCs w:val="24"/>
          <w:rtl/>
        </w:rPr>
        <w:t xml:space="preserve"> </w:t>
      </w:r>
      <w:r w:rsidRPr="006C03A9">
        <w:rPr>
          <w:rFonts w:ascii="Dubai" w:hAnsi="Dubai" w:cs="GE SS Text Light" w:hint="eastAsia"/>
          <w:szCs w:val="24"/>
          <w:rtl/>
        </w:rPr>
        <w:t>الدولية</w:t>
      </w:r>
      <w:r w:rsidRPr="006C03A9">
        <w:rPr>
          <w:rFonts w:ascii="Dubai" w:hAnsi="Dubai" w:cs="GE SS Text Light"/>
          <w:szCs w:val="24"/>
          <w:rtl/>
        </w:rPr>
        <w:t xml:space="preserve"> </w:t>
      </w:r>
      <w:r w:rsidRPr="006C03A9">
        <w:rPr>
          <w:rFonts w:ascii="Dubai" w:hAnsi="Dubai" w:cs="GE SS Text Light" w:hint="eastAsia"/>
          <w:szCs w:val="24"/>
          <w:rtl/>
        </w:rPr>
        <w:t>ذات</w:t>
      </w:r>
      <w:r w:rsidRPr="006C03A9">
        <w:rPr>
          <w:rFonts w:ascii="Dubai" w:hAnsi="Dubai" w:cs="GE SS Text Light"/>
          <w:szCs w:val="24"/>
          <w:rtl/>
        </w:rPr>
        <w:t xml:space="preserve"> </w:t>
      </w:r>
      <w:r w:rsidRPr="006C03A9">
        <w:rPr>
          <w:rFonts w:ascii="Dubai" w:hAnsi="Dubai" w:cs="GE SS Text Light" w:hint="eastAsia"/>
          <w:szCs w:val="24"/>
          <w:rtl/>
        </w:rPr>
        <w:t>الصلة</w:t>
      </w:r>
      <w:r w:rsidRPr="006C03A9">
        <w:rPr>
          <w:rFonts w:ascii="Dubai" w:hAnsi="Dubai" w:cs="GE SS Text Light"/>
          <w:szCs w:val="24"/>
          <w:rtl/>
        </w:rPr>
        <w:t>.</w:t>
      </w:r>
    </w:p>
    <w:p w14:paraId="33DFA71A" w14:textId="77777777" w:rsidR="00816A85" w:rsidRPr="006C03A9" w:rsidRDefault="00816A85" w:rsidP="00920E4D">
      <w:pPr>
        <w:tabs>
          <w:tab w:val="right" w:pos="7776"/>
        </w:tabs>
        <w:bidi/>
        <w:spacing w:before="0" w:line="240" w:lineRule="auto"/>
        <w:ind w:left="36"/>
        <w:jc w:val="both"/>
        <w:rPr>
          <w:rFonts w:ascii="Dubai" w:hAnsi="Dubai" w:cs="GE SS Text Light"/>
          <w:szCs w:val="24"/>
          <w:rtl/>
        </w:rPr>
      </w:pPr>
    </w:p>
    <w:p w14:paraId="3233E643" w14:textId="254018CD" w:rsidR="00D95ADB" w:rsidRPr="006C03A9" w:rsidRDefault="00D95ADB" w:rsidP="00920E4D">
      <w:pPr>
        <w:tabs>
          <w:tab w:val="right" w:pos="7776"/>
        </w:tabs>
        <w:bidi/>
        <w:spacing w:before="0" w:line="240" w:lineRule="auto"/>
        <w:ind w:left="36"/>
        <w:jc w:val="both"/>
        <w:rPr>
          <w:rFonts w:ascii="Dubai" w:hAnsi="Dubai" w:cs="GE SS Text Light"/>
          <w:sz w:val="28"/>
          <w:szCs w:val="24"/>
          <w:rtl/>
        </w:rPr>
      </w:pPr>
      <w:r w:rsidRPr="006C03A9">
        <w:rPr>
          <w:rFonts w:ascii="Dubai" w:hAnsi="Dubai" w:cs="GE SS Text Light" w:hint="cs"/>
          <w:szCs w:val="24"/>
          <w:rtl/>
        </w:rPr>
        <w:t xml:space="preserve">من أهم </w:t>
      </w:r>
      <w:r w:rsidRPr="006C03A9">
        <w:rPr>
          <w:rFonts w:ascii="Dubai" w:hAnsi="Dubai" w:cs="GE SS Text Light" w:hint="eastAsia"/>
          <w:szCs w:val="24"/>
          <w:rtl/>
        </w:rPr>
        <w:t>منافع</w:t>
      </w:r>
      <w:r w:rsidRPr="006C03A9">
        <w:rPr>
          <w:rFonts w:ascii="Dubai" w:hAnsi="Dubai" w:cs="GE SS Text Light"/>
          <w:szCs w:val="24"/>
          <w:rtl/>
        </w:rPr>
        <w:t xml:space="preserve"> </w:t>
      </w:r>
      <w:r w:rsidRPr="006C03A9">
        <w:rPr>
          <w:rFonts w:ascii="Dubai" w:hAnsi="Dubai" w:cs="GE SS Text Light" w:hint="eastAsia"/>
          <w:szCs w:val="24"/>
          <w:rtl/>
        </w:rPr>
        <w:t>القطاع</w:t>
      </w:r>
      <w:r w:rsidRPr="006C03A9">
        <w:rPr>
          <w:rFonts w:ascii="Dubai" w:hAnsi="Dubai" w:cs="GE SS Text Light"/>
          <w:szCs w:val="24"/>
          <w:rtl/>
        </w:rPr>
        <w:t xml:space="preserve"> </w:t>
      </w:r>
      <w:r w:rsidRPr="006C03A9">
        <w:rPr>
          <w:rFonts w:ascii="Dubai" w:hAnsi="Dubai" w:cs="GE SS Text Light" w:hint="eastAsia"/>
          <w:szCs w:val="24"/>
          <w:rtl/>
        </w:rPr>
        <w:t>الاستخراجي</w:t>
      </w:r>
      <w:r w:rsidRPr="006C03A9">
        <w:rPr>
          <w:rFonts w:ascii="Dubai" w:hAnsi="Dubai" w:cs="GE SS Text Light"/>
          <w:sz w:val="28"/>
          <w:szCs w:val="24"/>
          <w:rtl/>
        </w:rPr>
        <w:t xml:space="preserve"> </w:t>
      </w:r>
      <w:r w:rsidRPr="006C03A9">
        <w:rPr>
          <w:rFonts w:ascii="Dubai" w:hAnsi="Dubai" w:cs="GE SS Text Light" w:hint="eastAsia"/>
          <w:sz w:val="28"/>
          <w:szCs w:val="24"/>
          <w:rtl/>
        </w:rPr>
        <w:t>في</w:t>
      </w:r>
      <w:r w:rsidRPr="006C03A9">
        <w:rPr>
          <w:rFonts w:ascii="Dubai" w:hAnsi="Dubai" w:cs="GE SS Text Light"/>
          <w:sz w:val="28"/>
          <w:szCs w:val="24"/>
          <w:rtl/>
        </w:rPr>
        <w:t xml:space="preserve"> </w:t>
      </w:r>
      <w:r w:rsidRPr="006C03A9">
        <w:rPr>
          <w:rFonts w:ascii="Dubai" w:hAnsi="Dubai" w:cs="GE SS Text Light" w:hint="eastAsia"/>
          <w:sz w:val="28"/>
          <w:szCs w:val="24"/>
          <w:rtl/>
        </w:rPr>
        <w:t>العراق</w:t>
      </w:r>
      <w:r w:rsidRPr="006C03A9">
        <w:rPr>
          <w:rFonts w:ascii="Dubai" w:hAnsi="Dubai" w:cs="GE SS Text Light" w:hint="cs"/>
          <w:sz w:val="28"/>
          <w:szCs w:val="24"/>
          <w:rtl/>
        </w:rPr>
        <w:t>:</w:t>
      </w:r>
    </w:p>
    <w:p w14:paraId="05855542" w14:textId="556032AB" w:rsidR="00D95ADB" w:rsidRPr="00D95ADB" w:rsidRDefault="00D95ADB" w:rsidP="00092621">
      <w:pPr>
        <w:tabs>
          <w:tab w:val="right" w:pos="7776"/>
        </w:tabs>
        <w:bidi/>
        <w:spacing w:line="240" w:lineRule="auto"/>
        <w:ind w:left="666"/>
        <w:jc w:val="both"/>
        <w:rPr>
          <w:rFonts w:ascii="Dubai" w:hAnsi="Dubai" w:cs="GE SS Text Light"/>
          <w:sz w:val="28"/>
          <w:szCs w:val="24"/>
          <w:u w:val="single"/>
        </w:rPr>
      </w:pPr>
      <w:r w:rsidRPr="00D95ADB">
        <w:rPr>
          <w:rFonts w:ascii="Dubai" w:hAnsi="Dubai" w:cs="GE SS Text Light"/>
          <w:sz w:val="28"/>
          <w:szCs w:val="24"/>
          <w:u w:val="single"/>
          <w:rtl/>
        </w:rPr>
        <w:t>أولاً: المنافع المالية المباشرة</w:t>
      </w:r>
    </w:p>
    <w:p w14:paraId="6724692A" w14:textId="77777777" w:rsidR="00D95ADB" w:rsidRPr="00D95ADB" w:rsidRDefault="00D95ADB" w:rsidP="00092621">
      <w:pPr>
        <w:tabs>
          <w:tab w:val="right" w:pos="7776"/>
        </w:tabs>
        <w:bidi/>
        <w:spacing w:line="240" w:lineRule="auto"/>
        <w:ind w:left="666"/>
        <w:jc w:val="both"/>
        <w:rPr>
          <w:rFonts w:ascii="Dubai" w:hAnsi="Dubai" w:cs="GE SS Text Light"/>
          <w:sz w:val="28"/>
          <w:szCs w:val="24"/>
        </w:rPr>
      </w:pPr>
      <w:r w:rsidRPr="00D95ADB">
        <w:rPr>
          <w:rFonts w:ascii="Dubai" w:hAnsi="Dubai" w:cs="GE SS Text Light"/>
          <w:sz w:val="28"/>
          <w:szCs w:val="24"/>
          <w:rtl/>
        </w:rPr>
        <w:t>وهي الأهم والأكبر حجماً، وتشمل</w:t>
      </w:r>
      <w:r w:rsidRPr="00D95ADB">
        <w:rPr>
          <w:rFonts w:ascii="Dubai" w:hAnsi="Dubai" w:cs="GE SS Text Light"/>
          <w:sz w:val="28"/>
          <w:szCs w:val="24"/>
        </w:rPr>
        <w:t>:</w:t>
      </w:r>
    </w:p>
    <w:p w14:paraId="7AE36631" w14:textId="5A0A8669" w:rsidR="00D95ADB" w:rsidRPr="007A50FA" w:rsidRDefault="00D95ADB" w:rsidP="004E6E9E">
      <w:pPr>
        <w:pStyle w:val="ListParagraph"/>
        <w:numPr>
          <w:ilvl w:val="0"/>
          <w:numId w:val="43"/>
        </w:numPr>
        <w:tabs>
          <w:tab w:val="right" w:pos="7776"/>
        </w:tabs>
        <w:bidi/>
        <w:spacing w:before="0" w:line="240" w:lineRule="auto"/>
        <w:rPr>
          <w:rFonts w:ascii="Dubai" w:hAnsi="Dubai" w:cs="GE SS Text Light"/>
          <w:sz w:val="28"/>
          <w:szCs w:val="24"/>
        </w:rPr>
      </w:pPr>
      <w:r w:rsidRPr="007A50FA">
        <w:rPr>
          <w:rFonts w:ascii="Dubai" w:hAnsi="Dubai" w:cs="GE SS Text Light"/>
          <w:sz w:val="28"/>
          <w:szCs w:val="24"/>
          <w:rtl/>
        </w:rPr>
        <w:t>إيرادات تصدير النفط الخام</w:t>
      </w:r>
      <w:r w:rsidR="001206C3" w:rsidRPr="007A50FA">
        <w:rPr>
          <w:rFonts w:ascii="Dubai" w:hAnsi="Dubai" w:cs="GE SS Text Light" w:hint="cs"/>
          <w:sz w:val="28"/>
          <w:szCs w:val="24"/>
          <w:rtl/>
        </w:rPr>
        <w:t xml:space="preserve"> (</w:t>
      </w:r>
      <w:r w:rsidR="001206C3" w:rsidRPr="007A50FA">
        <w:rPr>
          <w:rFonts w:ascii="Dubai" w:hAnsi="Dubai" w:cs="GE SS Text Light"/>
          <w:sz w:val="28"/>
          <w:szCs w:val="24"/>
          <w:rtl/>
        </w:rPr>
        <w:t>المصدر الرئيس للموازنة العامة الاتحادية</w:t>
      </w:r>
      <w:r w:rsidR="001206C3" w:rsidRPr="007A50FA">
        <w:rPr>
          <w:rFonts w:ascii="Dubai" w:hAnsi="Dubai" w:cs="GE SS Text Light" w:hint="cs"/>
          <w:sz w:val="28"/>
          <w:szCs w:val="24"/>
          <w:rtl/>
        </w:rPr>
        <w:t>)</w:t>
      </w:r>
    </w:p>
    <w:p w14:paraId="00D46243" w14:textId="77777777" w:rsidR="00D95ADB" w:rsidRPr="007A50FA" w:rsidRDefault="00D95ADB" w:rsidP="004E6E9E">
      <w:pPr>
        <w:pStyle w:val="ListParagraph"/>
        <w:numPr>
          <w:ilvl w:val="0"/>
          <w:numId w:val="43"/>
        </w:numPr>
        <w:tabs>
          <w:tab w:val="right" w:pos="7776"/>
        </w:tabs>
        <w:bidi/>
        <w:spacing w:before="0" w:line="240" w:lineRule="auto"/>
        <w:rPr>
          <w:rFonts w:ascii="Dubai" w:hAnsi="Dubai" w:cs="GE SS Text Light"/>
          <w:sz w:val="28"/>
          <w:szCs w:val="24"/>
        </w:rPr>
      </w:pPr>
      <w:r w:rsidRPr="007A50FA">
        <w:rPr>
          <w:rFonts w:ascii="Dubai" w:hAnsi="Dubai" w:cs="GE SS Text Light"/>
          <w:sz w:val="28"/>
          <w:szCs w:val="24"/>
          <w:rtl/>
        </w:rPr>
        <w:t>إيرادات النفط الخام المكرر</w:t>
      </w:r>
    </w:p>
    <w:p w14:paraId="6ECA4C93" w14:textId="77777777" w:rsidR="00D95ADB" w:rsidRPr="007A50FA" w:rsidRDefault="00D95ADB" w:rsidP="004E6E9E">
      <w:pPr>
        <w:pStyle w:val="ListParagraph"/>
        <w:numPr>
          <w:ilvl w:val="0"/>
          <w:numId w:val="43"/>
        </w:numPr>
        <w:tabs>
          <w:tab w:val="right" w:pos="7776"/>
        </w:tabs>
        <w:bidi/>
        <w:spacing w:before="0" w:line="240" w:lineRule="auto"/>
        <w:rPr>
          <w:rFonts w:ascii="Dubai" w:hAnsi="Dubai" w:cs="GE SS Text Light"/>
          <w:sz w:val="28"/>
          <w:szCs w:val="24"/>
        </w:rPr>
      </w:pPr>
      <w:r w:rsidRPr="007A50FA">
        <w:rPr>
          <w:rFonts w:ascii="Dubai" w:hAnsi="Dubai" w:cs="GE SS Text Light"/>
          <w:sz w:val="28"/>
          <w:szCs w:val="24"/>
          <w:rtl/>
        </w:rPr>
        <w:t>الضرائب والرسوم المفروضة على الشركات الاستخراجية</w:t>
      </w:r>
    </w:p>
    <w:p w14:paraId="61E891FF" w14:textId="77777777" w:rsidR="00D95ADB" w:rsidRPr="007A50FA" w:rsidRDefault="00D95ADB" w:rsidP="004E6E9E">
      <w:pPr>
        <w:pStyle w:val="ListParagraph"/>
        <w:numPr>
          <w:ilvl w:val="0"/>
          <w:numId w:val="43"/>
        </w:numPr>
        <w:tabs>
          <w:tab w:val="right" w:pos="7776"/>
        </w:tabs>
        <w:bidi/>
        <w:spacing w:before="0" w:line="240" w:lineRule="auto"/>
        <w:rPr>
          <w:rFonts w:ascii="Dubai" w:hAnsi="Dubai" w:cs="GE SS Text Light"/>
          <w:sz w:val="28"/>
          <w:szCs w:val="24"/>
        </w:rPr>
      </w:pPr>
      <w:r w:rsidRPr="007A50FA">
        <w:rPr>
          <w:rFonts w:ascii="Dubai" w:hAnsi="Dubai" w:cs="GE SS Text Light"/>
          <w:sz w:val="28"/>
          <w:szCs w:val="24"/>
          <w:rtl/>
        </w:rPr>
        <w:t>حصص الدولة من الأرباح وفق عقود الخدمة النفطية</w:t>
      </w:r>
    </w:p>
    <w:p w14:paraId="3235CCEA" w14:textId="60D34EB2" w:rsidR="00D95ADB" w:rsidRPr="007A50FA" w:rsidRDefault="00D95ADB" w:rsidP="004E6E9E">
      <w:pPr>
        <w:pStyle w:val="ListParagraph"/>
        <w:numPr>
          <w:ilvl w:val="0"/>
          <w:numId w:val="43"/>
        </w:numPr>
        <w:tabs>
          <w:tab w:val="right" w:pos="7776"/>
        </w:tabs>
        <w:bidi/>
        <w:spacing w:before="0" w:line="240" w:lineRule="auto"/>
        <w:rPr>
          <w:rFonts w:ascii="Dubai" w:hAnsi="Dubai" w:cs="GE SS Text Light"/>
          <w:sz w:val="28"/>
          <w:szCs w:val="24"/>
        </w:rPr>
      </w:pPr>
      <w:r w:rsidRPr="007A50FA">
        <w:rPr>
          <w:rFonts w:ascii="Dubai" w:hAnsi="Dubai" w:cs="GE SS Text Light"/>
          <w:sz w:val="28"/>
          <w:szCs w:val="24"/>
          <w:rtl/>
        </w:rPr>
        <w:t>مكافآت التوقيع</w:t>
      </w:r>
    </w:p>
    <w:p w14:paraId="45BA7A9A" w14:textId="39BC0E1F" w:rsidR="00D95ADB" w:rsidRPr="007A50FA" w:rsidRDefault="00D95ADB" w:rsidP="004E6E9E">
      <w:pPr>
        <w:pStyle w:val="ListParagraph"/>
        <w:numPr>
          <w:ilvl w:val="0"/>
          <w:numId w:val="43"/>
        </w:numPr>
        <w:tabs>
          <w:tab w:val="right" w:pos="7776"/>
        </w:tabs>
        <w:bidi/>
        <w:spacing w:before="0" w:line="240" w:lineRule="auto"/>
        <w:rPr>
          <w:rFonts w:ascii="Dubai" w:hAnsi="Dubai" w:cs="GE SS Text Light"/>
          <w:sz w:val="28"/>
          <w:szCs w:val="24"/>
        </w:rPr>
      </w:pPr>
      <w:r w:rsidRPr="007A50FA">
        <w:rPr>
          <w:rFonts w:ascii="Dubai" w:hAnsi="Dubai" w:cs="GE SS Text Light"/>
          <w:sz w:val="28"/>
          <w:szCs w:val="24"/>
          <w:rtl/>
        </w:rPr>
        <w:t xml:space="preserve">عوائد </w:t>
      </w:r>
      <w:r w:rsidRPr="007A50FA">
        <w:rPr>
          <w:rFonts w:ascii="Dubai" w:hAnsi="Dubai" w:cs="GE SS Text Light" w:hint="cs"/>
          <w:sz w:val="28"/>
          <w:szCs w:val="24"/>
          <w:rtl/>
        </w:rPr>
        <w:t>إستثمار</w:t>
      </w:r>
      <w:r w:rsidRPr="007A50FA">
        <w:rPr>
          <w:rFonts w:ascii="Dubai" w:hAnsi="Dubai" w:cs="GE SS Text Light"/>
          <w:sz w:val="28"/>
          <w:szCs w:val="24"/>
          <w:rtl/>
        </w:rPr>
        <w:t xml:space="preserve"> الغاز المصاحب</w:t>
      </w:r>
    </w:p>
    <w:p w14:paraId="55925D56" w14:textId="1D1742B9" w:rsidR="00D95ADB" w:rsidRPr="007A50FA" w:rsidRDefault="00E06984" w:rsidP="00092621">
      <w:pPr>
        <w:tabs>
          <w:tab w:val="right" w:pos="7776"/>
        </w:tabs>
        <w:bidi/>
        <w:spacing w:line="240" w:lineRule="auto"/>
        <w:ind w:left="666"/>
        <w:jc w:val="both"/>
        <w:rPr>
          <w:rFonts w:ascii="Dubai" w:hAnsi="Dubai" w:cs="GE SS Text Light"/>
          <w:sz w:val="28"/>
          <w:szCs w:val="24"/>
          <w:rtl/>
        </w:rPr>
      </w:pPr>
      <w:r w:rsidRPr="007A50FA">
        <w:rPr>
          <w:rFonts w:ascii="Dubai" w:hAnsi="Dubai" w:cs="GE SS Text Light"/>
          <w:sz w:val="28"/>
          <w:szCs w:val="24"/>
          <w:rtl/>
        </w:rPr>
        <w:t>ث</w:t>
      </w:r>
      <w:r w:rsidRPr="007A50FA">
        <w:rPr>
          <w:rFonts w:ascii="Dubai" w:hAnsi="Dubai" w:cs="GE SS Text Light"/>
          <w:sz w:val="28"/>
          <w:szCs w:val="24"/>
          <w:u w:val="single"/>
          <w:rtl/>
        </w:rPr>
        <w:t xml:space="preserve">انياً: المنافع </w:t>
      </w:r>
      <w:r w:rsidR="005C79EE">
        <w:rPr>
          <w:rFonts w:ascii="Dubai" w:hAnsi="Dubai" w:cs="GE SS Text Light" w:hint="cs"/>
          <w:sz w:val="28"/>
          <w:szCs w:val="24"/>
          <w:u w:val="single"/>
          <w:rtl/>
        </w:rPr>
        <w:t>التمويلية</w:t>
      </w:r>
    </w:p>
    <w:p w14:paraId="590E97E2" w14:textId="77777777" w:rsidR="00E06984" w:rsidRPr="00E06984" w:rsidRDefault="00E06984" w:rsidP="00092621">
      <w:pPr>
        <w:tabs>
          <w:tab w:val="right" w:pos="7776"/>
        </w:tabs>
        <w:bidi/>
        <w:spacing w:before="0" w:line="240" w:lineRule="auto"/>
        <w:ind w:left="666"/>
        <w:jc w:val="both"/>
        <w:rPr>
          <w:rFonts w:ascii="Dubai" w:hAnsi="Dubai" w:cs="GE SS Text Light"/>
          <w:sz w:val="28"/>
          <w:szCs w:val="24"/>
        </w:rPr>
      </w:pPr>
      <w:r w:rsidRPr="00E06984">
        <w:rPr>
          <w:rFonts w:ascii="Dubai" w:hAnsi="Dubai" w:cs="GE SS Text Light"/>
          <w:sz w:val="28"/>
          <w:szCs w:val="24"/>
          <w:rtl/>
        </w:rPr>
        <w:t>وهي منافع ناتجة عن إعادة توزيع الإيرادات النفطية، مثل</w:t>
      </w:r>
      <w:r w:rsidRPr="00E06984">
        <w:rPr>
          <w:rFonts w:ascii="Dubai" w:hAnsi="Dubai" w:cs="GE SS Text Light"/>
          <w:sz w:val="28"/>
          <w:szCs w:val="24"/>
        </w:rPr>
        <w:t>:</w:t>
      </w:r>
    </w:p>
    <w:p w14:paraId="1FE59D48" w14:textId="77777777" w:rsidR="00E06984" w:rsidRPr="00E06984" w:rsidRDefault="00E06984" w:rsidP="004E6E9E">
      <w:pPr>
        <w:numPr>
          <w:ilvl w:val="0"/>
          <w:numId w:val="44"/>
        </w:numPr>
        <w:tabs>
          <w:tab w:val="clear" w:pos="720"/>
          <w:tab w:val="right" w:pos="7776"/>
        </w:tabs>
        <w:bidi/>
        <w:spacing w:before="0" w:line="240" w:lineRule="auto"/>
        <w:ind w:left="1116"/>
        <w:jc w:val="both"/>
        <w:rPr>
          <w:rFonts w:ascii="Dubai" w:hAnsi="Dubai" w:cs="GE SS Text Light"/>
          <w:sz w:val="28"/>
          <w:szCs w:val="24"/>
        </w:rPr>
      </w:pPr>
      <w:r w:rsidRPr="00E06984">
        <w:rPr>
          <w:rFonts w:ascii="Dubai" w:hAnsi="Dubai" w:cs="GE SS Text Light"/>
          <w:sz w:val="28"/>
          <w:szCs w:val="24"/>
          <w:rtl/>
        </w:rPr>
        <w:t>تخصيصات تنمية الأقاليم والمحافظات المنتجة (البترودولار)</w:t>
      </w:r>
    </w:p>
    <w:p w14:paraId="46CFA760" w14:textId="77777777" w:rsidR="00E06984" w:rsidRPr="00E06984" w:rsidRDefault="00E06984" w:rsidP="004E6E9E">
      <w:pPr>
        <w:numPr>
          <w:ilvl w:val="0"/>
          <w:numId w:val="44"/>
        </w:numPr>
        <w:tabs>
          <w:tab w:val="clear" w:pos="720"/>
          <w:tab w:val="right" w:pos="7776"/>
        </w:tabs>
        <w:bidi/>
        <w:spacing w:before="0" w:line="240" w:lineRule="auto"/>
        <w:ind w:left="1116"/>
        <w:jc w:val="both"/>
        <w:rPr>
          <w:rFonts w:ascii="Dubai" w:hAnsi="Dubai" w:cs="GE SS Text Light"/>
          <w:sz w:val="28"/>
          <w:szCs w:val="24"/>
        </w:rPr>
      </w:pPr>
      <w:r w:rsidRPr="00E06984">
        <w:rPr>
          <w:rFonts w:ascii="Dubai" w:hAnsi="Dubai" w:cs="GE SS Text Light"/>
          <w:sz w:val="28"/>
          <w:szCs w:val="24"/>
          <w:rtl/>
        </w:rPr>
        <w:t>التحويلات الاتحادية إلى الحكومات المحلية</w:t>
      </w:r>
    </w:p>
    <w:p w14:paraId="2754EE03" w14:textId="77777777" w:rsidR="00E06984" w:rsidRPr="00E06984" w:rsidRDefault="00E06984" w:rsidP="004E6E9E">
      <w:pPr>
        <w:numPr>
          <w:ilvl w:val="0"/>
          <w:numId w:val="44"/>
        </w:numPr>
        <w:tabs>
          <w:tab w:val="clear" w:pos="720"/>
          <w:tab w:val="right" w:pos="7776"/>
        </w:tabs>
        <w:bidi/>
        <w:spacing w:before="0" w:line="240" w:lineRule="auto"/>
        <w:ind w:left="1116"/>
        <w:jc w:val="both"/>
        <w:rPr>
          <w:rFonts w:ascii="Dubai" w:hAnsi="Dubai" w:cs="GE SS Text Light"/>
          <w:sz w:val="28"/>
          <w:szCs w:val="24"/>
        </w:rPr>
      </w:pPr>
      <w:r w:rsidRPr="00E06984">
        <w:rPr>
          <w:rFonts w:ascii="Dubai" w:hAnsi="Dubai" w:cs="GE SS Text Light"/>
          <w:sz w:val="28"/>
          <w:szCs w:val="24"/>
          <w:rtl/>
        </w:rPr>
        <w:t>تمويل مشاريع المحافظات من الموازنة الاستثمارية</w:t>
      </w:r>
    </w:p>
    <w:p w14:paraId="5D40B965" w14:textId="0437DAD2" w:rsidR="00D95ADB" w:rsidRPr="007A50FA" w:rsidRDefault="00E06984" w:rsidP="00092621">
      <w:pPr>
        <w:tabs>
          <w:tab w:val="right" w:pos="7776"/>
        </w:tabs>
        <w:bidi/>
        <w:spacing w:line="240" w:lineRule="auto"/>
        <w:ind w:left="666"/>
        <w:jc w:val="both"/>
        <w:rPr>
          <w:rFonts w:ascii="Dubai" w:hAnsi="Dubai" w:cs="GE SS Text Light"/>
          <w:sz w:val="28"/>
          <w:szCs w:val="24"/>
          <w:u w:val="single"/>
          <w:rtl/>
        </w:rPr>
      </w:pPr>
      <w:r w:rsidRPr="007A50FA">
        <w:rPr>
          <w:rFonts w:ascii="Dubai" w:hAnsi="Dubai" w:cs="GE SS Text Light"/>
          <w:sz w:val="28"/>
          <w:szCs w:val="24"/>
          <w:u w:val="single"/>
          <w:rtl/>
        </w:rPr>
        <w:t>ثالثاً: المنافع الاقتصادية غير المباشرة</w:t>
      </w:r>
    </w:p>
    <w:p w14:paraId="5B54F73E" w14:textId="77777777" w:rsidR="00E06984" w:rsidRPr="00E06984" w:rsidRDefault="00E06984" w:rsidP="00092621">
      <w:pPr>
        <w:tabs>
          <w:tab w:val="right" w:pos="7776"/>
        </w:tabs>
        <w:bidi/>
        <w:spacing w:line="240" w:lineRule="auto"/>
        <w:ind w:left="666"/>
        <w:jc w:val="both"/>
        <w:rPr>
          <w:rFonts w:ascii="Dubai" w:hAnsi="Dubai" w:cs="GE SS Text Light"/>
          <w:sz w:val="28"/>
          <w:szCs w:val="24"/>
        </w:rPr>
      </w:pPr>
      <w:r w:rsidRPr="00E06984">
        <w:rPr>
          <w:rFonts w:ascii="Dubai" w:hAnsi="Dubai" w:cs="GE SS Text Light"/>
          <w:sz w:val="28"/>
          <w:szCs w:val="24"/>
          <w:rtl/>
        </w:rPr>
        <w:t>تشمل الآثار الاقتصادية الأوسع للقطاع، مثل</w:t>
      </w:r>
      <w:r w:rsidRPr="00E06984">
        <w:rPr>
          <w:rFonts w:ascii="Dubai" w:hAnsi="Dubai" w:cs="GE SS Text Light"/>
          <w:sz w:val="28"/>
          <w:szCs w:val="24"/>
        </w:rPr>
        <w:t>:</w:t>
      </w:r>
    </w:p>
    <w:p w14:paraId="659DF145" w14:textId="2EAAC71C" w:rsidR="00E06984" w:rsidRPr="00E06984" w:rsidRDefault="00E06984" w:rsidP="004E6E9E">
      <w:pPr>
        <w:numPr>
          <w:ilvl w:val="0"/>
          <w:numId w:val="45"/>
        </w:numPr>
        <w:tabs>
          <w:tab w:val="clear" w:pos="720"/>
          <w:tab w:val="num" w:pos="1836"/>
          <w:tab w:val="right" w:pos="7776"/>
        </w:tabs>
        <w:bidi/>
        <w:spacing w:before="0" w:line="240" w:lineRule="auto"/>
        <w:ind w:left="1026"/>
        <w:jc w:val="both"/>
        <w:rPr>
          <w:rFonts w:ascii="Dubai" w:hAnsi="Dubai" w:cs="GE SS Text Light"/>
          <w:sz w:val="28"/>
          <w:szCs w:val="24"/>
        </w:rPr>
      </w:pPr>
      <w:r w:rsidRPr="00E06984">
        <w:rPr>
          <w:rFonts w:ascii="Dubai" w:hAnsi="Dubai" w:cs="GE SS Text Light"/>
          <w:sz w:val="28"/>
          <w:szCs w:val="24"/>
          <w:rtl/>
        </w:rPr>
        <w:t xml:space="preserve">خلق فرص العمل </w:t>
      </w:r>
      <w:r w:rsidRPr="007A50FA">
        <w:rPr>
          <w:rFonts w:ascii="Dubai" w:hAnsi="Dubai" w:cs="GE SS Text Light" w:hint="cs"/>
          <w:sz w:val="28"/>
          <w:szCs w:val="24"/>
          <w:rtl/>
        </w:rPr>
        <w:t>(</w:t>
      </w:r>
      <w:r w:rsidRPr="00E06984">
        <w:rPr>
          <w:rFonts w:ascii="Dubai" w:hAnsi="Dubai" w:cs="GE SS Text Light"/>
          <w:sz w:val="28"/>
          <w:szCs w:val="24"/>
          <w:rtl/>
        </w:rPr>
        <w:t>مباشرة وغير مباشرة</w:t>
      </w:r>
      <w:r w:rsidRPr="007A50FA">
        <w:rPr>
          <w:rFonts w:ascii="Dubai" w:hAnsi="Dubai" w:cs="GE SS Text Light" w:hint="cs"/>
          <w:sz w:val="28"/>
          <w:szCs w:val="24"/>
          <w:rtl/>
        </w:rPr>
        <w:t>)</w:t>
      </w:r>
    </w:p>
    <w:p w14:paraId="773DC58C" w14:textId="77777777" w:rsidR="00E06984" w:rsidRPr="00E06984" w:rsidRDefault="00E06984" w:rsidP="004E6E9E">
      <w:pPr>
        <w:numPr>
          <w:ilvl w:val="0"/>
          <w:numId w:val="45"/>
        </w:numPr>
        <w:tabs>
          <w:tab w:val="clear" w:pos="720"/>
          <w:tab w:val="num" w:pos="1836"/>
          <w:tab w:val="right" w:pos="7776"/>
        </w:tabs>
        <w:bidi/>
        <w:spacing w:before="0" w:line="240" w:lineRule="auto"/>
        <w:ind w:left="1026"/>
        <w:jc w:val="both"/>
        <w:rPr>
          <w:rFonts w:ascii="Dubai" w:hAnsi="Dubai" w:cs="GE SS Text Light"/>
          <w:sz w:val="28"/>
          <w:szCs w:val="24"/>
        </w:rPr>
      </w:pPr>
      <w:r w:rsidRPr="00E06984">
        <w:rPr>
          <w:rFonts w:ascii="Dubai" w:hAnsi="Dubai" w:cs="GE SS Text Light"/>
          <w:sz w:val="28"/>
          <w:szCs w:val="24"/>
          <w:rtl/>
        </w:rPr>
        <w:t>تنشيط القطاعات المساندة (النقل، الخدمات، المقاولات)</w:t>
      </w:r>
    </w:p>
    <w:p w14:paraId="17D071C4" w14:textId="77777777" w:rsidR="00E06984" w:rsidRPr="00E06984" w:rsidRDefault="00E06984" w:rsidP="004E6E9E">
      <w:pPr>
        <w:numPr>
          <w:ilvl w:val="0"/>
          <w:numId w:val="45"/>
        </w:numPr>
        <w:tabs>
          <w:tab w:val="clear" w:pos="720"/>
          <w:tab w:val="num" w:pos="1836"/>
          <w:tab w:val="right" w:pos="7776"/>
        </w:tabs>
        <w:bidi/>
        <w:spacing w:before="0" w:line="240" w:lineRule="auto"/>
        <w:ind w:left="1026"/>
        <w:jc w:val="both"/>
        <w:rPr>
          <w:rFonts w:ascii="Dubai" w:hAnsi="Dubai" w:cs="GE SS Text Light"/>
          <w:sz w:val="28"/>
          <w:szCs w:val="24"/>
        </w:rPr>
      </w:pPr>
      <w:r w:rsidRPr="00E06984">
        <w:rPr>
          <w:rFonts w:ascii="Dubai" w:hAnsi="Dubai" w:cs="GE SS Text Light"/>
          <w:sz w:val="28"/>
          <w:szCs w:val="24"/>
          <w:rtl/>
        </w:rPr>
        <w:t>دعم الميزان التجاري</w:t>
      </w:r>
    </w:p>
    <w:p w14:paraId="32A920E1" w14:textId="77777777" w:rsidR="00E06984" w:rsidRPr="00E06984" w:rsidRDefault="00E06984" w:rsidP="004E6E9E">
      <w:pPr>
        <w:numPr>
          <w:ilvl w:val="0"/>
          <w:numId w:val="45"/>
        </w:numPr>
        <w:tabs>
          <w:tab w:val="clear" w:pos="720"/>
          <w:tab w:val="num" w:pos="1836"/>
          <w:tab w:val="right" w:pos="7776"/>
        </w:tabs>
        <w:bidi/>
        <w:spacing w:before="0" w:line="240" w:lineRule="auto"/>
        <w:ind w:left="1026"/>
        <w:jc w:val="both"/>
        <w:rPr>
          <w:rFonts w:ascii="Dubai" w:hAnsi="Dubai" w:cs="GE SS Text Light"/>
          <w:sz w:val="28"/>
          <w:szCs w:val="24"/>
        </w:rPr>
      </w:pPr>
      <w:r w:rsidRPr="00E06984">
        <w:rPr>
          <w:rFonts w:ascii="Dubai" w:hAnsi="Dubai" w:cs="GE SS Text Light"/>
          <w:sz w:val="28"/>
          <w:szCs w:val="24"/>
          <w:rtl/>
        </w:rPr>
        <w:t>توفير العملة الأجنبية</w:t>
      </w:r>
    </w:p>
    <w:p w14:paraId="1D5F25D1" w14:textId="77777777" w:rsidR="00E06984" w:rsidRPr="00E06984" w:rsidRDefault="00E06984" w:rsidP="004E6E9E">
      <w:pPr>
        <w:numPr>
          <w:ilvl w:val="0"/>
          <w:numId w:val="45"/>
        </w:numPr>
        <w:tabs>
          <w:tab w:val="clear" w:pos="720"/>
          <w:tab w:val="num" w:pos="1836"/>
          <w:tab w:val="right" w:pos="7776"/>
        </w:tabs>
        <w:bidi/>
        <w:spacing w:before="0" w:line="240" w:lineRule="auto"/>
        <w:ind w:left="1026"/>
        <w:jc w:val="both"/>
        <w:rPr>
          <w:rFonts w:ascii="Dubai" w:hAnsi="Dubai" w:cs="GE SS Text Light"/>
          <w:sz w:val="28"/>
          <w:szCs w:val="24"/>
        </w:rPr>
      </w:pPr>
      <w:r w:rsidRPr="00E06984">
        <w:rPr>
          <w:rFonts w:ascii="Dubai" w:hAnsi="Dubai" w:cs="GE SS Text Light"/>
          <w:sz w:val="28"/>
          <w:szCs w:val="24"/>
          <w:rtl/>
        </w:rPr>
        <w:t>تحفيز الاستثمار الأجنبي</w:t>
      </w:r>
    </w:p>
    <w:p w14:paraId="270532F2" w14:textId="231D7E4B" w:rsidR="00D95ADB" w:rsidRPr="007A50FA" w:rsidRDefault="00EB2744" w:rsidP="00092621">
      <w:pPr>
        <w:tabs>
          <w:tab w:val="right" w:pos="7776"/>
        </w:tabs>
        <w:bidi/>
        <w:spacing w:line="240" w:lineRule="auto"/>
        <w:ind w:left="666"/>
        <w:jc w:val="both"/>
        <w:rPr>
          <w:rFonts w:ascii="Dubai" w:hAnsi="Dubai" w:cs="GE SS Text Light"/>
          <w:sz w:val="28"/>
          <w:szCs w:val="24"/>
          <w:u w:val="single"/>
          <w:rtl/>
        </w:rPr>
      </w:pPr>
      <w:r w:rsidRPr="007A50FA">
        <w:rPr>
          <w:rFonts w:ascii="Dubai" w:hAnsi="Dubai" w:cs="GE SS Text Light"/>
          <w:sz w:val="28"/>
          <w:szCs w:val="24"/>
          <w:u w:val="single"/>
          <w:rtl/>
        </w:rPr>
        <w:t>رابعاً: المنافع الاجتماعية والتنموية</w:t>
      </w:r>
    </w:p>
    <w:p w14:paraId="6A2CBDE0" w14:textId="77777777" w:rsidR="00EB2744" w:rsidRPr="00EB2744" w:rsidRDefault="00EB2744" w:rsidP="00092621">
      <w:pPr>
        <w:tabs>
          <w:tab w:val="right" w:pos="7776"/>
        </w:tabs>
        <w:bidi/>
        <w:spacing w:line="240" w:lineRule="auto"/>
        <w:ind w:left="666"/>
        <w:jc w:val="both"/>
        <w:rPr>
          <w:rFonts w:ascii="Dubai" w:hAnsi="Dubai" w:cs="GE SS Text Light"/>
          <w:sz w:val="28"/>
          <w:szCs w:val="24"/>
        </w:rPr>
      </w:pPr>
      <w:r w:rsidRPr="00EB2744">
        <w:rPr>
          <w:rFonts w:ascii="Dubai" w:hAnsi="Dubai" w:cs="GE SS Text Light"/>
          <w:sz w:val="28"/>
          <w:szCs w:val="24"/>
          <w:rtl/>
        </w:rPr>
        <w:t>وتشمل</w:t>
      </w:r>
      <w:r w:rsidRPr="00EB2744">
        <w:rPr>
          <w:rFonts w:ascii="Dubai" w:hAnsi="Dubai" w:cs="GE SS Text Light"/>
          <w:sz w:val="28"/>
          <w:szCs w:val="24"/>
        </w:rPr>
        <w:t>:</w:t>
      </w:r>
    </w:p>
    <w:p w14:paraId="517D2E83" w14:textId="3AF8A400" w:rsidR="00EB2744" w:rsidRPr="00EB2744" w:rsidRDefault="00EB2744" w:rsidP="004E6E9E">
      <w:pPr>
        <w:numPr>
          <w:ilvl w:val="0"/>
          <w:numId w:val="46"/>
        </w:numPr>
        <w:tabs>
          <w:tab w:val="clear" w:pos="720"/>
          <w:tab w:val="num" w:pos="1296"/>
          <w:tab w:val="right" w:pos="7776"/>
        </w:tabs>
        <w:bidi/>
        <w:spacing w:before="0" w:line="240" w:lineRule="auto"/>
        <w:ind w:left="1026"/>
        <w:rPr>
          <w:rFonts w:ascii="Dubai" w:hAnsi="Dubai" w:cs="GE SS Text Light"/>
          <w:sz w:val="28"/>
          <w:szCs w:val="24"/>
        </w:rPr>
      </w:pPr>
      <w:r w:rsidRPr="00EB2744">
        <w:rPr>
          <w:rFonts w:ascii="Dubai" w:hAnsi="Dubai" w:cs="GE SS Text Light"/>
          <w:sz w:val="28"/>
          <w:szCs w:val="24"/>
          <w:rtl/>
        </w:rPr>
        <w:t>تمويل مشاريع البنية التحتية</w:t>
      </w:r>
      <w:r w:rsidRPr="007A50FA">
        <w:rPr>
          <w:rFonts w:ascii="Dubai" w:hAnsi="Dubai" w:cs="GE SS Text Light" w:hint="cs"/>
          <w:sz w:val="28"/>
          <w:szCs w:val="24"/>
          <w:rtl/>
        </w:rPr>
        <w:t xml:space="preserve"> (</w:t>
      </w:r>
      <w:r w:rsidRPr="00EB2744">
        <w:rPr>
          <w:rFonts w:ascii="Dubai" w:hAnsi="Dubai" w:cs="GE SS Text Light"/>
          <w:sz w:val="28"/>
          <w:szCs w:val="24"/>
          <w:rtl/>
        </w:rPr>
        <w:t>طرق، كهرباء، ماء، مجاري</w:t>
      </w:r>
      <w:r w:rsidRPr="007A50FA">
        <w:rPr>
          <w:rFonts w:ascii="Dubai" w:hAnsi="Dubai" w:cs="GE SS Text Light" w:hint="cs"/>
          <w:sz w:val="28"/>
          <w:szCs w:val="24"/>
          <w:rtl/>
        </w:rPr>
        <w:t>)</w:t>
      </w:r>
    </w:p>
    <w:p w14:paraId="4A6E4642" w14:textId="77777777" w:rsidR="00EB2744" w:rsidRPr="00EB2744" w:rsidRDefault="00EB2744" w:rsidP="004E6E9E">
      <w:pPr>
        <w:numPr>
          <w:ilvl w:val="0"/>
          <w:numId w:val="46"/>
        </w:numPr>
        <w:tabs>
          <w:tab w:val="clear" w:pos="720"/>
          <w:tab w:val="num" w:pos="1296"/>
          <w:tab w:val="right" w:pos="7776"/>
        </w:tabs>
        <w:bidi/>
        <w:spacing w:before="0" w:line="240" w:lineRule="auto"/>
        <w:ind w:left="1026"/>
        <w:rPr>
          <w:rFonts w:ascii="Dubai" w:hAnsi="Dubai" w:cs="GE SS Text Light"/>
          <w:sz w:val="28"/>
          <w:szCs w:val="24"/>
        </w:rPr>
      </w:pPr>
      <w:r w:rsidRPr="00EB2744">
        <w:rPr>
          <w:rFonts w:ascii="Dubai" w:hAnsi="Dubai" w:cs="GE SS Text Light"/>
          <w:sz w:val="28"/>
          <w:szCs w:val="24"/>
          <w:rtl/>
        </w:rPr>
        <w:lastRenderedPageBreak/>
        <w:t>تحسين الخدمات الصحية والتعليمية</w:t>
      </w:r>
    </w:p>
    <w:p w14:paraId="038A36AF" w14:textId="77777777" w:rsidR="00EB2744" w:rsidRPr="00EB2744" w:rsidRDefault="00EB2744" w:rsidP="004E6E9E">
      <w:pPr>
        <w:numPr>
          <w:ilvl w:val="0"/>
          <w:numId w:val="46"/>
        </w:numPr>
        <w:tabs>
          <w:tab w:val="clear" w:pos="720"/>
          <w:tab w:val="num" w:pos="1296"/>
          <w:tab w:val="right" w:pos="7776"/>
        </w:tabs>
        <w:bidi/>
        <w:spacing w:before="0" w:line="240" w:lineRule="auto"/>
        <w:ind w:left="1026"/>
        <w:rPr>
          <w:rFonts w:ascii="Dubai" w:hAnsi="Dubai" w:cs="GE SS Text Light"/>
          <w:sz w:val="28"/>
          <w:szCs w:val="24"/>
        </w:rPr>
      </w:pPr>
      <w:r w:rsidRPr="00EB2744">
        <w:rPr>
          <w:rFonts w:ascii="Dubai" w:hAnsi="Dubai" w:cs="GE SS Text Light"/>
          <w:sz w:val="28"/>
          <w:szCs w:val="24"/>
          <w:rtl/>
        </w:rPr>
        <w:t>دعم الاستقرار الاجتماعي في المناطق المنتجة</w:t>
      </w:r>
    </w:p>
    <w:p w14:paraId="68608FD8" w14:textId="77777777" w:rsidR="00EB2744" w:rsidRPr="00EB2744" w:rsidRDefault="00EB2744" w:rsidP="004E6E9E">
      <w:pPr>
        <w:numPr>
          <w:ilvl w:val="0"/>
          <w:numId w:val="46"/>
        </w:numPr>
        <w:tabs>
          <w:tab w:val="clear" w:pos="720"/>
          <w:tab w:val="num" w:pos="1296"/>
          <w:tab w:val="right" w:pos="7776"/>
        </w:tabs>
        <w:bidi/>
        <w:spacing w:before="0" w:line="240" w:lineRule="auto"/>
        <w:ind w:left="1026"/>
        <w:rPr>
          <w:rFonts w:ascii="Dubai" w:hAnsi="Dubai" w:cs="GE SS Text Light"/>
          <w:sz w:val="28"/>
          <w:szCs w:val="24"/>
        </w:rPr>
      </w:pPr>
      <w:r w:rsidRPr="00EB2744">
        <w:rPr>
          <w:rFonts w:ascii="Dubai" w:hAnsi="Dubai" w:cs="GE SS Text Light"/>
          <w:sz w:val="28"/>
          <w:szCs w:val="24"/>
          <w:rtl/>
        </w:rPr>
        <w:t>تقليل الفجوات التنموية بين المحافظات</w:t>
      </w:r>
    </w:p>
    <w:p w14:paraId="6FA95732" w14:textId="6B6C9AD0" w:rsidR="00E6513F" w:rsidRPr="007A50FA" w:rsidRDefault="00652C64" w:rsidP="00092621">
      <w:pPr>
        <w:tabs>
          <w:tab w:val="right" w:pos="7776"/>
        </w:tabs>
        <w:bidi/>
        <w:spacing w:line="240" w:lineRule="auto"/>
        <w:ind w:left="666"/>
        <w:jc w:val="both"/>
        <w:rPr>
          <w:rFonts w:ascii="Dubai" w:hAnsi="Dubai" w:cs="GE SS Text Light"/>
          <w:sz w:val="28"/>
          <w:szCs w:val="24"/>
          <w:u w:val="single"/>
          <w:rtl/>
        </w:rPr>
      </w:pPr>
      <w:r w:rsidRPr="007A50FA">
        <w:rPr>
          <w:rFonts w:ascii="Dubai" w:hAnsi="Dubai" w:cs="GE SS Text Light"/>
          <w:sz w:val="28"/>
          <w:szCs w:val="24"/>
          <w:u w:val="single"/>
          <w:rtl/>
        </w:rPr>
        <w:t>خامساً: المنافع المحلية</w:t>
      </w:r>
    </w:p>
    <w:p w14:paraId="7FBCCB60" w14:textId="77777777" w:rsidR="00652C64" w:rsidRPr="00652C64" w:rsidRDefault="00652C64" w:rsidP="00092621">
      <w:pPr>
        <w:tabs>
          <w:tab w:val="right" w:pos="7776"/>
        </w:tabs>
        <w:bidi/>
        <w:spacing w:line="240" w:lineRule="auto"/>
        <w:ind w:left="666"/>
        <w:jc w:val="both"/>
        <w:rPr>
          <w:rFonts w:ascii="Dubai" w:hAnsi="Dubai" w:cs="GE SS Text Light"/>
          <w:sz w:val="28"/>
          <w:szCs w:val="24"/>
        </w:rPr>
      </w:pPr>
      <w:r w:rsidRPr="00652C64">
        <w:rPr>
          <w:rFonts w:ascii="Dubai" w:hAnsi="Dubai" w:cs="GE SS Text Light"/>
          <w:sz w:val="28"/>
          <w:szCs w:val="24"/>
          <w:rtl/>
        </w:rPr>
        <w:t>خاصة بالمناطق المنتِجة، وتشمل</w:t>
      </w:r>
      <w:r w:rsidRPr="00652C64">
        <w:rPr>
          <w:rFonts w:ascii="Dubai" w:hAnsi="Dubai" w:cs="GE SS Text Light"/>
          <w:sz w:val="28"/>
          <w:szCs w:val="24"/>
        </w:rPr>
        <w:t>:</w:t>
      </w:r>
    </w:p>
    <w:p w14:paraId="08D31DF6" w14:textId="5C267BDF" w:rsidR="00652C64" w:rsidRPr="00652C64" w:rsidRDefault="00652C64" w:rsidP="004E6E9E">
      <w:pPr>
        <w:numPr>
          <w:ilvl w:val="0"/>
          <w:numId w:val="47"/>
        </w:numPr>
        <w:tabs>
          <w:tab w:val="clear" w:pos="720"/>
          <w:tab w:val="num" w:pos="1926"/>
          <w:tab w:val="right" w:pos="7776"/>
        </w:tabs>
        <w:bidi/>
        <w:spacing w:before="0" w:line="240" w:lineRule="auto"/>
        <w:ind w:left="1026"/>
        <w:jc w:val="both"/>
        <w:rPr>
          <w:rFonts w:ascii="Dubai" w:hAnsi="Dubai" w:cs="GE SS Text Light"/>
          <w:sz w:val="28"/>
          <w:szCs w:val="24"/>
        </w:rPr>
      </w:pPr>
      <w:r w:rsidRPr="00652C64">
        <w:rPr>
          <w:rFonts w:ascii="Dubai" w:hAnsi="Dubai" w:cs="GE SS Text Light"/>
          <w:sz w:val="28"/>
          <w:szCs w:val="24"/>
          <w:rtl/>
        </w:rPr>
        <w:t>مشاريع المسؤولية الاجتماعية</w:t>
      </w:r>
      <w:r w:rsidRPr="00652C64">
        <w:rPr>
          <w:rFonts w:ascii="Dubai" w:hAnsi="Dubai" w:cs="GE SS Text Light"/>
          <w:sz w:val="28"/>
          <w:szCs w:val="24"/>
        </w:rPr>
        <w:t xml:space="preserve"> </w:t>
      </w:r>
    </w:p>
    <w:p w14:paraId="2631120D" w14:textId="77777777" w:rsidR="00652C64" w:rsidRPr="00652C64" w:rsidRDefault="00652C64" w:rsidP="004E6E9E">
      <w:pPr>
        <w:numPr>
          <w:ilvl w:val="0"/>
          <w:numId w:val="47"/>
        </w:numPr>
        <w:tabs>
          <w:tab w:val="clear" w:pos="720"/>
          <w:tab w:val="num" w:pos="1926"/>
          <w:tab w:val="right" w:pos="7776"/>
        </w:tabs>
        <w:bidi/>
        <w:spacing w:before="0" w:line="240" w:lineRule="auto"/>
        <w:ind w:left="1026"/>
        <w:jc w:val="both"/>
        <w:rPr>
          <w:rFonts w:ascii="Dubai" w:hAnsi="Dubai" w:cs="GE SS Text Light"/>
          <w:sz w:val="28"/>
          <w:szCs w:val="24"/>
        </w:rPr>
      </w:pPr>
      <w:r w:rsidRPr="00652C64">
        <w:rPr>
          <w:rFonts w:ascii="Dubai" w:hAnsi="Dubai" w:cs="GE SS Text Light"/>
          <w:sz w:val="28"/>
          <w:szCs w:val="24"/>
          <w:rtl/>
        </w:rPr>
        <w:t>تطوير المجتمعات المحلية</w:t>
      </w:r>
    </w:p>
    <w:p w14:paraId="438E5297" w14:textId="77777777" w:rsidR="00652C64" w:rsidRPr="00652C64" w:rsidRDefault="00652C64" w:rsidP="004E6E9E">
      <w:pPr>
        <w:numPr>
          <w:ilvl w:val="0"/>
          <w:numId w:val="47"/>
        </w:numPr>
        <w:tabs>
          <w:tab w:val="clear" w:pos="720"/>
          <w:tab w:val="num" w:pos="1926"/>
          <w:tab w:val="right" w:pos="7776"/>
        </w:tabs>
        <w:bidi/>
        <w:spacing w:before="0" w:line="240" w:lineRule="auto"/>
        <w:ind w:left="1026"/>
        <w:jc w:val="both"/>
        <w:rPr>
          <w:rFonts w:ascii="Dubai" w:hAnsi="Dubai" w:cs="GE SS Text Light"/>
          <w:sz w:val="28"/>
          <w:szCs w:val="24"/>
        </w:rPr>
      </w:pPr>
      <w:r w:rsidRPr="00652C64">
        <w:rPr>
          <w:rFonts w:ascii="Dubai" w:hAnsi="Dubai" w:cs="GE SS Text Light"/>
          <w:sz w:val="28"/>
          <w:szCs w:val="24"/>
          <w:rtl/>
        </w:rPr>
        <w:t>دعم البلديات والخدمات</w:t>
      </w:r>
    </w:p>
    <w:p w14:paraId="46034AD7" w14:textId="77777777" w:rsidR="00652C64" w:rsidRPr="00652C64" w:rsidRDefault="00652C64" w:rsidP="004E6E9E">
      <w:pPr>
        <w:numPr>
          <w:ilvl w:val="0"/>
          <w:numId w:val="47"/>
        </w:numPr>
        <w:tabs>
          <w:tab w:val="clear" w:pos="720"/>
          <w:tab w:val="num" w:pos="1926"/>
          <w:tab w:val="right" w:pos="7776"/>
        </w:tabs>
        <w:bidi/>
        <w:spacing w:before="0" w:line="240" w:lineRule="auto"/>
        <w:ind w:left="1026"/>
        <w:jc w:val="both"/>
        <w:rPr>
          <w:rFonts w:ascii="Dubai" w:hAnsi="Dubai" w:cs="GE SS Text Light"/>
          <w:sz w:val="28"/>
          <w:szCs w:val="24"/>
        </w:rPr>
      </w:pPr>
      <w:r w:rsidRPr="00652C64">
        <w:rPr>
          <w:rFonts w:ascii="Dubai" w:hAnsi="Dubai" w:cs="GE SS Text Light"/>
          <w:sz w:val="28"/>
          <w:szCs w:val="24"/>
          <w:rtl/>
        </w:rPr>
        <w:t>تحسين القبول المجتمعي للعمليات النفطية</w:t>
      </w:r>
    </w:p>
    <w:p w14:paraId="1226EE4D" w14:textId="442B363B" w:rsidR="00E6513F" w:rsidRPr="007A50FA" w:rsidRDefault="00FB789E" w:rsidP="00092621">
      <w:pPr>
        <w:tabs>
          <w:tab w:val="right" w:pos="7776"/>
        </w:tabs>
        <w:bidi/>
        <w:spacing w:line="240" w:lineRule="auto"/>
        <w:ind w:left="666"/>
        <w:jc w:val="both"/>
        <w:rPr>
          <w:rFonts w:ascii="Dubai" w:hAnsi="Dubai" w:cs="GE SS Text Light"/>
          <w:sz w:val="28"/>
          <w:szCs w:val="24"/>
          <w:u w:val="single"/>
          <w:rtl/>
        </w:rPr>
      </w:pPr>
      <w:r w:rsidRPr="007A50FA">
        <w:rPr>
          <w:rFonts w:ascii="Dubai" w:hAnsi="Dubai" w:cs="GE SS Text Light"/>
          <w:sz w:val="28"/>
          <w:szCs w:val="24"/>
          <w:u w:val="single"/>
          <w:rtl/>
        </w:rPr>
        <w:t>سادساً: المنافع المؤسسية والحوكمية</w:t>
      </w:r>
    </w:p>
    <w:p w14:paraId="0A922D90" w14:textId="77777777" w:rsidR="00FB789E" w:rsidRPr="00FB789E" w:rsidRDefault="00FB789E" w:rsidP="00092621">
      <w:pPr>
        <w:tabs>
          <w:tab w:val="right" w:pos="7776"/>
        </w:tabs>
        <w:bidi/>
        <w:spacing w:line="240" w:lineRule="auto"/>
        <w:ind w:left="666"/>
        <w:jc w:val="both"/>
        <w:rPr>
          <w:rFonts w:ascii="Dubai" w:hAnsi="Dubai" w:cs="GE SS Text Light"/>
          <w:sz w:val="28"/>
          <w:szCs w:val="24"/>
        </w:rPr>
      </w:pPr>
      <w:r w:rsidRPr="00FB789E">
        <w:rPr>
          <w:rFonts w:ascii="Dubai" w:hAnsi="Dubai" w:cs="GE SS Text Light"/>
          <w:sz w:val="28"/>
          <w:szCs w:val="24"/>
          <w:rtl/>
        </w:rPr>
        <w:t>من خلال إدارة القطاع، تتحقق</w:t>
      </w:r>
      <w:r w:rsidRPr="00FB789E">
        <w:rPr>
          <w:rFonts w:ascii="Dubai" w:hAnsi="Dubai" w:cs="GE SS Text Light"/>
          <w:sz w:val="28"/>
          <w:szCs w:val="24"/>
        </w:rPr>
        <w:t>:</w:t>
      </w:r>
    </w:p>
    <w:p w14:paraId="24EAACDB" w14:textId="77777777" w:rsidR="00FB789E" w:rsidRPr="00FB789E" w:rsidRDefault="00FB789E" w:rsidP="004E6E9E">
      <w:pPr>
        <w:numPr>
          <w:ilvl w:val="0"/>
          <w:numId w:val="49"/>
        </w:numPr>
        <w:tabs>
          <w:tab w:val="clear" w:pos="720"/>
          <w:tab w:val="num" w:pos="1836"/>
          <w:tab w:val="right" w:pos="7776"/>
        </w:tabs>
        <w:bidi/>
        <w:spacing w:before="0" w:line="240" w:lineRule="auto"/>
        <w:ind w:left="1026"/>
        <w:jc w:val="both"/>
        <w:rPr>
          <w:rFonts w:ascii="Dubai" w:hAnsi="Dubai" w:cs="GE SS Text Light"/>
          <w:sz w:val="28"/>
          <w:szCs w:val="24"/>
        </w:rPr>
      </w:pPr>
      <w:r w:rsidRPr="00FB789E">
        <w:rPr>
          <w:rFonts w:ascii="Dubai" w:hAnsi="Dubai" w:cs="GE SS Text Light"/>
          <w:sz w:val="28"/>
          <w:szCs w:val="24"/>
          <w:rtl/>
        </w:rPr>
        <w:t>تعزيز الشفافية والمساءلة</w:t>
      </w:r>
    </w:p>
    <w:p w14:paraId="59F6023B" w14:textId="77777777" w:rsidR="00FB789E" w:rsidRPr="00FB789E" w:rsidRDefault="00FB789E" w:rsidP="004E6E9E">
      <w:pPr>
        <w:numPr>
          <w:ilvl w:val="0"/>
          <w:numId w:val="49"/>
        </w:numPr>
        <w:tabs>
          <w:tab w:val="clear" w:pos="720"/>
          <w:tab w:val="num" w:pos="1836"/>
          <w:tab w:val="right" w:pos="7776"/>
        </w:tabs>
        <w:bidi/>
        <w:spacing w:before="0" w:line="240" w:lineRule="auto"/>
        <w:ind w:left="1026"/>
        <w:jc w:val="both"/>
        <w:rPr>
          <w:rFonts w:ascii="Dubai" w:hAnsi="Dubai" w:cs="GE SS Text Light"/>
          <w:sz w:val="28"/>
          <w:szCs w:val="24"/>
        </w:rPr>
      </w:pPr>
      <w:r w:rsidRPr="00FB789E">
        <w:rPr>
          <w:rFonts w:ascii="Dubai" w:hAnsi="Dubai" w:cs="GE SS Text Light"/>
          <w:sz w:val="28"/>
          <w:szCs w:val="24"/>
          <w:rtl/>
        </w:rPr>
        <w:t>تطوير أنظمة المحاسبة الحكومية</w:t>
      </w:r>
    </w:p>
    <w:p w14:paraId="4DC085DF" w14:textId="77777777" w:rsidR="00FB789E" w:rsidRPr="00FB789E" w:rsidRDefault="00FB789E" w:rsidP="004E6E9E">
      <w:pPr>
        <w:numPr>
          <w:ilvl w:val="0"/>
          <w:numId w:val="49"/>
        </w:numPr>
        <w:tabs>
          <w:tab w:val="clear" w:pos="720"/>
          <w:tab w:val="num" w:pos="1836"/>
          <w:tab w:val="right" w:pos="7776"/>
        </w:tabs>
        <w:bidi/>
        <w:spacing w:before="0" w:line="240" w:lineRule="auto"/>
        <w:ind w:left="1026"/>
        <w:jc w:val="both"/>
        <w:rPr>
          <w:rFonts w:ascii="Dubai" w:hAnsi="Dubai" w:cs="GE SS Text Light"/>
          <w:sz w:val="28"/>
          <w:szCs w:val="24"/>
        </w:rPr>
      </w:pPr>
      <w:r w:rsidRPr="00FB789E">
        <w:rPr>
          <w:rFonts w:ascii="Dubai" w:hAnsi="Dubai" w:cs="GE SS Text Light"/>
          <w:sz w:val="28"/>
          <w:szCs w:val="24"/>
          <w:rtl/>
        </w:rPr>
        <w:t>تحسين إدارة الإيرادات العامة</w:t>
      </w:r>
    </w:p>
    <w:p w14:paraId="6DDCA030" w14:textId="15487D95" w:rsidR="00FB789E" w:rsidRPr="00FB789E" w:rsidRDefault="00FB789E" w:rsidP="004E6E9E">
      <w:pPr>
        <w:numPr>
          <w:ilvl w:val="0"/>
          <w:numId w:val="49"/>
        </w:numPr>
        <w:tabs>
          <w:tab w:val="clear" w:pos="720"/>
          <w:tab w:val="num" w:pos="1836"/>
          <w:tab w:val="right" w:pos="7776"/>
        </w:tabs>
        <w:bidi/>
        <w:spacing w:before="0" w:line="240" w:lineRule="auto"/>
        <w:ind w:left="1026"/>
        <w:jc w:val="both"/>
        <w:rPr>
          <w:rFonts w:ascii="Dubai" w:hAnsi="Dubai" w:cs="GE SS Text Light"/>
          <w:sz w:val="28"/>
          <w:szCs w:val="24"/>
        </w:rPr>
      </w:pPr>
      <w:r w:rsidRPr="00FB789E">
        <w:rPr>
          <w:rFonts w:ascii="Dubai" w:hAnsi="Dubai" w:cs="GE SS Text Light"/>
          <w:sz w:val="28"/>
          <w:szCs w:val="24"/>
          <w:rtl/>
        </w:rPr>
        <w:t>الالتزام بالمعايير الدولية</w:t>
      </w:r>
      <w:r w:rsidRPr="007A50FA">
        <w:rPr>
          <w:rFonts w:ascii="Dubai" w:hAnsi="Dubai" w:cs="GE SS Text Light" w:hint="cs"/>
          <w:sz w:val="28"/>
          <w:szCs w:val="24"/>
          <w:rtl/>
        </w:rPr>
        <w:t xml:space="preserve"> (مثال معايير </w:t>
      </w:r>
      <w:r w:rsidRPr="007A50FA">
        <w:rPr>
          <w:rFonts w:ascii="Dubai" w:hAnsi="Dubai" w:cs="GE SS Text Light"/>
          <w:sz w:val="28"/>
          <w:szCs w:val="24"/>
        </w:rPr>
        <w:t>EITI</w:t>
      </w:r>
      <w:r w:rsidRPr="007A50FA">
        <w:rPr>
          <w:rFonts w:ascii="Dubai" w:hAnsi="Dubai" w:cs="GE SS Text Light" w:hint="cs"/>
          <w:sz w:val="28"/>
          <w:szCs w:val="24"/>
          <w:rtl/>
          <w:lang w:bidi="ar-IQ"/>
        </w:rPr>
        <w:t>)</w:t>
      </w:r>
    </w:p>
    <w:p w14:paraId="43FA4C05" w14:textId="77777777" w:rsidR="00FB789E" w:rsidRPr="00FB789E" w:rsidRDefault="00FB789E" w:rsidP="004E6E9E">
      <w:pPr>
        <w:numPr>
          <w:ilvl w:val="0"/>
          <w:numId w:val="49"/>
        </w:numPr>
        <w:tabs>
          <w:tab w:val="clear" w:pos="720"/>
          <w:tab w:val="num" w:pos="1836"/>
          <w:tab w:val="right" w:pos="7776"/>
        </w:tabs>
        <w:bidi/>
        <w:spacing w:before="0" w:line="240" w:lineRule="auto"/>
        <w:ind w:left="1026"/>
        <w:jc w:val="both"/>
        <w:rPr>
          <w:rFonts w:ascii="Dubai" w:hAnsi="Dubai" w:cs="GE SS Text Light"/>
          <w:sz w:val="28"/>
          <w:szCs w:val="24"/>
        </w:rPr>
      </w:pPr>
      <w:r w:rsidRPr="00FB789E">
        <w:rPr>
          <w:rFonts w:ascii="Dubai" w:hAnsi="Dubai" w:cs="GE SS Text Light"/>
          <w:sz w:val="28"/>
          <w:szCs w:val="24"/>
          <w:rtl/>
        </w:rPr>
        <w:t>بناء قدرات المؤسسات الوطنية</w:t>
      </w:r>
    </w:p>
    <w:p w14:paraId="1D6EE6DF" w14:textId="6AABDD68" w:rsidR="00E6513F" w:rsidRPr="007A50FA" w:rsidRDefault="00715B54" w:rsidP="00092621">
      <w:pPr>
        <w:tabs>
          <w:tab w:val="right" w:pos="7776"/>
        </w:tabs>
        <w:bidi/>
        <w:spacing w:line="240" w:lineRule="auto"/>
        <w:ind w:left="666"/>
        <w:jc w:val="both"/>
        <w:rPr>
          <w:rFonts w:ascii="Dubai" w:hAnsi="Dubai" w:cs="GE SS Text Light"/>
          <w:sz w:val="28"/>
          <w:szCs w:val="24"/>
          <w:u w:val="single"/>
          <w:rtl/>
        </w:rPr>
      </w:pPr>
      <w:r w:rsidRPr="007A50FA">
        <w:rPr>
          <w:rFonts w:ascii="Dubai" w:hAnsi="Dubai" w:cs="GE SS Text Light"/>
          <w:sz w:val="28"/>
          <w:szCs w:val="24"/>
          <w:u w:val="single"/>
          <w:rtl/>
        </w:rPr>
        <w:t>سابعاً: المنافع الاستراتيجية للدولة</w:t>
      </w:r>
    </w:p>
    <w:p w14:paraId="4F0A4559" w14:textId="0FB3D697" w:rsidR="00FB789E" w:rsidRPr="007A50FA" w:rsidRDefault="00715B54" w:rsidP="00092621">
      <w:pPr>
        <w:tabs>
          <w:tab w:val="right" w:pos="7776"/>
        </w:tabs>
        <w:bidi/>
        <w:spacing w:line="240" w:lineRule="auto"/>
        <w:ind w:left="666"/>
        <w:jc w:val="both"/>
        <w:rPr>
          <w:rFonts w:ascii="Dubai" w:hAnsi="Dubai" w:cs="GE SS Text Light"/>
          <w:sz w:val="28"/>
          <w:szCs w:val="24"/>
          <w:rtl/>
        </w:rPr>
      </w:pPr>
      <w:r w:rsidRPr="007A50FA">
        <w:rPr>
          <w:rFonts w:ascii="Dubai" w:hAnsi="Dubai" w:cs="GE SS Text Light" w:hint="cs"/>
          <w:sz w:val="28"/>
          <w:szCs w:val="24"/>
          <w:rtl/>
        </w:rPr>
        <w:t>وتشمل:</w:t>
      </w:r>
    </w:p>
    <w:p w14:paraId="369EA8E2" w14:textId="45743E7B" w:rsidR="00715B54" w:rsidRPr="007A50FA" w:rsidRDefault="00715B54" w:rsidP="004E6E9E">
      <w:pPr>
        <w:pStyle w:val="ListParagraph"/>
        <w:numPr>
          <w:ilvl w:val="0"/>
          <w:numId w:val="48"/>
        </w:numPr>
        <w:tabs>
          <w:tab w:val="right" w:pos="7776"/>
        </w:tabs>
        <w:bidi/>
        <w:spacing w:before="0" w:line="240" w:lineRule="auto"/>
        <w:ind w:left="1026"/>
        <w:jc w:val="both"/>
        <w:rPr>
          <w:rFonts w:ascii="Dubai" w:hAnsi="Dubai" w:cs="GE SS Text Light"/>
          <w:sz w:val="28"/>
          <w:szCs w:val="24"/>
        </w:rPr>
      </w:pPr>
      <w:r w:rsidRPr="007A50FA">
        <w:rPr>
          <w:rFonts w:ascii="Dubai" w:hAnsi="Dubai" w:cs="GE SS Text Light"/>
          <w:sz w:val="28"/>
          <w:szCs w:val="24"/>
          <w:rtl/>
        </w:rPr>
        <w:t>تعزيز السيادة الاقتصادية</w:t>
      </w:r>
    </w:p>
    <w:p w14:paraId="7FC1B7B2" w14:textId="178DC024" w:rsidR="00715B54" w:rsidRPr="007A50FA" w:rsidRDefault="00715B54" w:rsidP="004E6E9E">
      <w:pPr>
        <w:pStyle w:val="ListParagraph"/>
        <w:numPr>
          <w:ilvl w:val="0"/>
          <w:numId w:val="48"/>
        </w:numPr>
        <w:tabs>
          <w:tab w:val="right" w:pos="7776"/>
        </w:tabs>
        <w:bidi/>
        <w:spacing w:before="0" w:line="240" w:lineRule="auto"/>
        <w:ind w:left="1026"/>
        <w:jc w:val="both"/>
        <w:rPr>
          <w:rFonts w:ascii="Dubai" w:hAnsi="Dubai" w:cs="GE SS Text Light"/>
          <w:sz w:val="28"/>
          <w:szCs w:val="24"/>
        </w:rPr>
      </w:pPr>
      <w:r w:rsidRPr="007A50FA">
        <w:rPr>
          <w:rFonts w:ascii="Dubai" w:hAnsi="Dubai" w:cs="GE SS Text Light"/>
          <w:sz w:val="28"/>
          <w:szCs w:val="24"/>
          <w:rtl/>
        </w:rPr>
        <w:t>دعم السياسة المالية والنقدية</w:t>
      </w:r>
    </w:p>
    <w:p w14:paraId="45B12073" w14:textId="3410D52F" w:rsidR="00715B54" w:rsidRPr="007A50FA" w:rsidRDefault="00715B54" w:rsidP="004E6E9E">
      <w:pPr>
        <w:pStyle w:val="ListParagraph"/>
        <w:numPr>
          <w:ilvl w:val="0"/>
          <w:numId w:val="48"/>
        </w:numPr>
        <w:tabs>
          <w:tab w:val="right" w:pos="7776"/>
        </w:tabs>
        <w:bidi/>
        <w:spacing w:before="0" w:line="240" w:lineRule="auto"/>
        <w:ind w:left="1026"/>
        <w:jc w:val="both"/>
        <w:rPr>
          <w:rFonts w:ascii="Dubai" w:hAnsi="Dubai" w:cs="GE SS Text Light"/>
          <w:sz w:val="28"/>
          <w:szCs w:val="24"/>
        </w:rPr>
      </w:pPr>
      <w:r w:rsidRPr="007A50FA">
        <w:rPr>
          <w:rFonts w:ascii="Dubai" w:hAnsi="Dubai" w:cs="GE SS Text Light"/>
          <w:sz w:val="28"/>
          <w:szCs w:val="24"/>
          <w:rtl/>
        </w:rPr>
        <w:t>تمكين الدولة من تنفيذ سياساتها العامة</w:t>
      </w:r>
    </w:p>
    <w:p w14:paraId="3736AE20" w14:textId="04CF3715" w:rsidR="00715B54" w:rsidRPr="007A50FA" w:rsidRDefault="00715B54" w:rsidP="004E6E9E">
      <w:pPr>
        <w:pStyle w:val="ListParagraph"/>
        <w:numPr>
          <w:ilvl w:val="0"/>
          <w:numId w:val="48"/>
        </w:numPr>
        <w:tabs>
          <w:tab w:val="right" w:pos="7776"/>
        </w:tabs>
        <w:bidi/>
        <w:spacing w:before="0" w:line="240" w:lineRule="auto"/>
        <w:ind w:left="1026"/>
        <w:jc w:val="both"/>
        <w:rPr>
          <w:rFonts w:ascii="Dubai" w:hAnsi="Dubai" w:cs="GE SS Text Light"/>
          <w:sz w:val="28"/>
          <w:szCs w:val="24"/>
        </w:rPr>
      </w:pPr>
      <w:r w:rsidRPr="007A50FA">
        <w:rPr>
          <w:rFonts w:ascii="Dubai" w:hAnsi="Dubai" w:cs="GE SS Text Light"/>
          <w:sz w:val="28"/>
          <w:szCs w:val="24"/>
          <w:rtl/>
        </w:rPr>
        <w:t>تحسين المكانة الاقتصادية الدولية للعراق</w:t>
      </w:r>
    </w:p>
    <w:p w14:paraId="2C70B4DD" w14:textId="77777777" w:rsidR="007A50FA" w:rsidRDefault="007A50FA" w:rsidP="00576B5A">
      <w:pPr>
        <w:tabs>
          <w:tab w:val="right" w:pos="7776"/>
        </w:tabs>
        <w:bidi/>
        <w:spacing w:line="240" w:lineRule="auto"/>
        <w:ind w:left="126"/>
        <w:jc w:val="both"/>
        <w:rPr>
          <w:rFonts w:ascii="Dubai" w:hAnsi="Dubai" w:cs="Dubai"/>
          <w:color w:val="EE0000"/>
          <w:sz w:val="28"/>
          <w:szCs w:val="24"/>
          <w:rtl/>
        </w:rPr>
      </w:pPr>
    </w:p>
    <w:p w14:paraId="4D0336BF" w14:textId="5D4DC8A6" w:rsidR="00576B5A" w:rsidRPr="007A50FA" w:rsidRDefault="00576B5A" w:rsidP="00092621">
      <w:pPr>
        <w:tabs>
          <w:tab w:val="right" w:pos="7776"/>
        </w:tabs>
        <w:bidi/>
        <w:spacing w:line="240" w:lineRule="auto"/>
        <w:ind w:left="36"/>
        <w:jc w:val="both"/>
        <w:rPr>
          <w:rFonts w:ascii="Dubai" w:hAnsi="Dubai" w:cs="GE SS Text Light"/>
          <w:b/>
          <w:bCs/>
          <w:noProof/>
          <w:sz w:val="28"/>
          <w:szCs w:val="28"/>
          <w:rtl/>
          <w:lang w:bidi="ar-LB"/>
        </w:rPr>
      </w:pPr>
      <w:r w:rsidRPr="007A50FA">
        <w:rPr>
          <w:rFonts w:ascii="Dubai" w:hAnsi="Dubai" w:cs="GE SS Text Light" w:hint="cs"/>
          <w:sz w:val="28"/>
          <w:szCs w:val="24"/>
          <w:rtl/>
        </w:rPr>
        <w:t xml:space="preserve">إضافة لذلك، </w:t>
      </w:r>
      <w:r w:rsidR="009E1857" w:rsidRPr="007A50FA">
        <w:rPr>
          <w:rFonts w:ascii="Dubai" w:hAnsi="Dubai" w:cs="GE SS Text Light" w:hint="cs"/>
          <w:sz w:val="28"/>
          <w:szCs w:val="24"/>
          <w:rtl/>
        </w:rPr>
        <w:t xml:space="preserve">يساهم القطاع الإستخراجي بشكل كبير في تنفيذ </w:t>
      </w:r>
      <w:r w:rsidR="009E1857" w:rsidRPr="007A50FA">
        <w:rPr>
          <w:rFonts w:ascii="Dubai" w:hAnsi="Dubai" w:cs="GE SS Text Light" w:hint="eastAsia"/>
          <w:sz w:val="28"/>
          <w:szCs w:val="24"/>
          <w:rtl/>
        </w:rPr>
        <w:t>أهداف</w:t>
      </w:r>
      <w:r w:rsidR="009E1857" w:rsidRPr="007A50FA">
        <w:rPr>
          <w:rFonts w:ascii="Dubai" w:hAnsi="Dubai" w:cs="GE SS Text Light"/>
          <w:sz w:val="28"/>
          <w:szCs w:val="24"/>
          <w:rtl/>
        </w:rPr>
        <w:t xml:space="preserve"> </w:t>
      </w:r>
      <w:r w:rsidR="009E1857" w:rsidRPr="007A50FA">
        <w:rPr>
          <w:rFonts w:ascii="Dubai" w:hAnsi="Dubai" w:cs="GE SS Text Light" w:hint="eastAsia"/>
          <w:sz w:val="28"/>
          <w:szCs w:val="24"/>
          <w:rtl/>
        </w:rPr>
        <w:t>التنمية</w:t>
      </w:r>
      <w:r w:rsidR="009E1857" w:rsidRPr="007A50FA">
        <w:rPr>
          <w:rFonts w:ascii="Dubai" w:hAnsi="Dubai" w:cs="GE SS Text Light"/>
          <w:sz w:val="28"/>
          <w:szCs w:val="24"/>
          <w:rtl/>
        </w:rPr>
        <w:t xml:space="preserve"> </w:t>
      </w:r>
      <w:r w:rsidR="009E1857" w:rsidRPr="007A50FA">
        <w:rPr>
          <w:rFonts w:ascii="Dubai" w:hAnsi="Dubai" w:cs="GE SS Text Light" w:hint="eastAsia"/>
          <w:sz w:val="28"/>
          <w:szCs w:val="24"/>
          <w:rtl/>
        </w:rPr>
        <w:t>المستدامة</w:t>
      </w:r>
      <w:r w:rsidR="009E1857" w:rsidRPr="007A50FA">
        <w:rPr>
          <w:rFonts w:ascii="Dubai" w:hAnsi="Dubai" w:cs="GE SS Text Light"/>
          <w:sz w:val="28"/>
          <w:szCs w:val="24"/>
          <w:rtl/>
        </w:rPr>
        <w:t xml:space="preserve"> </w:t>
      </w:r>
      <w:r w:rsidR="009E1857" w:rsidRPr="007A50FA">
        <w:rPr>
          <w:rFonts w:ascii="Dubai" w:hAnsi="Dubai" w:cs="GE SS Text Light" w:hint="eastAsia"/>
          <w:sz w:val="28"/>
          <w:szCs w:val="24"/>
          <w:rtl/>
        </w:rPr>
        <w:t>في</w:t>
      </w:r>
      <w:r w:rsidR="009E1857" w:rsidRPr="007A50FA">
        <w:rPr>
          <w:rFonts w:ascii="Dubai" w:hAnsi="Dubai" w:cs="GE SS Text Light"/>
          <w:sz w:val="28"/>
          <w:szCs w:val="24"/>
          <w:rtl/>
        </w:rPr>
        <w:t xml:space="preserve"> </w:t>
      </w:r>
      <w:r w:rsidR="009E1857" w:rsidRPr="007A50FA">
        <w:rPr>
          <w:rFonts w:ascii="Dubai" w:hAnsi="Dubai" w:cs="GE SS Text Light" w:hint="eastAsia"/>
          <w:sz w:val="28"/>
          <w:szCs w:val="24"/>
          <w:rtl/>
        </w:rPr>
        <w:t>العراق</w:t>
      </w:r>
      <w:r w:rsidR="009E1857" w:rsidRPr="007A50FA">
        <w:rPr>
          <w:rFonts w:ascii="Dubai" w:hAnsi="Dubai" w:cs="GE SS Text Light" w:hint="cs"/>
          <w:sz w:val="28"/>
          <w:szCs w:val="24"/>
          <w:rtl/>
        </w:rPr>
        <w:t xml:space="preserve"> (</w:t>
      </w:r>
      <w:hyperlink r:id="rId73" w:history="1">
        <w:r w:rsidR="009E1857" w:rsidRPr="007A50FA">
          <w:rPr>
            <w:rStyle w:val="Hyperlink"/>
            <w:rFonts w:ascii="Dubai" w:hAnsi="Dubai" w:cs="GE SS Text Light"/>
            <w:color w:val="000000" w:themeColor="text1"/>
            <w:sz w:val="28"/>
            <w:szCs w:val="24"/>
          </w:rPr>
          <w:t>https://iraq.un.org/ar/sdgs</w:t>
        </w:r>
      </w:hyperlink>
      <w:r w:rsidR="009E1857" w:rsidRPr="007A50FA">
        <w:rPr>
          <w:rFonts w:ascii="Dubai" w:hAnsi="Dubai" w:cs="GE SS Text Light" w:hint="cs"/>
          <w:sz w:val="28"/>
          <w:szCs w:val="24"/>
          <w:rtl/>
        </w:rPr>
        <w:t>)</w:t>
      </w:r>
      <w:r w:rsidR="00A65239" w:rsidRPr="007A50FA">
        <w:rPr>
          <w:rFonts w:ascii="Dubai" w:hAnsi="Dubai" w:cs="GE SS Text Light" w:hint="cs"/>
          <w:sz w:val="28"/>
          <w:szCs w:val="24"/>
          <w:rtl/>
        </w:rPr>
        <w:t xml:space="preserve">، بما فيها الهدف رقم واحد المتعلق بالقضاء على الفقر. </w:t>
      </w:r>
      <w:r w:rsidR="009E1857" w:rsidRPr="007A50FA">
        <w:rPr>
          <w:rFonts w:ascii="Dubai" w:hAnsi="Dubai" w:cs="GE SS Text Light" w:hint="cs"/>
          <w:sz w:val="28"/>
          <w:szCs w:val="24"/>
          <w:rtl/>
        </w:rPr>
        <w:t xml:space="preserve"> </w:t>
      </w:r>
    </w:p>
    <w:p w14:paraId="79F8F778" w14:textId="77777777" w:rsidR="00C919BC" w:rsidRDefault="00C919BC" w:rsidP="00C919BC">
      <w:pPr>
        <w:tabs>
          <w:tab w:val="right" w:pos="7776"/>
        </w:tabs>
        <w:bidi/>
        <w:spacing w:line="240" w:lineRule="auto"/>
        <w:ind w:left="126"/>
        <w:jc w:val="both"/>
        <w:rPr>
          <w:rFonts w:ascii="Dubai" w:hAnsi="Dubai" w:cs="Dubai"/>
          <w:b/>
          <w:bCs/>
          <w:noProof/>
          <w:color w:val="EE0000"/>
          <w:szCs w:val="24"/>
          <w:rtl/>
          <w:lang w:bidi="ar-LB"/>
        </w:rPr>
      </w:pPr>
    </w:p>
    <w:p w14:paraId="2155ACEC" w14:textId="77777777" w:rsidR="008C19E7" w:rsidRDefault="008C19E7" w:rsidP="008C19E7">
      <w:pPr>
        <w:tabs>
          <w:tab w:val="right" w:pos="7776"/>
        </w:tabs>
        <w:bidi/>
        <w:spacing w:line="240" w:lineRule="auto"/>
        <w:ind w:left="126"/>
        <w:jc w:val="both"/>
        <w:rPr>
          <w:rFonts w:ascii="Dubai" w:hAnsi="Dubai" w:cs="Dubai"/>
          <w:b/>
          <w:bCs/>
          <w:noProof/>
          <w:color w:val="EE0000"/>
          <w:szCs w:val="24"/>
          <w:rtl/>
          <w:lang w:bidi="ar-LB"/>
        </w:rPr>
      </w:pPr>
    </w:p>
    <w:p w14:paraId="1F5A28F5" w14:textId="77777777" w:rsidR="00DA6655" w:rsidRDefault="00DA6655" w:rsidP="00DA6655">
      <w:pPr>
        <w:tabs>
          <w:tab w:val="right" w:pos="7776"/>
        </w:tabs>
        <w:bidi/>
        <w:spacing w:line="240" w:lineRule="auto"/>
        <w:ind w:left="126"/>
        <w:jc w:val="both"/>
        <w:rPr>
          <w:rFonts w:ascii="Dubai" w:hAnsi="Dubai" w:cs="Dubai"/>
          <w:b/>
          <w:bCs/>
          <w:noProof/>
          <w:color w:val="EE0000"/>
          <w:szCs w:val="24"/>
          <w:rtl/>
          <w:lang w:bidi="ar-LB"/>
        </w:rPr>
      </w:pPr>
    </w:p>
    <w:p w14:paraId="5AE31F08" w14:textId="77777777" w:rsidR="00DA6655" w:rsidRDefault="00DA6655" w:rsidP="00DA6655">
      <w:pPr>
        <w:tabs>
          <w:tab w:val="right" w:pos="7776"/>
        </w:tabs>
        <w:bidi/>
        <w:spacing w:line="240" w:lineRule="auto"/>
        <w:ind w:left="126"/>
        <w:jc w:val="both"/>
        <w:rPr>
          <w:rFonts w:ascii="Dubai" w:hAnsi="Dubai" w:cs="Dubai"/>
          <w:b/>
          <w:bCs/>
          <w:noProof/>
          <w:color w:val="EE0000"/>
          <w:szCs w:val="24"/>
          <w:rtl/>
          <w:lang w:bidi="ar-LB"/>
        </w:rPr>
      </w:pPr>
    </w:p>
    <w:p w14:paraId="304503EE" w14:textId="77777777" w:rsidR="00DA6655" w:rsidRDefault="00DA6655" w:rsidP="00DA6655">
      <w:pPr>
        <w:tabs>
          <w:tab w:val="right" w:pos="7776"/>
        </w:tabs>
        <w:bidi/>
        <w:spacing w:line="240" w:lineRule="auto"/>
        <w:ind w:left="126"/>
        <w:jc w:val="both"/>
        <w:rPr>
          <w:rFonts w:ascii="Dubai" w:hAnsi="Dubai" w:cs="Dubai"/>
          <w:b/>
          <w:bCs/>
          <w:noProof/>
          <w:color w:val="EE0000"/>
          <w:szCs w:val="24"/>
          <w:rtl/>
          <w:lang w:bidi="ar-LB"/>
        </w:rPr>
      </w:pPr>
    </w:p>
    <w:p w14:paraId="45075289" w14:textId="77777777" w:rsidR="00DA6655" w:rsidRDefault="00DA6655" w:rsidP="00DA6655">
      <w:pPr>
        <w:tabs>
          <w:tab w:val="right" w:pos="7776"/>
        </w:tabs>
        <w:bidi/>
        <w:spacing w:line="240" w:lineRule="auto"/>
        <w:ind w:left="126"/>
        <w:jc w:val="both"/>
        <w:rPr>
          <w:rFonts w:ascii="Dubai" w:hAnsi="Dubai" w:cs="Dubai"/>
          <w:b/>
          <w:bCs/>
          <w:noProof/>
          <w:color w:val="EE0000"/>
          <w:szCs w:val="24"/>
          <w:rtl/>
          <w:lang w:bidi="ar-LB"/>
        </w:rPr>
      </w:pPr>
    </w:p>
    <w:p w14:paraId="140FC20E" w14:textId="1C9A78F8" w:rsidR="00DA6655" w:rsidRPr="008519A0" w:rsidRDefault="00DA6655" w:rsidP="00DA6655">
      <w:pPr>
        <w:pStyle w:val="Caption"/>
        <w:keepNext/>
        <w:bidi/>
        <w:jc w:val="center"/>
        <w:rPr>
          <w:rFonts w:ascii="Dubai" w:hAnsi="Dubai" w:cs="GE SS Text Medium"/>
          <w:i w:val="0"/>
          <w:iCs w:val="0"/>
          <w:color w:val="000000" w:themeColor="text1"/>
          <w:sz w:val="24"/>
          <w:szCs w:val="24"/>
        </w:rPr>
      </w:pPr>
      <w:r w:rsidRPr="008519A0">
        <w:rPr>
          <w:rFonts w:ascii="Dubai" w:hAnsi="Dubai" w:cs="GE SS Text Medium" w:hint="cs"/>
          <w:i w:val="0"/>
          <w:iCs w:val="0"/>
          <w:color w:val="000000" w:themeColor="text1"/>
          <w:sz w:val="24"/>
          <w:szCs w:val="24"/>
          <w:rtl/>
          <w:lang w:bidi="ar-IQ"/>
        </w:rPr>
        <w:lastRenderedPageBreak/>
        <w:t xml:space="preserve">الفصل </w:t>
      </w:r>
      <w:r>
        <w:rPr>
          <w:rFonts w:ascii="Dubai" w:hAnsi="Dubai" w:cs="GE SS Text Medium" w:hint="cs"/>
          <w:i w:val="0"/>
          <w:iCs w:val="0"/>
          <w:color w:val="000000" w:themeColor="text1"/>
          <w:sz w:val="24"/>
          <w:szCs w:val="24"/>
          <w:rtl/>
          <w:lang w:bidi="ar-IQ"/>
        </w:rPr>
        <w:t>السادس</w:t>
      </w:r>
      <w:r w:rsidRPr="008519A0">
        <w:rPr>
          <w:rFonts w:ascii="Dubai" w:hAnsi="Dubai" w:cs="GE SS Text Medium" w:hint="cs"/>
          <w:i w:val="0"/>
          <w:iCs w:val="0"/>
          <w:color w:val="000000" w:themeColor="text1"/>
          <w:sz w:val="24"/>
          <w:szCs w:val="24"/>
          <w:rtl/>
          <w:lang w:bidi="ar-IQ"/>
        </w:rPr>
        <w:t xml:space="preserve"> (</w:t>
      </w:r>
      <w:r>
        <w:rPr>
          <w:rFonts w:ascii="Dubai" w:hAnsi="Dubai" w:cs="GE SS Text Medium" w:hint="cs"/>
          <w:i w:val="0"/>
          <w:iCs w:val="0"/>
          <w:color w:val="000000" w:themeColor="text1"/>
          <w:sz w:val="24"/>
          <w:szCs w:val="24"/>
          <w:rtl/>
          <w:lang w:bidi="ar-IQ"/>
        </w:rPr>
        <w:t>منافع القطاع الإستخراجي</w:t>
      </w:r>
      <w:r w:rsidRPr="008519A0">
        <w:rPr>
          <w:rFonts w:ascii="Dubai" w:hAnsi="Dubai" w:cs="GE SS Text Medium" w:hint="cs"/>
          <w:i w:val="0"/>
          <w:iCs w:val="0"/>
          <w:color w:val="000000" w:themeColor="text1"/>
          <w:sz w:val="24"/>
          <w:szCs w:val="24"/>
          <w:rtl/>
          <w:lang w:bidi="ar-IQ"/>
        </w:rPr>
        <w:t xml:space="preserve">) - </w:t>
      </w:r>
      <w:r w:rsidRPr="008519A0">
        <w:rPr>
          <w:rFonts w:ascii="Dubai" w:hAnsi="Dubai" w:cs="GE SS Text Medium" w:hint="eastAsia"/>
          <w:i w:val="0"/>
          <w:iCs w:val="0"/>
          <w:color w:val="000000" w:themeColor="text1"/>
          <w:sz w:val="24"/>
          <w:szCs w:val="24"/>
          <w:rtl/>
        </w:rPr>
        <w:t>شكل</w:t>
      </w:r>
      <w:r w:rsidRPr="008519A0">
        <w:rPr>
          <w:rFonts w:ascii="Dubai" w:hAnsi="Dubai" w:cs="GE SS Text Medium"/>
          <w:i w:val="0"/>
          <w:iCs w:val="0"/>
          <w:color w:val="000000" w:themeColor="text1"/>
          <w:sz w:val="24"/>
          <w:szCs w:val="24"/>
        </w:rPr>
        <w:t xml:space="preserve">  </w:t>
      </w:r>
      <w:r w:rsidRPr="008519A0">
        <w:rPr>
          <w:rFonts w:ascii="Dubai" w:hAnsi="Dubai" w:cs="GE SS Text Medium"/>
          <w:i w:val="0"/>
          <w:iCs w:val="0"/>
          <w:color w:val="000000" w:themeColor="text1"/>
          <w:sz w:val="24"/>
          <w:szCs w:val="24"/>
        </w:rPr>
        <w:fldChar w:fldCharType="begin"/>
      </w:r>
      <w:r w:rsidRPr="008519A0">
        <w:rPr>
          <w:rFonts w:ascii="Dubai" w:hAnsi="Dubai" w:cs="GE SS Text Medium"/>
          <w:i w:val="0"/>
          <w:iCs w:val="0"/>
          <w:color w:val="000000" w:themeColor="text1"/>
          <w:sz w:val="24"/>
          <w:szCs w:val="24"/>
        </w:rPr>
        <w:instrText xml:space="preserve"> SEQ </w:instrText>
      </w:r>
      <w:r w:rsidRPr="008519A0">
        <w:rPr>
          <w:rFonts w:ascii="Dubai" w:hAnsi="Dubai" w:cs="GE SS Text Medium"/>
          <w:i w:val="0"/>
          <w:iCs w:val="0"/>
          <w:color w:val="000000" w:themeColor="text1"/>
          <w:sz w:val="24"/>
          <w:szCs w:val="24"/>
          <w:rtl/>
        </w:rPr>
        <w:instrText>شكل</w:instrText>
      </w:r>
      <w:r w:rsidRPr="008519A0">
        <w:rPr>
          <w:rFonts w:ascii="Dubai" w:hAnsi="Dubai" w:cs="GE SS Text Medium"/>
          <w:i w:val="0"/>
          <w:iCs w:val="0"/>
          <w:color w:val="000000" w:themeColor="text1"/>
          <w:sz w:val="24"/>
          <w:szCs w:val="24"/>
        </w:rPr>
        <w:instrText xml:space="preserve">_ \* ARABIC </w:instrText>
      </w:r>
      <w:r w:rsidRPr="008519A0">
        <w:rPr>
          <w:rFonts w:ascii="Dubai" w:hAnsi="Dubai" w:cs="GE SS Text Medium"/>
          <w:i w:val="0"/>
          <w:iCs w:val="0"/>
          <w:color w:val="000000" w:themeColor="text1"/>
          <w:sz w:val="24"/>
          <w:szCs w:val="24"/>
        </w:rPr>
        <w:fldChar w:fldCharType="separate"/>
      </w:r>
      <w:r w:rsidR="00591AAE">
        <w:rPr>
          <w:rFonts w:ascii="Dubai" w:hAnsi="Dubai" w:cs="GE SS Text Medium"/>
          <w:i w:val="0"/>
          <w:iCs w:val="0"/>
          <w:noProof/>
          <w:color w:val="000000" w:themeColor="text1"/>
          <w:sz w:val="24"/>
          <w:szCs w:val="24"/>
        </w:rPr>
        <w:t>27</w:t>
      </w:r>
      <w:r w:rsidRPr="008519A0">
        <w:rPr>
          <w:rFonts w:ascii="Dubai" w:hAnsi="Dubai" w:cs="GE SS Text Medium"/>
          <w:i w:val="0"/>
          <w:iCs w:val="0"/>
          <w:color w:val="000000" w:themeColor="text1"/>
          <w:sz w:val="24"/>
          <w:szCs w:val="24"/>
        </w:rPr>
        <w:fldChar w:fldCharType="end"/>
      </w:r>
    </w:p>
    <w:p w14:paraId="6098A809" w14:textId="26A82EE3" w:rsidR="008C19E7" w:rsidRDefault="00746D79" w:rsidP="008C19E7">
      <w:pPr>
        <w:tabs>
          <w:tab w:val="right" w:pos="7776"/>
        </w:tabs>
        <w:bidi/>
        <w:spacing w:line="240" w:lineRule="auto"/>
        <w:ind w:left="126"/>
        <w:jc w:val="center"/>
        <w:rPr>
          <w:rFonts w:ascii="Dubai" w:hAnsi="Dubai" w:cs="Dubai"/>
          <w:b/>
          <w:bCs/>
          <w:noProof/>
          <w:color w:val="EE0000"/>
          <w:szCs w:val="24"/>
          <w:rtl/>
          <w:lang w:bidi="ar-LB"/>
        </w:rPr>
      </w:pPr>
      <w:r>
        <w:rPr>
          <w:rFonts w:ascii="Dubai" w:hAnsi="Dubai" w:cs="Dubai"/>
          <w:b/>
          <w:bCs/>
          <w:noProof/>
          <w:color w:val="EE0000"/>
          <w:szCs w:val="24"/>
          <w:lang w:bidi="ar-LB"/>
        </w:rPr>
        <w:drawing>
          <wp:inline distT="0" distB="0" distL="0" distR="0" wp14:anchorId="7E9C4EE9" wp14:editId="0E95DF67">
            <wp:extent cx="5516880" cy="6858000"/>
            <wp:effectExtent l="0" t="0" r="7620" b="0"/>
            <wp:docPr id="111246066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16880" cy="6858000"/>
                    </a:xfrm>
                    <a:prstGeom prst="rect">
                      <a:avLst/>
                    </a:prstGeom>
                    <a:noFill/>
                  </pic:spPr>
                </pic:pic>
              </a:graphicData>
            </a:graphic>
          </wp:inline>
        </w:drawing>
      </w:r>
    </w:p>
    <w:p w14:paraId="6FBDA6AF" w14:textId="77777777" w:rsidR="008C19E7" w:rsidRPr="002D473B" w:rsidRDefault="008C19E7" w:rsidP="008C19E7">
      <w:pPr>
        <w:tabs>
          <w:tab w:val="right" w:pos="7776"/>
        </w:tabs>
        <w:bidi/>
        <w:spacing w:line="240" w:lineRule="auto"/>
        <w:ind w:left="126"/>
        <w:jc w:val="center"/>
        <w:rPr>
          <w:rFonts w:ascii="Dubai" w:hAnsi="Dubai" w:cs="Dubai"/>
          <w:b/>
          <w:bCs/>
          <w:noProof/>
          <w:color w:val="EE0000"/>
          <w:szCs w:val="24"/>
          <w:rtl/>
          <w:lang w:bidi="ar-LB"/>
        </w:rPr>
      </w:pPr>
    </w:p>
    <w:p w14:paraId="34082905" w14:textId="033AD9F0" w:rsidR="003467AA" w:rsidRPr="005808FF" w:rsidRDefault="00C919BC" w:rsidP="004E6E9E">
      <w:pPr>
        <w:pStyle w:val="ListParagraph"/>
        <w:numPr>
          <w:ilvl w:val="1"/>
          <w:numId w:val="24"/>
        </w:numPr>
        <w:tabs>
          <w:tab w:val="right" w:pos="936"/>
        </w:tabs>
        <w:bidi/>
        <w:spacing w:line="240" w:lineRule="auto"/>
        <w:ind w:left="396"/>
        <w:rPr>
          <w:rFonts w:ascii="Dubai" w:hAnsi="Dubai" w:cs="GE SS Text Medium"/>
          <w:sz w:val="28"/>
          <w:szCs w:val="28"/>
          <w:lang w:bidi="ar-IQ"/>
        </w:rPr>
      </w:pPr>
      <w:r w:rsidRPr="005808FF">
        <w:rPr>
          <w:rFonts w:ascii="Dubai" w:hAnsi="Dubai" w:cs="GE SS Text Medium" w:hint="cs"/>
          <w:sz w:val="28"/>
          <w:szCs w:val="28"/>
          <w:rtl/>
          <w:lang w:bidi="ar-IQ"/>
        </w:rPr>
        <w:t>النفقات</w:t>
      </w:r>
      <w:r w:rsidR="003467AA" w:rsidRPr="005808FF">
        <w:rPr>
          <w:rFonts w:ascii="Dubai" w:hAnsi="Dubai" w:cs="GE SS Text Medium" w:hint="cs"/>
          <w:sz w:val="28"/>
          <w:szCs w:val="28"/>
          <w:rtl/>
          <w:lang w:bidi="ar-IQ"/>
        </w:rPr>
        <w:t xml:space="preserve"> </w:t>
      </w:r>
      <w:r w:rsidRPr="005808FF">
        <w:rPr>
          <w:rFonts w:ascii="Dubai" w:hAnsi="Dubai" w:cs="GE SS Text Medium" w:hint="cs"/>
          <w:sz w:val="28"/>
          <w:szCs w:val="28"/>
          <w:rtl/>
          <w:lang w:bidi="ar-IQ"/>
        </w:rPr>
        <w:t>الاجتماعية من قبل الشركات الإستخراجية</w:t>
      </w:r>
    </w:p>
    <w:p w14:paraId="480899B8" w14:textId="1EBA3FDE" w:rsidR="00A54E09" w:rsidRPr="005808FF" w:rsidRDefault="00803BAF" w:rsidP="005808FF">
      <w:pPr>
        <w:bidi/>
        <w:spacing w:line="240" w:lineRule="auto"/>
        <w:ind w:left="36"/>
        <w:jc w:val="both"/>
        <w:rPr>
          <w:rFonts w:ascii="Dubai" w:hAnsi="Dubai" w:cs="GE SS Text Light"/>
          <w:sz w:val="28"/>
          <w:szCs w:val="24"/>
          <w:rtl/>
          <w:lang w:bidi="ar-JO"/>
        </w:rPr>
      </w:pPr>
      <w:r w:rsidRPr="005808FF">
        <w:rPr>
          <w:rFonts w:ascii="Dubai" w:hAnsi="Dubai" w:cs="GE SS Text Light"/>
          <w:szCs w:val="24"/>
          <w:rtl/>
        </w:rPr>
        <w:t xml:space="preserve">تقوم شركات النفط الوطنية والأجنبية العاملة في قطاع الصناعات الاستخراجية بإنفاق مبالغ مخصصة لدعم الخدمات الاجتماعية المقدمة للمواطنين، ولا سيما في المناطق المحيطة بحقوق النفط والمتأثرة سلبًا بالأنشطة الاستخراجية من الناحية البيئية والصحية. وتهدف هذه المساهمات أيضًا إلى رفع مستوى المعيشة وتعزيز الرفاهية </w:t>
      </w:r>
      <w:r w:rsidRPr="005808FF">
        <w:rPr>
          <w:rFonts w:ascii="Dubai" w:hAnsi="Dubai" w:cs="GE SS Text Light"/>
          <w:szCs w:val="24"/>
          <w:rtl/>
        </w:rPr>
        <w:lastRenderedPageBreak/>
        <w:t>الاقتصادية والاجتماعية في تلك المناطق.</w:t>
      </w:r>
      <w:r w:rsidR="00A54E09" w:rsidRPr="005808FF">
        <w:rPr>
          <w:rFonts w:ascii="Dubai" w:hAnsi="Dubai" w:cs="GE SS Text Light" w:hint="cs"/>
          <w:szCs w:val="24"/>
          <w:rtl/>
        </w:rPr>
        <w:t xml:space="preserve"> </w:t>
      </w:r>
      <w:r w:rsidR="00A54E09" w:rsidRPr="005808FF">
        <w:rPr>
          <w:rFonts w:ascii="Dubai" w:hAnsi="Dubai" w:cs="GE SS Text Light" w:hint="cs"/>
          <w:szCs w:val="24"/>
          <w:rtl/>
          <w:lang w:bidi="ar-JO"/>
        </w:rPr>
        <w:t xml:space="preserve">تم نشر هذه المساهمات في ملف مرفق بملحقات التقرير السنوي </w:t>
      </w:r>
      <w:r w:rsidR="00056E0B">
        <w:rPr>
          <w:rFonts w:ascii="Dubai" w:hAnsi="Dubai" w:cs="GE SS Text Light" w:hint="cs"/>
          <w:szCs w:val="24"/>
          <w:rtl/>
          <w:lang w:bidi="ar-JO"/>
        </w:rPr>
        <w:t>2023</w:t>
      </w:r>
      <w:r w:rsidR="00A54E09" w:rsidRPr="005808FF">
        <w:rPr>
          <w:rFonts w:ascii="Dubai" w:hAnsi="Dubai" w:cs="GE SS Text Light" w:hint="cs"/>
          <w:szCs w:val="24"/>
          <w:rtl/>
          <w:lang w:bidi="ar-JO"/>
        </w:rPr>
        <w:t xml:space="preserve"> تحت إسم "المنافع الاجتماعية".</w:t>
      </w:r>
    </w:p>
    <w:p w14:paraId="03CB7B6B" w14:textId="055D21BA" w:rsidR="00803BAF" w:rsidRPr="005808FF" w:rsidRDefault="00803BAF" w:rsidP="005808FF">
      <w:pPr>
        <w:tabs>
          <w:tab w:val="right" w:pos="936"/>
        </w:tabs>
        <w:bidi/>
        <w:spacing w:line="240" w:lineRule="auto"/>
        <w:ind w:left="36"/>
        <w:jc w:val="both"/>
        <w:rPr>
          <w:rFonts w:ascii="Dubai" w:hAnsi="Dubai" w:cs="GE SS Text Light"/>
          <w:szCs w:val="24"/>
          <w:rtl/>
          <w:lang w:bidi="ar-IQ"/>
        </w:rPr>
      </w:pPr>
      <w:r w:rsidRPr="005808FF">
        <w:rPr>
          <w:rFonts w:ascii="Dubai" w:hAnsi="Dubai" w:cs="GE SS Text Light"/>
          <w:szCs w:val="24"/>
          <w:rtl/>
        </w:rPr>
        <w:t>وتنقسم مساهمات الخدمات الاجتماعية في العراق إلى نوعين رئيسيين</w:t>
      </w:r>
      <w:r w:rsidRPr="005808FF">
        <w:rPr>
          <w:rFonts w:ascii="Dubai" w:hAnsi="Dubai" w:cs="GE SS Text Light"/>
          <w:szCs w:val="24"/>
          <w:lang w:bidi="ar-IQ"/>
        </w:rPr>
        <w:t>:</w:t>
      </w:r>
    </w:p>
    <w:p w14:paraId="2158CD85" w14:textId="77777777" w:rsidR="00803BAF" w:rsidRPr="002D473B" w:rsidRDefault="00803BAF" w:rsidP="00803BAF">
      <w:pPr>
        <w:tabs>
          <w:tab w:val="right" w:pos="936"/>
        </w:tabs>
        <w:bidi/>
        <w:spacing w:line="240" w:lineRule="auto"/>
        <w:ind w:left="486"/>
        <w:jc w:val="both"/>
        <w:rPr>
          <w:rFonts w:ascii="Dubai" w:hAnsi="Dubai" w:cs="Dubai"/>
          <w:color w:val="EE0000"/>
          <w:szCs w:val="24"/>
          <w:rtl/>
          <w:lang w:bidi="ar-IQ"/>
        </w:rPr>
      </w:pPr>
    </w:p>
    <w:p w14:paraId="0EA0F0AD" w14:textId="17236D3C" w:rsidR="003265C7" w:rsidRPr="003A1109" w:rsidRDefault="008037C8" w:rsidP="004E6E9E">
      <w:pPr>
        <w:pStyle w:val="ListParagraph"/>
        <w:numPr>
          <w:ilvl w:val="2"/>
          <w:numId w:val="24"/>
        </w:numPr>
        <w:bidi/>
        <w:spacing w:line="240" w:lineRule="auto"/>
        <w:ind w:left="666" w:hanging="630"/>
        <w:jc w:val="both"/>
        <w:rPr>
          <w:rFonts w:ascii="Dubai" w:hAnsi="Dubai" w:cs="GE SS Text Light"/>
          <w:b/>
          <w:bCs/>
          <w:szCs w:val="24"/>
          <w:rtl/>
          <w:lang w:bidi="ar-IQ"/>
        </w:rPr>
      </w:pPr>
      <w:r w:rsidRPr="003A1109">
        <w:rPr>
          <w:rFonts w:ascii="Dubai" w:hAnsi="Dubai" w:cs="GE SS Text Light" w:hint="cs"/>
          <w:b/>
          <w:bCs/>
          <w:szCs w:val="24"/>
          <w:rtl/>
          <w:lang w:bidi="ar-IQ"/>
        </w:rPr>
        <w:t xml:space="preserve">المساهمات الاجتماعية </w:t>
      </w:r>
      <w:r w:rsidRPr="003A1109">
        <w:rPr>
          <w:rFonts w:ascii="Dubai" w:hAnsi="Dubai" w:cs="GE SS Text Light" w:hint="eastAsia"/>
          <w:b/>
          <w:bCs/>
          <w:szCs w:val="24"/>
          <w:rtl/>
          <w:lang w:bidi="ar-IQ"/>
        </w:rPr>
        <w:t>المقررة</w:t>
      </w:r>
      <w:r w:rsidRPr="003A1109">
        <w:rPr>
          <w:rFonts w:ascii="Dubai" w:hAnsi="Dubai" w:cs="GE SS Text Light"/>
          <w:b/>
          <w:bCs/>
          <w:szCs w:val="24"/>
          <w:rtl/>
          <w:lang w:bidi="ar-IQ"/>
        </w:rPr>
        <w:t xml:space="preserve"> </w:t>
      </w:r>
      <w:r w:rsidRPr="003A1109">
        <w:rPr>
          <w:rFonts w:ascii="Dubai" w:hAnsi="Dubai" w:cs="GE SS Text Light" w:hint="eastAsia"/>
          <w:b/>
          <w:bCs/>
          <w:szCs w:val="24"/>
          <w:rtl/>
          <w:lang w:bidi="ar-IQ"/>
        </w:rPr>
        <w:t>من</w:t>
      </w:r>
      <w:r w:rsidRPr="003A1109">
        <w:rPr>
          <w:rFonts w:ascii="Dubai" w:hAnsi="Dubai" w:cs="GE SS Text Light"/>
          <w:b/>
          <w:bCs/>
          <w:szCs w:val="24"/>
          <w:rtl/>
          <w:lang w:bidi="ar-IQ"/>
        </w:rPr>
        <w:t xml:space="preserve"> </w:t>
      </w:r>
      <w:r w:rsidRPr="003A1109">
        <w:rPr>
          <w:rFonts w:ascii="Dubai" w:hAnsi="Dubai" w:cs="GE SS Text Light" w:hint="eastAsia"/>
          <w:b/>
          <w:bCs/>
          <w:szCs w:val="24"/>
          <w:rtl/>
          <w:lang w:bidi="ar-IQ"/>
        </w:rPr>
        <w:t>خلال</w:t>
      </w:r>
      <w:r w:rsidRPr="003A1109">
        <w:rPr>
          <w:rFonts w:ascii="Dubai" w:hAnsi="Dubai" w:cs="GE SS Text Light"/>
          <w:b/>
          <w:bCs/>
          <w:szCs w:val="24"/>
          <w:rtl/>
          <w:lang w:bidi="ar-IQ"/>
        </w:rPr>
        <w:t xml:space="preserve"> </w:t>
      </w:r>
      <w:r w:rsidRPr="003A1109">
        <w:rPr>
          <w:rFonts w:ascii="Dubai" w:hAnsi="Dubai" w:cs="GE SS Text Light" w:hint="eastAsia"/>
          <w:b/>
          <w:bCs/>
          <w:szCs w:val="24"/>
          <w:rtl/>
          <w:lang w:bidi="ar-IQ"/>
        </w:rPr>
        <w:t>التشريعات</w:t>
      </w:r>
      <w:r w:rsidRPr="003A1109">
        <w:rPr>
          <w:rFonts w:ascii="Dubai" w:hAnsi="Dubai" w:cs="GE SS Text Light"/>
          <w:b/>
          <w:bCs/>
          <w:szCs w:val="24"/>
          <w:rtl/>
          <w:lang w:bidi="ar-IQ"/>
        </w:rPr>
        <w:t xml:space="preserve"> </w:t>
      </w:r>
      <w:r w:rsidRPr="003A1109">
        <w:rPr>
          <w:rFonts w:ascii="Dubai" w:hAnsi="Dubai" w:cs="GE SS Text Light" w:hint="eastAsia"/>
          <w:b/>
          <w:bCs/>
          <w:szCs w:val="24"/>
          <w:rtl/>
          <w:lang w:bidi="ar-IQ"/>
        </w:rPr>
        <w:t>أو</w:t>
      </w:r>
      <w:r w:rsidRPr="003A1109">
        <w:rPr>
          <w:rFonts w:ascii="Dubai" w:hAnsi="Dubai" w:cs="GE SS Text Light"/>
          <w:b/>
          <w:bCs/>
          <w:szCs w:val="24"/>
          <w:rtl/>
          <w:lang w:bidi="ar-IQ"/>
        </w:rPr>
        <w:t xml:space="preserve"> </w:t>
      </w:r>
      <w:r w:rsidRPr="003A1109">
        <w:rPr>
          <w:rFonts w:ascii="Dubai" w:hAnsi="Dubai" w:cs="GE SS Text Light" w:hint="eastAsia"/>
          <w:b/>
          <w:bCs/>
          <w:szCs w:val="24"/>
          <w:rtl/>
          <w:lang w:bidi="ar-IQ"/>
        </w:rPr>
        <w:t>عقود</w:t>
      </w:r>
      <w:r w:rsidRPr="003A1109">
        <w:rPr>
          <w:rFonts w:ascii="Dubai" w:hAnsi="Dubai" w:cs="GE SS Text Light"/>
          <w:b/>
          <w:bCs/>
          <w:szCs w:val="24"/>
          <w:rtl/>
          <w:lang w:bidi="ar-IQ"/>
        </w:rPr>
        <w:t xml:space="preserve"> </w:t>
      </w:r>
      <w:r w:rsidRPr="003A1109">
        <w:rPr>
          <w:rFonts w:ascii="Dubai" w:hAnsi="Dubai" w:cs="GE SS Text Light" w:hint="eastAsia"/>
          <w:b/>
          <w:bCs/>
          <w:szCs w:val="24"/>
          <w:rtl/>
          <w:lang w:bidi="ar-IQ"/>
        </w:rPr>
        <w:t>مع</w:t>
      </w:r>
      <w:r w:rsidRPr="003A1109">
        <w:rPr>
          <w:rFonts w:ascii="Dubai" w:hAnsi="Dubai" w:cs="GE SS Text Light"/>
          <w:b/>
          <w:bCs/>
          <w:szCs w:val="24"/>
          <w:rtl/>
          <w:lang w:bidi="ar-IQ"/>
        </w:rPr>
        <w:t xml:space="preserve"> </w:t>
      </w:r>
      <w:r w:rsidRPr="003A1109">
        <w:rPr>
          <w:rFonts w:ascii="Dubai" w:hAnsi="Dubai" w:cs="GE SS Text Light" w:hint="eastAsia"/>
          <w:b/>
          <w:bCs/>
          <w:szCs w:val="24"/>
          <w:rtl/>
          <w:lang w:bidi="ar-IQ"/>
        </w:rPr>
        <w:t>الحكومة</w:t>
      </w:r>
      <w:r w:rsidR="008C7696" w:rsidRPr="003A1109">
        <w:rPr>
          <w:rFonts w:ascii="Dubai" w:hAnsi="Dubai" w:cs="GE SS Text Light" w:hint="cs"/>
          <w:b/>
          <w:bCs/>
          <w:szCs w:val="24"/>
          <w:rtl/>
          <w:lang w:bidi="ar-IQ"/>
        </w:rPr>
        <w:t xml:space="preserve"> </w:t>
      </w:r>
    </w:p>
    <w:p w14:paraId="64A82158" w14:textId="2F131454" w:rsidR="00B45F09" w:rsidRPr="0094749F" w:rsidRDefault="008037C8" w:rsidP="00412154">
      <w:pPr>
        <w:pStyle w:val="ListParagraph"/>
        <w:tabs>
          <w:tab w:val="right" w:pos="36"/>
        </w:tabs>
        <w:bidi/>
        <w:spacing w:line="240" w:lineRule="auto"/>
        <w:ind w:left="36"/>
        <w:jc w:val="both"/>
        <w:rPr>
          <w:rFonts w:ascii="Dubai" w:hAnsi="Dubai" w:cs="GE SS Text Light"/>
          <w:color w:val="EE0000"/>
          <w:szCs w:val="24"/>
          <w:rtl/>
          <w:lang w:bidi="ar-IQ"/>
        </w:rPr>
      </w:pPr>
      <w:r w:rsidRPr="0094749F">
        <w:rPr>
          <w:rFonts w:ascii="Dubai" w:hAnsi="Dubai" w:cs="GE SS Text Light" w:hint="eastAsia"/>
          <w:szCs w:val="24"/>
          <w:rtl/>
          <w:lang w:bidi="ar-IQ"/>
        </w:rPr>
        <w:t>هذه</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المساهمات</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تكون</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الزامية</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وهناك</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نوعان</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من</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هذه</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المساهمات</w:t>
      </w:r>
      <w:r w:rsidRPr="0094749F">
        <w:rPr>
          <w:rFonts w:ascii="Dubai" w:hAnsi="Dubai" w:cs="GE SS Text Light"/>
          <w:szCs w:val="24"/>
          <w:rtl/>
          <w:lang w:bidi="ar-IQ"/>
        </w:rPr>
        <w:t xml:space="preserve"> </w:t>
      </w:r>
      <w:r w:rsidRPr="0094749F">
        <w:rPr>
          <w:rFonts w:ascii="Dubai" w:hAnsi="Dubai" w:cs="GE SS Text Light" w:hint="eastAsia"/>
          <w:szCs w:val="24"/>
          <w:rtl/>
          <w:lang w:bidi="ar-IQ"/>
        </w:rPr>
        <w:t>وهي</w:t>
      </w:r>
      <w:r w:rsidRPr="0094749F">
        <w:rPr>
          <w:rFonts w:ascii="Dubai" w:hAnsi="Dubai" w:cs="GE SS Text Light"/>
          <w:szCs w:val="24"/>
          <w:rtl/>
          <w:lang w:bidi="ar-IQ"/>
        </w:rPr>
        <w:t>:</w:t>
      </w:r>
    </w:p>
    <w:p w14:paraId="1B0878E8" w14:textId="77777777" w:rsidR="003265C7" w:rsidRPr="002D473B" w:rsidRDefault="003265C7" w:rsidP="003265C7">
      <w:pPr>
        <w:pStyle w:val="ListParagraph"/>
        <w:bidi/>
        <w:spacing w:line="240" w:lineRule="auto"/>
        <w:ind w:left="1206"/>
        <w:jc w:val="both"/>
        <w:rPr>
          <w:rFonts w:ascii="Dubai" w:hAnsi="Dubai" w:cs="Dubai"/>
          <w:b/>
          <w:bCs/>
          <w:color w:val="EE0000"/>
          <w:szCs w:val="24"/>
          <w:rtl/>
          <w:lang w:bidi="ar-IQ"/>
        </w:rPr>
      </w:pPr>
    </w:p>
    <w:p w14:paraId="189821E6" w14:textId="1768BC1A" w:rsidR="00B45F09" w:rsidRPr="003A1109" w:rsidRDefault="00D43943" w:rsidP="004E6E9E">
      <w:pPr>
        <w:pStyle w:val="ListParagraph"/>
        <w:numPr>
          <w:ilvl w:val="0"/>
          <w:numId w:val="16"/>
        </w:numPr>
        <w:bidi/>
        <w:spacing w:line="240" w:lineRule="auto"/>
        <w:ind w:left="666"/>
        <w:jc w:val="both"/>
        <w:rPr>
          <w:rFonts w:ascii="Dubai" w:hAnsi="Dubai" w:cs="GE SS Text Light"/>
          <w:szCs w:val="24"/>
          <w:lang w:bidi="ar-IQ"/>
        </w:rPr>
      </w:pPr>
      <w:r w:rsidRPr="003A1109">
        <w:rPr>
          <w:rFonts w:ascii="Dubai" w:hAnsi="Dubai" w:cs="GE SS Text Light" w:hint="eastAsia"/>
          <w:szCs w:val="24"/>
          <w:rtl/>
          <w:lang w:bidi="ar-IQ"/>
        </w:rPr>
        <w:t>المساهمات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الاجتماعية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المقدمة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قبل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شركات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النفط</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العالمية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والمقرَّة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قبل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لجنة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الطاقة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التابعة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لمجلس</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الوزراء،</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وفقاً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لقرارها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المرقم</w:t>
      </w:r>
      <w:r w:rsidRPr="003A1109">
        <w:rPr>
          <w:rFonts w:ascii="Dubai" w:hAnsi="Dubai" w:cs="GE SS Text Light"/>
          <w:szCs w:val="24"/>
          <w:rtl/>
          <w:lang w:bidi="ar-IQ"/>
        </w:rPr>
        <w:t xml:space="preserve"> (139) </w:t>
      </w:r>
      <w:r w:rsidRPr="003A1109">
        <w:rPr>
          <w:rFonts w:ascii="Dubai" w:hAnsi="Dubai" w:cs="GE SS Text Light" w:hint="eastAsia"/>
          <w:szCs w:val="24"/>
          <w:rtl/>
          <w:lang w:bidi="ar-IQ"/>
        </w:rPr>
        <w:t>في</w:t>
      </w:r>
      <w:r w:rsidRPr="003A1109">
        <w:rPr>
          <w:rFonts w:ascii="Dubai" w:hAnsi="Dubai" w:cs="GE SS Text Light"/>
          <w:szCs w:val="24"/>
          <w:rtl/>
          <w:lang w:bidi="ar-IQ"/>
        </w:rPr>
        <w:t xml:space="preserve"> 23 </w:t>
      </w:r>
      <w:r w:rsidRPr="003A1109">
        <w:rPr>
          <w:rFonts w:ascii="Dubai" w:hAnsi="Dubai" w:cs="GE SS Text Light" w:hint="eastAsia"/>
          <w:szCs w:val="24"/>
          <w:rtl/>
          <w:lang w:bidi="ar-IQ"/>
        </w:rPr>
        <w:t>كانون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الأول</w:t>
      </w:r>
      <w:r w:rsidRPr="003A1109">
        <w:rPr>
          <w:rFonts w:ascii="Dubai" w:hAnsi="Dubai" w:cs="GE SS Text Light"/>
          <w:szCs w:val="24"/>
          <w:rtl/>
          <w:lang w:bidi="ar-IQ"/>
        </w:rPr>
        <w:t xml:space="preserve"> 2013</w:t>
      </w:r>
      <w:r w:rsidRPr="003A1109">
        <w:rPr>
          <w:rFonts w:ascii="Dubai" w:hAnsi="Dubai" w:cs="GE SS Text Light" w:hint="cs"/>
          <w:szCs w:val="24"/>
          <w:rtl/>
          <w:lang w:bidi="ar-IQ"/>
        </w:rPr>
        <w:t xml:space="preserve">، حيث أن </w:t>
      </w:r>
      <w:r w:rsidRPr="003A1109">
        <w:rPr>
          <w:rFonts w:ascii="Dubai" w:hAnsi="Dubai" w:cs="GE SS Text Light" w:hint="eastAsia"/>
          <w:szCs w:val="24"/>
          <w:rtl/>
          <w:lang w:bidi="ar-IQ"/>
        </w:rPr>
        <w:t>شركات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النفط</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العالمية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العاملة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الحقول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العراقية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ملزمة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بتخصيص</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مبلغ</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سنوي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يتجاوز</w:t>
      </w:r>
      <w:r w:rsidRPr="003A1109">
        <w:rPr>
          <w:rFonts w:ascii="Dubai" w:hAnsi="Dubai" w:cs="GE SS Text Light"/>
          <w:szCs w:val="24"/>
          <w:rtl/>
          <w:lang w:bidi="ar-IQ"/>
        </w:rPr>
        <w:t xml:space="preserve"> (5) </w:t>
      </w:r>
      <w:r w:rsidRPr="003A1109">
        <w:rPr>
          <w:rFonts w:ascii="Dubai" w:hAnsi="Dubai" w:cs="GE SS Text Light" w:hint="eastAsia"/>
          <w:szCs w:val="24"/>
          <w:rtl/>
          <w:lang w:bidi="ar-IQ"/>
        </w:rPr>
        <w:t>مليون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دولار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أمريكي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عن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كل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عقد</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خدمة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لجولات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التراخيص،</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تصرف</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لمشاريع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تنفذ</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قبل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تلك</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الشركات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كمنافع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اجتماعية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للمناطق</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المحيطة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بالحقول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والرقع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الاستكشافية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تعمل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قدر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تعلق</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الامر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بحقل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الاحدب</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وجولات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التراخيص</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الأولى</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والثانية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والثالثة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ووفقاً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للقرار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المذكور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انفا،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تسجل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مبالغ</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هذه</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المساهمات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تحت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بند</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الكلف</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البترولية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المستردة،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حيث</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يتم</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تسديدها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إلى</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المقاول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ضمن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مستحقاته</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يستردها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لاحقا</w:t>
      </w:r>
      <w:r w:rsidRPr="003A1109">
        <w:rPr>
          <w:rFonts w:ascii="Dubai" w:hAnsi="Dubai" w:cs="GE SS Text Light"/>
          <w:szCs w:val="24"/>
          <w:rtl/>
          <w:lang w:bidi="ar-IQ"/>
        </w:rPr>
        <w:t>.</w:t>
      </w:r>
    </w:p>
    <w:p w14:paraId="08417E9C" w14:textId="56BABFDB" w:rsidR="00D43943" w:rsidRPr="003A1109" w:rsidRDefault="00D43943" w:rsidP="00412154">
      <w:pPr>
        <w:pStyle w:val="ListParagraph"/>
        <w:bidi/>
        <w:spacing w:line="240" w:lineRule="auto"/>
        <w:ind w:left="666"/>
        <w:jc w:val="both"/>
        <w:rPr>
          <w:rFonts w:ascii="Dubai" w:hAnsi="Dubai" w:cs="GE SS Text Light"/>
          <w:szCs w:val="24"/>
          <w:rtl/>
          <w:lang w:bidi="ar-IQ"/>
        </w:rPr>
      </w:pPr>
      <w:r w:rsidRPr="003A1109">
        <w:rPr>
          <w:rFonts w:ascii="Dubai" w:hAnsi="Dubai" w:cs="GE SS Text Light" w:hint="cs"/>
          <w:szCs w:val="24"/>
          <w:rtl/>
          <w:lang w:bidi="ar-IQ"/>
        </w:rPr>
        <w:t>أ</w:t>
      </w:r>
      <w:r w:rsidRPr="003A1109">
        <w:rPr>
          <w:rFonts w:ascii="Dubai" w:hAnsi="Dubai" w:cs="GE SS Text Light" w:hint="eastAsia"/>
          <w:szCs w:val="24"/>
          <w:rtl/>
          <w:lang w:bidi="ar-IQ"/>
        </w:rPr>
        <w:t>ما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بالنسبة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للجولة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الرابعة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فقد</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تضمنت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بندا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بلزم</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الشركات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المتعاقدة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بتخصيص</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مبلغ</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قيمته</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تساوي</w:t>
      </w:r>
      <w:r w:rsidRPr="003A1109">
        <w:rPr>
          <w:rFonts w:ascii="Dubai" w:hAnsi="Dubai" w:cs="GE SS Text Light"/>
          <w:szCs w:val="24"/>
          <w:rtl/>
          <w:lang w:bidi="ar-IQ"/>
        </w:rPr>
        <w:t xml:space="preserve"> (10%) </w:t>
      </w:r>
      <w:r w:rsidRPr="003A1109">
        <w:rPr>
          <w:rFonts w:ascii="Dubai" w:hAnsi="Dubai" w:cs="GE SS Text Light" w:hint="eastAsia"/>
          <w:szCs w:val="24"/>
          <w:rtl/>
          <w:lang w:bidi="ar-IQ"/>
        </w:rPr>
        <w:t>من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قيمة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الموازنة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السنوية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المصادق</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عليها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لمشاريع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البنى</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التحتية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المحافظات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تقع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ضمنها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الرقع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الاستكشافية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وبذلك</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سيسمح</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بتوفير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المبالغ</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لأنشاء</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وتطوير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البنى</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التحتية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فيها</w:t>
      </w:r>
      <w:r w:rsidRPr="003A1109">
        <w:rPr>
          <w:rFonts w:ascii="Dubai" w:hAnsi="Dubai" w:cs="GE SS Text Light"/>
          <w:szCs w:val="24"/>
          <w:rtl/>
          <w:lang w:bidi="ar-IQ"/>
        </w:rPr>
        <w:t>.</w:t>
      </w:r>
    </w:p>
    <w:p w14:paraId="23236B35" w14:textId="7D7484C7" w:rsidR="00D43943" w:rsidRPr="003A1109" w:rsidRDefault="00D43943" w:rsidP="00412154">
      <w:pPr>
        <w:pStyle w:val="ListParagraph"/>
        <w:bidi/>
        <w:spacing w:line="240" w:lineRule="auto"/>
        <w:ind w:left="666"/>
        <w:jc w:val="both"/>
        <w:rPr>
          <w:rFonts w:ascii="Dubai" w:hAnsi="Dubai" w:cs="GE SS Text Light"/>
          <w:szCs w:val="24"/>
          <w:rtl/>
          <w:lang w:bidi="ar-IQ"/>
        </w:rPr>
      </w:pPr>
      <w:r w:rsidRPr="003A1109">
        <w:rPr>
          <w:rFonts w:ascii="Dubai" w:hAnsi="Dubai" w:cs="GE SS Text Light" w:hint="eastAsia"/>
          <w:szCs w:val="24"/>
          <w:rtl/>
          <w:lang w:bidi="ar-IQ"/>
        </w:rPr>
        <w:t>ويتم</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تنفيذ</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المشاريع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هذه</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المساهمات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بالتنسيق</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المباشر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المحافظات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المحلية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وشركات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النفط</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الوطنية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ذات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العلاقة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مناطق</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الإنتاج</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وفقا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لاحتياجات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المجتمعات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المحلية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سنويا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مما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سيسهم</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تدريجيا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النهوض</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بواقع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هذه</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المجتمعات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وتطويرها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لتحقيق</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التنمية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المستدامة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فيها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ونرى</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تخصيص</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مبالغ</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لمشاريع</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الخدمات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الاجتماعية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والبنى</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التحتية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المحافظات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المنتجة</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سيساهم</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في</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تطوير</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تلك</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المحافظات</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ان</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تم</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استثماره</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بالشكل</w:t>
      </w:r>
      <w:r w:rsidRPr="003A1109">
        <w:rPr>
          <w:rFonts w:ascii="Dubai" w:hAnsi="Dubai" w:cs="GE SS Text Light"/>
          <w:szCs w:val="24"/>
          <w:rtl/>
          <w:lang w:bidi="ar-IQ"/>
        </w:rPr>
        <w:t xml:space="preserve"> </w:t>
      </w:r>
      <w:r w:rsidRPr="003A1109">
        <w:rPr>
          <w:rFonts w:ascii="Dubai" w:hAnsi="Dubai" w:cs="GE SS Text Light" w:hint="eastAsia"/>
          <w:szCs w:val="24"/>
          <w:rtl/>
          <w:lang w:bidi="ar-IQ"/>
        </w:rPr>
        <w:t>الأمثل</w:t>
      </w:r>
      <w:r w:rsidRPr="003A1109">
        <w:rPr>
          <w:rFonts w:ascii="Dubai" w:hAnsi="Dubai" w:cs="GE SS Text Light"/>
          <w:szCs w:val="24"/>
          <w:rtl/>
          <w:lang w:bidi="ar-IQ"/>
        </w:rPr>
        <w:t>.</w:t>
      </w:r>
    </w:p>
    <w:p w14:paraId="4F552947" w14:textId="77777777" w:rsidR="00BE1561" w:rsidRPr="003A1109" w:rsidRDefault="00BE1561" w:rsidP="00412154">
      <w:pPr>
        <w:pStyle w:val="ListParagraph"/>
        <w:bidi/>
        <w:spacing w:line="240" w:lineRule="auto"/>
        <w:ind w:left="666"/>
        <w:jc w:val="both"/>
        <w:rPr>
          <w:rFonts w:ascii="Dubai" w:hAnsi="Dubai" w:cs="GE SS Text Light"/>
          <w:szCs w:val="24"/>
          <w:rtl/>
          <w:lang w:bidi="ar-IQ"/>
        </w:rPr>
      </w:pPr>
    </w:p>
    <w:p w14:paraId="0F384F16" w14:textId="2240D259" w:rsidR="00BE1561" w:rsidRPr="003A1109" w:rsidRDefault="00BE1561" w:rsidP="004E6E9E">
      <w:pPr>
        <w:pStyle w:val="ListParagraph"/>
        <w:numPr>
          <w:ilvl w:val="0"/>
          <w:numId w:val="16"/>
        </w:numPr>
        <w:bidi/>
        <w:spacing w:line="240" w:lineRule="auto"/>
        <w:ind w:left="666"/>
        <w:jc w:val="both"/>
        <w:rPr>
          <w:rFonts w:ascii="Dubai" w:hAnsi="Dubai" w:cs="GE SS Text Light"/>
          <w:szCs w:val="24"/>
          <w:lang w:bidi="ar-JO"/>
        </w:rPr>
      </w:pPr>
      <w:r w:rsidRPr="003A1109">
        <w:rPr>
          <w:rFonts w:ascii="Dubai" w:hAnsi="Dubai" w:cs="GE SS Text Light"/>
          <w:szCs w:val="24"/>
          <w:rtl/>
          <w:lang w:bidi="ar-IQ"/>
        </w:rPr>
        <w:t xml:space="preserve">وفقاً </w:t>
      </w:r>
      <w:r w:rsidRPr="003A1109">
        <w:rPr>
          <w:rFonts w:ascii="Dubai" w:hAnsi="Dubai" w:cs="GE SS Text Light"/>
          <w:szCs w:val="24"/>
          <w:rtl/>
          <w:lang w:bidi="ar-JO"/>
        </w:rPr>
        <w:t>للمادة (11) من قانون الشركات العامة رقم (22) لسنة 1997 (المعدَّل)، يتعين على الشركات المملوكة للدولة أنْ تستقطع ما نسبته (5%) من صافي ارباحها السنوية بعد تدقيق حساباتها من قبل ديوان الرقابة المالية الاتحادي للخدمات الاجتماعية.  حيث يتم دفع المبالغ المتحققة عن النسبة أعلاه مباشرة من قبل الشركات الوطنية الى حسابات مركز وزارة النفط، ليتم توزيعها على النحو الاتي:</w:t>
      </w:r>
    </w:p>
    <w:p w14:paraId="3AF3A3AB" w14:textId="77777777" w:rsidR="003339C1" w:rsidRPr="002D473B" w:rsidRDefault="003339C1" w:rsidP="00D1775D">
      <w:pPr>
        <w:pStyle w:val="ListParagraph"/>
        <w:bidi/>
        <w:spacing w:line="240" w:lineRule="auto"/>
        <w:ind w:left="1566"/>
        <w:jc w:val="both"/>
        <w:rPr>
          <w:rFonts w:ascii="Dubai" w:hAnsi="Dubai" w:cs="Dubai"/>
          <w:color w:val="EE0000"/>
          <w:szCs w:val="24"/>
          <w:lang w:bidi="ar-JO"/>
        </w:rPr>
      </w:pPr>
    </w:p>
    <w:p w14:paraId="7E3EB3F7" w14:textId="77777777" w:rsidR="00BE1561" w:rsidRPr="003A1109" w:rsidRDefault="00BE1561" w:rsidP="004E6E9E">
      <w:pPr>
        <w:pStyle w:val="ListParagraph"/>
        <w:numPr>
          <w:ilvl w:val="1"/>
          <w:numId w:val="17"/>
        </w:numPr>
        <w:bidi/>
        <w:spacing w:before="0" w:line="240" w:lineRule="auto"/>
        <w:ind w:left="1386"/>
        <w:jc w:val="both"/>
        <w:rPr>
          <w:rFonts w:ascii="Dubai" w:hAnsi="Dubai" w:cs="GE SS Text Light"/>
          <w:szCs w:val="24"/>
          <w:lang w:bidi="ar-JO"/>
        </w:rPr>
      </w:pPr>
      <w:r w:rsidRPr="003A1109">
        <w:rPr>
          <w:rFonts w:ascii="Dubai" w:hAnsi="Dubai" w:cs="GE SS Text Light"/>
          <w:szCs w:val="24"/>
          <w:rtl/>
          <w:lang w:bidi="ar-JO"/>
        </w:rPr>
        <w:t>25% تدفع لصندوق التأمين الصحي للموظفين والعاملين.</w:t>
      </w:r>
    </w:p>
    <w:p w14:paraId="468AF4AE" w14:textId="77777777" w:rsidR="00BE1561" w:rsidRPr="003A1109" w:rsidRDefault="00BE1561" w:rsidP="004E6E9E">
      <w:pPr>
        <w:pStyle w:val="ListParagraph"/>
        <w:numPr>
          <w:ilvl w:val="1"/>
          <w:numId w:val="17"/>
        </w:numPr>
        <w:bidi/>
        <w:spacing w:before="0" w:line="240" w:lineRule="auto"/>
        <w:ind w:left="1386"/>
        <w:jc w:val="both"/>
        <w:rPr>
          <w:rFonts w:ascii="Dubai" w:hAnsi="Dubai" w:cs="GE SS Text Light"/>
          <w:szCs w:val="24"/>
          <w:lang w:bidi="ar-JO"/>
        </w:rPr>
      </w:pPr>
      <w:r w:rsidRPr="003A1109">
        <w:rPr>
          <w:rFonts w:ascii="Dubai" w:hAnsi="Dubai" w:cs="GE SS Text Light"/>
          <w:szCs w:val="24"/>
          <w:rtl/>
          <w:lang w:bidi="ar-JO"/>
        </w:rPr>
        <w:t>20% تدفع لصندوق الضمان الاجتماعي في الوزارة.</w:t>
      </w:r>
    </w:p>
    <w:p w14:paraId="5BD98B0E" w14:textId="77777777" w:rsidR="00BE1561" w:rsidRPr="003A1109" w:rsidRDefault="00BE1561" w:rsidP="004E6E9E">
      <w:pPr>
        <w:pStyle w:val="ListParagraph"/>
        <w:numPr>
          <w:ilvl w:val="1"/>
          <w:numId w:val="17"/>
        </w:numPr>
        <w:bidi/>
        <w:spacing w:before="0" w:line="240" w:lineRule="auto"/>
        <w:ind w:left="1386"/>
        <w:jc w:val="both"/>
        <w:rPr>
          <w:rFonts w:ascii="Dubai" w:hAnsi="Dubai" w:cs="GE SS Text Light"/>
          <w:szCs w:val="24"/>
          <w:lang w:bidi="ar-JO"/>
        </w:rPr>
      </w:pPr>
      <w:r w:rsidRPr="003A1109">
        <w:rPr>
          <w:rFonts w:ascii="Dubai" w:hAnsi="Dubai" w:cs="GE SS Text Light"/>
          <w:szCs w:val="24"/>
          <w:rtl/>
          <w:lang w:bidi="ar-JO"/>
        </w:rPr>
        <w:t>20% لدعم دار الضيافة في وزارة النفط (الذي يستخدم للسكن والضيافة اللازمة لمندوبي قطاع النفط والزوار الرسميين والوفود الأجنبية) والمركز الثقافي النفطي وبنسبة (60%: 40%، على التوالي).</w:t>
      </w:r>
    </w:p>
    <w:p w14:paraId="43B87BBE" w14:textId="77777777" w:rsidR="00BE1561" w:rsidRPr="003A1109" w:rsidRDefault="00BE1561" w:rsidP="004E6E9E">
      <w:pPr>
        <w:pStyle w:val="ListParagraph"/>
        <w:numPr>
          <w:ilvl w:val="1"/>
          <w:numId w:val="17"/>
        </w:numPr>
        <w:bidi/>
        <w:spacing w:before="0" w:line="240" w:lineRule="auto"/>
        <w:ind w:left="1386"/>
        <w:jc w:val="both"/>
        <w:rPr>
          <w:rFonts w:ascii="Dubai" w:hAnsi="Dubai" w:cs="GE SS Text Light"/>
          <w:szCs w:val="24"/>
          <w:lang w:bidi="ar-JO"/>
        </w:rPr>
      </w:pPr>
      <w:r w:rsidRPr="003A1109">
        <w:rPr>
          <w:rFonts w:ascii="Dubai" w:hAnsi="Dubai" w:cs="GE SS Text Light"/>
          <w:szCs w:val="24"/>
          <w:rtl/>
          <w:lang w:bidi="ar-JO"/>
        </w:rPr>
        <w:t>5% لدعم الأندية الرياضية النفطية في العراق.</w:t>
      </w:r>
    </w:p>
    <w:p w14:paraId="176FF1D5" w14:textId="77777777" w:rsidR="00BE1561" w:rsidRPr="003A1109" w:rsidRDefault="00BE1561" w:rsidP="004E6E9E">
      <w:pPr>
        <w:pStyle w:val="ListParagraph"/>
        <w:numPr>
          <w:ilvl w:val="1"/>
          <w:numId w:val="17"/>
        </w:numPr>
        <w:bidi/>
        <w:spacing w:before="0" w:line="240" w:lineRule="auto"/>
        <w:ind w:left="1386"/>
        <w:jc w:val="both"/>
        <w:rPr>
          <w:rFonts w:ascii="Dubai" w:hAnsi="Dubai" w:cs="GE SS Text Light"/>
          <w:szCs w:val="24"/>
          <w:lang w:bidi="ar-JO"/>
        </w:rPr>
      </w:pPr>
      <w:r w:rsidRPr="003A1109">
        <w:rPr>
          <w:rFonts w:ascii="Dubai" w:hAnsi="Dubai" w:cs="GE SS Text Light"/>
          <w:szCs w:val="24"/>
          <w:rtl/>
          <w:lang w:bidi="ar-JO"/>
        </w:rPr>
        <w:t>15% لدعم مشاريع الاستثمار السكني لوزارة النفط في العراق.</w:t>
      </w:r>
    </w:p>
    <w:p w14:paraId="2BB8A2C5" w14:textId="28D7774F" w:rsidR="00C40296" w:rsidRDefault="00BE1561" w:rsidP="004E6E9E">
      <w:pPr>
        <w:pStyle w:val="ListParagraph"/>
        <w:numPr>
          <w:ilvl w:val="1"/>
          <w:numId w:val="17"/>
        </w:numPr>
        <w:bidi/>
        <w:spacing w:before="0" w:line="240" w:lineRule="auto"/>
        <w:ind w:left="1386"/>
        <w:jc w:val="both"/>
        <w:rPr>
          <w:rFonts w:ascii="Dubai" w:hAnsi="Dubai" w:cs="GE SS Text Light"/>
          <w:szCs w:val="24"/>
          <w:lang w:bidi="ar-JO"/>
        </w:rPr>
      </w:pPr>
      <w:r w:rsidRPr="003A1109">
        <w:rPr>
          <w:rFonts w:ascii="Dubai" w:hAnsi="Dubai" w:cs="GE SS Text Light"/>
          <w:szCs w:val="24"/>
          <w:rtl/>
          <w:lang w:bidi="ar-JO"/>
        </w:rPr>
        <w:t>تخصيص 15% لمختلف المبادرات الاجتماعية (مثل تشييد المدارس ودور الحضانة ودعم مشاريع الخدمات الاجتماعية للموظفين).</w:t>
      </w:r>
    </w:p>
    <w:p w14:paraId="5FBF916F" w14:textId="77777777" w:rsidR="003A1109" w:rsidRDefault="003A1109" w:rsidP="003A1109">
      <w:pPr>
        <w:pStyle w:val="ListParagraph"/>
        <w:bidi/>
        <w:spacing w:before="0" w:line="240" w:lineRule="auto"/>
        <w:ind w:left="2106"/>
        <w:jc w:val="both"/>
        <w:rPr>
          <w:rFonts w:ascii="Dubai" w:hAnsi="Dubai" w:cs="GE SS Text Light"/>
          <w:szCs w:val="24"/>
          <w:rtl/>
          <w:lang w:bidi="ar-JO"/>
        </w:rPr>
      </w:pPr>
    </w:p>
    <w:p w14:paraId="056C81B1" w14:textId="77777777" w:rsidR="00412154" w:rsidRDefault="00412154" w:rsidP="00412154">
      <w:pPr>
        <w:pStyle w:val="ListParagraph"/>
        <w:bidi/>
        <w:spacing w:before="0" w:line="240" w:lineRule="auto"/>
        <w:ind w:left="2106"/>
        <w:jc w:val="both"/>
        <w:rPr>
          <w:rFonts w:ascii="Dubai" w:hAnsi="Dubai" w:cs="GE SS Text Light"/>
          <w:szCs w:val="24"/>
          <w:rtl/>
          <w:lang w:bidi="ar-JO"/>
        </w:rPr>
      </w:pPr>
    </w:p>
    <w:p w14:paraId="693D0BB8" w14:textId="77777777" w:rsidR="00412154" w:rsidRDefault="00412154" w:rsidP="00412154">
      <w:pPr>
        <w:pStyle w:val="ListParagraph"/>
        <w:bidi/>
        <w:spacing w:before="0" w:line="240" w:lineRule="auto"/>
        <w:ind w:left="2106"/>
        <w:jc w:val="both"/>
        <w:rPr>
          <w:rFonts w:ascii="Dubai" w:hAnsi="Dubai" w:cs="GE SS Text Light"/>
          <w:szCs w:val="24"/>
          <w:rtl/>
          <w:lang w:bidi="ar-JO"/>
        </w:rPr>
      </w:pPr>
    </w:p>
    <w:p w14:paraId="62DC085C" w14:textId="77777777" w:rsidR="00412154" w:rsidRPr="003A1109" w:rsidRDefault="00412154" w:rsidP="00412154">
      <w:pPr>
        <w:pStyle w:val="ListParagraph"/>
        <w:bidi/>
        <w:spacing w:before="0" w:line="240" w:lineRule="auto"/>
        <w:ind w:left="2106"/>
        <w:jc w:val="both"/>
        <w:rPr>
          <w:rFonts w:ascii="Dubai" w:hAnsi="Dubai" w:cs="GE SS Text Light"/>
          <w:szCs w:val="24"/>
          <w:lang w:bidi="ar-JO"/>
        </w:rPr>
      </w:pPr>
    </w:p>
    <w:p w14:paraId="78139328" w14:textId="3C08C399" w:rsidR="00615CB6" w:rsidRPr="003A1109" w:rsidRDefault="003265C7" w:rsidP="004E6E9E">
      <w:pPr>
        <w:pStyle w:val="ListParagraph"/>
        <w:numPr>
          <w:ilvl w:val="2"/>
          <w:numId w:val="24"/>
        </w:numPr>
        <w:bidi/>
        <w:spacing w:line="240" w:lineRule="auto"/>
        <w:ind w:left="666" w:hanging="630"/>
        <w:jc w:val="both"/>
        <w:rPr>
          <w:rFonts w:ascii="Dubai" w:hAnsi="Dubai" w:cs="GE SS Text Light"/>
          <w:b/>
          <w:bCs/>
          <w:szCs w:val="24"/>
          <w:lang w:bidi="ar-IQ"/>
        </w:rPr>
      </w:pPr>
      <w:r w:rsidRPr="003A1109">
        <w:rPr>
          <w:rFonts w:ascii="Dubai" w:hAnsi="Dubai" w:cs="GE SS Text Light" w:hint="cs"/>
          <w:b/>
          <w:bCs/>
          <w:szCs w:val="24"/>
          <w:rtl/>
          <w:lang w:bidi="ar-IQ"/>
        </w:rPr>
        <w:t xml:space="preserve">المساهمات </w:t>
      </w:r>
      <w:r w:rsidR="006E53F1" w:rsidRPr="003A1109">
        <w:rPr>
          <w:rFonts w:ascii="Dubai" w:hAnsi="Dubai" w:cs="GE SS Text Light" w:hint="eastAsia"/>
          <w:b/>
          <w:bCs/>
          <w:szCs w:val="24"/>
          <w:rtl/>
          <w:lang w:bidi="ar-IQ"/>
        </w:rPr>
        <w:t>الاجتماعية</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المقدمة</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وفقاً</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لتقدير</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شركات</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النفط</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العالمية</w:t>
      </w:r>
      <w:r w:rsidR="006E53F1" w:rsidRPr="003A1109">
        <w:rPr>
          <w:rFonts w:ascii="Dubai" w:hAnsi="Dubai" w:cs="GE SS Text Light"/>
          <w:b/>
          <w:bCs/>
          <w:szCs w:val="24"/>
          <w:rtl/>
          <w:lang w:bidi="ar-IQ"/>
        </w:rPr>
        <w:t xml:space="preserve"> - </w:t>
      </w:r>
      <w:r w:rsidR="006E53F1" w:rsidRPr="003A1109">
        <w:rPr>
          <w:rFonts w:ascii="Dubai" w:hAnsi="Dubai" w:cs="GE SS Text Light" w:hint="eastAsia"/>
          <w:b/>
          <w:bCs/>
          <w:szCs w:val="24"/>
          <w:rtl/>
          <w:lang w:bidi="ar-IQ"/>
        </w:rPr>
        <w:t>النفقات</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الاجتماعية</w:t>
      </w:r>
      <w:r w:rsidR="006E53F1" w:rsidRPr="003A1109">
        <w:rPr>
          <w:rFonts w:ascii="Dubai" w:hAnsi="Dubai" w:cs="GE SS Text Light"/>
          <w:b/>
          <w:bCs/>
          <w:szCs w:val="24"/>
          <w:rtl/>
          <w:lang w:bidi="ar-IQ"/>
        </w:rPr>
        <w:t xml:space="preserve"> </w:t>
      </w:r>
      <w:r w:rsidR="006E53F1" w:rsidRPr="003A1109">
        <w:rPr>
          <w:rFonts w:ascii="Dubai" w:hAnsi="Dubai" w:cs="GE SS Text Light" w:hint="eastAsia"/>
          <w:b/>
          <w:bCs/>
          <w:szCs w:val="24"/>
          <w:rtl/>
          <w:lang w:bidi="ar-IQ"/>
        </w:rPr>
        <w:t>الطوعية</w:t>
      </w:r>
      <w:r w:rsidR="00615CB6" w:rsidRPr="003A1109">
        <w:rPr>
          <w:rFonts w:ascii="Dubai" w:hAnsi="Dubai" w:cs="GE SS Text Light" w:hint="cs"/>
          <w:b/>
          <w:bCs/>
          <w:szCs w:val="24"/>
          <w:rtl/>
          <w:lang w:bidi="ar-IQ"/>
        </w:rPr>
        <w:t xml:space="preserve"> </w:t>
      </w:r>
    </w:p>
    <w:p w14:paraId="47D9F7DF" w14:textId="476002DC" w:rsidR="006E53F1" w:rsidRPr="003A1109" w:rsidRDefault="006E53F1" w:rsidP="00412154">
      <w:pPr>
        <w:pStyle w:val="ListParagraph"/>
        <w:bidi/>
        <w:spacing w:line="240" w:lineRule="auto"/>
        <w:ind w:left="36"/>
        <w:jc w:val="both"/>
        <w:rPr>
          <w:rFonts w:ascii="Dubai" w:hAnsi="Dubai" w:cs="GE SS Text Light"/>
          <w:szCs w:val="24"/>
          <w:rtl/>
          <w:lang w:bidi="ar-IQ"/>
        </w:rPr>
      </w:pPr>
      <w:r w:rsidRPr="003A1109">
        <w:rPr>
          <w:rFonts w:ascii="Dubai" w:hAnsi="Dubai" w:cs="GE SS Text Light"/>
          <w:szCs w:val="24"/>
          <w:rtl/>
          <w:lang w:bidi="ar-IQ"/>
        </w:rPr>
        <w:t>تمثل هذه المساهمات نفقات اجتماعية يتم تقديمها وصرفها وفقاً لتقدير شركات النفط العالمية. والنفقات الاجتماعية الطوعية هي نفقات غير قابلة للاسترداد، يشار اليها في عقود الخدمات (المرفق جيم) بأنها "أي تكاليف او اجور أو نفقات بما في ذلك التبرعات المتعلقة بالعلاقات العامة أو تحسين صورة المشغل".</w:t>
      </w:r>
    </w:p>
    <w:p w14:paraId="7387738F" w14:textId="3F4F9F7B" w:rsidR="00AC28DC" w:rsidRPr="003A1109" w:rsidRDefault="00AC28DC" w:rsidP="00412154">
      <w:pPr>
        <w:pStyle w:val="ListParagraph"/>
        <w:bidi/>
        <w:spacing w:line="240" w:lineRule="auto"/>
        <w:ind w:left="36"/>
        <w:jc w:val="both"/>
        <w:rPr>
          <w:rFonts w:ascii="Dubai" w:hAnsi="Dubai" w:cs="GE SS Text Light"/>
          <w:szCs w:val="24"/>
          <w:rtl/>
          <w:lang w:bidi="ar-IQ"/>
        </w:rPr>
      </w:pPr>
      <w:r w:rsidRPr="003A1109">
        <w:rPr>
          <w:rFonts w:ascii="Dubai" w:hAnsi="Dubai" w:cs="GE SS Text Light"/>
          <w:szCs w:val="24"/>
          <w:rtl/>
          <w:lang w:bidi="ar-IQ"/>
        </w:rPr>
        <w:t>تم نشر</w:t>
      </w:r>
      <w:r w:rsidRPr="003A1109">
        <w:rPr>
          <w:rFonts w:ascii="Dubai" w:hAnsi="Dubai" w:cs="GE SS Text Light" w:hint="cs"/>
          <w:szCs w:val="24"/>
          <w:rtl/>
          <w:lang w:bidi="ar-IQ"/>
        </w:rPr>
        <w:t xml:space="preserve"> بعض</w:t>
      </w:r>
      <w:r w:rsidR="00D21158" w:rsidRPr="003A1109">
        <w:rPr>
          <w:rFonts w:ascii="Dubai" w:hAnsi="Dubai" w:cs="GE SS Text Light" w:hint="cs"/>
          <w:szCs w:val="24"/>
          <w:rtl/>
          <w:lang w:bidi="ar-IQ"/>
        </w:rPr>
        <w:t xml:space="preserve"> معلومات</w:t>
      </w:r>
      <w:r w:rsidRPr="003A1109">
        <w:rPr>
          <w:rFonts w:ascii="Dubai" w:hAnsi="Dubai" w:cs="GE SS Text Light" w:hint="cs"/>
          <w:szCs w:val="24"/>
          <w:rtl/>
          <w:lang w:bidi="ar-IQ"/>
        </w:rPr>
        <w:t xml:space="preserve"> المنافع الإجتماعية</w:t>
      </w:r>
      <w:r w:rsidRPr="003A1109">
        <w:rPr>
          <w:rFonts w:ascii="Dubai" w:hAnsi="Dubai" w:cs="GE SS Text Light"/>
          <w:szCs w:val="24"/>
          <w:rtl/>
          <w:lang w:bidi="ar-IQ"/>
        </w:rPr>
        <w:t xml:space="preserve"> كقاعدة بيانات على موقع </w:t>
      </w:r>
      <w:r w:rsidRPr="003A1109">
        <w:rPr>
          <w:rFonts w:ascii="Dubai" w:hAnsi="Dubai" w:cs="GE SS Text Light" w:hint="cs"/>
          <w:szCs w:val="24"/>
          <w:rtl/>
          <w:lang w:bidi="ar-IQ"/>
        </w:rPr>
        <w:t>الهيأة</w:t>
      </w:r>
      <w:r w:rsidRPr="003A1109">
        <w:rPr>
          <w:rFonts w:ascii="Dubai" w:hAnsi="Dubai" w:cs="GE SS Text Light"/>
          <w:szCs w:val="24"/>
          <w:rtl/>
          <w:lang w:bidi="ar-IQ"/>
        </w:rPr>
        <w:t xml:space="preserve"> الوطنية، ضمن قسم التقارير والمنشورات </w:t>
      </w:r>
      <w:r w:rsidRPr="003A1109">
        <w:rPr>
          <w:rFonts w:ascii="Times New Roman" w:hAnsi="Times New Roman" w:cs="Times New Roman" w:hint="cs"/>
          <w:szCs w:val="24"/>
          <w:rtl/>
          <w:lang w:bidi="ar-IQ"/>
        </w:rPr>
        <w:t>–</w:t>
      </w:r>
      <w:r w:rsidRPr="003A1109">
        <w:rPr>
          <w:rFonts w:ascii="Dubai" w:hAnsi="Dubai" w:cs="GE SS Text Light"/>
          <w:szCs w:val="24"/>
          <w:rtl/>
          <w:lang w:bidi="ar-IQ"/>
        </w:rPr>
        <w:t xml:space="preserve"> </w:t>
      </w:r>
      <w:r w:rsidRPr="003A1109">
        <w:rPr>
          <w:rFonts w:ascii="Dubai" w:hAnsi="Dubai" w:cs="GE SS Text Light" w:hint="cs"/>
          <w:szCs w:val="24"/>
          <w:rtl/>
          <w:lang w:bidi="ar-IQ"/>
        </w:rPr>
        <w:t>التقرير</w:t>
      </w:r>
      <w:r w:rsidRPr="003A1109">
        <w:rPr>
          <w:rFonts w:ascii="Dubai" w:hAnsi="Dubai" w:cs="GE SS Text Light"/>
          <w:szCs w:val="24"/>
          <w:rtl/>
          <w:lang w:bidi="ar-IQ"/>
        </w:rPr>
        <w:t xml:space="preserve"> </w:t>
      </w:r>
      <w:r w:rsidRPr="003A1109">
        <w:rPr>
          <w:rFonts w:ascii="Dubai" w:hAnsi="Dubai" w:cs="GE SS Text Light" w:hint="cs"/>
          <w:szCs w:val="24"/>
          <w:rtl/>
          <w:lang w:bidi="ar-IQ"/>
        </w:rPr>
        <w:t>السنوي</w:t>
      </w:r>
      <w:r w:rsidRPr="003A1109">
        <w:rPr>
          <w:rFonts w:ascii="Dubai" w:hAnsi="Dubai" w:cs="GE SS Text Light"/>
          <w:szCs w:val="24"/>
          <w:rtl/>
          <w:lang w:bidi="ar-IQ"/>
        </w:rPr>
        <w:t xml:space="preserve"> </w:t>
      </w:r>
      <w:r w:rsidRPr="003A1109">
        <w:rPr>
          <w:rFonts w:ascii="Times New Roman" w:hAnsi="Times New Roman" w:cs="Times New Roman" w:hint="cs"/>
          <w:szCs w:val="24"/>
          <w:rtl/>
          <w:lang w:bidi="ar-IQ"/>
        </w:rPr>
        <w:t>–</w:t>
      </w:r>
      <w:r w:rsidRPr="003A1109">
        <w:rPr>
          <w:rFonts w:ascii="Dubai" w:hAnsi="Dubai" w:cs="GE SS Text Light"/>
          <w:szCs w:val="24"/>
          <w:rtl/>
          <w:lang w:bidi="ar-IQ"/>
        </w:rPr>
        <w:t xml:space="preserve"> </w:t>
      </w:r>
      <w:r w:rsidRPr="003A1109">
        <w:rPr>
          <w:rFonts w:ascii="Dubai" w:hAnsi="Dubai" w:cs="GE SS Text Light" w:hint="cs"/>
          <w:szCs w:val="24"/>
          <w:rtl/>
          <w:lang w:bidi="ar-IQ"/>
        </w:rPr>
        <w:t>ملحقات</w:t>
      </w:r>
      <w:r w:rsidRPr="003A1109">
        <w:rPr>
          <w:rFonts w:ascii="Dubai" w:hAnsi="Dubai" w:cs="GE SS Text Light"/>
          <w:szCs w:val="24"/>
          <w:rtl/>
          <w:lang w:bidi="ar-IQ"/>
        </w:rPr>
        <w:t xml:space="preserve"> </w:t>
      </w:r>
      <w:r w:rsidRPr="003A1109">
        <w:rPr>
          <w:rFonts w:ascii="Dubai" w:hAnsi="Dubai" w:cs="GE SS Text Light" w:hint="cs"/>
          <w:szCs w:val="24"/>
          <w:rtl/>
          <w:lang w:bidi="ar-IQ"/>
        </w:rPr>
        <w:t>التقرير</w:t>
      </w:r>
      <w:r w:rsidRPr="003A1109">
        <w:rPr>
          <w:rFonts w:ascii="Dubai" w:hAnsi="Dubai" w:cs="GE SS Text Light"/>
          <w:szCs w:val="24"/>
          <w:rtl/>
          <w:lang w:bidi="ar-IQ"/>
        </w:rPr>
        <w:t xml:space="preserve"> </w:t>
      </w:r>
      <w:r w:rsidRPr="003A1109">
        <w:rPr>
          <w:rFonts w:ascii="Dubai" w:hAnsi="Dubai" w:cs="GE SS Text Light" w:hint="cs"/>
          <w:szCs w:val="24"/>
          <w:rtl/>
          <w:lang w:bidi="ar-IQ"/>
        </w:rPr>
        <w:t>السنوي</w:t>
      </w:r>
      <w:r w:rsidRPr="003A1109">
        <w:rPr>
          <w:rFonts w:ascii="Dubai" w:hAnsi="Dubai" w:cs="GE SS Text Light"/>
          <w:szCs w:val="24"/>
          <w:rtl/>
          <w:lang w:bidi="ar-IQ"/>
        </w:rPr>
        <w:t xml:space="preserve"> </w:t>
      </w:r>
      <w:r w:rsidR="00CF7069" w:rsidRPr="003A1109">
        <w:rPr>
          <w:rFonts w:ascii="Dubai" w:hAnsi="Dubai" w:cs="GE SS Text Light"/>
          <w:szCs w:val="24"/>
          <w:lang w:bidi="ar-IQ"/>
        </w:rPr>
        <w:t>2023</w:t>
      </w:r>
      <w:r w:rsidRPr="003A1109">
        <w:rPr>
          <w:rFonts w:ascii="Dubai" w:hAnsi="Dubai" w:cs="GE SS Text Light" w:hint="cs"/>
          <w:szCs w:val="24"/>
          <w:rtl/>
          <w:lang w:bidi="ar-IQ"/>
        </w:rPr>
        <w:t>.</w:t>
      </w:r>
    </w:p>
    <w:p w14:paraId="56BC8DEE" w14:textId="77777777" w:rsidR="00A54E09" w:rsidRPr="002D473B" w:rsidRDefault="00A54E09" w:rsidP="00A54E09">
      <w:pPr>
        <w:bidi/>
        <w:spacing w:line="240" w:lineRule="auto"/>
        <w:ind w:left="486"/>
        <w:jc w:val="both"/>
        <w:rPr>
          <w:rFonts w:ascii="Dubai" w:hAnsi="Dubai" w:cs="Dubai"/>
          <w:color w:val="EE0000"/>
          <w:sz w:val="28"/>
          <w:szCs w:val="24"/>
          <w:rtl/>
          <w:lang w:bidi="ar-JO"/>
        </w:rPr>
      </w:pPr>
    </w:p>
    <w:p w14:paraId="75758F70" w14:textId="0F9DBCFB" w:rsidR="00326254" w:rsidRPr="00D44E97" w:rsidRDefault="00326254" w:rsidP="004E6E9E">
      <w:pPr>
        <w:pStyle w:val="ListParagraph"/>
        <w:numPr>
          <w:ilvl w:val="1"/>
          <w:numId w:val="24"/>
        </w:numPr>
        <w:tabs>
          <w:tab w:val="right" w:pos="936"/>
        </w:tabs>
        <w:bidi/>
        <w:spacing w:line="240" w:lineRule="auto"/>
        <w:ind w:left="396"/>
        <w:rPr>
          <w:rFonts w:ascii="Dubai" w:hAnsi="Dubai" w:cs="GE SS Text Medium"/>
          <w:sz w:val="28"/>
          <w:szCs w:val="28"/>
          <w:lang w:bidi="ar-IQ"/>
        </w:rPr>
      </w:pPr>
      <w:r w:rsidRPr="00D44E97">
        <w:rPr>
          <w:rFonts w:ascii="Dubai" w:hAnsi="Dubai" w:cs="GE SS Text Medium" w:hint="cs"/>
          <w:sz w:val="28"/>
          <w:szCs w:val="28"/>
          <w:rtl/>
          <w:lang w:bidi="ar-IQ"/>
        </w:rPr>
        <w:t>النفقات شبه المالية</w:t>
      </w:r>
    </w:p>
    <w:p w14:paraId="72056DA1" w14:textId="77777777" w:rsidR="00326254" w:rsidRPr="00D44E97" w:rsidRDefault="00326254" w:rsidP="00D44E97">
      <w:pPr>
        <w:bidi/>
        <w:spacing w:line="240" w:lineRule="auto"/>
        <w:ind w:left="36"/>
        <w:jc w:val="both"/>
        <w:rPr>
          <w:rFonts w:ascii="Dubai" w:hAnsi="Dubai" w:cs="GE SS Text Light"/>
          <w:sz w:val="28"/>
          <w:szCs w:val="24"/>
          <w:rtl/>
          <w:lang w:bidi="ar-JO"/>
        </w:rPr>
      </w:pPr>
      <w:r w:rsidRPr="00D44E97">
        <w:rPr>
          <w:rFonts w:ascii="Dubai" w:hAnsi="Dubai" w:cs="GE SS Text Light"/>
          <w:sz w:val="28"/>
          <w:szCs w:val="24"/>
          <w:rtl/>
          <w:lang w:bidi="ar-JO"/>
        </w:rPr>
        <w:t>يُعَرّفُ صندوق النقد الدولي الأنشطة شبه المالية بأنها أنشطة مالية "كثيراً ما يتم إدخالها بقرار إداري بسيط، ولا تسجل في الموازنة أو في تقارير الميزانية، والتي لا تكون عادة خاضعة للرقابة التشريعية والعامة. وتقدمها الحكومات لتحقيق مجموعة متنوعة من الأهداف، مثل تعزيز أنشطة معينة، وإعادة توزيع الدخل أو تحصيل الإيرادات".</w:t>
      </w:r>
    </w:p>
    <w:p w14:paraId="52DA2374" w14:textId="5344E18A" w:rsidR="003B2764" w:rsidRPr="00D44E97" w:rsidRDefault="003B2764" w:rsidP="00D44E97">
      <w:pPr>
        <w:bidi/>
        <w:spacing w:line="240" w:lineRule="auto"/>
        <w:ind w:left="36"/>
        <w:jc w:val="both"/>
        <w:rPr>
          <w:rFonts w:ascii="Dubai" w:hAnsi="Dubai" w:cs="GE SS Text Light"/>
          <w:sz w:val="28"/>
          <w:szCs w:val="24"/>
          <w:rtl/>
          <w:lang w:bidi="ar-JO"/>
        </w:rPr>
      </w:pPr>
      <w:r w:rsidRPr="00D44E97">
        <w:rPr>
          <w:rFonts w:ascii="Dubai" w:hAnsi="Dubai" w:cs="GE SS Text Light" w:hint="eastAsia"/>
          <w:sz w:val="28"/>
          <w:szCs w:val="24"/>
          <w:rtl/>
          <w:lang w:bidi="ar-JO"/>
        </w:rPr>
        <w:t>لا</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تطبق</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النفقات</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شبه</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المالية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في</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العراق</w:t>
      </w:r>
      <w:r w:rsidR="00061123" w:rsidRPr="00D44E97">
        <w:rPr>
          <w:rFonts w:ascii="Dubai" w:hAnsi="Dubai" w:cs="GE SS Text Light" w:hint="cs"/>
          <w:sz w:val="28"/>
          <w:szCs w:val="24"/>
          <w:rtl/>
          <w:lang w:bidi="ar-JO"/>
        </w:rPr>
        <w:t xml:space="preserve"> بشكل عام</w:t>
      </w:r>
      <w:r w:rsidRPr="00D44E97">
        <w:rPr>
          <w:rFonts w:ascii="Dubai" w:hAnsi="Dubai" w:cs="GE SS Text Light" w:hint="eastAsia"/>
          <w:sz w:val="28"/>
          <w:szCs w:val="24"/>
          <w:rtl/>
          <w:lang w:bidi="ar-JO"/>
        </w:rPr>
        <w:t>،</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ولكن</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بالرغم</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من</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ذلك،</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من</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الممكن</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اعتبار</w:t>
      </w:r>
      <w:r w:rsidRPr="00D44E97">
        <w:rPr>
          <w:rFonts w:ascii="Dubai" w:hAnsi="Dubai" w:cs="GE SS Text Light"/>
          <w:sz w:val="28"/>
          <w:szCs w:val="24"/>
          <w:rtl/>
          <w:lang w:bidi="ar-JO"/>
        </w:rPr>
        <w:t xml:space="preserve"> </w:t>
      </w:r>
      <w:r w:rsidR="00061123" w:rsidRPr="00D44E97">
        <w:rPr>
          <w:rFonts w:ascii="Dubai" w:hAnsi="Dubai" w:cs="GE SS Text Light" w:hint="cs"/>
          <w:sz w:val="28"/>
          <w:szCs w:val="24"/>
          <w:rtl/>
          <w:lang w:bidi="ar-JO"/>
        </w:rPr>
        <w:t>بيع النفط ومنتجاته إلى وزارة الكهرباء العراقية بسعر مخفض، و</w:t>
      </w:r>
      <w:r w:rsidRPr="00D44E97">
        <w:rPr>
          <w:rFonts w:ascii="Dubai" w:hAnsi="Dubai" w:cs="GE SS Text Light" w:hint="eastAsia"/>
          <w:sz w:val="28"/>
          <w:szCs w:val="24"/>
          <w:rtl/>
          <w:lang w:bidi="ar-JO"/>
        </w:rPr>
        <w:t>عدم</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احتساب</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فائدة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تجارية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على</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مستحقات</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الديون</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بذمة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وزارة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الكهرباء</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لصالح</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الشركات</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العامة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التابعة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لوزارة</w:t>
      </w:r>
      <w:r w:rsidRPr="00D44E97">
        <w:rPr>
          <w:rFonts w:ascii="Dubai" w:hAnsi="Dubai" w:cs="GE SS Text Light"/>
          <w:sz w:val="28"/>
          <w:szCs w:val="24"/>
          <w:rtl/>
          <w:lang w:bidi="ar-JO"/>
        </w:rPr>
        <w:t xml:space="preserve"> </w:t>
      </w:r>
      <w:r w:rsidRPr="00D44E97">
        <w:rPr>
          <w:rFonts w:ascii="Dubai" w:hAnsi="Dubai" w:cs="GE SS Text Light" w:hint="eastAsia"/>
          <w:sz w:val="28"/>
          <w:szCs w:val="24"/>
          <w:rtl/>
          <w:lang w:bidi="ar-JO"/>
        </w:rPr>
        <w:t>النفط</w:t>
      </w:r>
      <w:r w:rsidR="006D1134" w:rsidRPr="00D44E97">
        <w:rPr>
          <w:rFonts w:ascii="Dubai" w:hAnsi="Dubai" w:cs="GE SS Text Light" w:hint="cs"/>
          <w:sz w:val="28"/>
          <w:szCs w:val="24"/>
          <w:rtl/>
          <w:lang w:bidi="ar-JO"/>
        </w:rPr>
        <w:t xml:space="preserve"> كنفقات شبه مالية.</w:t>
      </w:r>
    </w:p>
    <w:p w14:paraId="7F8D68F3" w14:textId="77777777" w:rsidR="00803BAF" w:rsidRPr="002D473B" w:rsidRDefault="00803BAF" w:rsidP="00803BAF">
      <w:pPr>
        <w:tabs>
          <w:tab w:val="right" w:pos="936"/>
        </w:tabs>
        <w:bidi/>
        <w:spacing w:line="240" w:lineRule="auto"/>
        <w:ind w:left="486"/>
        <w:jc w:val="both"/>
        <w:rPr>
          <w:rFonts w:ascii="Dubai" w:hAnsi="Dubai" w:cs="Dubai"/>
          <w:color w:val="EE0000"/>
          <w:szCs w:val="24"/>
          <w:rtl/>
          <w:lang w:bidi="ar-JO"/>
        </w:rPr>
      </w:pPr>
    </w:p>
    <w:p w14:paraId="7BF037FF" w14:textId="0B69FBB3" w:rsidR="0021176A" w:rsidRPr="009D3B40" w:rsidRDefault="0021176A" w:rsidP="004E6E9E">
      <w:pPr>
        <w:pStyle w:val="ListParagraph"/>
        <w:numPr>
          <w:ilvl w:val="1"/>
          <w:numId w:val="24"/>
        </w:numPr>
        <w:tabs>
          <w:tab w:val="right" w:pos="936"/>
        </w:tabs>
        <w:bidi/>
        <w:spacing w:line="240" w:lineRule="auto"/>
        <w:ind w:left="396"/>
        <w:rPr>
          <w:rFonts w:ascii="Dubai" w:hAnsi="Dubai" w:cs="GE SS Text Medium"/>
          <w:sz w:val="28"/>
          <w:szCs w:val="28"/>
          <w:lang w:bidi="ar-IQ"/>
        </w:rPr>
      </w:pPr>
      <w:r w:rsidRPr="009D3B40">
        <w:rPr>
          <w:rFonts w:ascii="Dubai" w:hAnsi="Dubai" w:cs="GE SS Text Medium" w:hint="cs"/>
          <w:sz w:val="28"/>
          <w:szCs w:val="28"/>
          <w:rtl/>
          <w:lang w:bidi="ar-IQ"/>
        </w:rPr>
        <w:t>إسهام القطا</w:t>
      </w:r>
      <w:r w:rsidR="00EA1117" w:rsidRPr="009D3B40">
        <w:rPr>
          <w:rFonts w:ascii="Dubai" w:hAnsi="Dubai" w:cs="GE SS Text Medium" w:hint="cs"/>
          <w:sz w:val="28"/>
          <w:szCs w:val="28"/>
          <w:rtl/>
          <w:lang w:bidi="ar-IQ"/>
        </w:rPr>
        <w:t>ع</w:t>
      </w:r>
      <w:r w:rsidRPr="009D3B40">
        <w:rPr>
          <w:rFonts w:ascii="Dubai" w:hAnsi="Dubai" w:cs="GE SS Text Medium" w:hint="cs"/>
          <w:sz w:val="28"/>
          <w:szCs w:val="28"/>
          <w:rtl/>
          <w:lang w:bidi="ar-IQ"/>
        </w:rPr>
        <w:t xml:space="preserve"> الإستخراجي في الاقتصاد</w:t>
      </w:r>
    </w:p>
    <w:p w14:paraId="10E0EC36" w14:textId="6711B593" w:rsidR="0021176A" w:rsidRPr="00A74193" w:rsidRDefault="0021176A" w:rsidP="009D3B40">
      <w:pPr>
        <w:pStyle w:val="ListParagraph"/>
        <w:tabs>
          <w:tab w:val="right" w:pos="936"/>
        </w:tabs>
        <w:bidi/>
        <w:spacing w:after="240" w:line="240" w:lineRule="auto"/>
        <w:ind w:left="36"/>
        <w:jc w:val="both"/>
        <w:rPr>
          <w:rFonts w:ascii="Dubai" w:hAnsi="Dubai" w:cs="GE SS Text Light"/>
          <w:szCs w:val="24"/>
          <w:rtl/>
          <w:lang w:bidi="ar-IQ"/>
        </w:rPr>
      </w:pPr>
      <w:r w:rsidRPr="00A74193">
        <w:rPr>
          <w:rFonts w:ascii="Dubai" w:hAnsi="Dubai" w:cs="GE SS Text Light"/>
          <w:szCs w:val="24"/>
          <w:rtl/>
        </w:rPr>
        <w:t>يعتمد العراق بشكل كبير على النفط بفضل امتلاكه احتياطيات ضخمة، مما جعله المحرك الرئيس لمعظم أنشطته الاقتصادية في الجوانب الإنتاجية والتجارية والمالية. ويُعد النفط أيضًا المصدر الأساسي للطاقة في العالم والعامل الأهم في استمرارية نمو الاقتصاد العالمي، فضلاً عن كونه المتغير الحاسم في خطط التنمية المستقبلية. وفي العراق تحديدًا، يمثل نشاط استخراج النفط الخام الركيزة الأساسية للنمو الاقتصادي، حيث يتمتع هذا القطاع بأعلى أهمية نسبية مقارنة بالقطاعات الأخرى، في حين لم تتمكن معظم الأنشطة غير النفطية من أداء دورها المطلوب في دعم عملية التنمية</w:t>
      </w:r>
      <w:r w:rsidRPr="00A74193">
        <w:rPr>
          <w:rFonts w:ascii="Dubai" w:hAnsi="Dubai" w:cs="GE SS Text Light"/>
          <w:szCs w:val="24"/>
          <w:lang w:bidi="ar-IQ"/>
        </w:rPr>
        <w:t>.</w:t>
      </w:r>
    </w:p>
    <w:p w14:paraId="0F409175" w14:textId="08BCAB60" w:rsidR="0052288F" w:rsidRPr="00A74193" w:rsidRDefault="0052288F" w:rsidP="009D3B40">
      <w:pPr>
        <w:pStyle w:val="ListParagraph"/>
        <w:tabs>
          <w:tab w:val="right" w:pos="936"/>
        </w:tabs>
        <w:bidi/>
        <w:spacing w:line="240" w:lineRule="auto"/>
        <w:ind w:left="36"/>
        <w:jc w:val="both"/>
        <w:rPr>
          <w:rFonts w:ascii="Dubai" w:hAnsi="Dubai" w:cs="GE SS Text Light"/>
          <w:szCs w:val="24"/>
          <w:rtl/>
          <w:lang w:bidi="ar-IQ"/>
        </w:rPr>
      </w:pPr>
      <w:r w:rsidRPr="00A74193">
        <w:rPr>
          <w:rFonts w:ascii="Dubai" w:hAnsi="Dubai" w:cs="GE SS Text Light" w:hint="eastAsia"/>
          <w:szCs w:val="24"/>
          <w:rtl/>
          <w:lang w:bidi="ar-IQ"/>
        </w:rPr>
        <w:t>يبين</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الجدول</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التالي</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الناتج</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المحلي</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الإجمالي</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حسب</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الأنشطة</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بالأسعار</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الجارية</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للسنتين</w:t>
      </w:r>
      <w:r w:rsidRPr="00A74193">
        <w:rPr>
          <w:rFonts w:ascii="Dubai" w:hAnsi="Dubai" w:cs="GE SS Text Light"/>
          <w:szCs w:val="24"/>
          <w:rtl/>
          <w:lang w:bidi="ar-IQ"/>
        </w:rPr>
        <w:t xml:space="preserve"> </w:t>
      </w:r>
      <w:r w:rsidR="00CF7069" w:rsidRPr="00A74193">
        <w:rPr>
          <w:rFonts w:ascii="Dubai" w:hAnsi="Dubai" w:cs="GE SS Text Light"/>
          <w:szCs w:val="24"/>
          <w:lang w:bidi="ar-IQ"/>
        </w:rPr>
        <w:t>2022</w:t>
      </w:r>
      <w:r w:rsidRPr="00A74193">
        <w:rPr>
          <w:rFonts w:ascii="Dubai" w:hAnsi="Dubai" w:cs="GE SS Text Light" w:hint="cs"/>
          <w:szCs w:val="24"/>
          <w:rtl/>
          <w:lang w:bidi="ar-IQ"/>
        </w:rPr>
        <w:t xml:space="preserve"> و </w:t>
      </w:r>
      <w:r w:rsidR="00CF7069" w:rsidRPr="00A74193">
        <w:rPr>
          <w:rFonts w:ascii="Dubai" w:hAnsi="Dubai" w:cs="GE SS Text Light"/>
          <w:szCs w:val="24"/>
          <w:lang w:bidi="ar-IQ"/>
        </w:rPr>
        <w:t>2023</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طبقاُ</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لتقرير</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الاقتصادي</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السنوي</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الصادر</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عن</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البنك</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المركزي</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العراقي</w:t>
      </w:r>
      <w:r w:rsidRPr="00A74193">
        <w:rPr>
          <w:rFonts w:ascii="Dubai" w:hAnsi="Dubai" w:cs="GE SS Text Light"/>
          <w:szCs w:val="24"/>
          <w:rtl/>
          <w:lang w:bidi="ar-IQ"/>
        </w:rPr>
        <w:t xml:space="preserve"> </w:t>
      </w:r>
      <w:r w:rsidRPr="00A74193">
        <w:rPr>
          <w:rFonts w:ascii="Dubai" w:hAnsi="Dubai" w:cs="GE SS Text Light" w:hint="eastAsia"/>
          <w:szCs w:val="24"/>
          <w:rtl/>
          <w:lang w:bidi="ar-IQ"/>
        </w:rPr>
        <w:t>لعام</w:t>
      </w:r>
      <w:r w:rsidRPr="00A74193">
        <w:rPr>
          <w:rFonts w:ascii="Dubai" w:hAnsi="Dubai" w:cs="GE SS Text Light"/>
          <w:szCs w:val="24"/>
          <w:rtl/>
          <w:lang w:bidi="ar-IQ"/>
        </w:rPr>
        <w:t xml:space="preserve"> </w:t>
      </w:r>
      <w:r w:rsidR="00CF7069" w:rsidRPr="00A74193">
        <w:rPr>
          <w:rFonts w:ascii="Dubai" w:hAnsi="Dubai" w:cs="GE SS Text Light"/>
          <w:szCs w:val="24"/>
          <w:lang w:bidi="ar-IQ"/>
        </w:rPr>
        <w:t>2023</w:t>
      </w:r>
      <w:r w:rsidRPr="00A74193">
        <w:rPr>
          <w:rFonts w:ascii="Dubai" w:hAnsi="Dubai" w:cs="GE SS Text Light"/>
          <w:szCs w:val="24"/>
          <w:rtl/>
          <w:lang w:bidi="ar-IQ"/>
        </w:rPr>
        <w:t>:</w:t>
      </w:r>
    </w:p>
    <w:p w14:paraId="3208B6A9" w14:textId="77777777" w:rsidR="009A53B1" w:rsidRPr="002D473B" w:rsidRDefault="009A53B1" w:rsidP="009A53B1">
      <w:pPr>
        <w:pStyle w:val="ListParagraph"/>
        <w:tabs>
          <w:tab w:val="right" w:pos="936"/>
        </w:tabs>
        <w:bidi/>
        <w:spacing w:line="240" w:lineRule="auto"/>
        <w:ind w:left="846"/>
        <w:jc w:val="both"/>
        <w:rPr>
          <w:rFonts w:ascii="Dubai" w:hAnsi="Dubai" w:cs="Dubai"/>
          <w:color w:val="EE0000"/>
          <w:szCs w:val="24"/>
          <w:rtl/>
          <w:lang w:bidi="ar-IQ"/>
        </w:rPr>
      </w:pPr>
    </w:p>
    <w:p w14:paraId="259A90D1" w14:textId="77777777" w:rsidR="009A53B1" w:rsidRPr="002D473B" w:rsidRDefault="009A53B1" w:rsidP="009A53B1">
      <w:pPr>
        <w:pStyle w:val="ListParagraph"/>
        <w:tabs>
          <w:tab w:val="right" w:pos="936"/>
        </w:tabs>
        <w:bidi/>
        <w:spacing w:line="240" w:lineRule="auto"/>
        <w:ind w:left="846"/>
        <w:jc w:val="both"/>
        <w:rPr>
          <w:rFonts w:ascii="Dubai" w:hAnsi="Dubai" w:cs="Dubai"/>
          <w:color w:val="EE0000"/>
          <w:szCs w:val="24"/>
          <w:rtl/>
          <w:lang w:bidi="ar-IQ"/>
        </w:rPr>
      </w:pPr>
    </w:p>
    <w:p w14:paraId="76B89294" w14:textId="2409ECE0" w:rsidR="00B07DEA" w:rsidRPr="00E37891" w:rsidRDefault="00111D47" w:rsidP="005B0C08">
      <w:pPr>
        <w:pStyle w:val="Caption"/>
        <w:keepNext/>
        <w:bidi/>
        <w:jc w:val="center"/>
        <w:rPr>
          <w:rFonts w:ascii="Dubai" w:hAnsi="Dubai" w:cs="GE SS Text Medium"/>
          <w:i w:val="0"/>
          <w:iCs w:val="0"/>
          <w:color w:val="000000" w:themeColor="text1"/>
          <w:sz w:val="24"/>
          <w:szCs w:val="24"/>
        </w:rPr>
      </w:pPr>
      <w:r w:rsidRPr="00E37891">
        <w:rPr>
          <w:rFonts w:ascii="Dubai" w:hAnsi="Dubai" w:cs="GE SS Text Medium" w:hint="cs"/>
          <w:i w:val="0"/>
          <w:iCs w:val="0"/>
          <w:color w:val="000000" w:themeColor="text1"/>
          <w:sz w:val="24"/>
          <w:szCs w:val="24"/>
          <w:rtl/>
          <w:lang w:bidi="ar-IQ"/>
        </w:rPr>
        <w:t xml:space="preserve">الفصل السادس (منافع القطاع الإستخراجي) - </w:t>
      </w:r>
      <w:r w:rsidR="00B07DEA" w:rsidRPr="00E37891">
        <w:rPr>
          <w:rFonts w:ascii="Dubai" w:hAnsi="Dubai" w:cs="GE SS Text Medium" w:hint="eastAsia"/>
          <w:i w:val="0"/>
          <w:iCs w:val="0"/>
          <w:color w:val="000000" w:themeColor="text1"/>
          <w:sz w:val="24"/>
          <w:szCs w:val="24"/>
          <w:rtl/>
        </w:rPr>
        <w:t>جدول</w:t>
      </w:r>
      <w:r w:rsidR="00B07DEA" w:rsidRPr="00E37891">
        <w:rPr>
          <w:rFonts w:ascii="Dubai" w:hAnsi="Dubai" w:cs="GE SS Text Medium"/>
          <w:i w:val="0"/>
          <w:iCs w:val="0"/>
          <w:color w:val="000000" w:themeColor="text1"/>
          <w:sz w:val="24"/>
          <w:szCs w:val="24"/>
          <w:rtl/>
        </w:rPr>
        <w:t xml:space="preserve">  </w:t>
      </w:r>
      <w:r w:rsidR="00B07DEA" w:rsidRPr="00E37891">
        <w:rPr>
          <w:rFonts w:ascii="Dubai" w:hAnsi="Dubai" w:cs="GE SS Text Medium"/>
          <w:i w:val="0"/>
          <w:iCs w:val="0"/>
          <w:color w:val="000000" w:themeColor="text1"/>
          <w:sz w:val="24"/>
          <w:szCs w:val="24"/>
          <w:rtl/>
        </w:rPr>
        <w:fldChar w:fldCharType="begin"/>
      </w:r>
      <w:r w:rsidR="00B07DEA" w:rsidRPr="00E37891">
        <w:rPr>
          <w:rFonts w:ascii="Dubai" w:hAnsi="Dubai" w:cs="GE SS Text Medium"/>
          <w:i w:val="0"/>
          <w:iCs w:val="0"/>
          <w:color w:val="000000" w:themeColor="text1"/>
          <w:sz w:val="24"/>
          <w:szCs w:val="24"/>
          <w:rtl/>
        </w:rPr>
        <w:instrText xml:space="preserve"> </w:instrText>
      </w:r>
      <w:r w:rsidR="00B07DEA" w:rsidRPr="00E37891">
        <w:rPr>
          <w:rFonts w:ascii="Dubai" w:hAnsi="Dubai" w:cs="GE SS Text Medium"/>
          <w:i w:val="0"/>
          <w:iCs w:val="0"/>
          <w:color w:val="000000" w:themeColor="text1"/>
          <w:sz w:val="24"/>
          <w:szCs w:val="24"/>
        </w:rPr>
        <w:instrText>SEQ</w:instrText>
      </w:r>
      <w:r w:rsidR="00B07DEA" w:rsidRPr="00E37891">
        <w:rPr>
          <w:rFonts w:ascii="Dubai" w:hAnsi="Dubai" w:cs="GE SS Text Medium"/>
          <w:i w:val="0"/>
          <w:iCs w:val="0"/>
          <w:color w:val="000000" w:themeColor="text1"/>
          <w:sz w:val="24"/>
          <w:szCs w:val="24"/>
          <w:rtl/>
        </w:rPr>
        <w:instrText xml:space="preserve"> جدول_ \* </w:instrText>
      </w:r>
      <w:r w:rsidR="00B07DEA" w:rsidRPr="00E37891">
        <w:rPr>
          <w:rFonts w:ascii="Dubai" w:hAnsi="Dubai" w:cs="GE SS Text Medium"/>
          <w:i w:val="0"/>
          <w:iCs w:val="0"/>
          <w:color w:val="000000" w:themeColor="text1"/>
          <w:sz w:val="24"/>
          <w:szCs w:val="24"/>
        </w:rPr>
        <w:instrText>ARABIC</w:instrText>
      </w:r>
      <w:r w:rsidR="00B07DEA" w:rsidRPr="00E37891">
        <w:rPr>
          <w:rFonts w:ascii="Dubai" w:hAnsi="Dubai" w:cs="GE SS Text Medium"/>
          <w:i w:val="0"/>
          <w:iCs w:val="0"/>
          <w:color w:val="000000" w:themeColor="text1"/>
          <w:sz w:val="24"/>
          <w:szCs w:val="24"/>
          <w:rtl/>
        </w:rPr>
        <w:instrText xml:space="preserve"> </w:instrText>
      </w:r>
      <w:r w:rsidR="00B07DEA" w:rsidRPr="00E37891">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61</w:t>
      </w:r>
      <w:r w:rsidR="00B07DEA" w:rsidRPr="00E37891">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1612"/>
        <w:gridCol w:w="2709"/>
        <w:gridCol w:w="1880"/>
        <w:gridCol w:w="1287"/>
        <w:gridCol w:w="1230"/>
        <w:gridCol w:w="1198"/>
      </w:tblGrid>
      <w:tr w:rsidR="00BE4BBF" w:rsidRPr="00BE4BBF" w14:paraId="30CE49B0" w14:textId="77777777" w:rsidTr="009D3B40">
        <w:trPr>
          <w:trHeight w:val="350"/>
          <w:tblHeader/>
        </w:trPr>
        <w:tc>
          <w:tcPr>
            <w:tcW w:w="5000" w:type="pct"/>
            <w:gridSpan w:val="6"/>
            <w:tcBorders>
              <w:top w:val="single" w:sz="8" w:space="0" w:color="0070C0"/>
              <w:left w:val="single" w:sz="8" w:space="0" w:color="0070C0"/>
              <w:bottom w:val="single" w:sz="4" w:space="0" w:color="FFFFFF"/>
              <w:right w:val="single" w:sz="8" w:space="0" w:color="0070C0"/>
            </w:tcBorders>
            <w:shd w:val="clear" w:color="000000" w:fill="1F4E78"/>
            <w:noWrap/>
            <w:vAlign w:val="center"/>
            <w:hideMark/>
          </w:tcPr>
          <w:p w14:paraId="658EC2A6" w14:textId="77777777" w:rsidR="00BE4BBF" w:rsidRPr="00BE4BBF" w:rsidRDefault="00BE4BBF" w:rsidP="00BE4BBF">
            <w:pPr>
              <w:bidi/>
              <w:spacing w:before="0" w:line="240" w:lineRule="auto"/>
              <w:jc w:val="center"/>
              <w:rPr>
                <w:rFonts w:ascii="Calibri" w:eastAsia="Times New Roman" w:hAnsi="Calibri" w:cs="GE SS Text Medium"/>
                <w:color w:val="FFFFFF"/>
                <w:szCs w:val="24"/>
              </w:rPr>
            </w:pPr>
            <w:r w:rsidRPr="00BE4BBF">
              <w:rPr>
                <w:rFonts w:ascii="Calibri" w:eastAsia="Times New Roman" w:hAnsi="Calibri" w:cs="GE SS Text Medium" w:hint="cs"/>
                <w:color w:val="FFFFFF"/>
                <w:szCs w:val="24"/>
                <w:rtl/>
              </w:rPr>
              <w:t>الناتج المحلي الإجمالي بحسب النشاطات الاقتصادية بالأسعار الجارية لعامي 2022 و 2023</w:t>
            </w:r>
          </w:p>
        </w:tc>
      </w:tr>
      <w:tr w:rsidR="00BE4BBF" w:rsidRPr="00BE4BBF" w14:paraId="11226070" w14:textId="77777777" w:rsidTr="009D3B40">
        <w:trPr>
          <w:trHeight w:val="290"/>
          <w:tblHeader/>
        </w:trPr>
        <w:tc>
          <w:tcPr>
            <w:tcW w:w="813" w:type="pct"/>
            <w:vMerge w:val="restart"/>
            <w:tcBorders>
              <w:top w:val="nil"/>
              <w:left w:val="single" w:sz="8" w:space="0" w:color="0070C0"/>
              <w:bottom w:val="single" w:sz="4" w:space="0" w:color="0070C0"/>
              <w:right w:val="double" w:sz="6" w:space="0" w:color="FFFFFF"/>
            </w:tcBorders>
            <w:shd w:val="clear" w:color="000000" w:fill="1F4E78"/>
            <w:vAlign w:val="center"/>
            <w:hideMark/>
          </w:tcPr>
          <w:p w14:paraId="74EDABF7" w14:textId="77777777" w:rsidR="00BE4BBF" w:rsidRPr="00BE4BBF" w:rsidRDefault="00BE4BBF" w:rsidP="00BE4BBF">
            <w:pPr>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الأنشطة الاقتصادية</w:t>
            </w:r>
          </w:p>
        </w:tc>
        <w:tc>
          <w:tcPr>
            <w:tcW w:w="2313" w:type="pct"/>
            <w:gridSpan w:val="2"/>
            <w:tcBorders>
              <w:top w:val="nil"/>
              <w:left w:val="double" w:sz="6" w:space="0" w:color="FFFFFF"/>
              <w:bottom w:val="single" w:sz="4" w:space="0" w:color="FFFFFF"/>
              <w:right w:val="double" w:sz="6" w:space="0" w:color="FFFFFF"/>
            </w:tcBorders>
            <w:shd w:val="clear" w:color="000000" w:fill="1F4E78"/>
            <w:noWrap/>
            <w:vAlign w:val="center"/>
            <w:hideMark/>
          </w:tcPr>
          <w:p w14:paraId="5CEB2A6D" w14:textId="77777777" w:rsidR="00BE4BBF" w:rsidRPr="00BE4BBF" w:rsidRDefault="00BE4BBF" w:rsidP="00BE4BBF">
            <w:pPr>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٢٠٢٢</w:t>
            </w:r>
          </w:p>
        </w:tc>
        <w:tc>
          <w:tcPr>
            <w:tcW w:w="1269" w:type="pct"/>
            <w:gridSpan w:val="2"/>
            <w:tcBorders>
              <w:top w:val="nil"/>
              <w:left w:val="double" w:sz="6" w:space="0" w:color="FFFFFF"/>
              <w:bottom w:val="single" w:sz="4" w:space="0" w:color="FFFFFF"/>
              <w:right w:val="double" w:sz="6" w:space="0" w:color="FFFFFF"/>
            </w:tcBorders>
            <w:shd w:val="clear" w:color="000000" w:fill="1F4E78"/>
            <w:noWrap/>
            <w:vAlign w:val="center"/>
            <w:hideMark/>
          </w:tcPr>
          <w:p w14:paraId="44C76FA3" w14:textId="77777777" w:rsidR="00BE4BBF" w:rsidRPr="00BE4BBF" w:rsidRDefault="00BE4BBF" w:rsidP="00BE4BBF">
            <w:pPr>
              <w:spacing w:before="0" w:line="240" w:lineRule="auto"/>
              <w:jc w:val="center"/>
              <w:rPr>
                <w:rFonts w:ascii="Calibri" w:eastAsia="Times New Roman" w:hAnsi="Calibri" w:cs="GE SS Text Medium"/>
                <w:color w:val="FFFFFF"/>
                <w:sz w:val="20"/>
                <w:szCs w:val="20"/>
              </w:rPr>
            </w:pPr>
            <w:r w:rsidRPr="00BE4BBF">
              <w:rPr>
                <w:rFonts w:ascii="Calibri" w:eastAsia="Times New Roman" w:hAnsi="Calibri" w:cs="GE SS Text Medium" w:hint="cs"/>
                <w:color w:val="FFFFFF"/>
                <w:sz w:val="20"/>
                <w:szCs w:val="20"/>
                <w:rtl/>
              </w:rPr>
              <w:t>٢٠٢٣</w:t>
            </w:r>
          </w:p>
        </w:tc>
        <w:tc>
          <w:tcPr>
            <w:tcW w:w="604" w:type="pct"/>
            <w:vMerge w:val="restart"/>
            <w:tcBorders>
              <w:top w:val="nil"/>
              <w:left w:val="nil"/>
              <w:bottom w:val="single" w:sz="4" w:space="0" w:color="0070C0"/>
              <w:right w:val="single" w:sz="8" w:space="0" w:color="0070C0"/>
            </w:tcBorders>
            <w:shd w:val="clear" w:color="000000" w:fill="1F4E78"/>
            <w:vAlign w:val="center"/>
            <w:hideMark/>
          </w:tcPr>
          <w:p w14:paraId="3212AA77" w14:textId="0F9396E7" w:rsidR="00BE4BBF" w:rsidRPr="00BE4BBF" w:rsidRDefault="00BE4BBF" w:rsidP="00BE4BBF">
            <w:pPr>
              <w:bidi/>
              <w:spacing w:before="0" w:line="240" w:lineRule="auto"/>
              <w:jc w:val="center"/>
              <w:rPr>
                <w:rFonts w:ascii="Calibri" w:eastAsia="Times New Roman" w:hAnsi="Calibri" w:cs="GE SS Text Medium"/>
                <w:color w:val="FFFFFF"/>
                <w:sz w:val="20"/>
                <w:szCs w:val="20"/>
              </w:rPr>
            </w:pPr>
            <w:r w:rsidRPr="00BE4BBF">
              <w:rPr>
                <w:rFonts w:ascii="Calibri" w:eastAsia="Times New Roman" w:hAnsi="Calibri" w:cs="GE SS Text Medium" w:hint="cs"/>
                <w:color w:val="FFFFFF"/>
                <w:sz w:val="20"/>
                <w:szCs w:val="20"/>
                <w:rtl/>
              </w:rPr>
              <w:t>نسبة التغير %</w:t>
            </w:r>
            <w:r w:rsidRPr="00BE4BBF">
              <w:rPr>
                <w:rFonts w:ascii="Calibri" w:eastAsia="Times New Roman" w:hAnsi="Calibri" w:cs="GE SS Text Medium" w:hint="cs"/>
                <w:color w:val="FFFFFF"/>
                <w:sz w:val="20"/>
                <w:szCs w:val="20"/>
                <w:rtl/>
              </w:rPr>
              <w:br/>
              <w:t xml:space="preserve">(التغير في سنة </w:t>
            </w:r>
            <w:r w:rsidR="00056E0B">
              <w:rPr>
                <w:rFonts w:ascii="Calibri" w:eastAsia="Times New Roman" w:hAnsi="Calibri" w:cs="GE SS Text Medium" w:hint="cs"/>
                <w:color w:val="FFFFFF"/>
                <w:sz w:val="20"/>
                <w:szCs w:val="20"/>
                <w:rtl/>
              </w:rPr>
              <w:t>2023</w:t>
            </w:r>
            <w:r w:rsidRPr="00BE4BBF">
              <w:rPr>
                <w:rFonts w:ascii="Calibri" w:eastAsia="Times New Roman" w:hAnsi="Calibri" w:cs="GE SS Text Medium" w:hint="cs"/>
                <w:color w:val="FFFFFF"/>
                <w:sz w:val="20"/>
                <w:szCs w:val="20"/>
                <w:rtl/>
              </w:rPr>
              <w:t xml:space="preserve"> مقارنة بسنة </w:t>
            </w:r>
            <w:r w:rsidR="00056E0B">
              <w:rPr>
                <w:rFonts w:ascii="Calibri" w:eastAsia="Times New Roman" w:hAnsi="Calibri" w:cs="GE SS Text Medium" w:hint="cs"/>
                <w:color w:val="FFFFFF"/>
                <w:sz w:val="20"/>
                <w:szCs w:val="20"/>
                <w:rtl/>
              </w:rPr>
              <w:t>2022</w:t>
            </w:r>
            <w:r w:rsidRPr="00BE4BBF">
              <w:rPr>
                <w:rFonts w:ascii="Calibri" w:eastAsia="Times New Roman" w:hAnsi="Calibri" w:cs="GE SS Text Medium" w:hint="cs"/>
                <w:color w:val="FFFFFF"/>
                <w:sz w:val="20"/>
                <w:szCs w:val="20"/>
                <w:rtl/>
              </w:rPr>
              <w:t>)</w:t>
            </w:r>
          </w:p>
        </w:tc>
      </w:tr>
      <w:tr w:rsidR="00BE4BBF" w:rsidRPr="00BE4BBF" w14:paraId="3CB0E453" w14:textId="77777777" w:rsidTr="009D3B40">
        <w:trPr>
          <w:trHeight w:val="580"/>
          <w:tblHeader/>
        </w:trPr>
        <w:tc>
          <w:tcPr>
            <w:tcW w:w="813" w:type="pct"/>
            <w:vMerge/>
            <w:tcBorders>
              <w:top w:val="nil"/>
              <w:left w:val="single" w:sz="8" w:space="0" w:color="0070C0"/>
              <w:bottom w:val="single" w:sz="4" w:space="0" w:color="0070C0"/>
              <w:right w:val="double" w:sz="6" w:space="0" w:color="FFFFFF"/>
            </w:tcBorders>
            <w:vAlign w:val="center"/>
            <w:hideMark/>
          </w:tcPr>
          <w:p w14:paraId="6EDA6DEB" w14:textId="77777777" w:rsidR="00BE4BBF" w:rsidRPr="00BE4BBF" w:rsidRDefault="00BE4BBF" w:rsidP="00BE4BBF">
            <w:pPr>
              <w:bidi/>
              <w:spacing w:before="0" w:line="240" w:lineRule="auto"/>
              <w:rPr>
                <w:rFonts w:ascii="Calibri" w:eastAsia="Times New Roman" w:hAnsi="Calibri" w:cs="GE SS Text Medium"/>
                <w:color w:val="FFFFFF"/>
                <w:sz w:val="20"/>
                <w:szCs w:val="20"/>
              </w:rPr>
            </w:pPr>
          </w:p>
        </w:tc>
        <w:tc>
          <w:tcPr>
            <w:tcW w:w="1366" w:type="pct"/>
            <w:tcBorders>
              <w:top w:val="nil"/>
              <w:left w:val="double" w:sz="6" w:space="0" w:color="FFFFFF"/>
              <w:bottom w:val="single" w:sz="4" w:space="0" w:color="0070C0"/>
              <w:right w:val="single" w:sz="4" w:space="0" w:color="FFFFFF"/>
            </w:tcBorders>
            <w:shd w:val="clear" w:color="000000" w:fill="1F4E78"/>
            <w:vAlign w:val="center"/>
            <w:hideMark/>
          </w:tcPr>
          <w:p w14:paraId="4CB7CA47" w14:textId="77777777" w:rsidR="00BE4BBF" w:rsidRPr="00BE4BBF" w:rsidRDefault="00BE4BBF" w:rsidP="00BE4BBF">
            <w:pPr>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القيمة المضافة</w:t>
            </w:r>
            <w:r w:rsidRPr="00BE4BBF">
              <w:rPr>
                <w:rFonts w:ascii="Calibri" w:eastAsia="Times New Roman" w:hAnsi="Calibri" w:cs="GE SS Text Medium" w:hint="cs"/>
                <w:color w:val="FFFFFF"/>
                <w:sz w:val="20"/>
                <w:szCs w:val="20"/>
                <w:rtl/>
              </w:rPr>
              <w:br/>
              <w:t>(مليار دينار عراقي)</w:t>
            </w:r>
          </w:p>
        </w:tc>
        <w:tc>
          <w:tcPr>
            <w:tcW w:w="948" w:type="pct"/>
            <w:tcBorders>
              <w:top w:val="nil"/>
              <w:left w:val="single" w:sz="4" w:space="0" w:color="FFFFFF"/>
              <w:bottom w:val="single" w:sz="4" w:space="0" w:color="0070C0"/>
              <w:right w:val="double" w:sz="6" w:space="0" w:color="FFFFFF"/>
            </w:tcBorders>
            <w:shd w:val="clear" w:color="000000" w:fill="1F4E78"/>
            <w:vAlign w:val="center"/>
            <w:hideMark/>
          </w:tcPr>
          <w:p w14:paraId="41D7F403" w14:textId="77777777" w:rsidR="00BE4BBF" w:rsidRPr="00BE4BBF" w:rsidRDefault="00BE4BBF" w:rsidP="00BE4BBF">
            <w:pPr>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الأهمية النسبية %</w:t>
            </w:r>
          </w:p>
        </w:tc>
        <w:tc>
          <w:tcPr>
            <w:tcW w:w="649" w:type="pct"/>
            <w:tcBorders>
              <w:top w:val="nil"/>
              <w:left w:val="double" w:sz="6" w:space="0" w:color="FFFFFF"/>
              <w:bottom w:val="single" w:sz="4" w:space="0" w:color="0070C0"/>
              <w:right w:val="single" w:sz="4" w:space="0" w:color="FFFFFF"/>
            </w:tcBorders>
            <w:shd w:val="clear" w:color="000000" w:fill="1F4E78"/>
            <w:vAlign w:val="center"/>
            <w:hideMark/>
          </w:tcPr>
          <w:p w14:paraId="14B8F85A" w14:textId="77777777" w:rsidR="00BE4BBF" w:rsidRPr="00BE4BBF" w:rsidRDefault="00BE4BBF" w:rsidP="00BE4BBF">
            <w:pPr>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القيمة المضافة</w:t>
            </w:r>
            <w:r w:rsidRPr="00BE4BBF">
              <w:rPr>
                <w:rFonts w:ascii="Calibri" w:eastAsia="Times New Roman" w:hAnsi="Calibri" w:cs="GE SS Text Medium" w:hint="cs"/>
                <w:color w:val="FFFFFF"/>
                <w:sz w:val="20"/>
                <w:szCs w:val="20"/>
                <w:rtl/>
              </w:rPr>
              <w:br/>
              <w:t>(مليار دينار عراقي)</w:t>
            </w:r>
          </w:p>
        </w:tc>
        <w:tc>
          <w:tcPr>
            <w:tcW w:w="619" w:type="pct"/>
            <w:tcBorders>
              <w:top w:val="nil"/>
              <w:left w:val="single" w:sz="4" w:space="0" w:color="FFFFFF"/>
              <w:bottom w:val="single" w:sz="4" w:space="0" w:color="0070C0"/>
              <w:right w:val="double" w:sz="6" w:space="0" w:color="FFFFFF"/>
            </w:tcBorders>
            <w:shd w:val="clear" w:color="000000" w:fill="1F4E78"/>
            <w:vAlign w:val="center"/>
            <w:hideMark/>
          </w:tcPr>
          <w:p w14:paraId="171C3F55" w14:textId="77777777" w:rsidR="00BE4BBF" w:rsidRPr="00BE4BBF" w:rsidRDefault="00BE4BBF" w:rsidP="00BE4BBF">
            <w:pPr>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الأهمية النسبية %</w:t>
            </w:r>
          </w:p>
        </w:tc>
        <w:tc>
          <w:tcPr>
            <w:tcW w:w="604" w:type="pct"/>
            <w:vMerge/>
            <w:tcBorders>
              <w:top w:val="nil"/>
              <w:left w:val="nil"/>
              <w:bottom w:val="single" w:sz="4" w:space="0" w:color="0070C0"/>
              <w:right w:val="single" w:sz="8" w:space="0" w:color="0070C0"/>
            </w:tcBorders>
            <w:vAlign w:val="center"/>
            <w:hideMark/>
          </w:tcPr>
          <w:p w14:paraId="31B660EB" w14:textId="77777777" w:rsidR="00BE4BBF" w:rsidRPr="00BE4BBF" w:rsidRDefault="00BE4BBF" w:rsidP="00BE4BBF">
            <w:pPr>
              <w:bidi/>
              <w:spacing w:before="0" w:line="240" w:lineRule="auto"/>
              <w:rPr>
                <w:rFonts w:ascii="Calibri" w:eastAsia="Times New Roman" w:hAnsi="Calibri" w:cs="GE SS Text Medium"/>
                <w:color w:val="FFFFFF"/>
                <w:sz w:val="20"/>
                <w:szCs w:val="20"/>
              </w:rPr>
            </w:pPr>
          </w:p>
        </w:tc>
      </w:tr>
      <w:tr w:rsidR="00BE4BBF" w:rsidRPr="00BE4BBF" w14:paraId="415B7210" w14:textId="77777777" w:rsidTr="00BE4BBF">
        <w:trPr>
          <w:trHeight w:val="58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69340C88"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الزراعة والغابات وصيد الأسماك</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0CD1A915"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٦,٧٩٦</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62503EC7"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١.٦%</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3B854251"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٩,٢٥٦</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024DF818"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٢.٨%</w:t>
            </w:r>
          </w:p>
        </w:tc>
        <w:tc>
          <w:tcPr>
            <w:tcW w:w="604" w:type="pct"/>
            <w:tcBorders>
              <w:top w:val="nil"/>
              <w:left w:val="nil"/>
              <w:bottom w:val="single" w:sz="4" w:space="0" w:color="0070C0"/>
              <w:right w:val="single" w:sz="8" w:space="0" w:color="0070C0"/>
            </w:tcBorders>
            <w:shd w:val="clear" w:color="auto" w:fill="auto"/>
            <w:vAlign w:val="center"/>
            <w:hideMark/>
          </w:tcPr>
          <w:p w14:paraId="04335BF5"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٣٦.٢%</w:t>
            </w:r>
          </w:p>
        </w:tc>
      </w:tr>
      <w:tr w:rsidR="00BE4BBF" w:rsidRPr="00BE4BBF" w14:paraId="30588FCA" w14:textId="77777777" w:rsidTr="00BE4BBF">
        <w:trPr>
          <w:trHeight w:val="58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6C33B926"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u w:val="single"/>
                <w:rtl/>
              </w:rPr>
            </w:pPr>
            <w:r w:rsidRPr="00BE4BBF">
              <w:rPr>
                <w:rFonts w:ascii="Calibri" w:eastAsia="Times New Roman" w:hAnsi="Calibri" w:cs="GE SS Text Light" w:hint="cs"/>
                <w:color w:val="000000"/>
                <w:sz w:val="20"/>
                <w:szCs w:val="20"/>
                <w:u w:val="single"/>
                <w:rtl/>
              </w:rPr>
              <w:lastRenderedPageBreak/>
              <w:t>التعدين والمقالع:</w:t>
            </w:r>
            <w:r w:rsidRPr="00BE4BBF">
              <w:rPr>
                <w:rFonts w:ascii="Calibri" w:eastAsia="Times New Roman" w:hAnsi="Calibri" w:cs="GE SS Text Light" w:hint="cs"/>
                <w:color w:val="000000"/>
                <w:sz w:val="20"/>
                <w:szCs w:val="20"/>
                <w:rtl/>
              </w:rPr>
              <w:t xml:space="preserve"> النفط الخام</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1752E68F"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٢٣٩,٧٧٠</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6263CA3F"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٥٧.٤%</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2952CBF9"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١٤٨,١٤١</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6867D750"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٤٤.٦%</w:t>
            </w:r>
          </w:p>
        </w:tc>
        <w:tc>
          <w:tcPr>
            <w:tcW w:w="604" w:type="pct"/>
            <w:tcBorders>
              <w:top w:val="nil"/>
              <w:left w:val="nil"/>
              <w:bottom w:val="single" w:sz="4" w:space="0" w:color="0070C0"/>
              <w:right w:val="single" w:sz="8" w:space="0" w:color="0070C0"/>
            </w:tcBorders>
            <w:shd w:val="clear" w:color="auto" w:fill="auto"/>
            <w:vAlign w:val="center"/>
            <w:hideMark/>
          </w:tcPr>
          <w:p w14:paraId="72BBF951" w14:textId="77777777" w:rsidR="00BE4BBF" w:rsidRPr="00BE4BBF" w:rsidRDefault="00BE4BBF" w:rsidP="00BE4BBF">
            <w:pPr>
              <w:bidi/>
              <w:spacing w:before="0" w:line="240" w:lineRule="auto"/>
              <w:jc w:val="center"/>
              <w:rPr>
                <w:rFonts w:ascii="Calibri" w:eastAsia="Times New Roman" w:hAnsi="Calibri" w:cs="GE SS Text Light"/>
                <w:color w:val="FF0000"/>
                <w:sz w:val="20"/>
                <w:szCs w:val="20"/>
                <w:rtl/>
              </w:rPr>
            </w:pPr>
            <w:r w:rsidRPr="00BE4BBF">
              <w:rPr>
                <w:rFonts w:ascii="Calibri" w:eastAsia="Times New Roman" w:hAnsi="Calibri" w:cs="GE SS Text Light" w:hint="cs"/>
                <w:color w:val="FF0000"/>
                <w:sz w:val="20"/>
                <w:szCs w:val="20"/>
                <w:rtl/>
              </w:rPr>
              <w:t>-٣٨.٢%</w:t>
            </w:r>
          </w:p>
        </w:tc>
      </w:tr>
      <w:tr w:rsidR="00BE4BBF" w:rsidRPr="00BE4BBF" w14:paraId="23A96CD8" w14:textId="77777777" w:rsidTr="00BE4BBF">
        <w:trPr>
          <w:trHeight w:val="58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5090F97F"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u w:val="single"/>
                <w:rtl/>
              </w:rPr>
            </w:pPr>
            <w:r w:rsidRPr="00BE4BBF">
              <w:rPr>
                <w:rFonts w:ascii="Calibri" w:eastAsia="Times New Roman" w:hAnsi="Calibri" w:cs="GE SS Text Light" w:hint="cs"/>
                <w:color w:val="000000"/>
                <w:sz w:val="20"/>
                <w:szCs w:val="20"/>
                <w:u w:val="single"/>
                <w:rtl/>
              </w:rPr>
              <w:t>التعدين والمقالع:</w:t>
            </w:r>
            <w:r w:rsidRPr="00BE4BBF">
              <w:rPr>
                <w:rFonts w:ascii="Calibri" w:eastAsia="Times New Roman" w:hAnsi="Calibri" w:cs="GE SS Text Light" w:hint="cs"/>
                <w:color w:val="000000"/>
                <w:sz w:val="20"/>
                <w:szCs w:val="20"/>
                <w:rtl/>
              </w:rPr>
              <w:t xml:space="preserve"> الأنواع الأخرى من التعدين</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64C0510E"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٨٤٠</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40F270B6"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٠.٢%</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2FDABBCD"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٩٤٠</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75637E76"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٠.٣%</w:t>
            </w:r>
          </w:p>
        </w:tc>
        <w:tc>
          <w:tcPr>
            <w:tcW w:w="604" w:type="pct"/>
            <w:tcBorders>
              <w:top w:val="nil"/>
              <w:left w:val="nil"/>
              <w:bottom w:val="single" w:sz="4" w:space="0" w:color="0070C0"/>
              <w:right w:val="single" w:sz="8" w:space="0" w:color="0070C0"/>
            </w:tcBorders>
            <w:shd w:val="clear" w:color="auto" w:fill="auto"/>
            <w:vAlign w:val="center"/>
            <w:hideMark/>
          </w:tcPr>
          <w:p w14:paraId="04F770A7"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١١.٩%</w:t>
            </w:r>
          </w:p>
        </w:tc>
      </w:tr>
      <w:tr w:rsidR="00BE4BBF" w:rsidRPr="00BE4BBF" w14:paraId="1C4B9EAD" w14:textId="77777777" w:rsidTr="00BE4BBF">
        <w:trPr>
          <w:trHeight w:val="29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35C15A75"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الصناعة التحويلية</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55B818FD"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١٠,٤٥٦</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12A37DA0"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٢.٥%</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25172331"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١١,٧٨٣</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03ADCDE5"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٣.٥%</w:t>
            </w:r>
          </w:p>
        </w:tc>
        <w:tc>
          <w:tcPr>
            <w:tcW w:w="604" w:type="pct"/>
            <w:tcBorders>
              <w:top w:val="nil"/>
              <w:left w:val="nil"/>
              <w:bottom w:val="single" w:sz="4" w:space="0" w:color="0070C0"/>
              <w:right w:val="single" w:sz="8" w:space="0" w:color="0070C0"/>
            </w:tcBorders>
            <w:shd w:val="clear" w:color="auto" w:fill="auto"/>
            <w:vAlign w:val="center"/>
            <w:hideMark/>
          </w:tcPr>
          <w:p w14:paraId="3DC07B6B"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١٢.٧%</w:t>
            </w:r>
          </w:p>
        </w:tc>
      </w:tr>
      <w:tr w:rsidR="00BE4BBF" w:rsidRPr="00BE4BBF" w14:paraId="38B22708" w14:textId="77777777" w:rsidTr="00BE4BBF">
        <w:trPr>
          <w:trHeight w:val="29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1C130E6B"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الكهرباء والماء</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221CE1DC"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٥,٤٩٤</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4911773C"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١.٣%</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3E18091F"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٣,٧٨٨</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3B22B950"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١.١%</w:t>
            </w:r>
          </w:p>
        </w:tc>
        <w:tc>
          <w:tcPr>
            <w:tcW w:w="604" w:type="pct"/>
            <w:tcBorders>
              <w:top w:val="nil"/>
              <w:left w:val="nil"/>
              <w:bottom w:val="single" w:sz="4" w:space="0" w:color="0070C0"/>
              <w:right w:val="single" w:sz="8" w:space="0" w:color="0070C0"/>
            </w:tcBorders>
            <w:shd w:val="clear" w:color="auto" w:fill="auto"/>
            <w:vAlign w:val="center"/>
            <w:hideMark/>
          </w:tcPr>
          <w:p w14:paraId="3E2BFDBE" w14:textId="77777777" w:rsidR="00BE4BBF" w:rsidRPr="00BE4BBF" w:rsidRDefault="00BE4BBF" w:rsidP="00BE4BBF">
            <w:pPr>
              <w:bidi/>
              <w:spacing w:before="0" w:line="240" w:lineRule="auto"/>
              <w:jc w:val="center"/>
              <w:rPr>
                <w:rFonts w:ascii="Calibri" w:eastAsia="Times New Roman" w:hAnsi="Calibri" w:cs="GE SS Text Light"/>
                <w:color w:val="FF0000"/>
                <w:sz w:val="20"/>
                <w:szCs w:val="20"/>
                <w:rtl/>
              </w:rPr>
            </w:pPr>
            <w:r w:rsidRPr="00BE4BBF">
              <w:rPr>
                <w:rFonts w:ascii="Calibri" w:eastAsia="Times New Roman" w:hAnsi="Calibri" w:cs="GE SS Text Light" w:hint="cs"/>
                <w:color w:val="FF0000"/>
                <w:sz w:val="20"/>
                <w:szCs w:val="20"/>
                <w:rtl/>
              </w:rPr>
              <w:t>-٣١.٠%</w:t>
            </w:r>
          </w:p>
        </w:tc>
      </w:tr>
      <w:tr w:rsidR="00BE4BBF" w:rsidRPr="00BE4BBF" w14:paraId="518280FC" w14:textId="77777777" w:rsidTr="00BE4BBF">
        <w:trPr>
          <w:trHeight w:val="29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259042E9" w14:textId="77777777" w:rsidR="00BE4BBF" w:rsidRPr="00BE4BBF" w:rsidRDefault="00BE4BBF" w:rsidP="00BE4BBF">
            <w:pPr>
              <w:bidi/>
              <w:spacing w:before="0" w:line="240" w:lineRule="auto"/>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البناء والتشييد</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2A63B8CA"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١٧,٠٤٢</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4EB4F68C"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٤.١%</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0F63388C"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١٨,٨٠٢</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6C7D049C"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٥.٧%</w:t>
            </w:r>
          </w:p>
        </w:tc>
        <w:tc>
          <w:tcPr>
            <w:tcW w:w="604" w:type="pct"/>
            <w:tcBorders>
              <w:top w:val="nil"/>
              <w:left w:val="nil"/>
              <w:bottom w:val="single" w:sz="4" w:space="0" w:color="0070C0"/>
              <w:right w:val="single" w:sz="8" w:space="0" w:color="0070C0"/>
            </w:tcBorders>
            <w:shd w:val="clear" w:color="auto" w:fill="auto"/>
            <w:vAlign w:val="center"/>
            <w:hideMark/>
          </w:tcPr>
          <w:p w14:paraId="1326C5E4"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١٠.٣%</w:t>
            </w:r>
          </w:p>
        </w:tc>
      </w:tr>
      <w:tr w:rsidR="00BE4BBF" w:rsidRPr="00BE4BBF" w14:paraId="216FCAA9" w14:textId="77777777" w:rsidTr="00BE4BBF">
        <w:trPr>
          <w:trHeight w:val="29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169B367D"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النقل والإتصالات والخزن</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5B862550"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٣١,١٨١</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445247FA"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٧.٥%</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23A01A76"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٣٣,٢٢٢</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5023F623"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١٠.٠%</w:t>
            </w:r>
          </w:p>
        </w:tc>
        <w:tc>
          <w:tcPr>
            <w:tcW w:w="604" w:type="pct"/>
            <w:tcBorders>
              <w:top w:val="nil"/>
              <w:left w:val="nil"/>
              <w:bottom w:val="single" w:sz="4" w:space="0" w:color="0070C0"/>
              <w:right w:val="single" w:sz="8" w:space="0" w:color="0070C0"/>
            </w:tcBorders>
            <w:shd w:val="clear" w:color="auto" w:fill="auto"/>
            <w:vAlign w:val="center"/>
            <w:hideMark/>
          </w:tcPr>
          <w:p w14:paraId="0EA66B51"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٦.٥%</w:t>
            </w:r>
          </w:p>
        </w:tc>
      </w:tr>
      <w:tr w:rsidR="00BE4BBF" w:rsidRPr="00BE4BBF" w14:paraId="3BB27E35" w14:textId="77777777" w:rsidTr="00BE4BBF">
        <w:trPr>
          <w:trHeight w:val="58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58BE6CC4"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تجارة الجملة والمفرد والفنادق وما شابه ذلك</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1C5F7DF6"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٢٢,٥٢٣</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16700948"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٥.٤%</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6320CA7F"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٢٣,٧١٨</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7C0564F1"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٧.١%</w:t>
            </w:r>
          </w:p>
        </w:tc>
        <w:tc>
          <w:tcPr>
            <w:tcW w:w="604" w:type="pct"/>
            <w:tcBorders>
              <w:top w:val="nil"/>
              <w:left w:val="nil"/>
              <w:bottom w:val="single" w:sz="4" w:space="0" w:color="0070C0"/>
              <w:right w:val="single" w:sz="8" w:space="0" w:color="0070C0"/>
            </w:tcBorders>
            <w:shd w:val="clear" w:color="auto" w:fill="auto"/>
            <w:vAlign w:val="center"/>
            <w:hideMark/>
          </w:tcPr>
          <w:p w14:paraId="75FE6696"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٥.٣%</w:t>
            </w:r>
          </w:p>
        </w:tc>
      </w:tr>
      <w:tr w:rsidR="00BE4BBF" w:rsidRPr="00BE4BBF" w14:paraId="214680EE" w14:textId="77777777" w:rsidTr="00BE4BBF">
        <w:trPr>
          <w:trHeight w:val="58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49A07884"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u w:val="single"/>
                <w:rtl/>
              </w:rPr>
            </w:pPr>
            <w:r w:rsidRPr="00BE4BBF">
              <w:rPr>
                <w:rFonts w:ascii="Calibri" w:eastAsia="Times New Roman" w:hAnsi="Calibri" w:cs="GE SS Text Light" w:hint="cs"/>
                <w:color w:val="000000"/>
                <w:sz w:val="20"/>
                <w:szCs w:val="20"/>
                <w:u w:val="single"/>
                <w:rtl/>
              </w:rPr>
              <w:t>المال والتأمين وخدمات العقارات:</w:t>
            </w:r>
            <w:r w:rsidRPr="00BE4BBF">
              <w:rPr>
                <w:rFonts w:ascii="Calibri" w:eastAsia="Times New Roman" w:hAnsi="Calibri" w:cs="GE SS Text Light" w:hint="cs"/>
                <w:color w:val="000000"/>
                <w:sz w:val="20"/>
                <w:szCs w:val="20"/>
                <w:rtl/>
              </w:rPr>
              <w:t xml:space="preserve"> البنوك والتأمين</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2C3C41D0"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٣,١٠٧</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1EB58495"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٠.٧%</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34AC0E90"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٣,٢١٤</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47B77A43"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١.٠%</w:t>
            </w:r>
          </w:p>
        </w:tc>
        <w:tc>
          <w:tcPr>
            <w:tcW w:w="604" w:type="pct"/>
            <w:tcBorders>
              <w:top w:val="nil"/>
              <w:left w:val="nil"/>
              <w:bottom w:val="single" w:sz="4" w:space="0" w:color="0070C0"/>
              <w:right w:val="single" w:sz="8" w:space="0" w:color="0070C0"/>
            </w:tcBorders>
            <w:shd w:val="clear" w:color="auto" w:fill="auto"/>
            <w:vAlign w:val="center"/>
            <w:hideMark/>
          </w:tcPr>
          <w:p w14:paraId="64DA2EE9"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٣.٤%</w:t>
            </w:r>
          </w:p>
        </w:tc>
      </w:tr>
      <w:tr w:rsidR="00BE4BBF" w:rsidRPr="00BE4BBF" w14:paraId="140EFEDC" w14:textId="77777777" w:rsidTr="00BE4BBF">
        <w:trPr>
          <w:trHeight w:val="87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28CCED99"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u w:val="single"/>
                <w:rtl/>
              </w:rPr>
            </w:pPr>
            <w:r w:rsidRPr="00BE4BBF">
              <w:rPr>
                <w:rFonts w:ascii="Calibri" w:eastAsia="Times New Roman" w:hAnsi="Calibri" w:cs="GE SS Text Light" w:hint="cs"/>
                <w:color w:val="000000"/>
                <w:sz w:val="20"/>
                <w:szCs w:val="20"/>
                <w:u w:val="single"/>
                <w:rtl/>
              </w:rPr>
              <w:t>المال والتأمين وخدمات العقارات والأعمال:</w:t>
            </w:r>
            <w:r w:rsidRPr="00BE4BBF">
              <w:rPr>
                <w:rFonts w:ascii="Calibri" w:eastAsia="Times New Roman" w:hAnsi="Calibri" w:cs="GE SS Text Light" w:hint="cs"/>
                <w:color w:val="000000"/>
                <w:sz w:val="20"/>
                <w:szCs w:val="20"/>
                <w:rtl/>
              </w:rPr>
              <w:t>ملكية دور السكن</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58C3D6D4"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١٨,٦٥٨</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6C157175"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٤.٥%</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0DAE8BAB"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١٦,٤٣٠</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7C30E3D4"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٤.٩%</w:t>
            </w:r>
          </w:p>
        </w:tc>
        <w:tc>
          <w:tcPr>
            <w:tcW w:w="604" w:type="pct"/>
            <w:tcBorders>
              <w:top w:val="nil"/>
              <w:left w:val="nil"/>
              <w:bottom w:val="single" w:sz="4" w:space="0" w:color="0070C0"/>
              <w:right w:val="single" w:sz="8" w:space="0" w:color="0070C0"/>
            </w:tcBorders>
            <w:shd w:val="clear" w:color="auto" w:fill="auto"/>
            <w:vAlign w:val="center"/>
            <w:hideMark/>
          </w:tcPr>
          <w:p w14:paraId="7AA12B81" w14:textId="77777777" w:rsidR="00BE4BBF" w:rsidRPr="00BE4BBF" w:rsidRDefault="00BE4BBF" w:rsidP="00BE4BBF">
            <w:pPr>
              <w:bidi/>
              <w:spacing w:before="0" w:line="240" w:lineRule="auto"/>
              <w:jc w:val="center"/>
              <w:rPr>
                <w:rFonts w:ascii="Calibri" w:eastAsia="Times New Roman" w:hAnsi="Calibri" w:cs="GE SS Text Light"/>
                <w:color w:val="FF0000"/>
                <w:sz w:val="20"/>
                <w:szCs w:val="20"/>
                <w:rtl/>
              </w:rPr>
            </w:pPr>
            <w:r w:rsidRPr="00BE4BBF">
              <w:rPr>
                <w:rFonts w:ascii="Calibri" w:eastAsia="Times New Roman" w:hAnsi="Calibri" w:cs="GE SS Text Light" w:hint="cs"/>
                <w:color w:val="FF0000"/>
                <w:sz w:val="20"/>
                <w:szCs w:val="20"/>
                <w:rtl/>
              </w:rPr>
              <w:t>-١١.٩%</w:t>
            </w:r>
          </w:p>
        </w:tc>
      </w:tr>
      <w:tr w:rsidR="00BE4BBF" w:rsidRPr="00BE4BBF" w14:paraId="11E176E3" w14:textId="77777777" w:rsidTr="00BE4BBF">
        <w:trPr>
          <w:trHeight w:val="58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1E53EF4D"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u w:val="single"/>
                <w:rtl/>
              </w:rPr>
            </w:pPr>
            <w:r w:rsidRPr="00BE4BBF">
              <w:rPr>
                <w:rFonts w:ascii="Calibri" w:eastAsia="Times New Roman" w:hAnsi="Calibri" w:cs="GE SS Text Light" w:hint="cs"/>
                <w:color w:val="000000"/>
                <w:sz w:val="20"/>
                <w:szCs w:val="20"/>
                <w:u w:val="single"/>
                <w:rtl/>
              </w:rPr>
              <w:t>خدمات التنمية الإجتماعية والشخصية:</w:t>
            </w:r>
            <w:r w:rsidRPr="00BE4BBF">
              <w:rPr>
                <w:rFonts w:ascii="Calibri" w:eastAsia="Times New Roman" w:hAnsi="Calibri" w:cs="GE SS Text Light" w:hint="cs"/>
                <w:color w:val="000000"/>
                <w:sz w:val="20"/>
                <w:szCs w:val="20"/>
                <w:rtl/>
              </w:rPr>
              <w:t xml:space="preserve"> الحكومة العامة</w:t>
            </w:r>
          </w:p>
        </w:tc>
        <w:tc>
          <w:tcPr>
            <w:tcW w:w="1366" w:type="pct"/>
            <w:tcBorders>
              <w:top w:val="nil"/>
              <w:left w:val="double" w:sz="6" w:space="0" w:color="0070C0"/>
              <w:bottom w:val="single" w:sz="4" w:space="0" w:color="0070C0"/>
              <w:right w:val="single" w:sz="4" w:space="0" w:color="0070C0"/>
            </w:tcBorders>
            <w:shd w:val="clear" w:color="auto" w:fill="auto"/>
            <w:vAlign w:val="center"/>
            <w:hideMark/>
          </w:tcPr>
          <w:p w14:paraId="15102B5A"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٤٨,٣٠٩</w:t>
            </w:r>
          </w:p>
        </w:tc>
        <w:tc>
          <w:tcPr>
            <w:tcW w:w="948" w:type="pct"/>
            <w:tcBorders>
              <w:top w:val="nil"/>
              <w:left w:val="single" w:sz="4" w:space="0" w:color="0070C0"/>
              <w:bottom w:val="single" w:sz="4" w:space="0" w:color="0070C0"/>
              <w:right w:val="double" w:sz="6" w:space="0" w:color="0070C0"/>
            </w:tcBorders>
            <w:shd w:val="clear" w:color="auto" w:fill="auto"/>
            <w:vAlign w:val="center"/>
            <w:hideMark/>
          </w:tcPr>
          <w:p w14:paraId="285BCF06"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١١.٦%</w:t>
            </w:r>
          </w:p>
        </w:tc>
        <w:tc>
          <w:tcPr>
            <w:tcW w:w="649" w:type="pct"/>
            <w:tcBorders>
              <w:top w:val="nil"/>
              <w:left w:val="double" w:sz="6" w:space="0" w:color="0070C0"/>
              <w:bottom w:val="single" w:sz="4" w:space="0" w:color="0070C0"/>
              <w:right w:val="single" w:sz="4" w:space="0" w:color="0070C0"/>
            </w:tcBorders>
            <w:shd w:val="clear" w:color="auto" w:fill="auto"/>
            <w:vAlign w:val="center"/>
            <w:hideMark/>
          </w:tcPr>
          <w:p w14:paraId="6521DCEA"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٤٨,٨٦٩</w:t>
            </w:r>
          </w:p>
        </w:tc>
        <w:tc>
          <w:tcPr>
            <w:tcW w:w="619" w:type="pct"/>
            <w:tcBorders>
              <w:top w:val="nil"/>
              <w:left w:val="single" w:sz="4" w:space="0" w:color="0070C0"/>
              <w:bottom w:val="single" w:sz="4" w:space="0" w:color="0070C0"/>
              <w:right w:val="double" w:sz="6" w:space="0" w:color="0070C0"/>
            </w:tcBorders>
            <w:shd w:val="clear" w:color="auto" w:fill="auto"/>
            <w:vAlign w:val="center"/>
            <w:hideMark/>
          </w:tcPr>
          <w:p w14:paraId="5F24DEA3"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١٤.٧%</w:t>
            </w:r>
          </w:p>
        </w:tc>
        <w:tc>
          <w:tcPr>
            <w:tcW w:w="604" w:type="pct"/>
            <w:tcBorders>
              <w:top w:val="nil"/>
              <w:left w:val="nil"/>
              <w:bottom w:val="single" w:sz="4" w:space="0" w:color="0070C0"/>
              <w:right w:val="single" w:sz="8" w:space="0" w:color="0070C0"/>
            </w:tcBorders>
            <w:shd w:val="clear" w:color="auto" w:fill="auto"/>
            <w:vAlign w:val="center"/>
            <w:hideMark/>
          </w:tcPr>
          <w:p w14:paraId="247E070E"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١.٢%</w:t>
            </w:r>
          </w:p>
        </w:tc>
      </w:tr>
      <w:tr w:rsidR="00BE4BBF" w:rsidRPr="00BE4BBF" w14:paraId="49A88639" w14:textId="77777777" w:rsidTr="00BE4BBF">
        <w:trPr>
          <w:trHeight w:val="880"/>
        </w:trPr>
        <w:tc>
          <w:tcPr>
            <w:tcW w:w="813" w:type="pct"/>
            <w:tcBorders>
              <w:top w:val="nil"/>
              <w:left w:val="single" w:sz="8" w:space="0" w:color="0070C0"/>
              <w:bottom w:val="nil"/>
              <w:right w:val="double" w:sz="6" w:space="0" w:color="0070C0"/>
            </w:tcBorders>
            <w:shd w:val="clear" w:color="auto" w:fill="auto"/>
            <w:vAlign w:val="center"/>
            <w:hideMark/>
          </w:tcPr>
          <w:p w14:paraId="119A8AEE"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u w:val="single"/>
                <w:rtl/>
              </w:rPr>
            </w:pPr>
            <w:r w:rsidRPr="00BE4BBF">
              <w:rPr>
                <w:rFonts w:ascii="Calibri" w:eastAsia="Times New Roman" w:hAnsi="Calibri" w:cs="GE SS Text Light" w:hint="cs"/>
                <w:color w:val="000000"/>
                <w:sz w:val="20"/>
                <w:szCs w:val="20"/>
                <w:u w:val="single"/>
                <w:rtl/>
              </w:rPr>
              <w:t>خدمات التنمية الإجتماعية والشخصية:</w:t>
            </w:r>
            <w:r w:rsidRPr="00BE4BBF">
              <w:rPr>
                <w:rFonts w:ascii="Calibri" w:eastAsia="Times New Roman" w:hAnsi="Calibri" w:cs="GE SS Text Light" w:hint="cs"/>
                <w:color w:val="000000"/>
                <w:sz w:val="20"/>
                <w:szCs w:val="20"/>
                <w:rtl/>
              </w:rPr>
              <w:t xml:space="preserve"> الخدمات الشخصية</w:t>
            </w:r>
          </w:p>
        </w:tc>
        <w:tc>
          <w:tcPr>
            <w:tcW w:w="1366" w:type="pct"/>
            <w:tcBorders>
              <w:top w:val="nil"/>
              <w:left w:val="double" w:sz="6" w:space="0" w:color="0070C0"/>
              <w:bottom w:val="nil"/>
              <w:right w:val="single" w:sz="4" w:space="0" w:color="0070C0"/>
            </w:tcBorders>
            <w:shd w:val="clear" w:color="auto" w:fill="auto"/>
            <w:vAlign w:val="center"/>
            <w:hideMark/>
          </w:tcPr>
          <w:p w14:paraId="70D0833B"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١٣,٥١١</w:t>
            </w:r>
          </w:p>
        </w:tc>
        <w:tc>
          <w:tcPr>
            <w:tcW w:w="948" w:type="pct"/>
            <w:tcBorders>
              <w:top w:val="nil"/>
              <w:left w:val="single" w:sz="4" w:space="0" w:color="0070C0"/>
              <w:bottom w:val="nil"/>
              <w:right w:val="double" w:sz="6" w:space="0" w:color="0070C0"/>
            </w:tcBorders>
            <w:shd w:val="clear" w:color="auto" w:fill="auto"/>
            <w:vAlign w:val="center"/>
            <w:hideMark/>
          </w:tcPr>
          <w:p w14:paraId="0A47662C"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٣.٢%</w:t>
            </w:r>
          </w:p>
        </w:tc>
        <w:tc>
          <w:tcPr>
            <w:tcW w:w="649" w:type="pct"/>
            <w:tcBorders>
              <w:top w:val="nil"/>
              <w:left w:val="double" w:sz="6" w:space="0" w:color="0070C0"/>
              <w:bottom w:val="nil"/>
              <w:right w:val="single" w:sz="4" w:space="0" w:color="0070C0"/>
            </w:tcBorders>
            <w:shd w:val="clear" w:color="auto" w:fill="auto"/>
            <w:vAlign w:val="center"/>
            <w:hideMark/>
          </w:tcPr>
          <w:p w14:paraId="702763A6"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١٤,٠١١</w:t>
            </w:r>
          </w:p>
        </w:tc>
        <w:tc>
          <w:tcPr>
            <w:tcW w:w="619" w:type="pct"/>
            <w:tcBorders>
              <w:top w:val="nil"/>
              <w:left w:val="single" w:sz="4" w:space="0" w:color="0070C0"/>
              <w:bottom w:val="nil"/>
              <w:right w:val="double" w:sz="6" w:space="0" w:color="0070C0"/>
            </w:tcBorders>
            <w:shd w:val="clear" w:color="auto" w:fill="auto"/>
            <w:vAlign w:val="center"/>
            <w:hideMark/>
          </w:tcPr>
          <w:p w14:paraId="3226C3F4"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٤.٢%</w:t>
            </w:r>
          </w:p>
        </w:tc>
        <w:tc>
          <w:tcPr>
            <w:tcW w:w="604" w:type="pct"/>
            <w:tcBorders>
              <w:top w:val="nil"/>
              <w:left w:val="nil"/>
              <w:bottom w:val="nil"/>
              <w:right w:val="single" w:sz="8" w:space="0" w:color="0070C0"/>
            </w:tcBorders>
            <w:shd w:val="clear" w:color="auto" w:fill="auto"/>
            <w:vAlign w:val="center"/>
            <w:hideMark/>
          </w:tcPr>
          <w:p w14:paraId="143829CE"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٣.٧%</w:t>
            </w:r>
          </w:p>
        </w:tc>
      </w:tr>
      <w:tr w:rsidR="00BE4BBF" w:rsidRPr="00BE4BBF" w14:paraId="32C312AB" w14:textId="77777777" w:rsidTr="00BE4BBF">
        <w:trPr>
          <w:trHeight w:val="300"/>
        </w:trPr>
        <w:tc>
          <w:tcPr>
            <w:tcW w:w="813" w:type="pct"/>
            <w:tcBorders>
              <w:top w:val="single" w:sz="8" w:space="0" w:color="0070C0"/>
              <w:left w:val="single" w:sz="8" w:space="0" w:color="0070C0"/>
              <w:bottom w:val="single" w:sz="8" w:space="0" w:color="0070C0"/>
              <w:right w:val="double" w:sz="6" w:space="0" w:color="FFFFFF"/>
            </w:tcBorders>
            <w:shd w:val="clear" w:color="000000" w:fill="808080"/>
            <w:vAlign w:val="center"/>
            <w:hideMark/>
          </w:tcPr>
          <w:p w14:paraId="61320FFF" w14:textId="77777777" w:rsidR="00BE4BBF" w:rsidRPr="00BE4BBF" w:rsidRDefault="00BE4BBF" w:rsidP="00BE4BBF">
            <w:pPr>
              <w:bidi/>
              <w:spacing w:before="0" w:line="240" w:lineRule="auto"/>
              <w:jc w:val="center"/>
              <w:rPr>
                <w:rFonts w:ascii="Calibri" w:eastAsia="Times New Roman" w:hAnsi="Calibri" w:cs="GE SS Text Light"/>
                <w:color w:val="FFFFFF"/>
                <w:sz w:val="20"/>
                <w:szCs w:val="20"/>
                <w:rtl/>
              </w:rPr>
            </w:pPr>
            <w:r w:rsidRPr="00BE4BBF">
              <w:rPr>
                <w:rFonts w:ascii="Calibri" w:eastAsia="Times New Roman" w:hAnsi="Calibri" w:cs="GE SS Text Light" w:hint="cs"/>
                <w:color w:val="FFFFFF"/>
                <w:sz w:val="20"/>
                <w:szCs w:val="20"/>
                <w:rtl/>
              </w:rPr>
              <w:t>المجموع بحسب النشاطات</w:t>
            </w:r>
          </w:p>
        </w:tc>
        <w:tc>
          <w:tcPr>
            <w:tcW w:w="1366" w:type="pct"/>
            <w:tcBorders>
              <w:top w:val="single" w:sz="8" w:space="0" w:color="0070C0"/>
              <w:left w:val="double" w:sz="6" w:space="0" w:color="FFFFFF"/>
              <w:bottom w:val="single" w:sz="8" w:space="0" w:color="0070C0"/>
              <w:right w:val="nil"/>
            </w:tcBorders>
            <w:shd w:val="clear" w:color="000000" w:fill="808080"/>
            <w:vAlign w:val="center"/>
            <w:hideMark/>
          </w:tcPr>
          <w:p w14:paraId="589C9AED" w14:textId="77777777" w:rsidR="00BE4BBF" w:rsidRPr="00BE4BBF" w:rsidRDefault="00BE4BBF" w:rsidP="00BE4BBF">
            <w:pPr>
              <w:bidi/>
              <w:spacing w:before="0" w:line="240" w:lineRule="auto"/>
              <w:jc w:val="center"/>
              <w:rPr>
                <w:rFonts w:ascii="Calibri" w:eastAsia="Times New Roman" w:hAnsi="Calibri" w:cs="GE SS Text Light"/>
                <w:color w:val="FFFFFF"/>
                <w:sz w:val="20"/>
                <w:szCs w:val="20"/>
                <w:rtl/>
              </w:rPr>
            </w:pPr>
            <w:r w:rsidRPr="00BE4BBF">
              <w:rPr>
                <w:rFonts w:ascii="Calibri" w:eastAsia="Times New Roman" w:hAnsi="Calibri" w:cs="GE SS Text Light" w:hint="cs"/>
                <w:color w:val="FFFFFF"/>
                <w:sz w:val="20"/>
                <w:szCs w:val="20"/>
                <w:rtl/>
              </w:rPr>
              <w:t>٤١٧,٦٨٦</w:t>
            </w:r>
          </w:p>
        </w:tc>
        <w:tc>
          <w:tcPr>
            <w:tcW w:w="948" w:type="pct"/>
            <w:tcBorders>
              <w:top w:val="single" w:sz="8" w:space="0" w:color="0070C0"/>
              <w:left w:val="single" w:sz="4" w:space="0" w:color="FFFFFF"/>
              <w:bottom w:val="single" w:sz="8" w:space="0" w:color="0070C0"/>
              <w:right w:val="double" w:sz="6" w:space="0" w:color="FFFFFF"/>
            </w:tcBorders>
            <w:shd w:val="clear" w:color="000000" w:fill="808080"/>
            <w:vAlign w:val="center"/>
            <w:hideMark/>
          </w:tcPr>
          <w:p w14:paraId="0AF06884" w14:textId="77777777" w:rsidR="00BE4BBF" w:rsidRPr="00BE4BBF" w:rsidRDefault="00BE4BBF" w:rsidP="00BE4BBF">
            <w:pPr>
              <w:bidi/>
              <w:spacing w:before="0" w:line="240" w:lineRule="auto"/>
              <w:jc w:val="center"/>
              <w:rPr>
                <w:rFonts w:ascii="Calibri" w:eastAsia="Times New Roman" w:hAnsi="Calibri" w:cs="GE SS Text Light"/>
                <w:color w:val="FFFFFF"/>
                <w:sz w:val="20"/>
                <w:szCs w:val="20"/>
                <w:rtl/>
              </w:rPr>
            </w:pPr>
            <w:r w:rsidRPr="00BE4BBF">
              <w:rPr>
                <w:rFonts w:ascii="Calibri" w:eastAsia="Times New Roman" w:hAnsi="Calibri" w:cs="GE SS Text Light" w:hint="cs"/>
                <w:color w:val="FFFFFF"/>
                <w:sz w:val="20"/>
                <w:szCs w:val="20"/>
                <w:rtl/>
              </w:rPr>
              <w:t>١٠٠%</w:t>
            </w:r>
          </w:p>
        </w:tc>
        <w:tc>
          <w:tcPr>
            <w:tcW w:w="649" w:type="pct"/>
            <w:tcBorders>
              <w:top w:val="single" w:sz="8" w:space="0" w:color="0070C0"/>
              <w:left w:val="double" w:sz="6" w:space="0" w:color="FFFFFF"/>
              <w:bottom w:val="single" w:sz="8" w:space="0" w:color="0070C0"/>
              <w:right w:val="nil"/>
            </w:tcBorders>
            <w:shd w:val="clear" w:color="000000" w:fill="808080"/>
            <w:vAlign w:val="center"/>
            <w:hideMark/>
          </w:tcPr>
          <w:p w14:paraId="43E65171" w14:textId="77777777" w:rsidR="00BE4BBF" w:rsidRPr="00BE4BBF" w:rsidRDefault="00BE4BBF" w:rsidP="00BE4BBF">
            <w:pPr>
              <w:bidi/>
              <w:spacing w:before="0" w:line="240" w:lineRule="auto"/>
              <w:jc w:val="center"/>
              <w:rPr>
                <w:rFonts w:ascii="Calibri" w:eastAsia="Times New Roman" w:hAnsi="Calibri" w:cs="GE SS Text Light"/>
                <w:color w:val="FFFFFF"/>
                <w:sz w:val="20"/>
                <w:szCs w:val="20"/>
                <w:rtl/>
              </w:rPr>
            </w:pPr>
            <w:r w:rsidRPr="00BE4BBF">
              <w:rPr>
                <w:rFonts w:ascii="Calibri" w:eastAsia="Times New Roman" w:hAnsi="Calibri" w:cs="GE SS Text Light" w:hint="cs"/>
                <w:color w:val="FFFFFF"/>
                <w:sz w:val="20"/>
                <w:szCs w:val="20"/>
                <w:rtl/>
              </w:rPr>
              <w:t>٣٣٢,١٧٥</w:t>
            </w:r>
          </w:p>
        </w:tc>
        <w:tc>
          <w:tcPr>
            <w:tcW w:w="619" w:type="pct"/>
            <w:tcBorders>
              <w:top w:val="single" w:sz="8" w:space="0" w:color="0070C0"/>
              <w:left w:val="single" w:sz="4" w:space="0" w:color="FFFFFF"/>
              <w:bottom w:val="single" w:sz="8" w:space="0" w:color="0070C0"/>
              <w:right w:val="double" w:sz="6" w:space="0" w:color="FFFFFF"/>
            </w:tcBorders>
            <w:shd w:val="clear" w:color="000000" w:fill="808080"/>
            <w:vAlign w:val="center"/>
            <w:hideMark/>
          </w:tcPr>
          <w:p w14:paraId="75CF2C72" w14:textId="77777777" w:rsidR="00BE4BBF" w:rsidRPr="00BE4BBF" w:rsidRDefault="00BE4BBF" w:rsidP="00BE4BBF">
            <w:pPr>
              <w:bidi/>
              <w:spacing w:before="0" w:line="240" w:lineRule="auto"/>
              <w:jc w:val="center"/>
              <w:rPr>
                <w:rFonts w:ascii="Calibri" w:eastAsia="Times New Roman" w:hAnsi="Calibri" w:cs="GE SS Text Light"/>
                <w:color w:val="FFFFFF"/>
                <w:sz w:val="20"/>
                <w:szCs w:val="20"/>
                <w:rtl/>
              </w:rPr>
            </w:pPr>
            <w:r w:rsidRPr="00BE4BBF">
              <w:rPr>
                <w:rFonts w:ascii="Calibri" w:eastAsia="Times New Roman" w:hAnsi="Calibri" w:cs="GE SS Text Light" w:hint="cs"/>
                <w:color w:val="FFFFFF"/>
                <w:sz w:val="20"/>
                <w:szCs w:val="20"/>
                <w:rtl/>
              </w:rPr>
              <w:t>١٠٠%</w:t>
            </w:r>
          </w:p>
        </w:tc>
        <w:tc>
          <w:tcPr>
            <w:tcW w:w="604" w:type="pct"/>
            <w:tcBorders>
              <w:top w:val="single" w:sz="8" w:space="0" w:color="0070C0"/>
              <w:left w:val="nil"/>
              <w:bottom w:val="single" w:sz="8" w:space="0" w:color="0070C0"/>
              <w:right w:val="single" w:sz="8" w:space="0" w:color="0070C0"/>
            </w:tcBorders>
            <w:shd w:val="clear" w:color="000000" w:fill="808080"/>
            <w:vAlign w:val="center"/>
            <w:hideMark/>
          </w:tcPr>
          <w:p w14:paraId="27E90DCC" w14:textId="77777777" w:rsidR="00BE4BBF" w:rsidRPr="00BE4BBF" w:rsidRDefault="00BE4BBF" w:rsidP="00BE4BBF">
            <w:pPr>
              <w:bidi/>
              <w:spacing w:before="0" w:line="240" w:lineRule="auto"/>
              <w:jc w:val="center"/>
              <w:rPr>
                <w:rFonts w:ascii="Calibri" w:eastAsia="Times New Roman" w:hAnsi="Calibri" w:cs="GE SS Text Light"/>
                <w:color w:val="FFFFFF"/>
                <w:sz w:val="20"/>
                <w:szCs w:val="20"/>
                <w:rtl/>
              </w:rPr>
            </w:pPr>
            <w:r w:rsidRPr="00BE4BBF">
              <w:rPr>
                <w:rFonts w:ascii="Calibri" w:eastAsia="Times New Roman" w:hAnsi="Calibri" w:cs="GE SS Text Light" w:hint="cs"/>
                <w:color w:val="FFFFFF"/>
                <w:sz w:val="20"/>
                <w:szCs w:val="20"/>
                <w:rtl/>
              </w:rPr>
              <w:t>-٢٠.٥%</w:t>
            </w:r>
          </w:p>
        </w:tc>
      </w:tr>
      <w:tr w:rsidR="00BE4BBF" w:rsidRPr="00BE4BBF" w14:paraId="00170A39" w14:textId="77777777" w:rsidTr="00BE4BBF">
        <w:trPr>
          <w:trHeight w:val="580"/>
        </w:trPr>
        <w:tc>
          <w:tcPr>
            <w:tcW w:w="813" w:type="pct"/>
            <w:tcBorders>
              <w:top w:val="nil"/>
              <w:left w:val="single" w:sz="8" w:space="0" w:color="0070C0"/>
              <w:bottom w:val="single" w:sz="4" w:space="0" w:color="0070C0"/>
              <w:right w:val="double" w:sz="6" w:space="0" w:color="0070C0"/>
            </w:tcBorders>
            <w:shd w:val="clear" w:color="auto" w:fill="auto"/>
            <w:vAlign w:val="center"/>
            <w:hideMark/>
          </w:tcPr>
          <w:p w14:paraId="00AFEF82" w14:textId="77777777" w:rsidR="00BE4BBF" w:rsidRPr="00BE4BBF" w:rsidRDefault="00BE4BBF" w:rsidP="00BE4BBF">
            <w:pPr>
              <w:bidi/>
              <w:spacing w:before="0" w:line="240" w:lineRule="auto"/>
              <w:jc w:val="both"/>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ناقصاً: رسم الخدمة المحتسب</w:t>
            </w:r>
          </w:p>
        </w:tc>
        <w:tc>
          <w:tcPr>
            <w:tcW w:w="1366" w:type="pct"/>
            <w:tcBorders>
              <w:top w:val="nil"/>
              <w:left w:val="double" w:sz="6" w:space="0" w:color="0070C0"/>
              <w:bottom w:val="single" w:sz="4" w:space="0" w:color="0070C0"/>
              <w:right w:val="nil"/>
            </w:tcBorders>
            <w:shd w:val="clear" w:color="auto" w:fill="auto"/>
            <w:vAlign w:val="center"/>
            <w:hideMark/>
          </w:tcPr>
          <w:p w14:paraId="78840958"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٢,٠٥٨</w:t>
            </w:r>
          </w:p>
        </w:tc>
        <w:tc>
          <w:tcPr>
            <w:tcW w:w="948" w:type="pct"/>
            <w:tcBorders>
              <w:top w:val="nil"/>
              <w:left w:val="single" w:sz="4" w:space="0" w:color="000000"/>
              <w:bottom w:val="single" w:sz="4" w:space="0" w:color="000000"/>
              <w:right w:val="double" w:sz="6" w:space="0" w:color="0070C0"/>
            </w:tcBorders>
            <w:shd w:val="clear" w:color="000000" w:fill="000000"/>
            <w:vAlign w:val="center"/>
            <w:hideMark/>
          </w:tcPr>
          <w:p w14:paraId="7C675ADE"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 </w:t>
            </w:r>
          </w:p>
        </w:tc>
        <w:tc>
          <w:tcPr>
            <w:tcW w:w="649" w:type="pct"/>
            <w:tcBorders>
              <w:top w:val="nil"/>
              <w:left w:val="double" w:sz="6" w:space="0" w:color="0070C0"/>
              <w:bottom w:val="single" w:sz="4" w:space="0" w:color="0070C0"/>
              <w:right w:val="nil"/>
            </w:tcBorders>
            <w:shd w:val="clear" w:color="auto" w:fill="auto"/>
            <w:vAlign w:val="center"/>
            <w:hideMark/>
          </w:tcPr>
          <w:p w14:paraId="24160397"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٢,١٢٨</w:t>
            </w:r>
          </w:p>
        </w:tc>
        <w:tc>
          <w:tcPr>
            <w:tcW w:w="619" w:type="pct"/>
            <w:tcBorders>
              <w:top w:val="nil"/>
              <w:left w:val="single" w:sz="4" w:space="0" w:color="000000"/>
              <w:bottom w:val="single" w:sz="4" w:space="0" w:color="000000"/>
              <w:right w:val="double" w:sz="6" w:space="0" w:color="0070C0"/>
            </w:tcBorders>
            <w:shd w:val="clear" w:color="000000" w:fill="000000"/>
            <w:vAlign w:val="center"/>
            <w:hideMark/>
          </w:tcPr>
          <w:p w14:paraId="7B9484F4"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 </w:t>
            </w:r>
          </w:p>
        </w:tc>
        <w:tc>
          <w:tcPr>
            <w:tcW w:w="604" w:type="pct"/>
            <w:tcBorders>
              <w:top w:val="nil"/>
              <w:left w:val="nil"/>
              <w:bottom w:val="single" w:sz="4" w:space="0" w:color="0070C0"/>
              <w:right w:val="single" w:sz="8" w:space="0" w:color="0070C0"/>
            </w:tcBorders>
            <w:shd w:val="clear" w:color="auto" w:fill="auto"/>
            <w:vAlign w:val="center"/>
            <w:hideMark/>
          </w:tcPr>
          <w:p w14:paraId="0BBD8153"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٣.٤%</w:t>
            </w:r>
          </w:p>
        </w:tc>
      </w:tr>
      <w:tr w:rsidR="00BE4BBF" w:rsidRPr="00BE4BBF" w14:paraId="6D899EB7" w14:textId="77777777" w:rsidTr="00BE4BBF">
        <w:trPr>
          <w:trHeight w:val="300"/>
        </w:trPr>
        <w:tc>
          <w:tcPr>
            <w:tcW w:w="813" w:type="pct"/>
            <w:tcBorders>
              <w:top w:val="nil"/>
              <w:left w:val="single" w:sz="8" w:space="0" w:color="0070C0"/>
              <w:bottom w:val="single" w:sz="8" w:space="0" w:color="0070C0"/>
              <w:right w:val="double" w:sz="6" w:space="0" w:color="0070C0"/>
            </w:tcBorders>
            <w:shd w:val="clear" w:color="000000" w:fill="1F4E78"/>
            <w:vAlign w:val="center"/>
            <w:hideMark/>
          </w:tcPr>
          <w:p w14:paraId="0EEFE19C" w14:textId="77777777" w:rsidR="00BE4BBF" w:rsidRPr="00BE4BBF" w:rsidRDefault="00BE4BBF" w:rsidP="00BE4BBF">
            <w:pPr>
              <w:bidi/>
              <w:spacing w:before="0" w:line="240" w:lineRule="auto"/>
              <w:jc w:val="both"/>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الناتج المحلي الإجمالي</w:t>
            </w:r>
          </w:p>
        </w:tc>
        <w:tc>
          <w:tcPr>
            <w:tcW w:w="1366" w:type="pct"/>
            <w:tcBorders>
              <w:top w:val="nil"/>
              <w:left w:val="double" w:sz="6" w:space="0" w:color="0070C0"/>
              <w:bottom w:val="single" w:sz="8" w:space="0" w:color="0070C0"/>
              <w:right w:val="nil"/>
            </w:tcBorders>
            <w:shd w:val="clear" w:color="000000" w:fill="1F4E78"/>
            <w:vAlign w:val="center"/>
            <w:hideMark/>
          </w:tcPr>
          <w:p w14:paraId="23AEDA4B" w14:textId="77777777" w:rsidR="00BE4BBF" w:rsidRPr="00BE4BBF" w:rsidRDefault="00BE4BBF" w:rsidP="00BE4BBF">
            <w:pPr>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٤١٥,٦٢٩</w:t>
            </w:r>
          </w:p>
        </w:tc>
        <w:tc>
          <w:tcPr>
            <w:tcW w:w="948" w:type="pct"/>
            <w:tcBorders>
              <w:top w:val="nil"/>
              <w:left w:val="single" w:sz="4" w:space="0" w:color="000000"/>
              <w:bottom w:val="single" w:sz="8" w:space="0" w:color="0070C0"/>
              <w:right w:val="double" w:sz="6" w:space="0" w:color="0070C0"/>
            </w:tcBorders>
            <w:shd w:val="clear" w:color="000000" w:fill="000000"/>
            <w:vAlign w:val="center"/>
            <w:hideMark/>
          </w:tcPr>
          <w:p w14:paraId="05F92E5C"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 </w:t>
            </w:r>
          </w:p>
        </w:tc>
        <w:tc>
          <w:tcPr>
            <w:tcW w:w="649" w:type="pct"/>
            <w:tcBorders>
              <w:top w:val="nil"/>
              <w:left w:val="double" w:sz="6" w:space="0" w:color="0070C0"/>
              <w:bottom w:val="single" w:sz="8" w:space="0" w:color="0070C0"/>
              <w:right w:val="nil"/>
            </w:tcBorders>
            <w:shd w:val="clear" w:color="000000" w:fill="1F4E78"/>
            <w:vAlign w:val="center"/>
            <w:hideMark/>
          </w:tcPr>
          <w:p w14:paraId="437428C8" w14:textId="77777777" w:rsidR="00BE4BBF" w:rsidRPr="00BE4BBF" w:rsidRDefault="00BE4BBF" w:rsidP="00BE4BBF">
            <w:pPr>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٣٣٠,٠٤٦</w:t>
            </w:r>
          </w:p>
        </w:tc>
        <w:tc>
          <w:tcPr>
            <w:tcW w:w="619" w:type="pct"/>
            <w:tcBorders>
              <w:top w:val="nil"/>
              <w:left w:val="single" w:sz="4" w:space="0" w:color="000000"/>
              <w:bottom w:val="single" w:sz="8" w:space="0" w:color="0070C0"/>
              <w:right w:val="double" w:sz="6" w:space="0" w:color="0070C0"/>
            </w:tcBorders>
            <w:shd w:val="clear" w:color="000000" w:fill="000000"/>
            <w:vAlign w:val="center"/>
            <w:hideMark/>
          </w:tcPr>
          <w:p w14:paraId="5A4D64AF" w14:textId="77777777" w:rsidR="00BE4BBF" w:rsidRPr="00BE4BBF" w:rsidRDefault="00BE4BBF" w:rsidP="00BE4BBF">
            <w:pPr>
              <w:bidi/>
              <w:spacing w:before="0" w:line="240" w:lineRule="auto"/>
              <w:jc w:val="center"/>
              <w:rPr>
                <w:rFonts w:ascii="Calibri" w:eastAsia="Times New Roman" w:hAnsi="Calibri" w:cs="GE SS Text Light"/>
                <w:color w:val="000000"/>
                <w:sz w:val="20"/>
                <w:szCs w:val="20"/>
                <w:rtl/>
              </w:rPr>
            </w:pPr>
            <w:r w:rsidRPr="00BE4BBF">
              <w:rPr>
                <w:rFonts w:ascii="Calibri" w:eastAsia="Times New Roman" w:hAnsi="Calibri" w:cs="GE SS Text Light" w:hint="cs"/>
                <w:color w:val="000000"/>
                <w:sz w:val="20"/>
                <w:szCs w:val="20"/>
                <w:rtl/>
              </w:rPr>
              <w:t> </w:t>
            </w:r>
          </w:p>
        </w:tc>
        <w:tc>
          <w:tcPr>
            <w:tcW w:w="604" w:type="pct"/>
            <w:tcBorders>
              <w:top w:val="nil"/>
              <w:left w:val="nil"/>
              <w:bottom w:val="single" w:sz="8" w:space="0" w:color="0070C0"/>
              <w:right w:val="single" w:sz="8" w:space="0" w:color="0070C0"/>
            </w:tcBorders>
            <w:shd w:val="clear" w:color="000000" w:fill="1F4E78"/>
            <w:vAlign w:val="center"/>
            <w:hideMark/>
          </w:tcPr>
          <w:p w14:paraId="661C7A38" w14:textId="77777777" w:rsidR="00BE4BBF" w:rsidRPr="00BE4BBF" w:rsidRDefault="00BE4BBF" w:rsidP="00BE4BBF">
            <w:pPr>
              <w:keepNext/>
              <w:bidi/>
              <w:spacing w:before="0" w:line="240" w:lineRule="auto"/>
              <w:jc w:val="center"/>
              <w:rPr>
                <w:rFonts w:ascii="Calibri" w:eastAsia="Times New Roman" w:hAnsi="Calibri" w:cs="GE SS Text Medium"/>
                <w:color w:val="FFFFFF"/>
                <w:sz w:val="20"/>
                <w:szCs w:val="20"/>
                <w:rtl/>
              </w:rPr>
            </w:pPr>
            <w:r w:rsidRPr="00BE4BBF">
              <w:rPr>
                <w:rFonts w:ascii="Calibri" w:eastAsia="Times New Roman" w:hAnsi="Calibri" w:cs="GE SS Text Medium" w:hint="cs"/>
                <w:color w:val="FFFFFF"/>
                <w:sz w:val="20"/>
                <w:szCs w:val="20"/>
                <w:rtl/>
              </w:rPr>
              <w:t>-٢٠.٦%</w:t>
            </w:r>
          </w:p>
        </w:tc>
      </w:tr>
    </w:tbl>
    <w:p w14:paraId="7B4B5BF8" w14:textId="3D88F7AA" w:rsidR="00745A9C" w:rsidRPr="00261E13" w:rsidRDefault="00745A9C" w:rsidP="00BE4BBF">
      <w:pPr>
        <w:bidi/>
        <w:spacing w:line="240" w:lineRule="auto"/>
        <w:ind w:left="36"/>
        <w:jc w:val="both"/>
        <w:rPr>
          <w:rFonts w:ascii="Dubai Medium" w:eastAsia="Times New Roman" w:hAnsi="Dubai Medium" w:cs="GE SS Text Light"/>
          <w:b/>
          <w:bCs/>
          <w:szCs w:val="24"/>
          <w:rtl/>
          <w:lang w:val="en" w:bidi="ar-IQ"/>
        </w:rPr>
      </w:pPr>
      <w:r w:rsidRPr="00261E13">
        <w:rPr>
          <w:rFonts w:ascii="Dubai Medium" w:hAnsi="Dubai Medium" w:cs="GE SS Text Light"/>
          <w:b/>
          <w:bCs/>
          <w:sz w:val="18"/>
          <w:szCs w:val="18"/>
          <w:rtl/>
          <w:lang w:bidi="ar-LB"/>
        </w:rPr>
        <w:t xml:space="preserve">المصدر: التقرير الاقتصادي السنوي الصادر من قبل البنك المركزي العراقي لسنة </w:t>
      </w:r>
      <w:r w:rsidR="00BE4BBF" w:rsidRPr="00261E13">
        <w:rPr>
          <w:rFonts w:ascii="Dubai Medium" w:hAnsi="Dubai Medium" w:cs="GE SS Text Light"/>
          <w:b/>
          <w:bCs/>
          <w:sz w:val="18"/>
          <w:szCs w:val="18"/>
          <w:lang w:bidi="ar-LB"/>
        </w:rPr>
        <w:t>2023</w:t>
      </w:r>
      <w:r w:rsidRPr="00261E13">
        <w:rPr>
          <w:rFonts w:ascii="Dubai Medium" w:hAnsi="Dubai Medium" w:cs="GE SS Text Light"/>
          <w:b/>
          <w:bCs/>
          <w:sz w:val="18"/>
          <w:szCs w:val="18"/>
          <w:rtl/>
          <w:lang w:bidi="ar-LB"/>
        </w:rPr>
        <w:t xml:space="preserve">. يمكن الإطلاع على هذا التقرير الموجود في موقع المبادرة الوطنية </w:t>
      </w:r>
      <w:r w:rsidRPr="00261E13">
        <w:rPr>
          <w:rFonts w:ascii="Times New Roman" w:hAnsi="Times New Roman" w:cs="Times New Roman" w:hint="cs"/>
          <w:b/>
          <w:bCs/>
          <w:sz w:val="18"/>
          <w:szCs w:val="18"/>
          <w:rtl/>
          <w:lang w:bidi="ar-LB"/>
        </w:rPr>
        <w:t>–</w:t>
      </w:r>
      <w:r w:rsidRPr="00261E13">
        <w:rPr>
          <w:rFonts w:ascii="Dubai Medium" w:hAnsi="Dubai Medium" w:cs="GE SS Text Light"/>
          <w:b/>
          <w:bCs/>
          <w:sz w:val="18"/>
          <w:szCs w:val="18"/>
          <w:rtl/>
          <w:lang w:bidi="ar-LB"/>
        </w:rPr>
        <w:t xml:space="preserve"> </w:t>
      </w:r>
      <w:r w:rsidRPr="00261E13">
        <w:rPr>
          <w:rFonts w:ascii="Dubai Medium" w:hAnsi="Dubai Medium" w:cs="GE SS Text Light" w:hint="cs"/>
          <w:b/>
          <w:bCs/>
          <w:sz w:val="18"/>
          <w:szCs w:val="18"/>
          <w:rtl/>
          <w:lang w:bidi="ar-LB"/>
        </w:rPr>
        <w:t>التقارير</w:t>
      </w:r>
      <w:r w:rsidRPr="00261E13">
        <w:rPr>
          <w:rFonts w:ascii="Dubai Medium" w:hAnsi="Dubai Medium" w:cs="GE SS Text Light"/>
          <w:b/>
          <w:bCs/>
          <w:sz w:val="18"/>
          <w:szCs w:val="18"/>
          <w:rtl/>
          <w:lang w:bidi="ar-LB"/>
        </w:rPr>
        <w:t xml:space="preserve"> </w:t>
      </w:r>
      <w:r w:rsidRPr="00261E13">
        <w:rPr>
          <w:rFonts w:ascii="Dubai Medium" w:hAnsi="Dubai Medium" w:cs="GE SS Text Light" w:hint="cs"/>
          <w:b/>
          <w:bCs/>
          <w:sz w:val="18"/>
          <w:szCs w:val="18"/>
          <w:rtl/>
          <w:lang w:bidi="ar-LB"/>
        </w:rPr>
        <w:t>والمنشورات</w:t>
      </w:r>
      <w:r w:rsidRPr="00261E13">
        <w:rPr>
          <w:rFonts w:ascii="Dubai Medium" w:hAnsi="Dubai Medium" w:cs="GE SS Text Light"/>
          <w:b/>
          <w:bCs/>
          <w:sz w:val="18"/>
          <w:szCs w:val="18"/>
          <w:rtl/>
          <w:lang w:bidi="ar-LB"/>
        </w:rPr>
        <w:t xml:space="preserve"> </w:t>
      </w:r>
      <w:r w:rsidRPr="00261E13">
        <w:rPr>
          <w:rFonts w:ascii="Times New Roman" w:hAnsi="Times New Roman" w:cs="Times New Roman" w:hint="cs"/>
          <w:b/>
          <w:bCs/>
          <w:sz w:val="18"/>
          <w:szCs w:val="18"/>
          <w:rtl/>
          <w:lang w:bidi="ar-LB"/>
        </w:rPr>
        <w:t>–</w:t>
      </w:r>
      <w:r w:rsidRPr="00261E13">
        <w:rPr>
          <w:rFonts w:ascii="Dubai Medium" w:hAnsi="Dubai Medium" w:cs="GE SS Text Light"/>
          <w:b/>
          <w:bCs/>
          <w:sz w:val="18"/>
          <w:szCs w:val="18"/>
          <w:rtl/>
          <w:lang w:bidi="ar-LB"/>
        </w:rPr>
        <w:t xml:space="preserve"> </w:t>
      </w:r>
      <w:r w:rsidRPr="00261E13">
        <w:rPr>
          <w:rFonts w:ascii="Dubai Medium" w:hAnsi="Dubai Medium" w:cs="GE SS Text Light" w:hint="cs"/>
          <w:b/>
          <w:bCs/>
          <w:sz w:val="18"/>
          <w:szCs w:val="18"/>
          <w:rtl/>
          <w:lang w:bidi="ar-LB"/>
        </w:rPr>
        <w:t>التقرير</w:t>
      </w:r>
      <w:r w:rsidRPr="00261E13">
        <w:rPr>
          <w:rFonts w:ascii="Dubai Medium" w:hAnsi="Dubai Medium" w:cs="GE SS Text Light"/>
          <w:b/>
          <w:bCs/>
          <w:sz w:val="18"/>
          <w:szCs w:val="18"/>
          <w:rtl/>
          <w:lang w:bidi="ar-LB"/>
        </w:rPr>
        <w:t xml:space="preserve"> </w:t>
      </w:r>
      <w:r w:rsidRPr="00261E13">
        <w:rPr>
          <w:rFonts w:ascii="Dubai Medium" w:hAnsi="Dubai Medium" w:cs="GE SS Text Light" w:hint="cs"/>
          <w:b/>
          <w:bCs/>
          <w:sz w:val="18"/>
          <w:szCs w:val="18"/>
          <w:rtl/>
          <w:lang w:bidi="ar-LB"/>
        </w:rPr>
        <w:t>السنوي</w:t>
      </w:r>
      <w:r w:rsidRPr="00261E13">
        <w:rPr>
          <w:rFonts w:ascii="Dubai Medium" w:hAnsi="Dubai Medium" w:cs="GE SS Text Light"/>
          <w:b/>
          <w:bCs/>
          <w:sz w:val="18"/>
          <w:szCs w:val="18"/>
          <w:rtl/>
          <w:lang w:bidi="ar-LB"/>
        </w:rPr>
        <w:t xml:space="preserve"> </w:t>
      </w:r>
      <w:r w:rsidRPr="00261E13">
        <w:rPr>
          <w:rFonts w:ascii="Times New Roman" w:hAnsi="Times New Roman" w:cs="Times New Roman" w:hint="cs"/>
          <w:b/>
          <w:bCs/>
          <w:sz w:val="18"/>
          <w:szCs w:val="18"/>
          <w:rtl/>
          <w:lang w:bidi="ar-LB"/>
        </w:rPr>
        <w:t>–</w:t>
      </w:r>
      <w:r w:rsidRPr="00261E13">
        <w:rPr>
          <w:rFonts w:ascii="Dubai Medium" w:hAnsi="Dubai Medium" w:cs="GE SS Text Light"/>
          <w:b/>
          <w:bCs/>
          <w:sz w:val="18"/>
          <w:szCs w:val="18"/>
          <w:rtl/>
          <w:lang w:bidi="ar-LB"/>
        </w:rPr>
        <w:t xml:space="preserve"> </w:t>
      </w:r>
      <w:r w:rsidRPr="00261E13">
        <w:rPr>
          <w:rFonts w:ascii="Dubai Medium" w:hAnsi="Dubai Medium" w:cs="GE SS Text Light" w:hint="cs"/>
          <w:b/>
          <w:bCs/>
          <w:sz w:val="18"/>
          <w:szCs w:val="18"/>
          <w:rtl/>
          <w:lang w:bidi="ar-LB"/>
        </w:rPr>
        <w:t>ملحقات</w:t>
      </w:r>
      <w:r w:rsidRPr="00261E13">
        <w:rPr>
          <w:rFonts w:ascii="Dubai Medium" w:hAnsi="Dubai Medium" w:cs="GE SS Text Light"/>
          <w:b/>
          <w:bCs/>
          <w:sz w:val="18"/>
          <w:szCs w:val="18"/>
          <w:rtl/>
          <w:lang w:bidi="ar-LB"/>
        </w:rPr>
        <w:t xml:space="preserve"> </w:t>
      </w:r>
      <w:r w:rsidRPr="00261E13">
        <w:rPr>
          <w:rFonts w:ascii="Dubai Medium" w:hAnsi="Dubai Medium" w:cs="GE SS Text Light" w:hint="cs"/>
          <w:b/>
          <w:bCs/>
          <w:sz w:val="18"/>
          <w:szCs w:val="18"/>
          <w:rtl/>
          <w:lang w:bidi="ar-LB"/>
        </w:rPr>
        <w:t>التقرير</w:t>
      </w:r>
      <w:r w:rsidRPr="00261E13">
        <w:rPr>
          <w:rFonts w:ascii="Dubai Medium" w:hAnsi="Dubai Medium" w:cs="GE SS Text Light"/>
          <w:b/>
          <w:bCs/>
          <w:sz w:val="18"/>
          <w:szCs w:val="18"/>
          <w:rtl/>
          <w:lang w:bidi="ar-LB"/>
        </w:rPr>
        <w:t xml:space="preserve"> </w:t>
      </w:r>
      <w:r w:rsidRPr="00261E13">
        <w:rPr>
          <w:rFonts w:ascii="Dubai Medium" w:hAnsi="Dubai Medium" w:cs="GE SS Text Light" w:hint="cs"/>
          <w:b/>
          <w:bCs/>
          <w:sz w:val="18"/>
          <w:szCs w:val="18"/>
          <w:rtl/>
          <w:lang w:bidi="ar-LB"/>
        </w:rPr>
        <w:t>السنوي</w:t>
      </w:r>
      <w:r w:rsidRPr="00261E13">
        <w:rPr>
          <w:rFonts w:ascii="Dubai Medium" w:hAnsi="Dubai Medium" w:cs="GE SS Text Light"/>
          <w:b/>
          <w:bCs/>
          <w:sz w:val="18"/>
          <w:szCs w:val="18"/>
          <w:rtl/>
          <w:lang w:bidi="ar-LB"/>
        </w:rPr>
        <w:t xml:space="preserve"> </w:t>
      </w:r>
      <w:r w:rsidR="00BE4BBF" w:rsidRPr="00261E13">
        <w:rPr>
          <w:rFonts w:ascii="Dubai Medium" w:hAnsi="Dubai Medium" w:cs="GE SS Text Light"/>
          <w:b/>
          <w:bCs/>
          <w:sz w:val="18"/>
          <w:szCs w:val="18"/>
          <w:lang w:bidi="ar-LB"/>
        </w:rPr>
        <w:t>2023</w:t>
      </w:r>
    </w:p>
    <w:p w14:paraId="788ED751" w14:textId="77777777" w:rsidR="007E49F2" w:rsidRPr="002D473B" w:rsidRDefault="007E49F2" w:rsidP="007E49F2">
      <w:pPr>
        <w:pStyle w:val="ListParagraph"/>
        <w:tabs>
          <w:tab w:val="right" w:pos="936"/>
        </w:tabs>
        <w:bidi/>
        <w:spacing w:line="240" w:lineRule="auto"/>
        <w:ind w:left="846"/>
        <w:jc w:val="both"/>
        <w:rPr>
          <w:rFonts w:ascii="Dubai" w:hAnsi="Dubai" w:cs="Dubai"/>
          <w:color w:val="EE0000"/>
          <w:szCs w:val="24"/>
          <w:rtl/>
          <w:lang w:bidi="ar-IQ"/>
        </w:rPr>
      </w:pPr>
    </w:p>
    <w:p w14:paraId="4438B693" w14:textId="46C9C476" w:rsidR="001025DC" w:rsidRPr="009D3B40" w:rsidRDefault="001025DC" w:rsidP="009D3B40">
      <w:pPr>
        <w:pStyle w:val="ListParagraph"/>
        <w:tabs>
          <w:tab w:val="right" w:pos="936"/>
        </w:tabs>
        <w:bidi/>
        <w:spacing w:line="240" w:lineRule="auto"/>
        <w:ind w:left="36"/>
        <w:jc w:val="both"/>
        <w:rPr>
          <w:rFonts w:ascii="Dubai" w:hAnsi="Dubai" w:cs="GE SS Text Light"/>
          <w:szCs w:val="24"/>
          <w:lang w:bidi="ar-LB"/>
        </w:rPr>
      </w:pPr>
      <w:r w:rsidRPr="009D3B40">
        <w:rPr>
          <w:rFonts w:ascii="Dubai" w:hAnsi="Dubai" w:cs="GE SS Text Light"/>
          <w:szCs w:val="24"/>
          <w:rtl/>
          <w:lang w:bidi="ar-LB"/>
        </w:rPr>
        <w:t xml:space="preserve">وطبقاً للتقرير السنوي للصادرات لسنة </w:t>
      </w:r>
      <w:r w:rsidR="009D3B40">
        <w:rPr>
          <w:rFonts w:ascii="Dubai" w:hAnsi="Dubai" w:cs="GE SS Text Light" w:hint="cs"/>
          <w:szCs w:val="24"/>
          <w:rtl/>
          <w:lang w:bidi="ar-LB"/>
        </w:rPr>
        <w:t>2024</w:t>
      </w:r>
      <w:r w:rsidRPr="009D3B40">
        <w:rPr>
          <w:rFonts w:ascii="Dubai" w:hAnsi="Dubai" w:cs="GE SS Text Light"/>
          <w:szCs w:val="24"/>
          <w:rtl/>
          <w:lang w:bidi="ar-LB"/>
        </w:rPr>
        <w:t xml:space="preserve"> الصادر عن </w:t>
      </w:r>
      <w:r w:rsidR="00E81DF9" w:rsidRPr="009D3B40">
        <w:rPr>
          <w:rFonts w:ascii="Dubai" w:hAnsi="Dubai" w:cs="GE SS Text Light" w:hint="cs"/>
          <w:szCs w:val="24"/>
          <w:rtl/>
          <w:lang w:bidi="ar-LB"/>
        </w:rPr>
        <w:t xml:space="preserve">هيأة الإحصاء ونظم المعلومات الجغرافية </w:t>
      </w:r>
      <w:r w:rsidR="00E81DF9" w:rsidRPr="009D3B40">
        <w:rPr>
          <w:rFonts w:ascii="Times New Roman" w:hAnsi="Times New Roman" w:cs="Times New Roman" w:hint="cs"/>
          <w:szCs w:val="24"/>
          <w:rtl/>
          <w:lang w:bidi="ar-LB"/>
        </w:rPr>
        <w:t>–</w:t>
      </w:r>
      <w:r w:rsidR="00E81DF9" w:rsidRPr="009D3B40">
        <w:rPr>
          <w:rFonts w:ascii="Dubai" w:hAnsi="Dubai" w:cs="GE SS Text Light" w:hint="cs"/>
          <w:szCs w:val="24"/>
          <w:rtl/>
          <w:lang w:bidi="ar-LB"/>
        </w:rPr>
        <w:t xml:space="preserve"> مديرية إحصاءات </w:t>
      </w:r>
      <w:r w:rsidR="008D03E1" w:rsidRPr="009D3B40">
        <w:rPr>
          <w:rFonts w:ascii="Dubai" w:hAnsi="Dubai" w:cs="GE SS Text Light" w:hint="cs"/>
          <w:szCs w:val="24"/>
          <w:rtl/>
          <w:lang w:bidi="ar-LB"/>
        </w:rPr>
        <w:t>التجارة، بلغت</w:t>
      </w:r>
      <w:r w:rsidRPr="009D3B40">
        <w:rPr>
          <w:rFonts w:ascii="Dubai" w:hAnsi="Dubai" w:cs="GE SS Text Light"/>
          <w:szCs w:val="24"/>
          <w:rtl/>
          <w:lang w:bidi="ar-LB"/>
        </w:rPr>
        <w:t xml:space="preserve"> قيمة صادرات النفط الخام ما يقارب (</w:t>
      </w:r>
      <w:r w:rsidR="009D3B40">
        <w:rPr>
          <w:rFonts w:ascii="Dubai" w:hAnsi="Dubai" w:cs="GE SS Text Light" w:hint="cs"/>
          <w:szCs w:val="24"/>
          <w:rtl/>
          <w:lang w:bidi="ar-LB"/>
        </w:rPr>
        <w:t>127</w:t>
      </w:r>
      <w:r w:rsidRPr="009D3B40">
        <w:rPr>
          <w:rFonts w:ascii="Dubai" w:hAnsi="Dubai" w:cs="GE SS Text Light"/>
          <w:szCs w:val="24"/>
          <w:rtl/>
          <w:lang w:bidi="ar-LB"/>
        </w:rPr>
        <w:t xml:space="preserve">) تريليون دينار لسنة </w:t>
      </w:r>
      <w:r w:rsidR="009D3B40">
        <w:rPr>
          <w:rFonts w:ascii="Dubai" w:hAnsi="Dubai" w:cs="GE SS Text Light" w:hint="cs"/>
          <w:szCs w:val="24"/>
          <w:rtl/>
          <w:lang w:bidi="ar-LB"/>
        </w:rPr>
        <w:t>2023</w:t>
      </w:r>
      <w:r w:rsidRPr="009D3B40">
        <w:rPr>
          <w:rFonts w:ascii="Dubai" w:hAnsi="Dubai" w:cs="GE SS Text Light"/>
          <w:szCs w:val="24"/>
          <w:rtl/>
          <w:lang w:bidi="ar-LB"/>
        </w:rPr>
        <w:t xml:space="preserve">، ويبين الجدول التالي </w:t>
      </w:r>
      <w:r w:rsidRPr="009D3B40">
        <w:rPr>
          <w:rFonts w:ascii="Dubai" w:hAnsi="Dubai" w:cs="GE SS Text Light"/>
          <w:szCs w:val="24"/>
          <w:rtl/>
          <w:lang w:bidi="ar-LB"/>
        </w:rPr>
        <w:lastRenderedPageBreak/>
        <w:t xml:space="preserve">إجمالي قيمة الصادرات لسنة </w:t>
      </w:r>
      <w:r w:rsidR="009D3B40">
        <w:rPr>
          <w:rFonts w:ascii="Dubai" w:hAnsi="Dubai" w:cs="GE SS Text Light" w:hint="cs"/>
          <w:szCs w:val="24"/>
          <w:rtl/>
          <w:lang w:bidi="ar-LB"/>
        </w:rPr>
        <w:t>2023</w:t>
      </w:r>
      <w:r w:rsidRPr="009D3B40">
        <w:rPr>
          <w:rFonts w:ascii="Dubai" w:hAnsi="Dubai" w:cs="GE SS Text Light"/>
          <w:szCs w:val="24"/>
          <w:rtl/>
          <w:lang w:bidi="ar-LB"/>
        </w:rPr>
        <w:t xml:space="preserve"> طبقاً للتقرير المذكور، حيث يمكن الإطلاع على هذا التقرير الموجود في موقع المبادرة الوطنية </w:t>
      </w:r>
      <w:r w:rsidRPr="009D3B40">
        <w:rPr>
          <w:rFonts w:ascii="Times New Roman" w:hAnsi="Times New Roman" w:cs="Times New Roman" w:hint="cs"/>
          <w:szCs w:val="24"/>
          <w:rtl/>
          <w:lang w:bidi="ar-LB"/>
        </w:rPr>
        <w:t>–</w:t>
      </w:r>
      <w:r w:rsidRPr="009D3B40">
        <w:rPr>
          <w:rFonts w:ascii="Dubai" w:hAnsi="Dubai" w:cs="GE SS Text Light"/>
          <w:szCs w:val="24"/>
          <w:rtl/>
          <w:lang w:bidi="ar-LB"/>
        </w:rPr>
        <w:t xml:space="preserve"> </w:t>
      </w:r>
      <w:r w:rsidRPr="009D3B40">
        <w:rPr>
          <w:rFonts w:ascii="Dubai" w:hAnsi="Dubai" w:cs="GE SS Text Light" w:hint="cs"/>
          <w:szCs w:val="24"/>
          <w:rtl/>
          <w:lang w:bidi="ar-LB"/>
        </w:rPr>
        <w:t>التقارير</w:t>
      </w:r>
      <w:r w:rsidRPr="009D3B40">
        <w:rPr>
          <w:rFonts w:ascii="Dubai" w:hAnsi="Dubai" w:cs="GE SS Text Light"/>
          <w:szCs w:val="24"/>
          <w:rtl/>
          <w:lang w:bidi="ar-LB"/>
        </w:rPr>
        <w:t xml:space="preserve"> </w:t>
      </w:r>
      <w:r w:rsidRPr="009D3B40">
        <w:rPr>
          <w:rFonts w:ascii="Dubai" w:hAnsi="Dubai" w:cs="GE SS Text Light" w:hint="cs"/>
          <w:szCs w:val="24"/>
          <w:rtl/>
          <w:lang w:bidi="ar-LB"/>
        </w:rPr>
        <w:t>والمنشورات</w:t>
      </w:r>
      <w:r w:rsidRPr="009D3B40">
        <w:rPr>
          <w:rFonts w:ascii="Dubai" w:hAnsi="Dubai" w:cs="GE SS Text Light"/>
          <w:szCs w:val="24"/>
          <w:rtl/>
          <w:lang w:bidi="ar-LB"/>
        </w:rPr>
        <w:t xml:space="preserve"> </w:t>
      </w:r>
      <w:r w:rsidRPr="009D3B40">
        <w:rPr>
          <w:rFonts w:ascii="Times New Roman" w:hAnsi="Times New Roman" w:cs="Times New Roman" w:hint="cs"/>
          <w:szCs w:val="24"/>
          <w:rtl/>
          <w:lang w:bidi="ar-LB"/>
        </w:rPr>
        <w:t>–</w:t>
      </w:r>
      <w:r w:rsidRPr="009D3B40">
        <w:rPr>
          <w:rFonts w:ascii="Dubai" w:hAnsi="Dubai" w:cs="GE SS Text Light"/>
          <w:szCs w:val="24"/>
          <w:rtl/>
          <w:lang w:bidi="ar-LB"/>
        </w:rPr>
        <w:t xml:space="preserve"> </w:t>
      </w:r>
      <w:r w:rsidRPr="009D3B40">
        <w:rPr>
          <w:rFonts w:ascii="Dubai" w:hAnsi="Dubai" w:cs="GE SS Text Light" w:hint="cs"/>
          <w:szCs w:val="24"/>
          <w:rtl/>
          <w:lang w:bidi="ar-LB"/>
        </w:rPr>
        <w:t>التقرير</w:t>
      </w:r>
      <w:r w:rsidRPr="009D3B40">
        <w:rPr>
          <w:rFonts w:ascii="Dubai" w:hAnsi="Dubai" w:cs="GE SS Text Light"/>
          <w:szCs w:val="24"/>
          <w:rtl/>
          <w:lang w:bidi="ar-LB"/>
        </w:rPr>
        <w:t xml:space="preserve"> </w:t>
      </w:r>
      <w:r w:rsidRPr="009D3B40">
        <w:rPr>
          <w:rFonts w:ascii="Dubai" w:hAnsi="Dubai" w:cs="GE SS Text Light" w:hint="cs"/>
          <w:szCs w:val="24"/>
          <w:rtl/>
          <w:lang w:bidi="ar-LB"/>
        </w:rPr>
        <w:t>السنوي</w:t>
      </w:r>
      <w:r w:rsidRPr="009D3B40">
        <w:rPr>
          <w:rFonts w:ascii="Dubai" w:hAnsi="Dubai" w:cs="GE SS Text Light"/>
          <w:szCs w:val="24"/>
          <w:rtl/>
          <w:lang w:bidi="ar-LB"/>
        </w:rPr>
        <w:t xml:space="preserve"> </w:t>
      </w:r>
      <w:r w:rsidRPr="009D3B40">
        <w:rPr>
          <w:rFonts w:ascii="Times New Roman" w:hAnsi="Times New Roman" w:cs="Times New Roman" w:hint="cs"/>
          <w:szCs w:val="24"/>
          <w:rtl/>
          <w:lang w:bidi="ar-LB"/>
        </w:rPr>
        <w:t>–</w:t>
      </w:r>
      <w:r w:rsidRPr="009D3B40">
        <w:rPr>
          <w:rFonts w:ascii="Dubai" w:hAnsi="Dubai" w:cs="GE SS Text Light"/>
          <w:szCs w:val="24"/>
          <w:rtl/>
          <w:lang w:bidi="ar-LB"/>
        </w:rPr>
        <w:t xml:space="preserve"> </w:t>
      </w:r>
      <w:r w:rsidRPr="009D3B40">
        <w:rPr>
          <w:rFonts w:ascii="Dubai" w:hAnsi="Dubai" w:cs="GE SS Text Light" w:hint="cs"/>
          <w:szCs w:val="24"/>
          <w:rtl/>
          <w:lang w:bidi="ar-LB"/>
        </w:rPr>
        <w:t>ملحقات</w:t>
      </w:r>
      <w:r w:rsidRPr="009D3B40">
        <w:rPr>
          <w:rFonts w:ascii="Dubai" w:hAnsi="Dubai" w:cs="GE SS Text Light"/>
          <w:szCs w:val="24"/>
          <w:rtl/>
          <w:lang w:bidi="ar-LB"/>
        </w:rPr>
        <w:t xml:space="preserve"> </w:t>
      </w:r>
      <w:r w:rsidRPr="009D3B40">
        <w:rPr>
          <w:rFonts w:ascii="Dubai" w:hAnsi="Dubai" w:cs="GE SS Text Light" w:hint="cs"/>
          <w:szCs w:val="24"/>
          <w:rtl/>
          <w:lang w:bidi="ar-LB"/>
        </w:rPr>
        <w:t>التقرير</w:t>
      </w:r>
      <w:r w:rsidRPr="009D3B40">
        <w:rPr>
          <w:rFonts w:ascii="Dubai" w:hAnsi="Dubai" w:cs="GE SS Text Light"/>
          <w:szCs w:val="24"/>
          <w:rtl/>
          <w:lang w:bidi="ar-LB"/>
        </w:rPr>
        <w:t xml:space="preserve"> </w:t>
      </w:r>
      <w:r w:rsidRPr="009D3B40">
        <w:rPr>
          <w:rFonts w:ascii="Dubai" w:hAnsi="Dubai" w:cs="GE SS Text Light" w:hint="cs"/>
          <w:szCs w:val="24"/>
          <w:rtl/>
          <w:lang w:bidi="ar-LB"/>
        </w:rPr>
        <w:t>السنوي</w:t>
      </w:r>
      <w:r w:rsidRPr="009D3B40">
        <w:rPr>
          <w:rFonts w:ascii="Dubai" w:hAnsi="Dubai" w:cs="GE SS Text Light"/>
          <w:szCs w:val="24"/>
          <w:rtl/>
          <w:lang w:bidi="ar-LB"/>
        </w:rPr>
        <w:t xml:space="preserve"> </w:t>
      </w:r>
      <w:r w:rsidR="009D3B40">
        <w:rPr>
          <w:rFonts w:ascii="Dubai" w:hAnsi="Dubai" w:cs="GE SS Text Light" w:hint="cs"/>
          <w:szCs w:val="24"/>
          <w:rtl/>
          <w:lang w:bidi="ar-LB"/>
        </w:rPr>
        <w:t>2023</w:t>
      </w:r>
      <w:r w:rsidRPr="009D3B40">
        <w:rPr>
          <w:rFonts w:ascii="Dubai" w:hAnsi="Dubai" w:cs="GE SS Text Light"/>
          <w:szCs w:val="24"/>
          <w:rtl/>
          <w:lang w:bidi="ar-LB"/>
        </w:rPr>
        <w:t>.</w:t>
      </w:r>
    </w:p>
    <w:p w14:paraId="390E41F3" w14:textId="77777777" w:rsidR="00B307D0" w:rsidRDefault="00B307D0" w:rsidP="00B307D0">
      <w:pPr>
        <w:pStyle w:val="ListParagraph"/>
        <w:tabs>
          <w:tab w:val="right" w:pos="936"/>
        </w:tabs>
        <w:bidi/>
        <w:spacing w:line="240" w:lineRule="auto"/>
        <w:ind w:left="846"/>
        <w:jc w:val="both"/>
        <w:rPr>
          <w:rFonts w:ascii="Dubai" w:hAnsi="Dubai" w:cs="Dubai"/>
          <w:color w:val="EE0000"/>
          <w:szCs w:val="24"/>
          <w:lang w:bidi="ar-LB"/>
        </w:rPr>
      </w:pPr>
    </w:p>
    <w:p w14:paraId="52EFFA0A" w14:textId="6AC787C8" w:rsidR="00EF6CF7" w:rsidRPr="008D03E1" w:rsidRDefault="00EF6CF7" w:rsidP="00EF6CF7">
      <w:pPr>
        <w:pStyle w:val="Caption"/>
        <w:keepNext/>
        <w:bidi/>
        <w:jc w:val="center"/>
        <w:rPr>
          <w:rFonts w:ascii="Dubai" w:hAnsi="Dubai" w:cs="GE SS Text Medium"/>
          <w:i w:val="0"/>
          <w:iCs w:val="0"/>
          <w:color w:val="000000" w:themeColor="text1"/>
          <w:sz w:val="24"/>
          <w:szCs w:val="24"/>
        </w:rPr>
      </w:pPr>
      <w:r w:rsidRPr="008D03E1">
        <w:rPr>
          <w:rFonts w:ascii="Dubai" w:hAnsi="Dubai" w:cs="GE SS Text Medium" w:hint="cs"/>
          <w:i w:val="0"/>
          <w:iCs w:val="0"/>
          <w:color w:val="000000" w:themeColor="text1"/>
          <w:sz w:val="24"/>
          <w:szCs w:val="24"/>
          <w:rtl/>
          <w:lang w:bidi="ar-IQ"/>
        </w:rPr>
        <w:t xml:space="preserve">الفصل السادس (منافع القطاع الإستخراجي) - </w:t>
      </w:r>
      <w:r w:rsidRPr="008D03E1">
        <w:rPr>
          <w:rFonts w:ascii="Dubai" w:hAnsi="Dubai" w:cs="GE SS Text Medium" w:hint="eastAsia"/>
          <w:i w:val="0"/>
          <w:iCs w:val="0"/>
          <w:color w:val="000000" w:themeColor="text1"/>
          <w:sz w:val="24"/>
          <w:szCs w:val="24"/>
          <w:rtl/>
        </w:rPr>
        <w:t>جدول</w:t>
      </w:r>
      <w:r w:rsidRPr="008D03E1">
        <w:rPr>
          <w:rFonts w:ascii="Dubai" w:hAnsi="Dubai" w:cs="GE SS Text Medium"/>
          <w:i w:val="0"/>
          <w:iCs w:val="0"/>
          <w:color w:val="000000" w:themeColor="text1"/>
          <w:sz w:val="24"/>
          <w:szCs w:val="24"/>
          <w:rtl/>
        </w:rPr>
        <w:t xml:space="preserve">  </w:t>
      </w:r>
      <w:r w:rsidRPr="008D03E1">
        <w:rPr>
          <w:rFonts w:ascii="Dubai" w:hAnsi="Dubai" w:cs="GE SS Text Medium"/>
          <w:i w:val="0"/>
          <w:iCs w:val="0"/>
          <w:color w:val="000000" w:themeColor="text1"/>
          <w:sz w:val="24"/>
          <w:szCs w:val="24"/>
          <w:rtl/>
        </w:rPr>
        <w:fldChar w:fldCharType="begin"/>
      </w:r>
      <w:r w:rsidRPr="008D03E1">
        <w:rPr>
          <w:rFonts w:ascii="Dubai" w:hAnsi="Dubai" w:cs="GE SS Text Medium"/>
          <w:i w:val="0"/>
          <w:iCs w:val="0"/>
          <w:color w:val="000000" w:themeColor="text1"/>
          <w:sz w:val="24"/>
          <w:szCs w:val="24"/>
          <w:rtl/>
        </w:rPr>
        <w:instrText xml:space="preserve"> </w:instrText>
      </w:r>
      <w:r w:rsidRPr="008D03E1">
        <w:rPr>
          <w:rFonts w:ascii="Dubai" w:hAnsi="Dubai" w:cs="GE SS Text Medium"/>
          <w:i w:val="0"/>
          <w:iCs w:val="0"/>
          <w:color w:val="000000" w:themeColor="text1"/>
          <w:sz w:val="24"/>
          <w:szCs w:val="24"/>
        </w:rPr>
        <w:instrText>SEQ</w:instrText>
      </w:r>
      <w:r w:rsidRPr="008D03E1">
        <w:rPr>
          <w:rFonts w:ascii="Dubai" w:hAnsi="Dubai" w:cs="GE SS Text Medium"/>
          <w:i w:val="0"/>
          <w:iCs w:val="0"/>
          <w:color w:val="000000" w:themeColor="text1"/>
          <w:sz w:val="24"/>
          <w:szCs w:val="24"/>
          <w:rtl/>
        </w:rPr>
        <w:instrText xml:space="preserve"> جدول_ \* </w:instrText>
      </w:r>
      <w:r w:rsidRPr="008D03E1">
        <w:rPr>
          <w:rFonts w:ascii="Dubai" w:hAnsi="Dubai" w:cs="GE SS Text Medium"/>
          <w:i w:val="0"/>
          <w:iCs w:val="0"/>
          <w:color w:val="000000" w:themeColor="text1"/>
          <w:sz w:val="24"/>
          <w:szCs w:val="24"/>
        </w:rPr>
        <w:instrText>ARABIC</w:instrText>
      </w:r>
      <w:r w:rsidRPr="008D03E1">
        <w:rPr>
          <w:rFonts w:ascii="Dubai" w:hAnsi="Dubai" w:cs="GE SS Text Medium"/>
          <w:i w:val="0"/>
          <w:iCs w:val="0"/>
          <w:color w:val="000000" w:themeColor="text1"/>
          <w:sz w:val="24"/>
          <w:szCs w:val="24"/>
          <w:rtl/>
        </w:rPr>
        <w:instrText xml:space="preserve"> </w:instrText>
      </w:r>
      <w:r w:rsidRPr="008D03E1">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62</w:t>
      </w:r>
      <w:r w:rsidRPr="008D03E1">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1250"/>
        <w:gridCol w:w="2134"/>
        <w:gridCol w:w="1466"/>
        <w:gridCol w:w="990"/>
        <w:gridCol w:w="1165"/>
        <w:gridCol w:w="918"/>
        <w:gridCol w:w="932"/>
        <w:gridCol w:w="1061"/>
      </w:tblGrid>
      <w:tr w:rsidR="00B307D0" w:rsidRPr="00B307D0" w14:paraId="0DFBFFA0" w14:textId="77777777" w:rsidTr="00B307D0">
        <w:trPr>
          <w:trHeight w:val="320"/>
        </w:trPr>
        <w:tc>
          <w:tcPr>
            <w:tcW w:w="5000" w:type="pct"/>
            <w:gridSpan w:val="8"/>
            <w:tcBorders>
              <w:top w:val="single" w:sz="8" w:space="0" w:color="0070C0"/>
              <w:left w:val="single" w:sz="8" w:space="0" w:color="0070C0"/>
              <w:bottom w:val="single" w:sz="4" w:space="0" w:color="FFFFFF"/>
              <w:right w:val="single" w:sz="8" w:space="0" w:color="0070C0"/>
            </w:tcBorders>
            <w:shd w:val="clear" w:color="000000" w:fill="1F4E78"/>
            <w:noWrap/>
            <w:vAlign w:val="bottom"/>
            <w:hideMark/>
          </w:tcPr>
          <w:p w14:paraId="2A7963F2" w14:textId="77777777" w:rsidR="00B307D0" w:rsidRPr="00B307D0" w:rsidRDefault="00B307D0" w:rsidP="00B307D0">
            <w:pPr>
              <w:bidi/>
              <w:spacing w:before="0" w:line="240" w:lineRule="auto"/>
              <w:jc w:val="center"/>
              <w:rPr>
                <w:rFonts w:ascii="Calibri" w:eastAsia="Times New Roman" w:hAnsi="Calibri" w:cs="GE SS Text Medium"/>
                <w:color w:val="FFFFFF"/>
                <w:sz w:val="22"/>
              </w:rPr>
            </w:pPr>
            <w:r w:rsidRPr="00B307D0">
              <w:rPr>
                <w:rFonts w:ascii="Calibri" w:eastAsia="Times New Roman" w:hAnsi="Calibri" w:cs="GE SS Text Medium" w:hint="cs"/>
                <w:color w:val="FFFFFF"/>
                <w:sz w:val="22"/>
                <w:rtl/>
              </w:rPr>
              <w:t>إجمالي قيمة الصادرات للسنوات 2022 و 2023</w:t>
            </w:r>
          </w:p>
        </w:tc>
      </w:tr>
      <w:tr w:rsidR="00B307D0" w:rsidRPr="00B307D0" w14:paraId="4A813410" w14:textId="77777777" w:rsidTr="00EF6CF7">
        <w:trPr>
          <w:trHeight w:val="320"/>
        </w:trPr>
        <w:tc>
          <w:tcPr>
            <w:tcW w:w="631" w:type="pct"/>
            <w:vMerge w:val="restart"/>
            <w:tcBorders>
              <w:top w:val="nil"/>
              <w:left w:val="single" w:sz="8" w:space="0" w:color="0070C0"/>
              <w:bottom w:val="single" w:sz="4" w:space="0" w:color="0070C0"/>
              <w:right w:val="double" w:sz="6" w:space="0" w:color="FFFFFF"/>
            </w:tcBorders>
            <w:shd w:val="clear" w:color="000000" w:fill="1F4E78"/>
            <w:vAlign w:val="center"/>
            <w:hideMark/>
          </w:tcPr>
          <w:p w14:paraId="178A6642"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صادرات السلع الأساسية</w:t>
            </w:r>
          </w:p>
        </w:tc>
        <w:tc>
          <w:tcPr>
            <w:tcW w:w="2314" w:type="pct"/>
            <w:gridSpan w:val="3"/>
            <w:tcBorders>
              <w:top w:val="nil"/>
              <w:left w:val="double" w:sz="6" w:space="0" w:color="FFFFFF"/>
              <w:bottom w:val="single" w:sz="4" w:space="0" w:color="FFFFFF"/>
              <w:right w:val="double" w:sz="6" w:space="0" w:color="FFFFFF"/>
            </w:tcBorders>
            <w:shd w:val="clear" w:color="000000" w:fill="1F4E78"/>
            <w:vAlign w:val="center"/>
            <w:hideMark/>
          </w:tcPr>
          <w:p w14:paraId="3381B03E" w14:textId="77777777" w:rsidR="00B307D0" w:rsidRPr="00B307D0" w:rsidRDefault="00B307D0" w:rsidP="00B307D0">
            <w:pPr>
              <w:bidi/>
              <w:spacing w:before="0" w:line="240" w:lineRule="auto"/>
              <w:jc w:val="center"/>
              <w:rPr>
                <w:rFonts w:ascii="Calibri" w:eastAsia="Times New Roman" w:hAnsi="Calibri" w:cs="GE SS Text Medium"/>
                <w:color w:val="FFFFFF"/>
                <w:sz w:val="22"/>
                <w:rtl/>
              </w:rPr>
            </w:pPr>
            <w:r w:rsidRPr="00B307D0">
              <w:rPr>
                <w:rFonts w:ascii="Calibri" w:eastAsia="Times New Roman" w:hAnsi="Calibri" w:cs="GE SS Text Medium" w:hint="cs"/>
                <w:color w:val="FFFFFF"/>
                <w:sz w:val="22"/>
                <w:rtl/>
              </w:rPr>
              <w:t>٢٠٢٢</w:t>
            </w:r>
          </w:p>
        </w:tc>
        <w:tc>
          <w:tcPr>
            <w:tcW w:w="1520" w:type="pct"/>
            <w:gridSpan w:val="3"/>
            <w:tcBorders>
              <w:top w:val="nil"/>
              <w:left w:val="double" w:sz="6" w:space="0" w:color="FFFFFF"/>
              <w:bottom w:val="single" w:sz="4" w:space="0" w:color="FFFFFF"/>
              <w:right w:val="double" w:sz="6" w:space="0" w:color="FFFFFF"/>
            </w:tcBorders>
            <w:shd w:val="clear" w:color="000000" w:fill="1F4E78"/>
            <w:vAlign w:val="center"/>
            <w:hideMark/>
          </w:tcPr>
          <w:p w14:paraId="11531231" w14:textId="77777777" w:rsidR="00B307D0" w:rsidRPr="00B307D0" w:rsidRDefault="00B307D0" w:rsidP="00B307D0">
            <w:pPr>
              <w:bidi/>
              <w:spacing w:before="0" w:line="240" w:lineRule="auto"/>
              <w:jc w:val="center"/>
              <w:rPr>
                <w:rFonts w:ascii="Calibri" w:eastAsia="Times New Roman" w:hAnsi="Calibri" w:cs="GE SS Text Medium"/>
                <w:color w:val="FFFFFF"/>
                <w:sz w:val="22"/>
                <w:rtl/>
              </w:rPr>
            </w:pPr>
            <w:r w:rsidRPr="00B307D0">
              <w:rPr>
                <w:rFonts w:ascii="Calibri" w:eastAsia="Times New Roman" w:hAnsi="Calibri" w:cs="GE SS Text Medium" w:hint="cs"/>
                <w:color w:val="FFFFFF"/>
                <w:sz w:val="22"/>
                <w:rtl/>
              </w:rPr>
              <w:t>٢٠٢٣</w:t>
            </w:r>
          </w:p>
        </w:tc>
        <w:tc>
          <w:tcPr>
            <w:tcW w:w="534" w:type="pct"/>
            <w:vMerge w:val="restart"/>
            <w:tcBorders>
              <w:top w:val="nil"/>
              <w:left w:val="nil"/>
              <w:bottom w:val="single" w:sz="4" w:space="0" w:color="0070C0"/>
              <w:right w:val="single" w:sz="8" w:space="0" w:color="0070C0"/>
            </w:tcBorders>
            <w:shd w:val="clear" w:color="000000" w:fill="1F4E78"/>
            <w:vAlign w:val="center"/>
            <w:hideMark/>
          </w:tcPr>
          <w:p w14:paraId="3AEDA935"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نسبة التغير %</w:t>
            </w:r>
            <w:r w:rsidRPr="00B307D0">
              <w:rPr>
                <w:rFonts w:ascii="Calibri" w:eastAsia="Times New Roman" w:hAnsi="Calibri" w:cs="GE SS Text Medium" w:hint="cs"/>
                <w:color w:val="FFFFFF"/>
                <w:sz w:val="20"/>
                <w:szCs w:val="20"/>
                <w:rtl/>
              </w:rPr>
              <w:br/>
              <w:t>(التغير في سنة 2023 مقارنة بسنة 2022)</w:t>
            </w:r>
          </w:p>
        </w:tc>
      </w:tr>
      <w:tr w:rsidR="00B307D0" w:rsidRPr="00B307D0" w14:paraId="07D744D7" w14:textId="77777777" w:rsidTr="00EF6CF7">
        <w:trPr>
          <w:trHeight w:val="1160"/>
        </w:trPr>
        <w:tc>
          <w:tcPr>
            <w:tcW w:w="631" w:type="pct"/>
            <w:vMerge/>
            <w:tcBorders>
              <w:top w:val="nil"/>
              <w:left w:val="single" w:sz="8" w:space="0" w:color="0070C0"/>
              <w:bottom w:val="single" w:sz="4" w:space="0" w:color="0070C0"/>
              <w:right w:val="double" w:sz="6" w:space="0" w:color="FFFFFF"/>
            </w:tcBorders>
            <w:vAlign w:val="center"/>
            <w:hideMark/>
          </w:tcPr>
          <w:p w14:paraId="59B73389" w14:textId="77777777" w:rsidR="00B307D0" w:rsidRPr="00B307D0" w:rsidRDefault="00B307D0" w:rsidP="00B307D0">
            <w:pPr>
              <w:bidi/>
              <w:spacing w:before="0" w:line="240" w:lineRule="auto"/>
              <w:rPr>
                <w:rFonts w:ascii="Calibri" w:eastAsia="Times New Roman" w:hAnsi="Calibri" w:cs="GE SS Text Medium"/>
                <w:color w:val="FFFFFF"/>
                <w:sz w:val="20"/>
                <w:szCs w:val="20"/>
              </w:rPr>
            </w:pPr>
          </w:p>
        </w:tc>
        <w:tc>
          <w:tcPr>
            <w:tcW w:w="1076" w:type="pct"/>
            <w:tcBorders>
              <w:top w:val="nil"/>
              <w:left w:val="double" w:sz="6" w:space="0" w:color="FFFFFF"/>
              <w:bottom w:val="single" w:sz="4" w:space="0" w:color="0070C0"/>
              <w:right w:val="single" w:sz="4" w:space="0" w:color="FFFFFF"/>
            </w:tcBorders>
            <w:shd w:val="clear" w:color="000000" w:fill="1F4E78"/>
            <w:vAlign w:val="center"/>
            <w:hideMark/>
          </w:tcPr>
          <w:p w14:paraId="6440F3EC"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مليون دينار عراقي</w:t>
            </w:r>
          </w:p>
        </w:tc>
        <w:tc>
          <w:tcPr>
            <w:tcW w:w="739" w:type="pct"/>
            <w:tcBorders>
              <w:top w:val="nil"/>
              <w:left w:val="single" w:sz="4" w:space="0" w:color="FFFFFF"/>
              <w:bottom w:val="single" w:sz="4" w:space="0" w:color="0070C0"/>
              <w:right w:val="single" w:sz="4" w:space="0" w:color="FFFFFF"/>
            </w:tcBorders>
            <w:shd w:val="clear" w:color="000000" w:fill="1F4E78"/>
            <w:vAlign w:val="center"/>
            <w:hideMark/>
          </w:tcPr>
          <w:p w14:paraId="2ADA86D1"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 xml:space="preserve">ما يعادله بالمليون دولار أمريكي </w:t>
            </w:r>
            <w:r w:rsidRPr="00B307D0">
              <w:rPr>
                <w:rFonts w:ascii="Calibri" w:eastAsia="Times New Roman" w:hAnsi="Calibri" w:cs="GE SS Text Medium" w:hint="cs"/>
                <w:color w:val="FFFFFF"/>
                <w:sz w:val="20"/>
                <w:szCs w:val="20"/>
                <w:rtl/>
              </w:rPr>
              <w:br/>
              <w:t>(سعر الصرف 1،450 دينار للدولار)</w:t>
            </w:r>
          </w:p>
        </w:tc>
        <w:tc>
          <w:tcPr>
            <w:tcW w:w="499" w:type="pct"/>
            <w:tcBorders>
              <w:top w:val="nil"/>
              <w:left w:val="single" w:sz="4" w:space="0" w:color="FFFFFF"/>
              <w:bottom w:val="single" w:sz="4" w:space="0" w:color="0070C0"/>
              <w:right w:val="double" w:sz="6" w:space="0" w:color="FFFFFF"/>
            </w:tcBorders>
            <w:shd w:val="clear" w:color="000000" w:fill="1F4E78"/>
            <w:vAlign w:val="center"/>
            <w:hideMark/>
          </w:tcPr>
          <w:p w14:paraId="1C72D0DA"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النسبة المئوية من إجمالي الصادرات</w:t>
            </w:r>
          </w:p>
        </w:tc>
        <w:tc>
          <w:tcPr>
            <w:tcW w:w="587" w:type="pct"/>
            <w:tcBorders>
              <w:top w:val="nil"/>
              <w:left w:val="double" w:sz="6" w:space="0" w:color="FFFFFF"/>
              <w:bottom w:val="single" w:sz="4" w:space="0" w:color="0070C0"/>
              <w:right w:val="single" w:sz="4" w:space="0" w:color="FFFFFF"/>
            </w:tcBorders>
            <w:shd w:val="clear" w:color="000000" w:fill="1F4E78"/>
            <w:vAlign w:val="center"/>
            <w:hideMark/>
          </w:tcPr>
          <w:p w14:paraId="7BC2F543"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مليون دينار عراقي</w:t>
            </w:r>
          </w:p>
        </w:tc>
        <w:tc>
          <w:tcPr>
            <w:tcW w:w="463" w:type="pct"/>
            <w:tcBorders>
              <w:top w:val="nil"/>
              <w:left w:val="single" w:sz="4" w:space="0" w:color="FFFFFF"/>
              <w:bottom w:val="single" w:sz="4" w:space="0" w:color="0070C0"/>
              <w:right w:val="single" w:sz="4" w:space="0" w:color="FFFFFF"/>
            </w:tcBorders>
            <w:shd w:val="clear" w:color="000000" w:fill="1F4E78"/>
            <w:vAlign w:val="center"/>
            <w:hideMark/>
          </w:tcPr>
          <w:p w14:paraId="014802C8"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 xml:space="preserve">ما يعادله بالمليون دولار أمريكي </w:t>
            </w:r>
            <w:r w:rsidRPr="00B307D0">
              <w:rPr>
                <w:rFonts w:ascii="Calibri" w:eastAsia="Times New Roman" w:hAnsi="Calibri" w:cs="GE SS Text Medium" w:hint="cs"/>
                <w:color w:val="FFFFFF"/>
                <w:sz w:val="20"/>
                <w:szCs w:val="20"/>
                <w:rtl/>
              </w:rPr>
              <w:br/>
              <w:t>(سعر الصرف 1،300 دينار للدولار)</w:t>
            </w:r>
          </w:p>
        </w:tc>
        <w:tc>
          <w:tcPr>
            <w:tcW w:w="469" w:type="pct"/>
            <w:tcBorders>
              <w:top w:val="nil"/>
              <w:left w:val="single" w:sz="4" w:space="0" w:color="FFFFFF"/>
              <w:bottom w:val="single" w:sz="4" w:space="0" w:color="0070C0"/>
              <w:right w:val="double" w:sz="6" w:space="0" w:color="FFFFFF"/>
            </w:tcBorders>
            <w:shd w:val="clear" w:color="000000" w:fill="1F4E78"/>
            <w:vAlign w:val="center"/>
            <w:hideMark/>
          </w:tcPr>
          <w:p w14:paraId="429F5473"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النسبة المئوية من إجمالي الصادرات</w:t>
            </w:r>
          </w:p>
        </w:tc>
        <w:tc>
          <w:tcPr>
            <w:tcW w:w="534" w:type="pct"/>
            <w:vMerge/>
            <w:tcBorders>
              <w:top w:val="nil"/>
              <w:left w:val="nil"/>
              <w:bottom w:val="single" w:sz="4" w:space="0" w:color="0070C0"/>
              <w:right w:val="single" w:sz="8" w:space="0" w:color="0070C0"/>
            </w:tcBorders>
            <w:vAlign w:val="center"/>
            <w:hideMark/>
          </w:tcPr>
          <w:p w14:paraId="7577968B" w14:textId="77777777" w:rsidR="00B307D0" w:rsidRPr="00B307D0" w:rsidRDefault="00B307D0" w:rsidP="00B307D0">
            <w:pPr>
              <w:bidi/>
              <w:spacing w:before="0" w:line="240" w:lineRule="auto"/>
              <w:rPr>
                <w:rFonts w:ascii="Calibri" w:eastAsia="Times New Roman" w:hAnsi="Calibri" w:cs="GE SS Text Medium"/>
                <w:color w:val="FFFFFF"/>
                <w:sz w:val="20"/>
                <w:szCs w:val="20"/>
              </w:rPr>
            </w:pPr>
          </w:p>
        </w:tc>
      </w:tr>
      <w:tr w:rsidR="00B307D0" w:rsidRPr="00B307D0" w14:paraId="599648A1"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000000" w:fill="D9D9D9"/>
            <w:vAlign w:val="center"/>
            <w:hideMark/>
          </w:tcPr>
          <w:p w14:paraId="6878A6C6" w14:textId="77777777" w:rsidR="00B307D0" w:rsidRPr="00B307D0" w:rsidRDefault="00B307D0" w:rsidP="00B307D0">
            <w:pPr>
              <w:bidi/>
              <w:spacing w:before="0" w:line="240" w:lineRule="auto"/>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النفط الخام</w:t>
            </w:r>
          </w:p>
        </w:tc>
        <w:tc>
          <w:tcPr>
            <w:tcW w:w="1076" w:type="pct"/>
            <w:tcBorders>
              <w:top w:val="nil"/>
              <w:left w:val="double" w:sz="6" w:space="0" w:color="0070C0"/>
              <w:bottom w:val="single" w:sz="4" w:space="0" w:color="0070C0"/>
              <w:right w:val="single" w:sz="4" w:space="0" w:color="0070C0"/>
            </w:tcBorders>
            <w:shd w:val="clear" w:color="000000" w:fill="D9D9D9"/>
            <w:vAlign w:val="center"/>
            <w:hideMark/>
          </w:tcPr>
          <w:p w14:paraId="77A2DC62"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١٦٧,٥٧٤,٤٧٠</w:t>
            </w:r>
          </w:p>
        </w:tc>
        <w:tc>
          <w:tcPr>
            <w:tcW w:w="739" w:type="pct"/>
            <w:tcBorders>
              <w:top w:val="nil"/>
              <w:left w:val="single" w:sz="4" w:space="0" w:color="0070C0"/>
              <w:bottom w:val="single" w:sz="4" w:space="0" w:color="0070C0"/>
              <w:right w:val="single" w:sz="4" w:space="0" w:color="0070C0"/>
            </w:tcBorders>
            <w:shd w:val="clear" w:color="000000" w:fill="D9D9D9"/>
            <w:vAlign w:val="center"/>
            <w:hideMark/>
          </w:tcPr>
          <w:p w14:paraId="3DED8F5E"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١١٥,٥٦٩</w:t>
            </w:r>
          </w:p>
        </w:tc>
        <w:tc>
          <w:tcPr>
            <w:tcW w:w="499" w:type="pct"/>
            <w:tcBorders>
              <w:top w:val="nil"/>
              <w:left w:val="single" w:sz="4" w:space="0" w:color="0070C0"/>
              <w:bottom w:val="single" w:sz="4" w:space="0" w:color="0070C0"/>
              <w:right w:val="double" w:sz="6" w:space="0" w:color="0070C0"/>
            </w:tcBorders>
            <w:shd w:val="clear" w:color="000000" w:fill="D9D9D9"/>
            <w:vAlign w:val="center"/>
            <w:hideMark/>
          </w:tcPr>
          <w:p w14:paraId="5DA1D50D"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٩٢.٦%</w:t>
            </w:r>
          </w:p>
        </w:tc>
        <w:tc>
          <w:tcPr>
            <w:tcW w:w="587" w:type="pct"/>
            <w:tcBorders>
              <w:top w:val="nil"/>
              <w:left w:val="double" w:sz="6" w:space="0" w:color="0070C0"/>
              <w:bottom w:val="single" w:sz="4" w:space="0" w:color="0070C0"/>
              <w:right w:val="single" w:sz="4" w:space="0" w:color="0070C0"/>
            </w:tcBorders>
            <w:shd w:val="clear" w:color="000000" w:fill="D9D9D9"/>
            <w:vAlign w:val="center"/>
            <w:hideMark/>
          </w:tcPr>
          <w:p w14:paraId="24772DA3"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١٢٦,٨٤٥,٦٨٠</w:t>
            </w:r>
          </w:p>
        </w:tc>
        <w:tc>
          <w:tcPr>
            <w:tcW w:w="463" w:type="pct"/>
            <w:tcBorders>
              <w:top w:val="nil"/>
              <w:left w:val="single" w:sz="4" w:space="0" w:color="0070C0"/>
              <w:bottom w:val="single" w:sz="4" w:space="0" w:color="0070C0"/>
              <w:right w:val="single" w:sz="4" w:space="0" w:color="0070C0"/>
            </w:tcBorders>
            <w:shd w:val="clear" w:color="000000" w:fill="D9D9D9"/>
            <w:vAlign w:val="center"/>
            <w:hideMark/>
          </w:tcPr>
          <w:p w14:paraId="0B1E9ED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٩٧,٥٧٤</w:t>
            </w:r>
          </w:p>
        </w:tc>
        <w:tc>
          <w:tcPr>
            <w:tcW w:w="469" w:type="pct"/>
            <w:tcBorders>
              <w:top w:val="nil"/>
              <w:left w:val="single" w:sz="4" w:space="0" w:color="0070C0"/>
              <w:bottom w:val="single" w:sz="4" w:space="0" w:color="0070C0"/>
              <w:right w:val="double" w:sz="6" w:space="0" w:color="0070C0"/>
            </w:tcBorders>
            <w:shd w:val="clear" w:color="000000" w:fill="D9D9D9"/>
            <w:vAlign w:val="center"/>
            <w:hideMark/>
          </w:tcPr>
          <w:p w14:paraId="30C10CD4"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٩٢.٣%</w:t>
            </w:r>
          </w:p>
        </w:tc>
        <w:tc>
          <w:tcPr>
            <w:tcW w:w="534" w:type="pct"/>
            <w:tcBorders>
              <w:top w:val="nil"/>
              <w:left w:val="nil"/>
              <w:bottom w:val="single" w:sz="4" w:space="0" w:color="0070C0"/>
              <w:right w:val="single" w:sz="8" w:space="0" w:color="0070C0"/>
            </w:tcBorders>
            <w:shd w:val="clear" w:color="000000" w:fill="D9D9D9"/>
            <w:noWrap/>
            <w:vAlign w:val="center"/>
            <w:hideMark/>
          </w:tcPr>
          <w:p w14:paraId="7915EF9D" w14:textId="77777777" w:rsidR="00B307D0" w:rsidRPr="00B307D0" w:rsidRDefault="00B307D0" w:rsidP="00B307D0">
            <w:pPr>
              <w:bidi/>
              <w:spacing w:before="0" w:line="240" w:lineRule="auto"/>
              <w:jc w:val="center"/>
              <w:rPr>
                <w:rFonts w:ascii="Calibri" w:eastAsia="Times New Roman" w:hAnsi="Calibri" w:cs="GE SS Text Light"/>
                <w:color w:val="FF0000"/>
                <w:sz w:val="20"/>
                <w:szCs w:val="20"/>
                <w:rtl/>
              </w:rPr>
            </w:pPr>
            <w:r w:rsidRPr="00B307D0">
              <w:rPr>
                <w:rFonts w:ascii="Calibri" w:eastAsia="Times New Roman" w:hAnsi="Calibri" w:cs="GE SS Text Light" w:hint="cs"/>
                <w:color w:val="FF0000"/>
                <w:sz w:val="20"/>
                <w:szCs w:val="20"/>
                <w:rtl/>
              </w:rPr>
              <w:t>-٢٤.٣%</w:t>
            </w:r>
          </w:p>
        </w:tc>
      </w:tr>
      <w:tr w:rsidR="00B307D0" w:rsidRPr="00B307D0" w14:paraId="178D15D9"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756D2638" w14:textId="77777777" w:rsidR="00B307D0" w:rsidRPr="00B307D0" w:rsidRDefault="00B307D0" w:rsidP="00B307D0">
            <w:pPr>
              <w:bidi/>
              <w:spacing w:before="0" w:line="240" w:lineRule="auto"/>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المنتجات النفطية:</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77603B76"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 </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41D6074B"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 </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4AE2919A"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 </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70F8941D"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 </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0B570E34"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 </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25C8A980"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 </w:t>
            </w:r>
          </w:p>
        </w:tc>
        <w:tc>
          <w:tcPr>
            <w:tcW w:w="534" w:type="pct"/>
            <w:tcBorders>
              <w:top w:val="nil"/>
              <w:left w:val="nil"/>
              <w:bottom w:val="single" w:sz="4" w:space="0" w:color="0070C0"/>
              <w:right w:val="single" w:sz="8" w:space="0" w:color="0070C0"/>
            </w:tcBorders>
            <w:shd w:val="clear" w:color="auto" w:fill="auto"/>
            <w:noWrap/>
            <w:vAlign w:val="center"/>
            <w:hideMark/>
          </w:tcPr>
          <w:p w14:paraId="1E1B475A"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 </w:t>
            </w:r>
          </w:p>
        </w:tc>
      </w:tr>
      <w:tr w:rsidR="00B307D0" w:rsidRPr="00B307D0" w14:paraId="38A37268"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1A8BEA9E"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زيت الوقود</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04B47F80"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٥,٨١٠,١٥٠</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1B8C0BA6"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٤,٠٠٧</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66A790FB"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٣.٢%</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4571D76F"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٤,٠٦٠,٦٨٠</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3B628688"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٣,١٢٤</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4DCFD4A4"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٢.٩٥%</w:t>
            </w:r>
          </w:p>
        </w:tc>
        <w:tc>
          <w:tcPr>
            <w:tcW w:w="534" w:type="pct"/>
            <w:tcBorders>
              <w:top w:val="nil"/>
              <w:left w:val="nil"/>
              <w:bottom w:val="single" w:sz="4" w:space="0" w:color="0070C0"/>
              <w:right w:val="single" w:sz="8" w:space="0" w:color="0070C0"/>
            </w:tcBorders>
            <w:shd w:val="clear" w:color="auto" w:fill="auto"/>
            <w:noWrap/>
            <w:vAlign w:val="center"/>
            <w:hideMark/>
          </w:tcPr>
          <w:p w14:paraId="391D6B20" w14:textId="77777777" w:rsidR="00B307D0" w:rsidRPr="00B307D0" w:rsidRDefault="00B307D0" w:rsidP="00B307D0">
            <w:pPr>
              <w:bidi/>
              <w:spacing w:before="0" w:line="240" w:lineRule="auto"/>
              <w:jc w:val="center"/>
              <w:rPr>
                <w:rFonts w:ascii="Calibri" w:eastAsia="Times New Roman" w:hAnsi="Calibri" w:cs="GE SS Text Light"/>
                <w:color w:val="FF0000"/>
                <w:sz w:val="20"/>
                <w:szCs w:val="20"/>
                <w:rtl/>
              </w:rPr>
            </w:pPr>
            <w:r w:rsidRPr="00B307D0">
              <w:rPr>
                <w:rFonts w:ascii="Calibri" w:eastAsia="Times New Roman" w:hAnsi="Calibri" w:cs="GE SS Text Light" w:hint="cs"/>
                <w:color w:val="FF0000"/>
                <w:sz w:val="20"/>
                <w:szCs w:val="20"/>
                <w:rtl/>
              </w:rPr>
              <w:t>-٣٠.١%</w:t>
            </w:r>
          </w:p>
        </w:tc>
      </w:tr>
      <w:tr w:rsidR="00B307D0" w:rsidRPr="00B307D0" w14:paraId="340E2C35"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7168DA11"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نفثا</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5E82B9A8"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١,٣١٠,٠٧٥</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5819490E"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٩٠٤</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5D1494E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٠.٧%</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79A1FEB8"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٨٢٢,٧٧٠</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56B5C2A4"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٦٣٣</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15F8F9B4"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٠.٦%</w:t>
            </w:r>
          </w:p>
        </w:tc>
        <w:tc>
          <w:tcPr>
            <w:tcW w:w="534" w:type="pct"/>
            <w:tcBorders>
              <w:top w:val="nil"/>
              <w:left w:val="nil"/>
              <w:bottom w:val="single" w:sz="4" w:space="0" w:color="0070C0"/>
              <w:right w:val="single" w:sz="8" w:space="0" w:color="0070C0"/>
            </w:tcBorders>
            <w:shd w:val="clear" w:color="auto" w:fill="auto"/>
            <w:noWrap/>
            <w:vAlign w:val="center"/>
            <w:hideMark/>
          </w:tcPr>
          <w:p w14:paraId="0B9025FE" w14:textId="77777777" w:rsidR="00B307D0" w:rsidRPr="00B307D0" w:rsidRDefault="00B307D0" w:rsidP="00B307D0">
            <w:pPr>
              <w:bidi/>
              <w:spacing w:before="0" w:line="240" w:lineRule="auto"/>
              <w:jc w:val="center"/>
              <w:rPr>
                <w:rFonts w:ascii="Calibri" w:eastAsia="Times New Roman" w:hAnsi="Calibri" w:cs="GE SS Text Light"/>
                <w:color w:val="FF0000"/>
                <w:sz w:val="20"/>
                <w:szCs w:val="20"/>
                <w:rtl/>
              </w:rPr>
            </w:pPr>
            <w:r w:rsidRPr="00B307D0">
              <w:rPr>
                <w:rFonts w:ascii="Calibri" w:eastAsia="Times New Roman" w:hAnsi="Calibri" w:cs="GE SS Text Light" w:hint="cs"/>
                <w:color w:val="FF0000"/>
                <w:sz w:val="20"/>
                <w:szCs w:val="20"/>
                <w:rtl/>
              </w:rPr>
              <w:t>-٣٧.٢%</w:t>
            </w:r>
          </w:p>
        </w:tc>
      </w:tr>
      <w:tr w:rsidR="00B307D0" w:rsidRPr="00B307D0" w14:paraId="2B5FDF99"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1EC2CA2B"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بنزين طبيعي</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31D29017"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١٠٥,٤١٥</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75EE8C3B"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٧٣</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5B86B762"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٠.١%</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5A35FF7E"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٢,٣٤٠</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64977D42"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١.٨</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22AD29D1"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٠.٠٠٢%</w:t>
            </w:r>
          </w:p>
        </w:tc>
        <w:tc>
          <w:tcPr>
            <w:tcW w:w="534" w:type="pct"/>
            <w:tcBorders>
              <w:top w:val="nil"/>
              <w:left w:val="nil"/>
              <w:bottom w:val="single" w:sz="4" w:space="0" w:color="0070C0"/>
              <w:right w:val="single" w:sz="8" w:space="0" w:color="0070C0"/>
            </w:tcBorders>
            <w:shd w:val="clear" w:color="auto" w:fill="auto"/>
            <w:noWrap/>
            <w:vAlign w:val="center"/>
            <w:hideMark/>
          </w:tcPr>
          <w:p w14:paraId="6829EC6C" w14:textId="77777777" w:rsidR="00B307D0" w:rsidRPr="00B307D0" w:rsidRDefault="00B307D0" w:rsidP="00B307D0">
            <w:pPr>
              <w:bidi/>
              <w:spacing w:before="0" w:line="240" w:lineRule="auto"/>
              <w:jc w:val="center"/>
              <w:rPr>
                <w:rFonts w:ascii="Calibri" w:eastAsia="Times New Roman" w:hAnsi="Calibri" w:cs="GE SS Text Light"/>
                <w:color w:val="FF0000"/>
                <w:sz w:val="20"/>
                <w:szCs w:val="20"/>
                <w:rtl/>
              </w:rPr>
            </w:pPr>
            <w:r w:rsidRPr="00B307D0">
              <w:rPr>
                <w:rFonts w:ascii="Calibri" w:eastAsia="Times New Roman" w:hAnsi="Calibri" w:cs="GE SS Text Light" w:hint="cs"/>
                <w:color w:val="FF0000"/>
                <w:sz w:val="20"/>
                <w:szCs w:val="20"/>
                <w:rtl/>
              </w:rPr>
              <w:t>-٩٧.٨%</w:t>
            </w:r>
          </w:p>
        </w:tc>
      </w:tr>
      <w:tr w:rsidR="00B307D0" w:rsidRPr="00B307D0" w14:paraId="60B31D0F"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1811CDC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زيت التقطير الفراغي</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7E10BD15"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6332D4C0"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3018A8F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٠.٠٠%</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3D17A037"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4E6A418F"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5D61F426"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534" w:type="pct"/>
            <w:tcBorders>
              <w:top w:val="nil"/>
              <w:left w:val="nil"/>
              <w:bottom w:val="single" w:sz="4" w:space="0" w:color="0070C0"/>
              <w:right w:val="single" w:sz="8" w:space="0" w:color="0070C0"/>
            </w:tcBorders>
            <w:shd w:val="clear" w:color="auto" w:fill="auto"/>
            <w:noWrap/>
            <w:vAlign w:val="center"/>
            <w:hideMark/>
          </w:tcPr>
          <w:p w14:paraId="11E0308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r>
      <w:tr w:rsidR="00B307D0" w:rsidRPr="00B307D0" w14:paraId="6137BADC"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526EBD1D"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كبريت</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7D59D441"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٢٨,٥٦٥</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7A30AFD4"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٢٠</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38D65FB6"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٠.٠٢%</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1322A129"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٥٢٠</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328D65C8"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٠.٤</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758672D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٠.٠٠٠٤%</w:t>
            </w:r>
          </w:p>
        </w:tc>
        <w:tc>
          <w:tcPr>
            <w:tcW w:w="534" w:type="pct"/>
            <w:tcBorders>
              <w:top w:val="nil"/>
              <w:left w:val="nil"/>
              <w:bottom w:val="single" w:sz="4" w:space="0" w:color="0070C0"/>
              <w:right w:val="single" w:sz="8" w:space="0" w:color="0070C0"/>
            </w:tcBorders>
            <w:shd w:val="clear" w:color="auto" w:fill="auto"/>
            <w:noWrap/>
            <w:vAlign w:val="center"/>
            <w:hideMark/>
          </w:tcPr>
          <w:p w14:paraId="41F14D85" w14:textId="77777777" w:rsidR="00B307D0" w:rsidRPr="00B307D0" w:rsidRDefault="00B307D0" w:rsidP="00B307D0">
            <w:pPr>
              <w:bidi/>
              <w:spacing w:before="0" w:line="240" w:lineRule="auto"/>
              <w:jc w:val="center"/>
              <w:rPr>
                <w:rFonts w:ascii="Calibri" w:eastAsia="Times New Roman" w:hAnsi="Calibri" w:cs="GE SS Text Light"/>
                <w:color w:val="FF0000"/>
                <w:sz w:val="20"/>
                <w:szCs w:val="20"/>
                <w:rtl/>
              </w:rPr>
            </w:pPr>
            <w:r w:rsidRPr="00B307D0">
              <w:rPr>
                <w:rFonts w:ascii="Calibri" w:eastAsia="Times New Roman" w:hAnsi="Calibri" w:cs="GE SS Text Light" w:hint="cs"/>
                <w:color w:val="FF0000"/>
                <w:sz w:val="20"/>
                <w:szCs w:val="20"/>
                <w:rtl/>
              </w:rPr>
              <w:t>-٩٨.٢%</w:t>
            </w:r>
          </w:p>
        </w:tc>
      </w:tr>
      <w:tr w:rsidR="00B307D0" w:rsidRPr="00B307D0" w14:paraId="7DE6B729"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32087811"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بيتومين</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09F2FE78"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4A18F059"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39C96D5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7F7532E4"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١٣٠</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4E2E582D"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٠.١</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62F9A038"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٠.٠٠٠١%</w:t>
            </w:r>
          </w:p>
        </w:tc>
        <w:tc>
          <w:tcPr>
            <w:tcW w:w="534" w:type="pct"/>
            <w:tcBorders>
              <w:top w:val="nil"/>
              <w:left w:val="nil"/>
              <w:bottom w:val="single" w:sz="4" w:space="0" w:color="0070C0"/>
              <w:right w:val="single" w:sz="8" w:space="0" w:color="0070C0"/>
            </w:tcBorders>
            <w:shd w:val="clear" w:color="auto" w:fill="auto"/>
            <w:noWrap/>
            <w:vAlign w:val="center"/>
            <w:hideMark/>
          </w:tcPr>
          <w:p w14:paraId="1D847770" w14:textId="77777777" w:rsidR="00B307D0" w:rsidRPr="00B307D0" w:rsidRDefault="00B307D0" w:rsidP="00B307D0">
            <w:pPr>
              <w:bidi/>
              <w:spacing w:before="0" w:line="240" w:lineRule="auto"/>
              <w:jc w:val="center"/>
              <w:rPr>
                <w:rFonts w:ascii="Calibri" w:eastAsia="Times New Roman" w:hAnsi="Calibri" w:cs="GE SS Text Light"/>
                <w:color w:val="auto"/>
                <w:sz w:val="20"/>
                <w:szCs w:val="20"/>
                <w:rtl/>
              </w:rPr>
            </w:pPr>
            <w:r w:rsidRPr="00B307D0">
              <w:rPr>
                <w:rFonts w:ascii="Calibri" w:eastAsia="Times New Roman" w:hAnsi="Calibri" w:cs="GE SS Text Light" w:hint="cs"/>
                <w:color w:val="auto"/>
                <w:sz w:val="20"/>
                <w:szCs w:val="20"/>
                <w:rtl/>
              </w:rPr>
              <w:t>-</w:t>
            </w:r>
          </w:p>
        </w:tc>
      </w:tr>
      <w:tr w:rsidR="00B307D0" w:rsidRPr="00B307D0" w14:paraId="6A644B15"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auto" w:fill="auto"/>
            <w:vAlign w:val="center"/>
            <w:hideMark/>
          </w:tcPr>
          <w:p w14:paraId="170D97EF"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وقود طائرات</w:t>
            </w:r>
          </w:p>
        </w:tc>
        <w:tc>
          <w:tcPr>
            <w:tcW w:w="1076" w:type="pct"/>
            <w:tcBorders>
              <w:top w:val="nil"/>
              <w:left w:val="double" w:sz="6" w:space="0" w:color="0070C0"/>
              <w:bottom w:val="single" w:sz="4" w:space="0" w:color="0070C0"/>
              <w:right w:val="single" w:sz="4" w:space="0" w:color="0070C0"/>
            </w:tcBorders>
            <w:shd w:val="clear" w:color="auto" w:fill="auto"/>
            <w:vAlign w:val="center"/>
            <w:hideMark/>
          </w:tcPr>
          <w:p w14:paraId="7F8A5EFF"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739" w:type="pct"/>
            <w:tcBorders>
              <w:top w:val="nil"/>
              <w:left w:val="single" w:sz="4" w:space="0" w:color="0070C0"/>
              <w:bottom w:val="single" w:sz="4" w:space="0" w:color="0070C0"/>
              <w:right w:val="single" w:sz="4" w:space="0" w:color="0070C0"/>
            </w:tcBorders>
            <w:shd w:val="clear" w:color="auto" w:fill="auto"/>
            <w:vAlign w:val="center"/>
            <w:hideMark/>
          </w:tcPr>
          <w:p w14:paraId="7A6B5F29"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499" w:type="pct"/>
            <w:tcBorders>
              <w:top w:val="nil"/>
              <w:left w:val="single" w:sz="4" w:space="0" w:color="0070C0"/>
              <w:bottom w:val="single" w:sz="4" w:space="0" w:color="0070C0"/>
              <w:right w:val="double" w:sz="6" w:space="0" w:color="0070C0"/>
            </w:tcBorders>
            <w:shd w:val="clear" w:color="auto" w:fill="auto"/>
            <w:vAlign w:val="center"/>
            <w:hideMark/>
          </w:tcPr>
          <w:p w14:paraId="042E91E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587" w:type="pct"/>
            <w:tcBorders>
              <w:top w:val="nil"/>
              <w:left w:val="double" w:sz="6" w:space="0" w:color="0070C0"/>
              <w:bottom w:val="single" w:sz="4" w:space="0" w:color="0070C0"/>
              <w:right w:val="single" w:sz="4" w:space="0" w:color="0070C0"/>
            </w:tcBorders>
            <w:shd w:val="clear" w:color="auto" w:fill="auto"/>
            <w:vAlign w:val="center"/>
            <w:hideMark/>
          </w:tcPr>
          <w:p w14:paraId="09A0BF1D"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w:t>
            </w:r>
          </w:p>
        </w:tc>
        <w:tc>
          <w:tcPr>
            <w:tcW w:w="463" w:type="pct"/>
            <w:tcBorders>
              <w:top w:val="nil"/>
              <w:left w:val="single" w:sz="4" w:space="0" w:color="0070C0"/>
              <w:bottom w:val="single" w:sz="4" w:space="0" w:color="0070C0"/>
              <w:right w:val="single" w:sz="4" w:space="0" w:color="0070C0"/>
            </w:tcBorders>
            <w:shd w:val="clear" w:color="auto" w:fill="auto"/>
            <w:vAlign w:val="center"/>
            <w:hideMark/>
          </w:tcPr>
          <w:p w14:paraId="76D06DB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٠.٠</w:t>
            </w:r>
          </w:p>
        </w:tc>
        <w:tc>
          <w:tcPr>
            <w:tcW w:w="469" w:type="pct"/>
            <w:tcBorders>
              <w:top w:val="nil"/>
              <w:left w:val="single" w:sz="4" w:space="0" w:color="0070C0"/>
              <w:bottom w:val="single" w:sz="4" w:space="0" w:color="0070C0"/>
              <w:right w:val="double" w:sz="6" w:space="0" w:color="0070C0"/>
            </w:tcBorders>
            <w:shd w:val="clear" w:color="auto" w:fill="auto"/>
            <w:vAlign w:val="center"/>
            <w:hideMark/>
          </w:tcPr>
          <w:p w14:paraId="350EB9F6"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٠.٠٠٠٠%</w:t>
            </w:r>
          </w:p>
        </w:tc>
        <w:tc>
          <w:tcPr>
            <w:tcW w:w="534" w:type="pct"/>
            <w:tcBorders>
              <w:top w:val="nil"/>
              <w:left w:val="nil"/>
              <w:bottom w:val="single" w:sz="4" w:space="0" w:color="0070C0"/>
              <w:right w:val="single" w:sz="8" w:space="0" w:color="0070C0"/>
            </w:tcBorders>
            <w:shd w:val="clear" w:color="auto" w:fill="auto"/>
            <w:noWrap/>
            <w:vAlign w:val="center"/>
            <w:hideMark/>
          </w:tcPr>
          <w:p w14:paraId="1100E52B"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w:t>
            </w:r>
          </w:p>
        </w:tc>
      </w:tr>
      <w:tr w:rsidR="00B307D0" w:rsidRPr="00B307D0" w14:paraId="73D7CCFF" w14:textId="77777777" w:rsidTr="00EF6CF7">
        <w:trPr>
          <w:trHeight w:val="290"/>
        </w:trPr>
        <w:tc>
          <w:tcPr>
            <w:tcW w:w="631" w:type="pct"/>
            <w:tcBorders>
              <w:top w:val="nil"/>
              <w:left w:val="single" w:sz="8" w:space="0" w:color="0070C0"/>
              <w:bottom w:val="single" w:sz="4" w:space="0" w:color="0070C0"/>
              <w:right w:val="double" w:sz="6" w:space="0" w:color="0070C0"/>
            </w:tcBorders>
            <w:shd w:val="clear" w:color="000000" w:fill="D9D9D9"/>
            <w:vAlign w:val="center"/>
            <w:hideMark/>
          </w:tcPr>
          <w:p w14:paraId="24A141C4" w14:textId="77777777" w:rsidR="00B307D0" w:rsidRPr="00B307D0" w:rsidRDefault="00B307D0" w:rsidP="00B307D0">
            <w:pPr>
              <w:bidi/>
              <w:spacing w:before="0" w:line="240" w:lineRule="auto"/>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مجموع المنتجات النفطية</w:t>
            </w:r>
          </w:p>
        </w:tc>
        <w:tc>
          <w:tcPr>
            <w:tcW w:w="1076" w:type="pct"/>
            <w:tcBorders>
              <w:top w:val="nil"/>
              <w:left w:val="double" w:sz="6" w:space="0" w:color="0070C0"/>
              <w:bottom w:val="single" w:sz="4" w:space="0" w:color="0070C0"/>
              <w:right w:val="single" w:sz="4" w:space="0" w:color="0070C0"/>
            </w:tcBorders>
            <w:shd w:val="clear" w:color="000000" w:fill="D9D9D9"/>
            <w:vAlign w:val="center"/>
            <w:hideMark/>
          </w:tcPr>
          <w:p w14:paraId="5964CD93"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٧,٢٥٤,٢٠٥</w:t>
            </w:r>
          </w:p>
        </w:tc>
        <w:tc>
          <w:tcPr>
            <w:tcW w:w="739" w:type="pct"/>
            <w:tcBorders>
              <w:top w:val="nil"/>
              <w:left w:val="single" w:sz="4" w:space="0" w:color="0070C0"/>
              <w:bottom w:val="single" w:sz="4" w:space="0" w:color="0070C0"/>
              <w:right w:val="single" w:sz="4" w:space="0" w:color="0070C0"/>
            </w:tcBorders>
            <w:shd w:val="clear" w:color="000000" w:fill="D9D9D9"/>
            <w:vAlign w:val="center"/>
            <w:hideMark/>
          </w:tcPr>
          <w:p w14:paraId="0B2F6449"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٥,٠٠٣</w:t>
            </w:r>
          </w:p>
        </w:tc>
        <w:tc>
          <w:tcPr>
            <w:tcW w:w="499" w:type="pct"/>
            <w:tcBorders>
              <w:top w:val="nil"/>
              <w:left w:val="single" w:sz="4" w:space="0" w:color="0070C0"/>
              <w:bottom w:val="single" w:sz="4" w:space="0" w:color="0070C0"/>
              <w:right w:val="double" w:sz="6" w:space="0" w:color="0070C0"/>
            </w:tcBorders>
            <w:shd w:val="clear" w:color="000000" w:fill="D9D9D9"/>
            <w:vAlign w:val="center"/>
            <w:hideMark/>
          </w:tcPr>
          <w:p w14:paraId="3426FCDE"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٤.٠%</w:t>
            </w:r>
          </w:p>
        </w:tc>
        <w:tc>
          <w:tcPr>
            <w:tcW w:w="587" w:type="pct"/>
            <w:tcBorders>
              <w:top w:val="nil"/>
              <w:left w:val="double" w:sz="6" w:space="0" w:color="0070C0"/>
              <w:bottom w:val="single" w:sz="4" w:space="0" w:color="0070C0"/>
              <w:right w:val="single" w:sz="4" w:space="0" w:color="0070C0"/>
            </w:tcBorders>
            <w:shd w:val="clear" w:color="000000" w:fill="D9D9D9"/>
            <w:vAlign w:val="center"/>
            <w:hideMark/>
          </w:tcPr>
          <w:p w14:paraId="56BF9AE7"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٤,٨٨٦,٤٤٠</w:t>
            </w:r>
          </w:p>
        </w:tc>
        <w:tc>
          <w:tcPr>
            <w:tcW w:w="463" w:type="pct"/>
            <w:tcBorders>
              <w:top w:val="nil"/>
              <w:left w:val="single" w:sz="4" w:space="0" w:color="0070C0"/>
              <w:bottom w:val="single" w:sz="4" w:space="0" w:color="0070C0"/>
              <w:right w:val="single" w:sz="4" w:space="0" w:color="0070C0"/>
            </w:tcBorders>
            <w:shd w:val="clear" w:color="000000" w:fill="D9D9D9"/>
            <w:vAlign w:val="center"/>
            <w:hideMark/>
          </w:tcPr>
          <w:p w14:paraId="0FA669F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٣,٧٥٩</w:t>
            </w:r>
          </w:p>
        </w:tc>
        <w:tc>
          <w:tcPr>
            <w:tcW w:w="469" w:type="pct"/>
            <w:tcBorders>
              <w:top w:val="nil"/>
              <w:left w:val="single" w:sz="4" w:space="0" w:color="0070C0"/>
              <w:bottom w:val="single" w:sz="4" w:space="0" w:color="0070C0"/>
              <w:right w:val="double" w:sz="6" w:space="0" w:color="0070C0"/>
            </w:tcBorders>
            <w:shd w:val="clear" w:color="000000" w:fill="D9D9D9"/>
            <w:vAlign w:val="center"/>
            <w:hideMark/>
          </w:tcPr>
          <w:p w14:paraId="7E3CA8C2"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٣.٥٦%</w:t>
            </w:r>
          </w:p>
        </w:tc>
        <w:tc>
          <w:tcPr>
            <w:tcW w:w="534" w:type="pct"/>
            <w:tcBorders>
              <w:top w:val="nil"/>
              <w:left w:val="nil"/>
              <w:bottom w:val="single" w:sz="4" w:space="0" w:color="0070C0"/>
              <w:right w:val="single" w:sz="8" w:space="0" w:color="0070C0"/>
            </w:tcBorders>
            <w:shd w:val="clear" w:color="000000" w:fill="D9D9D9"/>
            <w:noWrap/>
            <w:vAlign w:val="center"/>
            <w:hideMark/>
          </w:tcPr>
          <w:p w14:paraId="78230DDD" w14:textId="77777777" w:rsidR="00B307D0" w:rsidRPr="00B307D0" w:rsidRDefault="00B307D0" w:rsidP="00B307D0">
            <w:pPr>
              <w:bidi/>
              <w:spacing w:before="0" w:line="240" w:lineRule="auto"/>
              <w:jc w:val="center"/>
              <w:rPr>
                <w:rFonts w:ascii="Calibri" w:eastAsia="Times New Roman" w:hAnsi="Calibri" w:cs="GE SS Text Light"/>
                <w:color w:val="FF0000"/>
                <w:sz w:val="20"/>
                <w:szCs w:val="20"/>
                <w:rtl/>
              </w:rPr>
            </w:pPr>
            <w:r w:rsidRPr="00B307D0">
              <w:rPr>
                <w:rFonts w:ascii="Calibri" w:eastAsia="Times New Roman" w:hAnsi="Calibri" w:cs="GE SS Text Light" w:hint="cs"/>
                <w:color w:val="FF0000"/>
                <w:sz w:val="20"/>
                <w:szCs w:val="20"/>
                <w:rtl/>
              </w:rPr>
              <w:t>-٣٢.٦%</w:t>
            </w:r>
          </w:p>
        </w:tc>
      </w:tr>
      <w:tr w:rsidR="00B307D0" w:rsidRPr="00B307D0" w14:paraId="62CC84F3" w14:textId="77777777" w:rsidTr="00EF6CF7">
        <w:trPr>
          <w:trHeight w:val="300"/>
        </w:trPr>
        <w:tc>
          <w:tcPr>
            <w:tcW w:w="631" w:type="pct"/>
            <w:tcBorders>
              <w:top w:val="nil"/>
              <w:left w:val="single" w:sz="8" w:space="0" w:color="0070C0"/>
              <w:bottom w:val="single" w:sz="8" w:space="0" w:color="0070C0"/>
              <w:right w:val="double" w:sz="6" w:space="0" w:color="0070C0"/>
            </w:tcBorders>
            <w:shd w:val="clear" w:color="000000" w:fill="D9D9D9"/>
            <w:vAlign w:val="center"/>
            <w:hideMark/>
          </w:tcPr>
          <w:p w14:paraId="38E03A43" w14:textId="77777777" w:rsidR="00B307D0" w:rsidRPr="00B307D0" w:rsidRDefault="00B307D0" w:rsidP="00B307D0">
            <w:pPr>
              <w:bidi/>
              <w:spacing w:before="0" w:line="240" w:lineRule="auto"/>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صادرت سلعية</w:t>
            </w:r>
          </w:p>
        </w:tc>
        <w:tc>
          <w:tcPr>
            <w:tcW w:w="1076" w:type="pct"/>
            <w:tcBorders>
              <w:top w:val="nil"/>
              <w:left w:val="double" w:sz="6" w:space="0" w:color="0070C0"/>
              <w:bottom w:val="single" w:sz="8" w:space="0" w:color="0070C0"/>
              <w:right w:val="single" w:sz="4" w:space="0" w:color="0070C0"/>
            </w:tcBorders>
            <w:shd w:val="clear" w:color="000000" w:fill="D9D9D9"/>
            <w:vAlign w:val="center"/>
            <w:hideMark/>
          </w:tcPr>
          <w:p w14:paraId="0D27FE46"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٦,٠٨١,٩٣٤</w:t>
            </w:r>
          </w:p>
        </w:tc>
        <w:tc>
          <w:tcPr>
            <w:tcW w:w="739" w:type="pct"/>
            <w:tcBorders>
              <w:top w:val="nil"/>
              <w:left w:val="single" w:sz="4" w:space="0" w:color="0070C0"/>
              <w:bottom w:val="single" w:sz="8" w:space="0" w:color="0070C0"/>
              <w:right w:val="single" w:sz="4" w:space="0" w:color="0070C0"/>
            </w:tcBorders>
            <w:shd w:val="clear" w:color="000000" w:fill="D9D9D9"/>
            <w:vAlign w:val="center"/>
            <w:hideMark/>
          </w:tcPr>
          <w:p w14:paraId="5252866A"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٤,١٩٤</w:t>
            </w:r>
          </w:p>
        </w:tc>
        <w:tc>
          <w:tcPr>
            <w:tcW w:w="499" w:type="pct"/>
            <w:tcBorders>
              <w:top w:val="nil"/>
              <w:left w:val="single" w:sz="4" w:space="0" w:color="0070C0"/>
              <w:bottom w:val="single" w:sz="8" w:space="0" w:color="0070C0"/>
              <w:right w:val="double" w:sz="6" w:space="0" w:color="0070C0"/>
            </w:tcBorders>
            <w:shd w:val="clear" w:color="000000" w:fill="D9D9D9"/>
            <w:vAlign w:val="center"/>
            <w:hideMark/>
          </w:tcPr>
          <w:p w14:paraId="42FB792F"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٣.٤%</w:t>
            </w:r>
          </w:p>
        </w:tc>
        <w:tc>
          <w:tcPr>
            <w:tcW w:w="587" w:type="pct"/>
            <w:tcBorders>
              <w:top w:val="nil"/>
              <w:left w:val="double" w:sz="6" w:space="0" w:color="0070C0"/>
              <w:bottom w:val="single" w:sz="8" w:space="0" w:color="0070C0"/>
              <w:right w:val="single" w:sz="4" w:space="0" w:color="0070C0"/>
            </w:tcBorders>
            <w:shd w:val="clear" w:color="000000" w:fill="D9D9D9"/>
            <w:vAlign w:val="center"/>
            <w:hideMark/>
          </w:tcPr>
          <w:p w14:paraId="4464D066"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٥,٧١١,٢٤٢</w:t>
            </w:r>
          </w:p>
        </w:tc>
        <w:tc>
          <w:tcPr>
            <w:tcW w:w="463" w:type="pct"/>
            <w:tcBorders>
              <w:top w:val="nil"/>
              <w:left w:val="single" w:sz="4" w:space="0" w:color="0070C0"/>
              <w:bottom w:val="single" w:sz="8" w:space="0" w:color="0070C0"/>
              <w:right w:val="single" w:sz="4" w:space="0" w:color="0070C0"/>
            </w:tcBorders>
            <w:shd w:val="clear" w:color="000000" w:fill="D9D9D9"/>
            <w:vAlign w:val="center"/>
            <w:hideMark/>
          </w:tcPr>
          <w:p w14:paraId="6A9BA81A"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٤,٣٩٣</w:t>
            </w:r>
          </w:p>
        </w:tc>
        <w:tc>
          <w:tcPr>
            <w:tcW w:w="469" w:type="pct"/>
            <w:tcBorders>
              <w:top w:val="nil"/>
              <w:left w:val="single" w:sz="4" w:space="0" w:color="0070C0"/>
              <w:bottom w:val="single" w:sz="8" w:space="0" w:color="0070C0"/>
              <w:right w:val="double" w:sz="6" w:space="0" w:color="0070C0"/>
            </w:tcBorders>
            <w:shd w:val="clear" w:color="000000" w:fill="D9D9D9"/>
            <w:vAlign w:val="center"/>
            <w:hideMark/>
          </w:tcPr>
          <w:p w14:paraId="708CDF7C" w14:textId="77777777" w:rsidR="00B307D0" w:rsidRPr="00B307D0" w:rsidRDefault="00B307D0" w:rsidP="00B307D0">
            <w:pPr>
              <w:bidi/>
              <w:spacing w:before="0" w:line="240" w:lineRule="auto"/>
              <w:jc w:val="center"/>
              <w:rPr>
                <w:rFonts w:ascii="Calibri" w:eastAsia="Times New Roman" w:hAnsi="Calibri" w:cs="GE SS Text Light"/>
                <w:color w:val="000000"/>
                <w:sz w:val="20"/>
                <w:szCs w:val="20"/>
                <w:rtl/>
              </w:rPr>
            </w:pPr>
            <w:r w:rsidRPr="00B307D0">
              <w:rPr>
                <w:rFonts w:ascii="Calibri" w:eastAsia="Times New Roman" w:hAnsi="Calibri" w:cs="GE SS Text Light" w:hint="cs"/>
                <w:color w:val="000000"/>
                <w:sz w:val="20"/>
                <w:szCs w:val="20"/>
                <w:rtl/>
              </w:rPr>
              <w:t>٤.٢%</w:t>
            </w:r>
          </w:p>
        </w:tc>
        <w:tc>
          <w:tcPr>
            <w:tcW w:w="534" w:type="pct"/>
            <w:tcBorders>
              <w:top w:val="nil"/>
              <w:left w:val="nil"/>
              <w:bottom w:val="nil"/>
              <w:right w:val="single" w:sz="8" w:space="0" w:color="0070C0"/>
            </w:tcBorders>
            <w:shd w:val="clear" w:color="000000" w:fill="D9D9D9"/>
            <w:noWrap/>
            <w:vAlign w:val="center"/>
            <w:hideMark/>
          </w:tcPr>
          <w:p w14:paraId="6766836B" w14:textId="77777777" w:rsidR="00B307D0" w:rsidRPr="00B307D0" w:rsidRDefault="00B307D0" w:rsidP="00B307D0">
            <w:pPr>
              <w:bidi/>
              <w:spacing w:before="0" w:line="240" w:lineRule="auto"/>
              <w:jc w:val="center"/>
              <w:rPr>
                <w:rFonts w:ascii="Calibri" w:eastAsia="Times New Roman" w:hAnsi="Calibri" w:cs="GE SS Text Light"/>
                <w:color w:val="FF0000"/>
                <w:sz w:val="20"/>
                <w:szCs w:val="20"/>
                <w:rtl/>
              </w:rPr>
            </w:pPr>
            <w:r w:rsidRPr="00B307D0">
              <w:rPr>
                <w:rFonts w:ascii="Calibri" w:eastAsia="Times New Roman" w:hAnsi="Calibri" w:cs="GE SS Text Light" w:hint="cs"/>
                <w:color w:val="FF0000"/>
                <w:sz w:val="20"/>
                <w:szCs w:val="20"/>
                <w:rtl/>
              </w:rPr>
              <w:t>-٦.١%</w:t>
            </w:r>
          </w:p>
        </w:tc>
      </w:tr>
      <w:tr w:rsidR="00B307D0" w:rsidRPr="00B307D0" w14:paraId="6055A1DA" w14:textId="77777777" w:rsidTr="00EF6CF7">
        <w:trPr>
          <w:trHeight w:val="300"/>
        </w:trPr>
        <w:tc>
          <w:tcPr>
            <w:tcW w:w="631" w:type="pct"/>
            <w:tcBorders>
              <w:top w:val="nil"/>
              <w:left w:val="single" w:sz="8" w:space="0" w:color="0070C0"/>
              <w:bottom w:val="single" w:sz="8" w:space="0" w:color="0070C0"/>
              <w:right w:val="double" w:sz="6" w:space="0" w:color="FFFFFF"/>
            </w:tcBorders>
            <w:shd w:val="clear" w:color="000000" w:fill="1F4E78"/>
            <w:vAlign w:val="center"/>
            <w:hideMark/>
          </w:tcPr>
          <w:p w14:paraId="5B153964" w14:textId="77777777" w:rsidR="00B307D0" w:rsidRPr="00B307D0" w:rsidRDefault="00B307D0" w:rsidP="00B307D0">
            <w:pPr>
              <w:bidi/>
              <w:spacing w:before="0" w:line="240" w:lineRule="auto"/>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إجمالي الصادرات</w:t>
            </w:r>
          </w:p>
        </w:tc>
        <w:tc>
          <w:tcPr>
            <w:tcW w:w="1076" w:type="pct"/>
            <w:tcBorders>
              <w:top w:val="nil"/>
              <w:left w:val="double" w:sz="6" w:space="0" w:color="FFFFFF"/>
              <w:bottom w:val="single" w:sz="8" w:space="0" w:color="0070C0"/>
              <w:right w:val="single" w:sz="4" w:space="0" w:color="FFFFFF"/>
            </w:tcBorders>
            <w:shd w:val="clear" w:color="000000" w:fill="1F4E78"/>
            <w:vAlign w:val="center"/>
            <w:hideMark/>
          </w:tcPr>
          <w:p w14:paraId="5847865F"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١٨٠,٩١٠,٦٠٩</w:t>
            </w:r>
          </w:p>
        </w:tc>
        <w:tc>
          <w:tcPr>
            <w:tcW w:w="739" w:type="pct"/>
            <w:tcBorders>
              <w:top w:val="nil"/>
              <w:left w:val="single" w:sz="4" w:space="0" w:color="FFFFFF"/>
              <w:bottom w:val="single" w:sz="8" w:space="0" w:color="0070C0"/>
              <w:right w:val="single" w:sz="4" w:space="0" w:color="FFFFFF"/>
            </w:tcBorders>
            <w:shd w:val="clear" w:color="000000" w:fill="1F4E78"/>
            <w:vAlign w:val="center"/>
            <w:hideMark/>
          </w:tcPr>
          <w:p w14:paraId="4AFACA92"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١٢٤,٧٦٦</w:t>
            </w:r>
          </w:p>
        </w:tc>
        <w:tc>
          <w:tcPr>
            <w:tcW w:w="499" w:type="pct"/>
            <w:tcBorders>
              <w:top w:val="nil"/>
              <w:left w:val="single" w:sz="4" w:space="0" w:color="FFFFFF"/>
              <w:bottom w:val="single" w:sz="8" w:space="0" w:color="0070C0"/>
              <w:right w:val="double" w:sz="6" w:space="0" w:color="FFFFFF"/>
            </w:tcBorders>
            <w:shd w:val="clear" w:color="000000" w:fill="1F4E78"/>
            <w:vAlign w:val="center"/>
            <w:hideMark/>
          </w:tcPr>
          <w:p w14:paraId="123A17A3"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١٠٠%</w:t>
            </w:r>
          </w:p>
        </w:tc>
        <w:tc>
          <w:tcPr>
            <w:tcW w:w="587" w:type="pct"/>
            <w:tcBorders>
              <w:top w:val="nil"/>
              <w:left w:val="double" w:sz="6" w:space="0" w:color="FFFFFF"/>
              <w:bottom w:val="single" w:sz="8" w:space="0" w:color="0070C0"/>
              <w:right w:val="single" w:sz="4" w:space="0" w:color="FFFFFF"/>
            </w:tcBorders>
            <w:shd w:val="clear" w:color="000000" w:fill="1F4E78"/>
            <w:vAlign w:val="center"/>
            <w:hideMark/>
          </w:tcPr>
          <w:p w14:paraId="59A97E76"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١٣٧,٤٤٣,٣٦٢</w:t>
            </w:r>
          </w:p>
        </w:tc>
        <w:tc>
          <w:tcPr>
            <w:tcW w:w="463" w:type="pct"/>
            <w:tcBorders>
              <w:top w:val="nil"/>
              <w:left w:val="single" w:sz="4" w:space="0" w:color="FFFFFF"/>
              <w:bottom w:val="single" w:sz="8" w:space="0" w:color="0070C0"/>
              <w:right w:val="single" w:sz="4" w:space="0" w:color="FFFFFF"/>
            </w:tcBorders>
            <w:shd w:val="clear" w:color="000000" w:fill="1F4E78"/>
            <w:vAlign w:val="center"/>
            <w:hideMark/>
          </w:tcPr>
          <w:p w14:paraId="56656230"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١٠٥,٧٢٦</w:t>
            </w:r>
          </w:p>
        </w:tc>
        <w:tc>
          <w:tcPr>
            <w:tcW w:w="469" w:type="pct"/>
            <w:tcBorders>
              <w:top w:val="nil"/>
              <w:left w:val="single" w:sz="4" w:space="0" w:color="FFFFFF"/>
              <w:bottom w:val="single" w:sz="8" w:space="0" w:color="0070C0"/>
              <w:right w:val="double" w:sz="6" w:space="0" w:color="FFFFFF"/>
            </w:tcBorders>
            <w:shd w:val="clear" w:color="000000" w:fill="1F4E78"/>
            <w:vAlign w:val="center"/>
            <w:hideMark/>
          </w:tcPr>
          <w:p w14:paraId="0A74A5CE" w14:textId="77777777" w:rsidR="00B307D0" w:rsidRPr="00B307D0" w:rsidRDefault="00B307D0" w:rsidP="00B307D0">
            <w:pPr>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١٠٠%</w:t>
            </w:r>
          </w:p>
        </w:tc>
        <w:tc>
          <w:tcPr>
            <w:tcW w:w="534" w:type="pct"/>
            <w:tcBorders>
              <w:top w:val="single" w:sz="8" w:space="0" w:color="0070C0"/>
              <w:left w:val="nil"/>
              <w:bottom w:val="single" w:sz="8" w:space="0" w:color="0070C0"/>
              <w:right w:val="single" w:sz="8" w:space="0" w:color="0070C0"/>
            </w:tcBorders>
            <w:shd w:val="clear" w:color="000000" w:fill="1F4E78"/>
            <w:noWrap/>
            <w:vAlign w:val="center"/>
            <w:hideMark/>
          </w:tcPr>
          <w:p w14:paraId="3809858F" w14:textId="77777777" w:rsidR="00B307D0" w:rsidRPr="00B307D0" w:rsidRDefault="00B307D0" w:rsidP="00B307D0">
            <w:pPr>
              <w:keepNext/>
              <w:bidi/>
              <w:spacing w:before="0" w:line="240" w:lineRule="auto"/>
              <w:jc w:val="center"/>
              <w:rPr>
                <w:rFonts w:ascii="Calibri" w:eastAsia="Times New Roman" w:hAnsi="Calibri" w:cs="GE SS Text Medium"/>
                <w:color w:val="FFFFFF"/>
                <w:sz w:val="20"/>
                <w:szCs w:val="20"/>
                <w:rtl/>
              </w:rPr>
            </w:pPr>
            <w:r w:rsidRPr="00B307D0">
              <w:rPr>
                <w:rFonts w:ascii="Calibri" w:eastAsia="Times New Roman" w:hAnsi="Calibri" w:cs="GE SS Text Medium" w:hint="cs"/>
                <w:color w:val="FFFFFF"/>
                <w:sz w:val="20"/>
                <w:szCs w:val="20"/>
                <w:rtl/>
              </w:rPr>
              <w:t>-٢٤.٠%</w:t>
            </w:r>
          </w:p>
        </w:tc>
      </w:tr>
    </w:tbl>
    <w:p w14:paraId="06E5E48E" w14:textId="692FFE98" w:rsidR="00C919BC" w:rsidRPr="00EF6CF7" w:rsidRDefault="000719A5" w:rsidP="004815FD">
      <w:pPr>
        <w:tabs>
          <w:tab w:val="right" w:pos="936"/>
        </w:tabs>
        <w:bidi/>
        <w:spacing w:line="240" w:lineRule="auto"/>
        <w:ind w:left="36"/>
        <w:rPr>
          <w:rFonts w:ascii="Dubai Medium" w:hAnsi="Dubai Medium" w:cs="GE SS Text Light"/>
          <w:b/>
          <w:bCs/>
          <w:sz w:val="18"/>
          <w:szCs w:val="18"/>
          <w:rtl/>
        </w:rPr>
      </w:pPr>
      <w:r w:rsidRPr="00EF6CF7">
        <w:rPr>
          <w:rFonts w:ascii="Dubai Medium" w:hAnsi="Dubai Medium" w:cs="GE SS Text Light"/>
          <w:b/>
          <w:bCs/>
          <w:sz w:val="18"/>
          <w:szCs w:val="18"/>
          <w:rtl/>
          <w:lang w:bidi="ar-LB"/>
        </w:rPr>
        <w:t>المصدر: التقرير</w:t>
      </w:r>
      <w:r w:rsidRPr="00EF6CF7">
        <w:rPr>
          <w:rFonts w:ascii="Dubai Medium" w:hAnsi="Dubai Medium" w:cs="GE SS Text Light" w:hint="cs"/>
          <w:b/>
          <w:bCs/>
          <w:sz w:val="18"/>
          <w:szCs w:val="18"/>
          <w:rtl/>
          <w:lang w:bidi="ar-LB"/>
        </w:rPr>
        <w:t xml:space="preserve"> السنوي للصادرات لسنة </w:t>
      </w:r>
      <w:r w:rsidR="00EF6CF7" w:rsidRPr="00EF6CF7">
        <w:rPr>
          <w:rFonts w:ascii="Dubai Medium" w:hAnsi="Dubai Medium" w:cs="GE SS Text Light"/>
          <w:b/>
          <w:bCs/>
          <w:sz w:val="18"/>
          <w:szCs w:val="18"/>
          <w:lang w:bidi="ar-LB"/>
        </w:rPr>
        <w:t>2024</w:t>
      </w:r>
      <w:r w:rsidRPr="00EF6CF7">
        <w:rPr>
          <w:rFonts w:ascii="Dubai Medium" w:hAnsi="Dubai Medium" w:cs="GE SS Text Light" w:hint="cs"/>
          <w:b/>
          <w:bCs/>
          <w:sz w:val="18"/>
          <w:szCs w:val="18"/>
          <w:rtl/>
          <w:lang w:bidi="ar-LB"/>
        </w:rPr>
        <w:t xml:space="preserve"> الصادر عن </w:t>
      </w:r>
      <w:r w:rsidR="00EF6CF7" w:rsidRPr="00EF6CF7">
        <w:rPr>
          <w:rFonts w:ascii="Dubai Medium" w:hAnsi="Dubai Medium" w:cs="GE SS Text Light" w:hint="eastAsia"/>
          <w:b/>
          <w:bCs/>
          <w:sz w:val="18"/>
          <w:szCs w:val="18"/>
          <w:rtl/>
          <w:lang w:bidi="ar-LB"/>
        </w:rPr>
        <w:t>هيأة</w:t>
      </w:r>
      <w:r w:rsidR="00EF6CF7" w:rsidRPr="00EF6CF7">
        <w:rPr>
          <w:rFonts w:ascii="Dubai Medium" w:hAnsi="Dubai Medium" w:cs="GE SS Text Light"/>
          <w:b/>
          <w:bCs/>
          <w:sz w:val="18"/>
          <w:szCs w:val="18"/>
          <w:rtl/>
          <w:lang w:bidi="ar-LB"/>
        </w:rPr>
        <w:t xml:space="preserve"> </w:t>
      </w:r>
      <w:r w:rsidR="00EF6CF7" w:rsidRPr="00EF6CF7">
        <w:rPr>
          <w:rFonts w:ascii="Dubai Medium" w:hAnsi="Dubai Medium" w:cs="GE SS Text Light" w:hint="eastAsia"/>
          <w:b/>
          <w:bCs/>
          <w:sz w:val="18"/>
          <w:szCs w:val="18"/>
          <w:rtl/>
          <w:lang w:bidi="ar-LB"/>
        </w:rPr>
        <w:t>الإحصاء</w:t>
      </w:r>
      <w:r w:rsidR="00EF6CF7" w:rsidRPr="00EF6CF7">
        <w:rPr>
          <w:rFonts w:ascii="Dubai Medium" w:hAnsi="Dubai Medium" w:cs="GE SS Text Light"/>
          <w:b/>
          <w:bCs/>
          <w:sz w:val="18"/>
          <w:szCs w:val="18"/>
          <w:rtl/>
          <w:lang w:bidi="ar-LB"/>
        </w:rPr>
        <w:t xml:space="preserve"> </w:t>
      </w:r>
      <w:r w:rsidR="00EF6CF7" w:rsidRPr="00EF6CF7">
        <w:rPr>
          <w:rFonts w:ascii="Dubai Medium" w:hAnsi="Dubai Medium" w:cs="GE SS Text Light" w:hint="eastAsia"/>
          <w:b/>
          <w:bCs/>
          <w:sz w:val="18"/>
          <w:szCs w:val="18"/>
          <w:rtl/>
          <w:lang w:bidi="ar-LB"/>
        </w:rPr>
        <w:t>ونظم</w:t>
      </w:r>
      <w:r w:rsidR="00EF6CF7" w:rsidRPr="00EF6CF7">
        <w:rPr>
          <w:rFonts w:ascii="Dubai Medium" w:hAnsi="Dubai Medium" w:cs="GE SS Text Light"/>
          <w:b/>
          <w:bCs/>
          <w:sz w:val="18"/>
          <w:szCs w:val="18"/>
          <w:rtl/>
          <w:lang w:bidi="ar-LB"/>
        </w:rPr>
        <w:t xml:space="preserve"> </w:t>
      </w:r>
      <w:r w:rsidR="00EF6CF7" w:rsidRPr="00EF6CF7">
        <w:rPr>
          <w:rFonts w:ascii="Dubai Medium" w:hAnsi="Dubai Medium" w:cs="GE SS Text Light" w:hint="eastAsia"/>
          <w:b/>
          <w:bCs/>
          <w:sz w:val="18"/>
          <w:szCs w:val="18"/>
          <w:rtl/>
          <w:lang w:bidi="ar-LB"/>
        </w:rPr>
        <w:t>المعلومات</w:t>
      </w:r>
      <w:r w:rsidR="00EF6CF7" w:rsidRPr="00EF6CF7">
        <w:rPr>
          <w:rFonts w:ascii="Dubai Medium" w:hAnsi="Dubai Medium" w:cs="GE SS Text Light"/>
          <w:b/>
          <w:bCs/>
          <w:sz w:val="18"/>
          <w:szCs w:val="18"/>
          <w:rtl/>
          <w:lang w:bidi="ar-LB"/>
        </w:rPr>
        <w:t xml:space="preserve"> </w:t>
      </w:r>
      <w:r w:rsidR="00EF6CF7" w:rsidRPr="00EF6CF7">
        <w:rPr>
          <w:rFonts w:ascii="Dubai Medium" w:hAnsi="Dubai Medium" w:cs="GE SS Text Light" w:hint="eastAsia"/>
          <w:b/>
          <w:bCs/>
          <w:sz w:val="18"/>
          <w:szCs w:val="18"/>
          <w:rtl/>
          <w:lang w:bidi="ar-LB"/>
        </w:rPr>
        <w:t>الجغرافية</w:t>
      </w:r>
      <w:r w:rsidR="00EF6CF7" w:rsidRPr="00EF6CF7">
        <w:rPr>
          <w:rFonts w:ascii="Dubai Medium" w:hAnsi="Dubai Medium" w:cs="GE SS Text Light"/>
          <w:b/>
          <w:bCs/>
          <w:sz w:val="18"/>
          <w:szCs w:val="18"/>
          <w:rtl/>
          <w:lang w:bidi="ar-LB"/>
        </w:rPr>
        <w:t xml:space="preserve"> </w:t>
      </w:r>
      <w:r w:rsidR="00EF6CF7" w:rsidRPr="00EF6CF7">
        <w:rPr>
          <w:rFonts w:ascii="Times New Roman" w:hAnsi="Times New Roman" w:cs="Times New Roman" w:hint="cs"/>
          <w:b/>
          <w:bCs/>
          <w:sz w:val="18"/>
          <w:szCs w:val="18"/>
          <w:rtl/>
          <w:lang w:bidi="ar-LB"/>
        </w:rPr>
        <w:t>–</w:t>
      </w:r>
      <w:r w:rsidR="00EF6CF7" w:rsidRPr="00EF6CF7">
        <w:rPr>
          <w:rFonts w:ascii="Dubai Medium" w:hAnsi="Dubai Medium" w:cs="GE SS Text Light"/>
          <w:b/>
          <w:bCs/>
          <w:sz w:val="18"/>
          <w:szCs w:val="18"/>
          <w:rtl/>
          <w:lang w:bidi="ar-LB"/>
        </w:rPr>
        <w:t xml:space="preserve"> </w:t>
      </w:r>
      <w:r w:rsidR="00EF6CF7" w:rsidRPr="00EF6CF7">
        <w:rPr>
          <w:rFonts w:ascii="Dubai Medium" w:hAnsi="Dubai Medium" w:cs="GE SS Text Light" w:hint="eastAsia"/>
          <w:b/>
          <w:bCs/>
          <w:sz w:val="18"/>
          <w:szCs w:val="18"/>
          <w:rtl/>
          <w:lang w:bidi="ar-LB"/>
        </w:rPr>
        <w:t>مديرية</w:t>
      </w:r>
      <w:r w:rsidR="00EF6CF7" w:rsidRPr="00EF6CF7">
        <w:rPr>
          <w:rFonts w:ascii="Dubai Medium" w:hAnsi="Dubai Medium" w:cs="GE SS Text Light"/>
          <w:b/>
          <w:bCs/>
          <w:sz w:val="18"/>
          <w:szCs w:val="18"/>
          <w:rtl/>
          <w:lang w:bidi="ar-LB"/>
        </w:rPr>
        <w:t xml:space="preserve"> </w:t>
      </w:r>
      <w:r w:rsidR="00EF6CF7" w:rsidRPr="00EF6CF7">
        <w:rPr>
          <w:rFonts w:ascii="Dubai Medium" w:hAnsi="Dubai Medium" w:cs="GE SS Text Light" w:hint="eastAsia"/>
          <w:b/>
          <w:bCs/>
          <w:sz w:val="18"/>
          <w:szCs w:val="18"/>
          <w:rtl/>
          <w:lang w:bidi="ar-LB"/>
        </w:rPr>
        <w:t>إحصاءات</w:t>
      </w:r>
      <w:r w:rsidR="00EF6CF7" w:rsidRPr="00EF6CF7">
        <w:rPr>
          <w:rFonts w:ascii="Dubai Medium" w:hAnsi="Dubai Medium" w:cs="GE SS Text Light"/>
          <w:b/>
          <w:bCs/>
          <w:sz w:val="18"/>
          <w:szCs w:val="18"/>
          <w:rtl/>
          <w:lang w:bidi="ar-LB"/>
        </w:rPr>
        <w:t xml:space="preserve"> </w:t>
      </w:r>
      <w:r w:rsidR="00EF6CF7" w:rsidRPr="00EF6CF7">
        <w:rPr>
          <w:rFonts w:ascii="Dubai Medium" w:hAnsi="Dubai Medium" w:cs="GE SS Text Light" w:hint="eastAsia"/>
          <w:b/>
          <w:bCs/>
          <w:sz w:val="18"/>
          <w:szCs w:val="18"/>
          <w:rtl/>
          <w:lang w:bidi="ar-LB"/>
        </w:rPr>
        <w:t>التجارة</w:t>
      </w:r>
      <w:r w:rsidR="00EF6CF7" w:rsidRPr="00EF6CF7">
        <w:rPr>
          <w:rFonts w:ascii="Dubai Medium" w:hAnsi="Dubai Medium" w:cs="GE SS Text Light"/>
          <w:b/>
          <w:bCs/>
          <w:sz w:val="18"/>
          <w:szCs w:val="18"/>
          <w:lang w:bidi="ar-LB"/>
        </w:rPr>
        <w:t>.</w:t>
      </w:r>
    </w:p>
    <w:p w14:paraId="56B56FAB" w14:textId="77777777" w:rsidR="002E387A" w:rsidRPr="002D473B" w:rsidRDefault="002E387A" w:rsidP="002E387A">
      <w:pPr>
        <w:tabs>
          <w:tab w:val="right" w:pos="936"/>
        </w:tabs>
        <w:bidi/>
        <w:spacing w:line="240" w:lineRule="auto"/>
        <w:ind w:left="486"/>
        <w:rPr>
          <w:rFonts w:ascii="Dubai" w:hAnsi="Dubai" w:cs="Dubai"/>
          <w:b/>
          <w:bCs/>
          <w:color w:val="EE0000"/>
          <w:sz w:val="28"/>
          <w:szCs w:val="28"/>
          <w:lang w:bidi="ar-IQ"/>
        </w:rPr>
      </w:pPr>
    </w:p>
    <w:p w14:paraId="59A01811" w14:textId="2B6BB74E" w:rsidR="00EA1117" w:rsidRPr="00EA49EF" w:rsidRDefault="00193D14" w:rsidP="004E6E9E">
      <w:pPr>
        <w:pStyle w:val="ListParagraph"/>
        <w:numPr>
          <w:ilvl w:val="1"/>
          <w:numId w:val="24"/>
        </w:numPr>
        <w:tabs>
          <w:tab w:val="right" w:pos="936"/>
        </w:tabs>
        <w:bidi/>
        <w:spacing w:line="240" w:lineRule="auto"/>
        <w:ind w:left="396"/>
        <w:rPr>
          <w:rFonts w:ascii="Dubai" w:hAnsi="Dubai" w:cs="GE SS Text Light"/>
          <w:b/>
          <w:bCs/>
          <w:sz w:val="28"/>
          <w:szCs w:val="28"/>
          <w:lang w:bidi="ar-IQ"/>
        </w:rPr>
      </w:pPr>
      <w:r w:rsidRPr="00EA49EF">
        <w:rPr>
          <w:rFonts w:ascii="Dubai" w:hAnsi="Dubai" w:cs="GE SS Text Light" w:hint="cs"/>
          <w:b/>
          <w:bCs/>
          <w:sz w:val="28"/>
          <w:szCs w:val="28"/>
          <w:rtl/>
          <w:lang w:bidi="ar-IQ"/>
        </w:rPr>
        <w:t>العمالة</w:t>
      </w:r>
      <w:r w:rsidR="00EA1117" w:rsidRPr="00EA49EF">
        <w:rPr>
          <w:rFonts w:ascii="Dubai" w:hAnsi="Dubai" w:cs="GE SS Text Light" w:hint="cs"/>
          <w:b/>
          <w:bCs/>
          <w:sz w:val="28"/>
          <w:szCs w:val="28"/>
          <w:rtl/>
          <w:lang w:bidi="ar-IQ"/>
        </w:rPr>
        <w:t xml:space="preserve"> </w:t>
      </w:r>
      <w:r w:rsidRPr="00EA49EF">
        <w:rPr>
          <w:rFonts w:ascii="Dubai" w:hAnsi="Dubai" w:cs="GE SS Text Light" w:hint="cs"/>
          <w:b/>
          <w:bCs/>
          <w:sz w:val="28"/>
          <w:szCs w:val="28"/>
          <w:rtl/>
          <w:lang w:bidi="ar-IQ"/>
        </w:rPr>
        <w:t xml:space="preserve">في </w:t>
      </w:r>
      <w:r w:rsidR="00EA1117" w:rsidRPr="00EA49EF">
        <w:rPr>
          <w:rFonts w:ascii="Dubai" w:hAnsi="Dubai" w:cs="GE SS Text Light" w:hint="cs"/>
          <w:b/>
          <w:bCs/>
          <w:sz w:val="28"/>
          <w:szCs w:val="28"/>
          <w:rtl/>
          <w:lang w:bidi="ar-IQ"/>
        </w:rPr>
        <w:t>القطا</w:t>
      </w:r>
      <w:r w:rsidRPr="00EA49EF">
        <w:rPr>
          <w:rFonts w:ascii="Dubai" w:hAnsi="Dubai" w:cs="GE SS Text Light" w:hint="cs"/>
          <w:b/>
          <w:bCs/>
          <w:sz w:val="28"/>
          <w:szCs w:val="28"/>
          <w:rtl/>
          <w:lang w:bidi="ar-IQ"/>
        </w:rPr>
        <w:t>ع</w:t>
      </w:r>
      <w:r w:rsidR="00EA1117" w:rsidRPr="00EA49EF">
        <w:rPr>
          <w:rFonts w:ascii="Dubai" w:hAnsi="Dubai" w:cs="GE SS Text Light" w:hint="cs"/>
          <w:b/>
          <w:bCs/>
          <w:sz w:val="28"/>
          <w:szCs w:val="28"/>
          <w:rtl/>
          <w:lang w:bidi="ar-IQ"/>
        </w:rPr>
        <w:t xml:space="preserve"> الإستخراجي</w:t>
      </w:r>
    </w:p>
    <w:p w14:paraId="756EBAFB" w14:textId="6B0884EE" w:rsidR="003467AA" w:rsidRPr="00EA49EF" w:rsidRDefault="003F2DFE" w:rsidP="00180D8D">
      <w:pPr>
        <w:tabs>
          <w:tab w:val="right" w:pos="7776"/>
        </w:tabs>
        <w:bidi/>
        <w:spacing w:line="240" w:lineRule="auto"/>
        <w:ind w:left="36"/>
        <w:jc w:val="both"/>
        <w:rPr>
          <w:rFonts w:ascii="Dubai" w:hAnsi="Dubai" w:cs="GE SS Text Light"/>
          <w:noProof/>
          <w:szCs w:val="24"/>
          <w:rtl/>
          <w:lang w:bidi="ar-LB"/>
        </w:rPr>
      </w:pPr>
      <w:r w:rsidRPr="00EA49EF">
        <w:rPr>
          <w:rFonts w:ascii="Dubai" w:hAnsi="Dubai" w:cs="GE SS Text Light"/>
          <w:noProof/>
          <w:szCs w:val="24"/>
          <w:rtl/>
        </w:rPr>
        <w:t xml:space="preserve">القطاع الاستخراجي في العراق يوفر عشرات الآلاف من فرص العمل المباشرة وغير المباشرة، ويمثل ركيزة أساسية في بناء القدرات الفنية والهندسية. لكن مساهمته في </w:t>
      </w:r>
      <w:r w:rsidRPr="00EA49EF">
        <w:rPr>
          <w:rFonts w:ascii="Dubai" w:hAnsi="Dubai" w:cs="GE SS Text Light" w:hint="cs"/>
          <w:noProof/>
          <w:szCs w:val="24"/>
          <w:rtl/>
        </w:rPr>
        <w:t>عدد</w:t>
      </w:r>
      <w:r w:rsidRPr="00EA49EF">
        <w:rPr>
          <w:rFonts w:ascii="Dubai" w:hAnsi="Dubai" w:cs="GE SS Text Light"/>
          <w:noProof/>
          <w:szCs w:val="24"/>
          <w:rtl/>
        </w:rPr>
        <w:t xml:space="preserve"> الوظائف محدودة مقارنة بحجمه في الاقتصاد، مما يفرض ضرورة تنويع الاقتصاد وتفعيل قطاعات أخرى قادرة على استيعاب اليد العاملة بشكل أكبر</w:t>
      </w:r>
      <w:r w:rsidRPr="00EA49EF">
        <w:rPr>
          <w:rFonts w:ascii="Dubai" w:hAnsi="Dubai" w:cs="GE SS Text Light"/>
          <w:noProof/>
          <w:szCs w:val="24"/>
          <w:lang w:bidi="ar-LB"/>
        </w:rPr>
        <w:t>.</w:t>
      </w:r>
    </w:p>
    <w:p w14:paraId="496C1B0C" w14:textId="77777777" w:rsidR="009A53B1" w:rsidRPr="002D473B" w:rsidRDefault="009A53B1" w:rsidP="009A53B1">
      <w:pPr>
        <w:tabs>
          <w:tab w:val="right" w:pos="7776"/>
        </w:tabs>
        <w:bidi/>
        <w:spacing w:line="240" w:lineRule="auto"/>
        <w:jc w:val="both"/>
        <w:rPr>
          <w:rFonts w:ascii="Dubai" w:hAnsi="Dubai" w:cs="Dubai"/>
          <w:b/>
          <w:bCs/>
          <w:noProof/>
          <w:color w:val="EE0000"/>
          <w:szCs w:val="24"/>
          <w:rtl/>
          <w:lang w:bidi="ar-LB"/>
        </w:rPr>
      </w:pPr>
    </w:p>
    <w:p w14:paraId="0454DDC2" w14:textId="4FD8A41B" w:rsidR="00B07DEA" w:rsidRPr="00180D8D" w:rsidRDefault="00111D47" w:rsidP="005B0C08">
      <w:pPr>
        <w:pStyle w:val="Caption"/>
        <w:keepNext/>
        <w:bidi/>
        <w:jc w:val="center"/>
        <w:rPr>
          <w:rFonts w:ascii="Dubai" w:hAnsi="Dubai" w:cs="GE SS Text Medium"/>
          <w:i w:val="0"/>
          <w:iCs w:val="0"/>
          <w:color w:val="000000" w:themeColor="text1"/>
          <w:sz w:val="24"/>
          <w:szCs w:val="24"/>
        </w:rPr>
      </w:pPr>
      <w:r w:rsidRPr="00180D8D">
        <w:rPr>
          <w:rFonts w:ascii="Dubai" w:hAnsi="Dubai" w:cs="GE SS Text Medium" w:hint="cs"/>
          <w:i w:val="0"/>
          <w:iCs w:val="0"/>
          <w:color w:val="000000" w:themeColor="text1"/>
          <w:sz w:val="24"/>
          <w:szCs w:val="24"/>
          <w:rtl/>
          <w:lang w:bidi="ar-IQ"/>
        </w:rPr>
        <w:lastRenderedPageBreak/>
        <w:t xml:space="preserve">الفصل السادس (منافع القطاع الإستخراجي) - </w:t>
      </w:r>
      <w:r w:rsidR="00B07DEA" w:rsidRPr="00180D8D">
        <w:rPr>
          <w:rFonts w:ascii="Dubai" w:hAnsi="Dubai" w:cs="GE SS Text Medium" w:hint="eastAsia"/>
          <w:i w:val="0"/>
          <w:iCs w:val="0"/>
          <w:color w:val="000000" w:themeColor="text1"/>
          <w:sz w:val="24"/>
          <w:szCs w:val="24"/>
          <w:rtl/>
        </w:rPr>
        <w:t>جدول</w:t>
      </w:r>
      <w:r w:rsidR="00B07DEA" w:rsidRPr="00180D8D">
        <w:rPr>
          <w:rFonts w:ascii="Dubai" w:hAnsi="Dubai" w:cs="GE SS Text Medium"/>
          <w:i w:val="0"/>
          <w:iCs w:val="0"/>
          <w:color w:val="000000" w:themeColor="text1"/>
          <w:sz w:val="24"/>
          <w:szCs w:val="24"/>
          <w:rtl/>
        </w:rPr>
        <w:t xml:space="preserve">  </w:t>
      </w:r>
      <w:r w:rsidR="00B07DEA" w:rsidRPr="00180D8D">
        <w:rPr>
          <w:rFonts w:ascii="Dubai" w:hAnsi="Dubai" w:cs="GE SS Text Medium"/>
          <w:i w:val="0"/>
          <w:iCs w:val="0"/>
          <w:color w:val="000000" w:themeColor="text1"/>
          <w:sz w:val="24"/>
          <w:szCs w:val="24"/>
          <w:rtl/>
        </w:rPr>
        <w:fldChar w:fldCharType="begin"/>
      </w:r>
      <w:r w:rsidR="00B07DEA" w:rsidRPr="00180D8D">
        <w:rPr>
          <w:rFonts w:ascii="Dubai" w:hAnsi="Dubai" w:cs="GE SS Text Medium"/>
          <w:i w:val="0"/>
          <w:iCs w:val="0"/>
          <w:color w:val="000000" w:themeColor="text1"/>
          <w:sz w:val="24"/>
          <w:szCs w:val="24"/>
          <w:rtl/>
        </w:rPr>
        <w:instrText xml:space="preserve"> </w:instrText>
      </w:r>
      <w:r w:rsidR="00B07DEA" w:rsidRPr="00180D8D">
        <w:rPr>
          <w:rFonts w:ascii="Dubai" w:hAnsi="Dubai" w:cs="GE SS Text Medium"/>
          <w:i w:val="0"/>
          <w:iCs w:val="0"/>
          <w:color w:val="000000" w:themeColor="text1"/>
          <w:sz w:val="24"/>
          <w:szCs w:val="24"/>
        </w:rPr>
        <w:instrText>SEQ</w:instrText>
      </w:r>
      <w:r w:rsidR="00B07DEA" w:rsidRPr="00180D8D">
        <w:rPr>
          <w:rFonts w:ascii="Dubai" w:hAnsi="Dubai" w:cs="GE SS Text Medium"/>
          <w:i w:val="0"/>
          <w:iCs w:val="0"/>
          <w:color w:val="000000" w:themeColor="text1"/>
          <w:sz w:val="24"/>
          <w:szCs w:val="24"/>
          <w:rtl/>
        </w:rPr>
        <w:instrText xml:space="preserve"> جدول_ \* </w:instrText>
      </w:r>
      <w:r w:rsidR="00B07DEA" w:rsidRPr="00180D8D">
        <w:rPr>
          <w:rFonts w:ascii="Dubai" w:hAnsi="Dubai" w:cs="GE SS Text Medium"/>
          <w:i w:val="0"/>
          <w:iCs w:val="0"/>
          <w:color w:val="000000" w:themeColor="text1"/>
          <w:sz w:val="24"/>
          <w:szCs w:val="24"/>
        </w:rPr>
        <w:instrText>ARABIC</w:instrText>
      </w:r>
      <w:r w:rsidR="00B07DEA" w:rsidRPr="00180D8D">
        <w:rPr>
          <w:rFonts w:ascii="Dubai" w:hAnsi="Dubai" w:cs="GE SS Text Medium"/>
          <w:i w:val="0"/>
          <w:iCs w:val="0"/>
          <w:color w:val="000000" w:themeColor="text1"/>
          <w:sz w:val="24"/>
          <w:szCs w:val="24"/>
          <w:rtl/>
        </w:rPr>
        <w:instrText xml:space="preserve"> </w:instrText>
      </w:r>
      <w:r w:rsidR="00B07DEA" w:rsidRPr="00180D8D">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63</w:t>
      </w:r>
      <w:r w:rsidR="00B07DEA" w:rsidRPr="00180D8D">
        <w:rPr>
          <w:rFonts w:ascii="Dubai" w:hAnsi="Dubai" w:cs="GE SS Text Medium"/>
          <w:i w:val="0"/>
          <w:iCs w:val="0"/>
          <w:color w:val="000000" w:themeColor="text1"/>
          <w:sz w:val="24"/>
          <w:szCs w:val="24"/>
          <w:rtl/>
        </w:rPr>
        <w:fldChar w:fldCharType="end"/>
      </w:r>
    </w:p>
    <w:tbl>
      <w:tblPr>
        <w:bidiVisual/>
        <w:tblW w:w="0" w:type="auto"/>
        <w:tblLayout w:type="fixed"/>
        <w:tblLook w:val="04A0" w:firstRow="1" w:lastRow="0" w:firstColumn="1" w:lastColumn="0" w:noHBand="0" w:noVBand="1"/>
      </w:tblPr>
      <w:tblGrid>
        <w:gridCol w:w="465"/>
        <w:gridCol w:w="1939"/>
        <w:gridCol w:w="3368"/>
        <w:gridCol w:w="742"/>
        <w:gridCol w:w="698"/>
        <w:gridCol w:w="1141"/>
        <w:gridCol w:w="813"/>
        <w:gridCol w:w="750"/>
      </w:tblGrid>
      <w:tr w:rsidR="00B367DE" w:rsidRPr="00B367DE" w14:paraId="039B6DDE" w14:textId="77777777" w:rsidTr="004D6E6E">
        <w:trPr>
          <w:trHeight w:val="320"/>
          <w:tblHeader/>
        </w:trPr>
        <w:tc>
          <w:tcPr>
            <w:tcW w:w="9916" w:type="dxa"/>
            <w:gridSpan w:val="8"/>
            <w:tcBorders>
              <w:top w:val="single" w:sz="8" w:space="0" w:color="0070C0"/>
              <w:left w:val="single" w:sz="8" w:space="0" w:color="0070C0"/>
              <w:bottom w:val="single" w:sz="4" w:space="0" w:color="FFFFFF"/>
              <w:right w:val="single" w:sz="8" w:space="0" w:color="0070C0"/>
            </w:tcBorders>
            <w:shd w:val="clear" w:color="000000" w:fill="1F4E78"/>
            <w:noWrap/>
            <w:vAlign w:val="bottom"/>
            <w:hideMark/>
          </w:tcPr>
          <w:p w14:paraId="030C22B0" w14:textId="77777777" w:rsidR="00B367DE" w:rsidRPr="00B367DE" w:rsidRDefault="00B367DE" w:rsidP="00B367DE">
            <w:pPr>
              <w:bidi/>
              <w:spacing w:before="0" w:line="240" w:lineRule="auto"/>
              <w:jc w:val="center"/>
              <w:rPr>
                <w:rFonts w:ascii="Calibri" w:eastAsia="Times New Roman" w:hAnsi="Calibri" w:cs="GE SS Text Medium"/>
                <w:color w:val="FFFFFF"/>
                <w:szCs w:val="24"/>
              </w:rPr>
            </w:pPr>
            <w:r w:rsidRPr="00B367DE">
              <w:rPr>
                <w:rFonts w:ascii="Calibri" w:eastAsia="Times New Roman" w:hAnsi="Calibri" w:cs="GE SS Text Medium" w:hint="cs"/>
                <w:color w:val="FFFFFF"/>
                <w:szCs w:val="24"/>
                <w:rtl/>
              </w:rPr>
              <w:t>عدد الكوادر في وزارة النفط والتشكيلات التابعة لها كما في 30 حزيران 2025</w:t>
            </w:r>
          </w:p>
        </w:tc>
      </w:tr>
      <w:tr w:rsidR="00B367DE" w:rsidRPr="004D6E6E" w14:paraId="29496B00" w14:textId="77777777" w:rsidTr="004D6E6E">
        <w:trPr>
          <w:trHeight w:val="320"/>
          <w:tblHeader/>
        </w:trPr>
        <w:tc>
          <w:tcPr>
            <w:tcW w:w="465" w:type="dxa"/>
            <w:vMerge w:val="restart"/>
            <w:tcBorders>
              <w:top w:val="nil"/>
              <w:left w:val="single" w:sz="8" w:space="0" w:color="0070C0"/>
              <w:bottom w:val="single" w:sz="4" w:space="0" w:color="0070C0"/>
              <w:right w:val="single" w:sz="4" w:space="0" w:color="FFFFFF"/>
            </w:tcBorders>
            <w:shd w:val="clear" w:color="000000" w:fill="1F4E78"/>
            <w:noWrap/>
            <w:vAlign w:val="center"/>
            <w:hideMark/>
          </w:tcPr>
          <w:p w14:paraId="7CD28C67" w14:textId="77777777" w:rsidR="00B367DE" w:rsidRPr="00B367DE" w:rsidRDefault="00B367DE" w:rsidP="00B367DE">
            <w:pPr>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Pr>
              <w:t>#</w:t>
            </w:r>
          </w:p>
        </w:tc>
        <w:tc>
          <w:tcPr>
            <w:tcW w:w="1939" w:type="dxa"/>
            <w:vMerge w:val="restart"/>
            <w:tcBorders>
              <w:top w:val="nil"/>
              <w:left w:val="single" w:sz="4" w:space="0" w:color="FFFFFF"/>
              <w:bottom w:val="single" w:sz="4" w:space="0" w:color="0070C0"/>
              <w:right w:val="single" w:sz="4" w:space="0" w:color="FFFFFF"/>
            </w:tcBorders>
            <w:shd w:val="clear" w:color="000000" w:fill="1F4E78"/>
            <w:noWrap/>
            <w:vAlign w:val="center"/>
            <w:hideMark/>
          </w:tcPr>
          <w:p w14:paraId="34614970"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Pr>
            </w:pPr>
            <w:r w:rsidRPr="00B367DE">
              <w:rPr>
                <w:rFonts w:ascii="Calibri" w:eastAsia="Times New Roman" w:hAnsi="Calibri" w:cs="GE SS Text Medium" w:hint="cs"/>
                <w:color w:val="FFFFFF"/>
                <w:sz w:val="18"/>
                <w:szCs w:val="18"/>
                <w:rtl/>
              </w:rPr>
              <w:t>التشكيل</w:t>
            </w:r>
          </w:p>
        </w:tc>
        <w:tc>
          <w:tcPr>
            <w:tcW w:w="3368" w:type="dxa"/>
            <w:vMerge w:val="restart"/>
            <w:tcBorders>
              <w:top w:val="nil"/>
              <w:left w:val="single" w:sz="4" w:space="0" w:color="FFFFFF"/>
              <w:bottom w:val="single" w:sz="4" w:space="0" w:color="0070C0"/>
              <w:right w:val="nil"/>
            </w:tcBorders>
            <w:shd w:val="clear" w:color="000000" w:fill="1F4E78"/>
            <w:noWrap/>
            <w:vAlign w:val="center"/>
            <w:hideMark/>
          </w:tcPr>
          <w:p w14:paraId="134B2C53"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إسم التشكيل بالإنكليزي</w:t>
            </w:r>
          </w:p>
        </w:tc>
        <w:tc>
          <w:tcPr>
            <w:tcW w:w="1440" w:type="dxa"/>
            <w:gridSpan w:val="2"/>
            <w:tcBorders>
              <w:top w:val="single" w:sz="4" w:space="0" w:color="FFFFFF"/>
              <w:left w:val="double" w:sz="6" w:space="0" w:color="FFFFFF"/>
              <w:bottom w:val="single" w:sz="4" w:space="0" w:color="FFFFFF"/>
              <w:right w:val="single" w:sz="4" w:space="0" w:color="FFFFFF"/>
            </w:tcBorders>
            <w:shd w:val="clear" w:color="000000" w:fill="1F4E78"/>
            <w:noWrap/>
            <w:vAlign w:val="center"/>
            <w:hideMark/>
          </w:tcPr>
          <w:p w14:paraId="45F02F70"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عدد الكوادر حسب النوع</w:t>
            </w:r>
          </w:p>
        </w:tc>
        <w:tc>
          <w:tcPr>
            <w:tcW w:w="1141" w:type="dxa"/>
            <w:vMerge w:val="restart"/>
            <w:tcBorders>
              <w:top w:val="nil"/>
              <w:left w:val="double" w:sz="6" w:space="0" w:color="FFFFFF"/>
              <w:bottom w:val="single" w:sz="4" w:space="0" w:color="0070C0"/>
              <w:right w:val="double" w:sz="6" w:space="0" w:color="FFFFFF"/>
            </w:tcBorders>
            <w:shd w:val="clear" w:color="000000" w:fill="1F4E78"/>
            <w:noWrap/>
            <w:vAlign w:val="center"/>
            <w:hideMark/>
          </w:tcPr>
          <w:p w14:paraId="2A58B9E0"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إجمالي عدد الكوادر</w:t>
            </w:r>
          </w:p>
        </w:tc>
        <w:tc>
          <w:tcPr>
            <w:tcW w:w="813" w:type="dxa"/>
            <w:vMerge w:val="restart"/>
            <w:tcBorders>
              <w:top w:val="nil"/>
              <w:left w:val="nil"/>
              <w:bottom w:val="single" w:sz="4" w:space="0" w:color="0070C0"/>
              <w:right w:val="single" w:sz="4" w:space="0" w:color="FFFFFF"/>
            </w:tcBorders>
            <w:shd w:val="clear" w:color="000000" w:fill="1F4E78"/>
            <w:noWrap/>
            <w:vAlign w:val="center"/>
            <w:hideMark/>
          </w:tcPr>
          <w:p w14:paraId="28DF8637"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نسبة الذكور</w:t>
            </w:r>
          </w:p>
        </w:tc>
        <w:tc>
          <w:tcPr>
            <w:tcW w:w="750" w:type="dxa"/>
            <w:vMerge w:val="restart"/>
            <w:tcBorders>
              <w:top w:val="nil"/>
              <w:left w:val="single" w:sz="4" w:space="0" w:color="FFFFFF"/>
              <w:bottom w:val="single" w:sz="4" w:space="0" w:color="0070C0"/>
              <w:right w:val="single" w:sz="8" w:space="0" w:color="0070C0"/>
            </w:tcBorders>
            <w:shd w:val="clear" w:color="000000" w:fill="1F4E78"/>
            <w:noWrap/>
            <w:vAlign w:val="center"/>
            <w:hideMark/>
          </w:tcPr>
          <w:p w14:paraId="222CBC88"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نسبة الإناث</w:t>
            </w:r>
          </w:p>
        </w:tc>
      </w:tr>
      <w:tr w:rsidR="00B367DE" w:rsidRPr="004D6E6E" w14:paraId="3BB5A3E5" w14:textId="77777777" w:rsidTr="004D6E6E">
        <w:trPr>
          <w:trHeight w:val="320"/>
          <w:tblHeader/>
        </w:trPr>
        <w:tc>
          <w:tcPr>
            <w:tcW w:w="465" w:type="dxa"/>
            <w:vMerge/>
            <w:tcBorders>
              <w:top w:val="nil"/>
              <w:left w:val="single" w:sz="8" w:space="0" w:color="0070C0"/>
              <w:bottom w:val="single" w:sz="4" w:space="0" w:color="0070C0"/>
              <w:right w:val="single" w:sz="4" w:space="0" w:color="FFFFFF"/>
            </w:tcBorders>
            <w:vAlign w:val="center"/>
            <w:hideMark/>
          </w:tcPr>
          <w:p w14:paraId="009A9E52" w14:textId="77777777" w:rsidR="00B367DE" w:rsidRPr="00B367DE" w:rsidRDefault="00B367DE" w:rsidP="00B367DE">
            <w:pPr>
              <w:bidi/>
              <w:spacing w:before="0" w:line="240" w:lineRule="auto"/>
              <w:rPr>
                <w:rFonts w:ascii="Calibri" w:eastAsia="Times New Roman" w:hAnsi="Calibri" w:cs="GE SS Text Medium"/>
                <w:color w:val="FFFFFF"/>
                <w:sz w:val="18"/>
                <w:szCs w:val="18"/>
              </w:rPr>
            </w:pPr>
          </w:p>
        </w:tc>
        <w:tc>
          <w:tcPr>
            <w:tcW w:w="1939" w:type="dxa"/>
            <w:vMerge/>
            <w:tcBorders>
              <w:top w:val="nil"/>
              <w:left w:val="single" w:sz="4" w:space="0" w:color="FFFFFF"/>
              <w:bottom w:val="single" w:sz="4" w:space="0" w:color="0070C0"/>
              <w:right w:val="single" w:sz="4" w:space="0" w:color="FFFFFF"/>
            </w:tcBorders>
            <w:vAlign w:val="center"/>
            <w:hideMark/>
          </w:tcPr>
          <w:p w14:paraId="46B84F8F" w14:textId="77777777" w:rsidR="00B367DE" w:rsidRPr="00B367DE" w:rsidRDefault="00B367DE" w:rsidP="00B367DE">
            <w:pPr>
              <w:bidi/>
              <w:spacing w:before="0" w:line="240" w:lineRule="auto"/>
              <w:rPr>
                <w:rFonts w:ascii="Calibri" w:eastAsia="Times New Roman" w:hAnsi="Calibri" w:cs="GE SS Text Medium"/>
                <w:color w:val="FFFFFF"/>
                <w:sz w:val="18"/>
                <w:szCs w:val="18"/>
              </w:rPr>
            </w:pPr>
          </w:p>
        </w:tc>
        <w:tc>
          <w:tcPr>
            <w:tcW w:w="3368" w:type="dxa"/>
            <w:vMerge/>
            <w:tcBorders>
              <w:top w:val="nil"/>
              <w:left w:val="single" w:sz="4" w:space="0" w:color="FFFFFF"/>
              <w:bottom w:val="single" w:sz="4" w:space="0" w:color="0070C0"/>
              <w:right w:val="nil"/>
            </w:tcBorders>
            <w:vAlign w:val="center"/>
            <w:hideMark/>
          </w:tcPr>
          <w:p w14:paraId="27D0FB64" w14:textId="77777777" w:rsidR="00B367DE" w:rsidRPr="00B367DE" w:rsidRDefault="00B367DE" w:rsidP="00B367DE">
            <w:pPr>
              <w:bidi/>
              <w:spacing w:before="0" w:line="240" w:lineRule="auto"/>
              <w:rPr>
                <w:rFonts w:ascii="Calibri" w:eastAsia="Times New Roman" w:hAnsi="Calibri" w:cs="GE SS Text Medium"/>
                <w:color w:val="FFFFFF"/>
                <w:sz w:val="18"/>
                <w:szCs w:val="18"/>
              </w:rPr>
            </w:pPr>
          </w:p>
        </w:tc>
        <w:tc>
          <w:tcPr>
            <w:tcW w:w="742" w:type="dxa"/>
            <w:tcBorders>
              <w:top w:val="nil"/>
              <w:left w:val="double" w:sz="6" w:space="0" w:color="FFFFFF"/>
              <w:bottom w:val="single" w:sz="4" w:space="0" w:color="0070C0"/>
              <w:right w:val="single" w:sz="4" w:space="0" w:color="FFFFFF"/>
            </w:tcBorders>
            <w:shd w:val="clear" w:color="000000" w:fill="1F4E78"/>
            <w:noWrap/>
            <w:vAlign w:val="center"/>
            <w:hideMark/>
          </w:tcPr>
          <w:p w14:paraId="1748F37D"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ذكور</w:t>
            </w:r>
          </w:p>
        </w:tc>
        <w:tc>
          <w:tcPr>
            <w:tcW w:w="698" w:type="dxa"/>
            <w:tcBorders>
              <w:top w:val="nil"/>
              <w:left w:val="single" w:sz="4" w:space="0" w:color="FFFFFF"/>
              <w:bottom w:val="single" w:sz="4" w:space="0" w:color="0070C0"/>
              <w:right w:val="nil"/>
            </w:tcBorders>
            <w:shd w:val="clear" w:color="000000" w:fill="1F4E78"/>
            <w:noWrap/>
            <w:vAlign w:val="center"/>
            <w:hideMark/>
          </w:tcPr>
          <w:p w14:paraId="64B1B2D0"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إناث</w:t>
            </w:r>
          </w:p>
        </w:tc>
        <w:tc>
          <w:tcPr>
            <w:tcW w:w="1141" w:type="dxa"/>
            <w:vMerge/>
            <w:tcBorders>
              <w:top w:val="nil"/>
              <w:left w:val="double" w:sz="6" w:space="0" w:color="FFFFFF"/>
              <w:bottom w:val="single" w:sz="4" w:space="0" w:color="0070C0"/>
              <w:right w:val="double" w:sz="6" w:space="0" w:color="FFFFFF"/>
            </w:tcBorders>
            <w:vAlign w:val="center"/>
            <w:hideMark/>
          </w:tcPr>
          <w:p w14:paraId="1025BC71" w14:textId="77777777" w:rsidR="00B367DE" w:rsidRPr="00B367DE" w:rsidRDefault="00B367DE" w:rsidP="00B367DE">
            <w:pPr>
              <w:bidi/>
              <w:spacing w:before="0" w:line="240" w:lineRule="auto"/>
              <w:rPr>
                <w:rFonts w:ascii="Calibri" w:eastAsia="Times New Roman" w:hAnsi="Calibri" w:cs="GE SS Text Medium"/>
                <w:color w:val="FFFFFF"/>
                <w:sz w:val="18"/>
                <w:szCs w:val="18"/>
              </w:rPr>
            </w:pPr>
          </w:p>
        </w:tc>
        <w:tc>
          <w:tcPr>
            <w:tcW w:w="813" w:type="dxa"/>
            <w:vMerge/>
            <w:tcBorders>
              <w:top w:val="nil"/>
              <w:left w:val="nil"/>
              <w:bottom w:val="single" w:sz="4" w:space="0" w:color="0070C0"/>
              <w:right w:val="single" w:sz="4" w:space="0" w:color="FFFFFF"/>
            </w:tcBorders>
            <w:vAlign w:val="center"/>
            <w:hideMark/>
          </w:tcPr>
          <w:p w14:paraId="12BAFD97" w14:textId="77777777" w:rsidR="00B367DE" w:rsidRPr="00B367DE" w:rsidRDefault="00B367DE" w:rsidP="00B367DE">
            <w:pPr>
              <w:bidi/>
              <w:spacing w:before="0" w:line="240" w:lineRule="auto"/>
              <w:rPr>
                <w:rFonts w:ascii="Calibri" w:eastAsia="Times New Roman" w:hAnsi="Calibri" w:cs="GE SS Text Medium"/>
                <w:color w:val="FFFFFF"/>
                <w:sz w:val="18"/>
                <w:szCs w:val="18"/>
              </w:rPr>
            </w:pPr>
          </w:p>
        </w:tc>
        <w:tc>
          <w:tcPr>
            <w:tcW w:w="750" w:type="dxa"/>
            <w:vMerge/>
            <w:tcBorders>
              <w:top w:val="nil"/>
              <w:left w:val="single" w:sz="4" w:space="0" w:color="FFFFFF"/>
              <w:bottom w:val="single" w:sz="4" w:space="0" w:color="0070C0"/>
              <w:right w:val="single" w:sz="8" w:space="0" w:color="0070C0"/>
            </w:tcBorders>
            <w:vAlign w:val="center"/>
            <w:hideMark/>
          </w:tcPr>
          <w:p w14:paraId="2A9F48B9" w14:textId="77777777" w:rsidR="00B367DE" w:rsidRPr="00B367DE" w:rsidRDefault="00B367DE" w:rsidP="00B367DE">
            <w:pPr>
              <w:bidi/>
              <w:spacing w:before="0" w:line="240" w:lineRule="auto"/>
              <w:rPr>
                <w:rFonts w:ascii="Calibri" w:eastAsia="Times New Roman" w:hAnsi="Calibri" w:cs="GE SS Text Medium"/>
                <w:color w:val="FFFFFF"/>
                <w:sz w:val="18"/>
                <w:szCs w:val="18"/>
              </w:rPr>
            </w:pPr>
          </w:p>
        </w:tc>
      </w:tr>
      <w:tr w:rsidR="00B367DE" w:rsidRPr="004D6E6E" w14:paraId="731FFAA1"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425D54FE"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tl/>
              </w:rPr>
            </w:pPr>
            <w:r w:rsidRPr="00B367DE">
              <w:rPr>
                <w:rFonts w:ascii="Calibri" w:eastAsia="Times New Roman" w:hAnsi="Calibri" w:cs="GE SS Text Light" w:hint="cs"/>
                <w:b/>
                <w:bCs/>
                <w:color w:val="000000"/>
                <w:sz w:val="18"/>
                <w:szCs w:val="18"/>
                <w:rtl/>
              </w:rPr>
              <w:t>1</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11927515"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مركز الوزارة</w:t>
            </w:r>
          </w:p>
        </w:tc>
        <w:tc>
          <w:tcPr>
            <w:tcW w:w="3368" w:type="dxa"/>
            <w:tcBorders>
              <w:top w:val="nil"/>
              <w:left w:val="single" w:sz="4" w:space="0" w:color="0070C0"/>
              <w:bottom w:val="single" w:sz="4" w:space="0" w:color="0070C0"/>
              <w:right w:val="nil"/>
            </w:tcBorders>
            <w:shd w:val="clear" w:color="000000" w:fill="FFFFFF"/>
            <w:noWrap/>
            <w:vAlign w:val="center"/>
            <w:hideMark/>
          </w:tcPr>
          <w:p w14:paraId="3AA2742E"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MINISTRY OF OIL HEADQUARTER</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054FE27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٨٥١</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64B02D0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٥٢٥</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55BC1CB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١,٣٧٦</w:t>
            </w:r>
          </w:p>
        </w:tc>
        <w:tc>
          <w:tcPr>
            <w:tcW w:w="813" w:type="dxa"/>
            <w:tcBorders>
              <w:top w:val="nil"/>
              <w:left w:val="nil"/>
              <w:bottom w:val="single" w:sz="4" w:space="0" w:color="0070C0"/>
              <w:right w:val="single" w:sz="4" w:space="0" w:color="0070C0"/>
            </w:tcBorders>
            <w:shd w:val="clear" w:color="000000" w:fill="FFFFFF"/>
            <w:noWrap/>
            <w:vAlign w:val="center"/>
            <w:hideMark/>
          </w:tcPr>
          <w:p w14:paraId="2CA58027"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٦٢</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6432277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٣٨</w:t>
            </w:r>
            <w:r w:rsidRPr="00B367DE">
              <w:rPr>
                <w:rFonts w:ascii="Calibri" w:eastAsia="Times New Roman" w:hAnsi="Calibri" w:cs="GE SS Text Light" w:hint="cs"/>
                <w:color w:val="000000"/>
                <w:sz w:val="18"/>
                <w:szCs w:val="18"/>
              </w:rPr>
              <w:t>%</w:t>
            </w:r>
          </w:p>
        </w:tc>
      </w:tr>
      <w:tr w:rsidR="00B367DE" w:rsidRPr="004D6E6E" w14:paraId="18BA6540"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2CDEF7DD"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00D7990E"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نفط البصرة</w:t>
            </w:r>
          </w:p>
        </w:tc>
        <w:tc>
          <w:tcPr>
            <w:tcW w:w="3368" w:type="dxa"/>
            <w:tcBorders>
              <w:top w:val="nil"/>
              <w:left w:val="single" w:sz="4" w:space="0" w:color="0070C0"/>
              <w:bottom w:val="single" w:sz="4" w:space="0" w:color="0070C0"/>
              <w:right w:val="nil"/>
            </w:tcBorders>
            <w:shd w:val="clear" w:color="000000" w:fill="FFFFFF"/>
            <w:noWrap/>
            <w:vAlign w:val="center"/>
            <w:hideMark/>
          </w:tcPr>
          <w:p w14:paraId="6A17514D"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BASRA OIL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B96DF0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٢٧,٢٨٥</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05F7C02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٣,٤٧٣</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0C9273A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٣٠,٧٥٨</w:t>
            </w:r>
          </w:p>
        </w:tc>
        <w:tc>
          <w:tcPr>
            <w:tcW w:w="813" w:type="dxa"/>
            <w:tcBorders>
              <w:top w:val="nil"/>
              <w:left w:val="nil"/>
              <w:bottom w:val="single" w:sz="4" w:space="0" w:color="0070C0"/>
              <w:right w:val="single" w:sz="4" w:space="0" w:color="0070C0"/>
            </w:tcBorders>
            <w:shd w:val="clear" w:color="000000" w:fill="FFFFFF"/>
            <w:noWrap/>
            <w:vAlign w:val="center"/>
            <w:hideMark/>
          </w:tcPr>
          <w:p w14:paraId="696A9F7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٨٩</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3A743FA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١١</w:t>
            </w:r>
            <w:r w:rsidRPr="00B367DE">
              <w:rPr>
                <w:rFonts w:ascii="Calibri" w:eastAsia="Times New Roman" w:hAnsi="Calibri" w:cs="GE SS Text Light" w:hint="cs"/>
                <w:color w:val="000000"/>
                <w:sz w:val="18"/>
                <w:szCs w:val="18"/>
              </w:rPr>
              <w:t>%</w:t>
            </w:r>
          </w:p>
        </w:tc>
      </w:tr>
      <w:tr w:rsidR="00B367DE" w:rsidRPr="004D6E6E" w14:paraId="69602D15"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41CB0697"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3</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24C8AD7E"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توزيع المنتجات النفطية</w:t>
            </w:r>
          </w:p>
        </w:tc>
        <w:tc>
          <w:tcPr>
            <w:tcW w:w="3368" w:type="dxa"/>
            <w:tcBorders>
              <w:top w:val="nil"/>
              <w:left w:val="single" w:sz="4" w:space="0" w:color="0070C0"/>
              <w:bottom w:val="single" w:sz="4" w:space="0" w:color="0070C0"/>
              <w:right w:val="nil"/>
            </w:tcBorders>
            <w:shd w:val="clear" w:color="000000" w:fill="FFFFFF"/>
            <w:noWrap/>
            <w:vAlign w:val="center"/>
            <w:hideMark/>
          </w:tcPr>
          <w:p w14:paraId="41B47E0F"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OIL PRODUCTS DISTRIBUTION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4454E3A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١٩,٩٩٥</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07ADA40F"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٣,٥٤١</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2B7B7DA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٢٣,٥٣٦</w:t>
            </w:r>
          </w:p>
        </w:tc>
        <w:tc>
          <w:tcPr>
            <w:tcW w:w="813" w:type="dxa"/>
            <w:tcBorders>
              <w:top w:val="nil"/>
              <w:left w:val="nil"/>
              <w:bottom w:val="single" w:sz="4" w:space="0" w:color="0070C0"/>
              <w:right w:val="single" w:sz="4" w:space="0" w:color="0070C0"/>
            </w:tcBorders>
            <w:shd w:val="clear" w:color="000000" w:fill="FFFFFF"/>
            <w:noWrap/>
            <w:vAlign w:val="center"/>
            <w:hideMark/>
          </w:tcPr>
          <w:p w14:paraId="3B8F93CE"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٨٥</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0E262B84"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١٥</w:t>
            </w:r>
            <w:r w:rsidRPr="00B367DE">
              <w:rPr>
                <w:rFonts w:ascii="Calibri" w:eastAsia="Times New Roman" w:hAnsi="Calibri" w:cs="GE SS Text Light" w:hint="cs"/>
                <w:color w:val="000000"/>
                <w:sz w:val="18"/>
                <w:szCs w:val="18"/>
              </w:rPr>
              <w:t>%</w:t>
            </w:r>
          </w:p>
        </w:tc>
      </w:tr>
      <w:tr w:rsidR="00B367DE" w:rsidRPr="004D6E6E" w14:paraId="05C06EC5"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29AE7F6F"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4</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265B8205"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نفط الشمال</w:t>
            </w:r>
          </w:p>
        </w:tc>
        <w:tc>
          <w:tcPr>
            <w:tcW w:w="3368" w:type="dxa"/>
            <w:tcBorders>
              <w:top w:val="nil"/>
              <w:left w:val="single" w:sz="4" w:space="0" w:color="0070C0"/>
              <w:bottom w:val="single" w:sz="4" w:space="0" w:color="0070C0"/>
              <w:right w:val="nil"/>
            </w:tcBorders>
            <w:shd w:val="clear" w:color="000000" w:fill="FFFFFF"/>
            <w:noWrap/>
            <w:vAlign w:val="center"/>
            <w:hideMark/>
          </w:tcPr>
          <w:p w14:paraId="1F97B23D"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NORTH OIL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99D9F6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١٠,٤٧٠</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4EF8488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١,٨٨٤</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2603E37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١٢,٣٥٤</w:t>
            </w:r>
          </w:p>
        </w:tc>
        <w:tc>
          <w:tcPr>
            <w:tcW w:w="813" w:type="dxa"/>
            <w:tcBorders>
              <w:top w:val="nil"/>
              <w:left w:val="nil"/>
              <w:bottom w:val="single" w:sz="4" w:space="0" w:color="0070C0"/>
              <w:right w:val="single" w:sz="4" w:space="0" w:color="0070C0"/>
            </w:tcBorders>
            <w:shd w:val="clear" w:color="000000" w:fill="FFFFFF"/>
            <w:noWrap/>
            <w:vAlign w:val="center"/>
            <w:hideMark/>
          </w:tcPr>
          <w:p w14:paraId="7E397C47"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٨٥</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7E61B74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١٥</w:t>
            </w:r>
            <w:r w:rsidRPr="00B367DE">
              <w:rPr>
                <w:rFonts w:ascii="Calibri" w:eastAsia="Times New Roman" w:hAnsi="Calibri" w:cs="GE SS Text Light" w:hint="cs"/>
                <w:color w:val="000000"/>
                <w:sz w:val="18"/>
                <w:szCs w:val="18"/>
              </w:rPr>
              <w:t>%</w:t>
            </w:r>
          </w:p>
        </w:tc>
      </w:tr>
      <w:tr w:rsidR="00B367DE" w:rsidRPr="004D6E6E" w14:paraId="2B4F36C4"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42661E8F"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5</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62AF271E"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خطوط الانابيب النفطية</w:t>
            </w:r>
          </w:p>
        </w:tc>
        <w:tc>
          <w:tcPr>
            <w:tcW w:w="3368" w:type="dxa"/>
            <w:tcBorders>
              <w:top w:val="nil"/>
              <w:left w:val="single" w:sz="4" w:space="0" w:color="0070C0"/>
              <w:bottom w:val="single" w:sz="4" w:space="0" w:color="0070C0"/>
              <w:right w:val="nil"/>
            </w:tcBorders>
            <w:shd w:val="clear" w:color="000000" w:fill="FFFFFF"/>
            <w:noWrap/>
            <w:vAlign w:val="center"/>
            <w:hideMark/>
          </w:tcPr>
          <w:p w14:paraId="747C9B90"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OIL PIPELINES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6B68D234"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٩,٨٤٣</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2F550E8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١,٠٨٧</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6D1A16D8"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١٠,٩٣٠</w:t>
            </w:r>
          </w:p>
        </w:tc>
        <w:tc>
          <w:tcPr>
            <w:tcW w:w="813" w:type="dxa"/>
            <w:tcBorders>
              <w:top w:val="nil"/>
              <w:left w:val="nil"/>
              <w:bottom w:val="single" w:sz="4" w:space="0" w:color="0070C0"/>
              <w:right w:val="single" w:sz="4" w:space="0" w:color="0070C0"/>
            </w:tcBorders>
            <w:shd w:val="clear" w:color="000000" w:fill="FFFFFF"/>
            <w:noWrap/>
            <w:vAlign w:val="center"/>
            <w:hideMark/>
          </w:tcPr>
          <w:p w14:paraId="1CEB4E3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٩٠</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0A243D4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١٠</w:t>
            </w:r>
            <w:r w:rsidRPr="00B367DE">
              <w:rPr>
                <w:rFonts w:ascii="Calibri" w:eastAsia="Times New Roman" w:hAnsi="Calibri" w:cs="GE SS Text Light" w:hint="cs"/>
                <w:color w:val="000000"/>
                <w:sz w:val="18"/>
                <w:szCs w:val="18"/>
              </w:rPr>
              <w:t>%</w:t>
            </w:r>
          </w:p>
        </w:tc>
      </w:tr>
      <w:tr w:rsidR="00B367DE" w:rsidRPr="004D6E6E" w14:paraId="6DA38B1A"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18F4C79C"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6</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019A6D50"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مصافي الوسط</w:t>
            </w:r>
          </w:p>
        </w:tc>
        <w:tc>
          <w:tcPr>
            <w:tcW w:w="3368" w:type="dxa"/>
            <w:tcBorders>
              <w:top w:val="nil"/>
              <w:left w:val="single" w:sz="4" w:space="0" w:color="0070C0"/>
              <w:bottom w:val="single" w:sz="4" w:space="0" w:color="0070C0"/>
              <w:right w:val="nil"/>
            </w:tcBorders>
            <w:shd w:val="clear" w:color="000000" w:fill="FFFFFF"/>
            <w:noWrap/>
            <w:vAlign w:val="center"/>
            <w:hideMark/>
          </w:tcPr>
          <w:p w14:paraId="1C604E09"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MIDLAND REFINERIES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359E7D0C"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٨,٩٣١</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1C30092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١,٥٣٣</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79DC83A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١٠,٤٦٤</w:t>
            </w:r>
          </w:p>
        </w:tc>
        <w:tc>
          <w:tcPr>
            <w:tcW w:w="813" w:type="dxa"/>
            <w:tcBorders>
              <w:top w:val="nil"/>
              <w:left w:val="nil"/>
              <w:bottom w:val="single" w:sz="4" w:space="0" w:color="0070C0"/>
              <w:right w:val="single" w:sz="4" w:space="0" w:color="0070C0"/>
            </w:tcBorders>
            <w:shd w:val="clear" w:color="000000" w:fill="FFFFFF"/>
            <w:noWrap/>
            <w:vAlign w:val="center"/>
            <w:hideMark/>
          </w:tcPr>
          <w:p w14:paraId="1BB346A8"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٨٥</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47AA5C4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١٥</w:t>
            </w:r>
            <w:r w:rsidRPr="00B367DE">
              <w:rPr>
                <w:rFonts w:ascii="Calibri" w:eastAsia="Times New Roman" w:hAnsi="Calibri" w:cs="GE SS Text Light" w:hint="cs"/>
                <w:color w:val="000000"/>
                <w:sz w:val="18"/>
                <w:szCs w:val="18"/>
              </w:rPr>
              <w:t>%</w:t>
            </w:r>
          </w:p>
        </w:tc>
      </w:tr>
      <w:tr w:rsidR="00B367DE" w:rsidRPr="004D6E6E" w14:paraId="6D2A8A35"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361C46D4"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7</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75D5F985"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مصافي الجنوب</w:t>
            </w:r>
          </w:p>
        </w:tc>
        <w:tc>
          <w:tcPr>
            <w:tcW w:w="3368" w:type="dxa"/>
            <w:tcBorders>
              <w:top w:val="nil"/>
              <w:left w:val="single" w:sz="4" w:space="0" w:color="0070C0"/>
              <w:bottom w:val="single" w:sz="4" w:space="0" w:color="0070C0"/>
              <w:right w:val="nil"/>
            </w:tcBorders>
            <w:shd w:val="clear" w:color="000000" w:fill="FFFFFF"/>
            <w:noWrap/>
            <w:vAlign w:val="center"/>
            <w:hideMark/>
          </w:tcPr>
          <w:p w14:paraId="2CD26099"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SOUTHERN REFINERIES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DD09C0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٨,١٩٤</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66FEBF9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٧٩٢</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5607DD4A"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٨,٩٨٦</w:t>
            </w:r>
          </w:p>
        </w:tc>
        <w:tc>
          <w:tcPr>
            <w:tcW w:w="813" w:type="dxa"/>
            <w:tcBorders>
              <w:top w:val="nil"/>
              <w:left w:val="nil"/>
              <w:bottom w:val="single" w:sz="4" w:space="0" w:color="0070C0"/>
              <w:right w:val="single" w:sz="4" w:space="0" w:color="0070C0"/>
            </w:tcBorders>
            <w:shd w:val="clear" w:color="000000" w:fill="FFFFFF"/>
            <w:noWrap/>
            <w:vAlign w:val="center"/>
            <w:hideMark/>
          </w:tcPr>
          <w:p w14:paraId="06C141E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٩١</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3F0991C8"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w:t>
            </w:r>
            <w:r w:rsidRPr="00B367DE">
              <w:rPr>
                <w:rFonts w:ascii="Calibri" w:eastAsia="Times New Roman" w:hAnsi="Calibri" w:cs="GE SS Text Light" w:hint="cs"/>
                <w:color w:val="000000"/>
                <w:sz w:val="18"/>
                <w:szCs w:val="18"/>
              </w:rPr>
              <w:t>%</w:t>
            </w:r>
          </w:p>
        </w:tc>
      </w:tr>
      <w:tr w:rsidR="00B367DE" w:rsidRPr="004D6E6E" w14:paraId="59644C7C"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14050A51"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8</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20699108"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مصافي الشمال</w:t>
            </w:r>
          </w:p>
        </w:tc>
        <w:tc>
          <w:tcPr>
            <w:tcW w:w="3368" w:type="dxa"/>
            <w:tcBorders>
              <w:top w:val="nil"/>
              <w:left w:val="single" w:sz="4" w:space="0" w:color="0070C0"/>
              <w:bottom w:val="single" w:sz="4" w:space="0" w:color="0070C0"/>
              <w:right w:val="nil"/>
            </w:tcBorders>
            <w:shd w:val="clear" w:color="000000" w:fill="FFFFFF"/>
            <w:noWrap/>
            <w:vAlign w:val="center"/>
            <w:hideMark/>
          </w:tcPr>
          <w:p w14:paraId="0CED9DF3"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NORTH REFINERIES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2D1360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٨,٢٠٣</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7F12F16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٣٧١</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14C3D91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٨,٥٧٤</w:t>
            </w:r>
          </w:p>
        </w:tc>
        <w:tc>
          <w:tcPr>
            <w:tcW w:w="813" w:type="dxa"/>
            <w:tcBorders>
              <w:top w:val="nil"/>
              <w:left w:val="nil"/>
              <w:bottom w:val="single" w:sz="4" w:space="0" w:color="0070C0"/>
              <w:right w:val="single" w:sz="4" w:space="0" w:color="0070C0"/>
            </w:tcBorders>
            <w:shd w:val="clear" w:color="000000" w:fill="FFFFFF"/>
            <w:noWrap/>
            <w:vAlign w:val="center"/>
            <w:hideMark/>
          </w:tcPr>
          <w:p w14:paraId="386CAECF"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٩٦</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3C7B186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w:t>
            </w:r>
            <w:r w:rsidRPr="00B367DE">
              <w:rPr>
                <w:rFonts w:ascii="Calibri" w:eastAsia="Times New Roman" w:hAnsi="Calibri" w:cs="GE SS Text Light" w:hint="cs"/>
                <w:color w:val="000000"/>
                <w:sz w:val="18"/>
                <w:szCs w:val="18"/>
              </w:rPr>
              <w:t>%</w:t>
            </w:r>
          </w:p>
        </w:tc>
      </w:tr>
      <w:tr w:rsidR="00B367DE" w:rsidRPr="004D6E6E" w14:paraId="0322CF5F"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77D710CD"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9</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10AC8DEC"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الشركة العامة لتعبئة وخدمات الغاز</w:t>
            </w:r>
          </w:p>
        </w:tc>
        <w:tc>
          <w:tcPr>
            <w:tcW w:w="3368" w:type="dxa"/>
            <w:tcBorders>
              <w:top w:val="nil"/>
              <w:left w:val="single" w:sz="4" w:space="0" w:color="0070C0"/>
              <w:bottom w:val="single" w:sz="4" w:space="0" w:color="0070C0"/>
              <w:right w:val="nil"/>
            </w:tcBorders>
            <w:shd w:val="clear" w:color="000000" w:fill="FFFFFF"/>
            <w:noWrap/>
            <w:vAlign w:val="center"/>
            <w:hideMark/>
          </w:tcPr>
          <w:p w14:paraId="46CD5D8B"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GAS FILLING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4F8A69EC"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٧,٠٣٠</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0C0E671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١,١٣٨</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1F94B2F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٨,١٦٨</w:t>
            </w:r>
          </w:p>
        </w:tc>
        <w:tc>
          <w:tcPr>
            <w:tcW w:w="813" w:type="dxa"/>
            <w:tcBorders>
              <w:top w:val="nil"/>
              <w:left w:val="nil"/>
              <w:bottom w:val="single" w:sz="4" w:space="0" w:color="0070C0"/>
              <w:right w:val="single" w:sz="4" w:space="0" w:color="0070C0"/>
            </w:tcBorders>
            <w:shd w:val="clear" w:color="000000" w:fill="FFFFFF"/>
            <w:noWrap/>
            <w:vAlign w:val="center"/>
            <w:hideMark/>
          </w:tcPr>
          <w:p w14:paraId="26A2ABF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٨٦</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49ACBEDC"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١٤</w:t>
            </w:r>
            <w:r w:rsidRPr="00B367DE">
              <w:rPr>
                <w:rFonts w:ascii="Calibri" w:eastAsia="Times New Roman" w:hAnsi="Calibri" w:cs="GE SS Text Light" w:hint="cs"/>
                <w:color w:val="000000"/>
                <w:sz w:val="18"/>
                <w:szCs w:val="18"/>
              </w:rPr>
              <w:t>%</w:t>
            </w:r>
          </w:p>
        </w:tc>
      </w:tr>
      <w:tr w:rsidR="00B367DE" w:rsidRPr="004D6E6E" w14:paraId="55E3C144"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697A33FE"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10</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1029983B"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الحفر العراقية</w:t>
            </w:r>
          </w:p>
        </w:tc>
        <w:tc>
          <w:tcPr>
            <w:tcW w:w="3368" w:type="dxa"/>
            <w:tcBorders>
              <w:top w:val="nil"/>
              <w:left w:val="single" w:sz="4" w:space="0" w:color="0070C0"/>
              <w:bottom w:val="single" w:sz="4" w:space="0" w:color="0070C0"/>
              <w:right w:val="nil"/>
            </w:tcBorders>
            <w:shd w:val="clear" w:color="000000" w:fill="FFFFFF"/>
            <w:noWrap/>
            <w:vAlign w:val="center"/>
            <w:hideMark/>
          </w:tcPr>
          <w:p w14:paraId="26C1CAB4"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IRAQI DRILLING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738A28D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٦,٩٥٥</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164E9F7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٣٣٥</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6147A75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٧,٢٩٠</w:t>
            </w:r>
          </w:p>
        </w:tc>
        <w:tc>
          <w:tcPr>
            <w:tcW w:w="813" w:type="dxa"/>
            <w:tcBorders>
              <w:top w:val="nil"/>
              <w:left w:val="nil"/>
              <w:bottom w:val="single" w:sz="4" w:space="0" w:color="0070C0"/>
              <w:right w:val="single" w:sz="4" w:space="0" w:color="0070C0"/>
            </w:tcBorders>
            <w:shd w:val="clear" w:color="000000" w:fill="FFFFFF"/>
            <w:noWrap/>
            <w:vAlign w:val="center"/>
            <w:hideMark/>
          </w:tcPr>
          <w:p w14:paraId="14EA8C2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٩٥</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05101AE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w:t>
            </w:r>
            <w:r w:rsidRPr="00B367DE">
              <w:rPr>
                <w:rFonts w:ascii="Calibri" w:eastAsia="Times New Roman" w:hAnsi="Calibri" w:cs="GE SS Text Light" w:hint="cs"/>
                <w:color w:val="000000"/>
                <w:sz w:val="18"/>
                <w:szCs w:val="18"/>
              </w:rPr>
              <w:t>%</w:t>
            </w:r>
          </w:p>
        </w:tc>
      </w:tr>
      <w:tr w:rsidR="00B367DE" w:rsidRPr="004D6E6E" w14:paraId="1C7C561D"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1D7A28E5"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11</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727F8ED6"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نفط ميسان</w:t>
            </w:r>
          </w:p>
        </w:tc>
        <w:tc>
          <w:tcPr>
            <w:tcW w:w="3368" w:type="dxa"/>
            <w:tcBorders>
              <w:top w:val="nil"/>
              <w:left w:val="single" w:sz="4" w:space="0" w:color="0070C0"/>
              <w:bottom w:val="single" w:sz="4" w:space="0" w:color="0070C0"/>
              <w:right w:val="nil"/>
            </w:tcBorders>
            <w:shd w:val="clear" w:color="000000" w:fill="FFFFFF"/>
            <w:noWrap/>
            <w:vAlign w:val="center"/>
            <w:hideMark/>
          </w:tcPr>
          <w:p w14:paraId="2297AA0B"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MISSAN OIL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2F633D0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٥,٦٠٩</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0D2988B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٦٨١</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0D6DC2E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٦,٢٩٠</w:t>
            </w:r>
          </w:p>
        </w:tc>
        <w:tc>
          <w:tcPr>
            <w:tcW w:w="813" w:type="dxa"/>
            <w:tcBorders>
              <w:top w:val="nil"/>
              <w:left w:val="nil"/>
              <w:bottom w:val="single" w:sz="4" w:space="0" w:color="0070C0"/>
              <w:right w:val="single" w:sz="4" w:space="0" w:color="0070C0"/>
            </w:tcBorders>
            <w:shd w:val="clear" w:color="000000" w:fill="FFFFFF"/>
            <w:noWrap/>
            <w:vAlign w:val="center"/>
            <w:hideMark/>
          </w:tcPr>
          <w:p w14:paraId="46DAA7C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٨٩</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4D6450C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١١</w:t>
            </w:r>
            <w:r w:rsidRPr="00B367DE">
              <w:rPr>
                <w:rFonts w:ascii="Calibri" w:eastAsia="Times New Roman" w:hAnsi="Calibri" w:cs="GE SS Text Light" w:hint="cs"/>
                <w:color w:val="000000"/>
                <w:sz w:val="18"/>
                <w:szCs w:val="18"/>
              </w:rPr>
              <w:t>%</w:t>
            </w:r>
          </w:p>
        </w:tc>
      </w:tr>
      <w:tr w:rsidR="00B367DE" w:rsidRPr="004D6E6E" w14:paraId="2899C666"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69004C42"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12</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4B7A62E2"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المشاريع النفطية</w:t>
            </w:r>
          </w:p>
        </w:tc>
        <w:tc>
          <w:tcPr>
            <w:tcW w:w="3368" w:type="dxa"/>
            <w:tcBorders>
              <w:top w:val="nil"/>
              <w:left w:val="single" w:sz="4" w:space="0" w:color="0070C0"/>
              <w:bottom w:val="single" w:sz="4" w:space="0" w:color="0070C0"/>
              <w:right w:val="nil"/>
            </w:tcBorders>
            <w:shd w:val="clear" w:color="000000" w:fill="FFFFFF"/>
            <w:noWrap/>
            <w:vAlign w:val="center"/>
            <w:hideMark/>
          </w:tcPr>
          <w:p w14:paraId="313048F3"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OIL PROJECTS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246B6BBE"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٥,٤٢٢</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48112D37"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٤٧٤</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560084F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٥,٨٩٦</w:t>
            </w:r>
          </w:p>
        </w:tc>
        <w:tc>
          <w:tcPr>
            <w:tcW w:w="813" w:type="dxa"/>
            <w:tcBorders>
              <w:top w:val="nil"/>
              <w:left w:val="nil"/>
              <w:bottom w:val="single" w:sz="4" w:space="0" w:color="0070C0"/>
              <w:right w:val="single" w:sz="4" w:space="0" w:color="0070C0"/>
            </w:tcBorders>
            <w:shd w:val="clear" w:color="000000" w:fill="FFFFFF"/>
            <w:noWrap/>
            <w:vAlign w:val="center"/>
            <w:hideMark/>
          </w:tcPr>
          <w:p w14:paraId="6CFA372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٩٢</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56237058"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w:t>
            </w:r>
            <w:r w:rsidRPr="00B367DE">
              <w:rPr>
                <w:rFonts w:ascii="Calibri" w:eastAsia="Times New Roman" w:hAnsi="Calibri" w:cs="GE SS Text Light" w:hint="cs"/>
                <w:color w:val="000000"/>
                <w:sz w:val="18"/>
                <w:szCs w:val="18"/>
              </w:rPr>
              <w:t>%</w:t>
            </w:r>
          </w:p>
        </w:tc>
      </w:tr>
      <w:tr w:rsidR="00B367DE" w:rsidRPr="004D6E6E" w14:paraId="7C552333"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2E5CF625"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13</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3F5BC108"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نفط ذي قار</w:t>
            </w:r>
          </w:p>
        </w:tc>
        <w:tc>
          <w:tcPr>
            <w:tcW w:w="3368" w:type="dxa"/>
            <w:tcBorders>
              <w:top w:val="nil"/>
              <w:left w:val="single" w:sz="4" w:space="0" w:color="0070C0"/>
              <w:bottom w:val="single" w:sz="4" w:space="0" w:color="0070C0"/>
              <w:right w:val="nil"/>
            </w:tcBorders>
            <w:shd w:val="clear" w:color="000000" w:fill="FFFFFF"/>
            <w:noWrap/>
            <w:vAlign w:val="center"/>
            <w:hideMark/>
          </w:tcPr>
          <w:p w14:paraId="3E0936B5"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THI QAR OIL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02849FB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٤,٨٩٤</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34EEE5E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٧١١</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4BF7776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٥,٦٠٥</w:t>
            </w:r>
          </w:p>
        </w:tc>
        <w:tc>
          <w:tcPr>
            <w:tcW w:w="813" w:type="dxa"/>
            <w:tcBorders>
              <w:top w:val="nil"/>
              <w:left w:val="nil"/>
              <w:bottom w:val="single" w:sz="4" w:space="0" w:color="0070C0"/>
              <w:right w:val="single" w:sz="4" w:space="0" w:color="0070C0"/>
            </w:tcBorders>
            <w:shd w:val="clear" w:color="000000" w:fill="FFFFFF"/>
            <w:noWrap/>
            <w:vAlign w:val="center"/>
            <w:hideMark/>
          </w:tcPr>
          <w:p w14:paraId="6FACDE78"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٨٧</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55DF8DF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١٣</w:t>
            </w:r>
            <w:r w:rsidRPr="00B367DE">
              <w:rPr>
                <w:rFonts w:ascii="Calibri" w:eastAsia="Times New Roman" w:hAnsi="Calibri" w:cs="GE SS Text Light" w:hint="cs"/>
                <w:color w:val="000000"/>
                <w:sz w:val="18"/>
                <w:szCs w:val="18"/>
              </w:rPr>
              <w:t>%</w:t>
            </w:r>
          </w:p>
        </w:tc>
      </w:tr>
      <w:tr w:rsidR="00B367DE" w:rsidRPr="004D6E6E" w14:paraId="0AC11BAF"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693454C2"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14</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17A492C9"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نفط الوسط</w:t>
            </w:r>
          </w:p>
        </w:tc>
        <w:tc>
          <w:tcPr>
            <w:tcW w:w="3368" w:type="dxa"/>
            <w:tcBorders>
              <w:top w:val="nil"/>
              <w:left w:val="single" w:sz="4" w:space="0" w:color="0070C0"/>
              <w:bottom w:val="single" w:sz="4" w:space="0" w:color="0070C0"/>
              <w:right w:val="nil"/>
            </w:tcBorders>
            <w:shd w:val="clear" w:color="000000" w:fill="FFFFFF"/>
            <w:noWrap/>
            <w:vAlign w:val="center"/>
            <w:hideMark/>
          </w:tcPr>
          <w:p w14:paraId="1F9FE99C"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MIDLAND OIL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54D1CF2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٤,٧١١</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1005D27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٦٧٨</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4A67959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٥,٣٨٩</w:t>
            </w:r>
          </w:p>
        </w:tc>
        <w:tc>
          <w:tcPr>
            <w:tcW w:w="813" w:type="dxa"/>
            <w:tcBorders>
              <w:top w:val="nil"/>
              <w:left w:val="nil"/>
              <w:bottom w:val="single" w:sz="4" w:space="0" w:color="0070C0"/>
              <w:right w:val="single" w:sz="4" w:space="0" w:color="0070C0"/>
            </w:tcBorders>
            <w:shd w:val="clear" w:color="000000" w:fill="FFFFFF"/>
            <w:noWrap/>
            <w:vAlign w:val="center"/>
            <w:hideMark/>
          </w:tcPr>
          <w:p w14:paraId="02E1A4F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٨٧</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2582173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١٣</w:t>
            </w:r>
            <w:r w:rsidRPr="00B367DE">
              <w:rPr>
                <w:rFonts w:ascii="Calibri" w:eastAsia="Times New Roman" w:hAnsi="Calibri" w:cs="GE SS Text Light" w:hint="cs"/>
                <w:color w:val="000000"/>
                <w:sz w:val="18"/>
                <w:szCs w:val="18"/>
              </w:rPr>
              <w:t>%</w:t>
            </w:r>
          </w:p>
        </w:tc>
      </w:tr>
      <w:tr w:rsidR="00B367DE" w:rsidRPr="004D6E6E" w14:paraId="6FC4939D"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2D4FC15F"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15</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67BA2736"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غاز الجنوب</w:t>
            </w:r>
          </w:p>
        </w:tc>
        <w:tc>
          <w:tcPr>
            <w:tcW w:w="3368" w:type="dxa"/>
            <w:tcBorders>
              <w:top w:val="nil"/>
              <w:left w:val="single" w:sz="4" w:space="0" w:color="0070C0"/>
              <w:bottom w:val="single" w:sz="4" w:space="0" w:color="0070C0"/>
              <w:right w:val="nil"/>
            </w:tcBorders>
            <w:shd w:val="clear" w:color="000000" w:fill="FFFFFF"/>
            <w:noWrap/>
            <w:vAlign w:val="center"/>
            <w:hideMark/>
          </w:tcPr>
          <w:p w14:paraId="6B7F2A51"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SOUTH GAS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08874E4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٤,٧٩٧</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49D1CB9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٣٧٣</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107C074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٥,١٧٠</w:t>
            </w:r>
          </w:p>
        </w:tc>
        <w:tc>
          <w:tcPr>
            <w:tcW w:w="813" w:type="dxa"/>
            <w:tcBorders>
              <w:top w:val="nil"/>
              <w:left w:val="nil"/>
              <w:bottom w:val="single" w:sz="4" w:space="0" w:color="0070C0"/>
              <w:right w:val="single" w:sz="4" w:space="0" w:color="0070C0"/>
            </w:tcBorders>
            <w:shd w:val="clear" w:color="000000" w:fill="FFFFFF"/>
            <w:noWrap/>
            <w:vAlign w:val="center"/>
            <w:hideMark/>
          </w:tcPr>
          <w:p w14:paraId="012FAA6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٩٣</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1CA7E338"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w:t>
            </w:r>
            <w:r w:rsidRPr="00B367DE">
              <w:rPr>
                <w:rFonts w:ascii="Calibri" w:eastAsia="Times New Roman" w:hAnsi="Calibri" w:cs="GE SS Text Light" w:hint="cs"/>
                <w:color w:val="000000"/>
                <w:sz w:val="18"/>
                <w:szCs w:val="18"/>
              </w:rPr>
              <w:t>%</w:t>
            </w:r>
          </w:p>
        </w:tc>
      </w:tr>
      <w:tr w:rsidR="00B367DE" w:rsidRPr="004D6E6E" w14:paraId="2F0A7CA7"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635FE32F"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16</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709B6EF1"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الاستكشافات النفطية</w:t>
            </w:r>
          </w:p>
        </w:tc>
        <w:tc>
          <w:tcPr>
            <w:tcW w:w="3368" w:type="dxa"/>
            <w:tcBorders>
              <w:top w:val="nil"/>
              <w:left w:val="single" w:sz="4" w:space="0" w:color="0070C0"/>
              <w:bottom w:val="single" w:sz="4" w:space="0" w:color="0070C0"/>
              <w:right w:val="nil"/>
            </w:tcBorders>
            <w:shd w:val="clear" w:color="000000" w:fill="FFFFFF"/>
            <w:noWrap/>
            <w:vAlign w:val="center"/>
            <w:hideMark/>
          </w:tcPr>
          <w:p w14:paraId="15FC10D5"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OIL EXPLORATION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021E89D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٢,٥٨٤</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689A6AAC"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٤٨٥</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06FB2E78"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٣,٠٦٩</w:t>
            </w:r>
          </w:p>
        </w:tc>
        <w:tc>
          <w:tcPr>
            <w:tcW w:w="813" w:type="dxa"/>
            <w:tcBorders>
              <w:top w:val="nil"/>
              <w:left w:val="nil"/>
              <w:bottom w:val="single" w:sz="4" w:space="0" w:color="0070C0"/>
              <w:right w:val="single" w:sz="4" w:space="0" w:color="0070C0"/>
            </w:tcBorders>
            <w:shd w:val="clear" w:color="000000" w:fill="FFFFFF"/>
            <w:noWrap/>
            <w:vAlign w:val="center"/>
            <w:hideMark/>
          </w:tcPr>
          <w:p w14:paraId="6D325DE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٨٤</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404841A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١٦</w:t>
            </w:r>
            <w:r w:rsidRPr="00B367DE">
              <w:rPr>
                <w:rFonts w:ascii="Calibri" w:eastAsia="Times New Roman" w:hAnsi="Calibri" w:cs="GE SS Text Light" w:hint="cs"/>
                <w:color w:val="000000"/>
                <w:sz w:val="18"/>
                <w:szCs w:val="18"/>
              </w:rPr>
              <w:t>%</w:t>
            </w:r>
          </w:p>
        </w:tc>
      </w:tr>
      <w:tr w:rsidR="00B367DE" w:rsidRPr="004D6E6E" w14:paraId="4617BF72"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405CF13A"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17</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489F20C0"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غاز الشمال</w:t>
            </w:r>
          </w:p>
        </w:tc>
        <w:tc>
          <w:tcPr>
            <w:tcW w:w="3368" w:type="dxa"/>
            <w:tcBorders>
              <w:top w:val="nil"/>
              <w:left w:val="single" w:sz="4" w:space="0" w:color="0070C0"/>
              <w:bottom w:val="single" w:sz="4" w:space="0" w:color="0070C0"/>
              <w:right w:val="nil"/>
            </w:tcBorders>
            <w:shd w:val="clear" w:color="000000" w:fill="FFFFFF"/>
            <w:noWrap/>
            <w:vAlign w:val="center"/>
            <w:hideMark/>
          </w:tcPr>
          <w:p w14:paraId="1BB8480F" w14:textId="250EBBC9"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NORTH GAS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07B126E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٢,٦٨٥</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322EB314"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٢٨٠</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4498D87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٢,٩٦٥</w:t>
            </w:r>
          </w:p>
        </w:tc>
        <w:tc>
          <w:tcPr>
            <w:tcW w:w="813" w:type="dxa"/>
            <w:tcBorders>
              <w:top w:val="nil"/>
              <w:left w:val="nil"/>
              <w:bottom w:val="single" w:sz="4" w:space="0" w:color="0070C0"/>
              <w:right w:val="single" w:sz="4" w:space="0" w:color="0070C0"/>
            </w:tcBorders>
            <w:shd w:val="clear" w:color="000000" w:fill="FFFFFF"/>
            <w:noWrap/>
            <w:vAlign w:val="center"/>
            <w:hideMark/>
          </w:tcPr>
          <w:p w14:paraId="36B50AAC"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٩١</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5A67403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w:t>
            </w:r>
            <w:r w:rsidRPr="00B367DE">
              <w:rPr>
                <w:rFonts w:ascii="Calibri" w:eastAsia="Times New Roman" w:hAnsi="Calibri" w:cs="GE SS Text Light" w:hint="cs"/>
                <w:color w:val="000000"/>
                <w:sz w:val="18"/>
                <w:szCs w:val="18"/>
              </w:rPr>
              <w:t>%</w:t>
            </w:r>
          </w:p>
        </w:tc>
      </w:tr>
      <w:tr w:rsidR="00B367DE" w:rsidRPr="004D6E6E" w14:paraId="30A3A5FC"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1818521B"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18</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7812998A"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الشركة العامة للمعدات الهندسية الثقيلة</w:t>
            </w:r>
          </w:p>
        </w:tc>
        <w:tc>
          <w:tcPr>
            <w:tcW w:w="3368" w:type="dxa"/>
            <w:tcBorders>
              <w:top w:val="nil"/>
              <w:left w:val="single" w:sz="4" w:space="0" w:color="0070C0"/>
              <w:bottom w:val="single" w:sz="4" w:space="0" w:color="0070C0"/>
              <w:right w:val="nil"/>
            </w:tcBorders>
            <w:shd w:val="clear" w:color="000000" w:fill="FFFFFF"/>
            <w:noWrap/>
            <w:vAlign w:val="center"/>
            <w:hideMark/>
          </w:tcPr>
          <w:p w14:paraId="7C994B20" w14:textId="4146E443"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HEAVY ENGINEERING EQUIPMENT</w:t>
            </w:r>
            <w:r w:rsidRPr="004D6E6E">
              <w:rPr>
                <w:rFonts w:ascii="Georgia" w:eastAsia="Times New Roman" w:hAnsi="Georgia" w:cs="Calibri"/>
                <w:color w:val="000000"/>
                <w:sz w:val="18"/>
                <w:szCs w:val="18"/>
              </w:rPr>
              <w:t>S</w:t>
            </w:r>
            <w:r w:rsidRPr="00B367DE">
              <w:rPr>
                <w:rFonts w:ascii="Georgia" w:eastAsia="Times New Roman" w:hAnsi="Georgia" w:cs="Calibri"/>
                <w:color w:val="000000"/>
                <w:sz w:val="18"/>
                <w:szCs w:val="18"/>
              </w:rPr>
              <w:t xml:space="preserve"> STATE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FE3FE8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١,٢٢٠</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08A8CDFA"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١٨٤</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4EF29B2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١,٤٠٤</w:t>
            </w:r>
          </w:p>
        </w:tc>
        <w:tc>
          <w:tcPr>
            <w:tcW w:w="813" w:type="dxa"/>
            <w:tcBorders>
              <w:top w:val="nil"/>
              <w:left w:val="nil"/>
              <w:bottom w:val="single" w:sz="4" w:space="0" w:color="0070C0"/>
              <w:right w:val="single" w:sz="4" w:space="0" w:color="0070C0"/>
            </w:tcBorders>
            <w:shd w:val="clear" w:color="000000" w:fill="FFFFFF"/>
            <w:noWrap/>
            <w:vAlign w:val="center"/>
            <w:hideMark/>
          </w:tcPr>
          <w:p w14:paraId="4C361A6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٨٧</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529EC97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١٣</w:t>
            </w:r>
            <w:r w:rsidRPr="00B367DE">
              <w:rPr>
                <w:rFonts w:ascii="Calibri" w:eastAsia="Times New Roman" w:hAnsi="Calibri" w:cs="GE SS Text Light" w:hint="cs"/>
                <w:color w:val="000000"/>
                <w:sz w:val="18"/>
                <w:szCs w:val="18"/>
              </w:rPr>
              <w:t>%</w:t>
            </w:r>
          </w:p>
        </w:tc>
      </w:tr>
      <w:tr w:rsidR="00B367DE" w:rsidRPr="004D6E6E" w14:paraId="17D3C817"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11238087"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19</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1A067591"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ناقلات النفط العراقية</w:t>
            </w:r>
          </w:p>
        </w:tc>
        <w:tc>
          <w:tcPr>
            <w:tcW w:w="3368" w:type="dxa"/>
            <w:tcBorders>
              <w:top w:val="nil"/>
              <w:left w:val="single" w:sz="4" w:space="0" w:color="0070C0"/>
              <w:bottom w:val="single" w:sz="4" w:space="0" w:color="0070C0"/>
              <w:right w:val="nil"/>
            </w:tcBorders>
            <w:shd w:val="clear" w:color="000000" w:fill="FFFFFF"/>
            <w:noWrap/>
            <w:vAlign w:val="center"/>
            <w:hideMark/>
          </w:tcPr>
          <w:p w14:paraId="04D8E9D6" w14:textId="57AFBACD"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IRAQI OIL TANKER</w:t>
            </w:r>
            <w:r w:rsidRPr="004D6E6E">
              <w:rPr>
                <w:rFonts w:ascii="Georgia" w:eastAsia="Times New Roman" w:hAnsi="Georgia" w:cs="Calibri"/>
                <w:color w:val="000000"/>
                <w:sz w:val="18"/>
                <w:szCs w:val="18"/>
              </w:rPr>
              <w:t>S</w:t>
            </w:r>
            <w:r w:rsidRPr="00B367DE">
              <w:rPr>
                <w:rFonts w:ascii="Georgia" w:eastAsia="Times New Roman" w:hAnsi="Georgia" w:cs="Calibri"/>
                <w:color w:val="000000"/>
                <w:sz w:val="18"/>
                <w:szCs w:val="18"/>
              </w:rPr>
              <w:t xml:space="preserve">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08F660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٦٤٨</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6849BF4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١٦٤</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703B20F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٨١٢</w:t>
            </w:r>
          </w:p>
        </w:tc>
        <w:tc>
          <w:tcPr>
            <w:tcW w:w="813" w:type="dxa"/>
            <w:tcBorders>
              <w:top w:val="nil"/>
              <w:left w:val="nil"/>
              <w:bottom w:val="single" w:sz="4" w:space="0" w:color="0070C0"/>
              <w:right w:val="single" w:sz="4" w:space="0" w:color="0070C0"/>
            </w:tcBorders>
            <w:shd w:val="clear" w:color="000000" w:fill="FFFFFF"/>
            <w:noWrap/>
            <w:vAlign w:val="center"/>
            <w:hideMark/>
          </w:tcPr>
          <w:p w14:paraId="276C8357"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٨٠</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08F771C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٢٠</w:t>
            </w:r>
            <w:r w:rsidRPr="00B367DE">
              <w:rPr>
                <w:rFonts w:ascii="Calibri" w:eastAsia="Times New Roman" w:hAnsi="Calibri" w:cs="GE SS Text Light" w:hint="cs"/>
                <w:color w:val="000000"/>
                <w:sz w:val="18"/>
                <w:szCs w:val="18"/>
              </w:rPr>
              <w:t>%</w:t>
            </w:r>
          </w:p>
        </w:tc>
      </w:tr>
      <w:tr w:rsidR="00B367DE" w:rsidRPr="004D6E6E" w14:paraId="61CD44C0"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32AFDF11"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20</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200D584F"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شركة تسويق النفط</w:t>
            </w:r>
          </w:p>
        </w:tc>
        <w:tc>
          <w:tcPr>
            <w:tcW w:w="3368" w:type="dxa"/>
            <w:tcBorders>
              <w:top w:val="nil"/>
              <w:left w:val="single" w:sz="4" w:space="0" w:color="0070C0"/>
              <w:bottom w:val="single" w:sz="4" w:space="0" w:color="0070C0"/>
              <w:right w:val="nil"/>
            </w:tcBorders>
            <w:shd w:val="clear" w:color="000000" w:fill="FFFFFF"/>
            <w:noWrap/>
            <w:vAlign w:val="center"/>
            <w:hideMark/>
          </w:tcPr>
          <w:p w14:paraId="3B018CF7"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OIL MARKETING COMPANY</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4589B76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٣٩٤</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4F4D8B7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١٤٨</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6CEC0BA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٥٤٢</w:t>
            </w:r>
          </w:p>
        </w:tc>
        <w:tc>
          <w:tcPr>
            <w:tcW w:w="813" w:type="dxa"/>
            <w:tcBorders>
              <w:top w:val="nil"/>
              <w:left w:val="nil"/>
              <w:bottom w:val="single" w:sz="4" w:space="0" w:color="0070C0"/>
              <w:right w:val="single" w:sz="4" w:space="0" w:color="0070C0"/>
            </w:tcBorders>
            <w:shd w:val="clear" w:color="000000" w:fill="FFFFFF"/>
            <w:noWrap/>
            <w:vAlign w:val="center"/>
            <w:hideMark/>
          </w:tcPr>
          <w:p w14:paraId="3688D59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٧٣</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3A76274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٢٧</w:t>
            </w:r>
            <w:r w:rsidRPr="00B367DE">
              <w:rPr>
                <w:rFonts w:ascii="Calibri" w:eastAsia="Times New Roman" w:hAnsi="Calibri" w:cs="GE SS Text Light" w:hint="cs"/>
                <w:color w:val="000000"/>
                <w:sz w:val="18"/>
                <w:szCs w:val="18"/>
              </w:rPr>
              <w:t>%</w:t>
            </w:r>
          </w:p>
        </w:tc>
      </w:tr>
      <w:tr w:rsidR="00B367DE" w:rsidRPr="004D6E6E" w14:paraId="1EA0260F"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1AD36CEB"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21</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3C062DD1"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معهد التدريب النفطي - بغداد</w:t>
            </w:r>
          </w:p>
        </w:tc>
        <w:tc>
          <w:tcPr>
            <w:tcW w:w="3368" w:type="dxa"/>
            <w:tcBorders>
              <w:top w:val="nil"/>
              <w:left w:val="single" w:sz="4" w:space="0" w:color="0070C0"/>
              <w:bottom w:val="single" w:sz="4" w:space="0" w:color="0070C0"/>
              <w:right w:val="nil"/>
            </w:tcBorders>
            <w:shd w:val="clear" w:color="000000" w:fill="FFFFFF"/>
            <w:noWrap/>
            <w:vAlign w:val="center"/>
            <w:hideMark/>
          </w:tcPr>
          <w:p w14:paraId="5418787A"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BAGHDAD OIL TRAINING INSTITUTE</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49D2BA1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٣٣٧</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3439A8B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١٨٣</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2309922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٥٢٠</w:t>
            </w:r>
          </w:p>
        </w:tc>
        <w:tc>
          <w:tcPr>
            <w:tcW w:w="813" w:type="dxa"/>
            <w:tcBorders>
              <w:top w:val="nil"/>
              <w:left w:val="nil"/>
              <w:bottom w:val="single" w:sz="4" w:space="0" w:color="0070C0"/>
              <w:right w:val="single" w:sz="4" w:space="0" w:color="0070C0"/>
            </w:tcBorders>
            <w:shd w:val="clear" w:color="000000" w:fill="FFFFFF"/>
            <w:noWrap/>
            <w:vAlign w:val="center"/>
            <w:hideMark/>
          </w:tcPr>
          <w:p w14:paraId="4139963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٦٥</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5943F1C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٣٥</w:t>
            </w:r>
            <w:r w:rsidRPr="00B367DE">
              <w:rPr>
                <w:rFonts w:ascii="Calibri" w:eastAsia="Times New Roman" w:hAnsi="Calibri" w:cs="GE SS Text Light" w:hint="cs"/>
                <w:color w:val="000000"/>
                <w:sz w:val="18"/>
                <w:szCs w:val="18"/>
              </w:rPr>
              <w:t>%</w:t>
            </w:r>
          </w:p>
        </w:tc>
      </w:tr>
      <w:tr w:rsidR="00B367DE" w:rsidRPr="004D6E6E" w14:paraId="3D054E6A"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00E0C619"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22</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4A1C6CD9"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معهد التدريب النفطي - البصرة</w:t>
            </w:r>
          </w:p>
        </w:tc>
        <w:tc>
          <w:tcPr>
            <w:tcW w:w="3368" w:type="dxa"/>
            <w:tcBorders>
              <w:top w:val="nil"/>
              <w:left w:val="single" w:sz="4" w:space="0" w:color="0070C0"/>
              <w:bottom w:val="single" w:sz="4" w:space="0" w:color="0070C0"/>
              <w:right w:val="nil"/>
            </w:tcBorders>
            <w:shd w:val="clear" w:color="000000" w:fill="FFFFFF"/>
            <w:noWrap/>
            <w:vAlign w:val="center"/>
            <w:hideMark/>
          </w:tcPr>
          <w:p w14:paraId="3F888A6A"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BASRA OIL TRAINING INSTITUTE</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7432D1AE"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٢٩٥</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5CA303DC"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٨٠</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74D7EE4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٣٧٥</w:t>
            </w:r>
          </w:p>
        </w:tc>
        <w:tc>
          <w:tcPr>
            <w:tcW w:w="813" w:type="dxa"/>
            <w:tcBorders>
              <w:top w:val="nil"/>
              <w:left w:val="nil"/>
              <w:bottom w:val="single" w:sz="4" w:space="0" w:color="0070C0"/>
              <w:right w:val="single" w:sz="4" w:space="0" w:color="0070C0"/>
            </w:tcBorders>
            <w:shd w:val="clear" w:color="000000" w:fill="FFFFFF"/>
            <w:noWrap/>
            <w:vAlign w:val="center"/>
            <w:hideMark/>
          </w:tcPr>
          <w:p w14:paraId="1ADE08F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٧٩</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5309E0E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٢١</w:t>
            </w:r>
            <w:r w:rsidRPr="00B367DE">
              <w:rPr>
                <w:rFonts w:ascii="Calibri" w:eastAsia="Times New Roman" w:hAnsi="Calibri" w:cs="GE SS Text Light" w:hint="cs"/>
                <w:color w:val="000000"/>
                <w:sz w:val="18"/>
                <w:szCs w:val="18"/>
              </w:rPr>
              <w:t>%</w:t>
            </w:r>
          </w:p>
        </w:tc>
      </w:tr>
      <w:tr w:rsidR="00B367DE" w:rsidRPr="004D6E6E" w14:paraId="7A1ECAF9"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0F9E0C35"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23</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3D46FC9C"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معهد التدريب النفطي - بيجي</w:t>
            </w:r>
          </w:p>
        </w:tc>
        <w:tc>
          <w:tcPr>
            <w:tcW w:w="3368" w:type="dxa"/>
            <w:tcBorders>
              <w:top w:val="nil"/>
              <w:left w:val="single" w:sz="4" w:space="0" w:color="0070C0"/>
              <w:bottom w:val="single" w:sz="4" w:space="0" w:color="0070C0"/>
              <w:right w:val="nil"/>
            </w:tcBorders>
            <w:shd w:val="clear" w:color="000000" w:fill="FFFFFF"/>
            <w:noWrap/>
            <w:vAlign w:val="center"/>
            <w:hideMark/>
          </w:tcPr>
          <w:p w14:paraId="6755BEB7"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BAIJI OIL TRAINING INSTITUTE</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5F826EB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٣٥١</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29DE1C1A"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١٧</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48E8DF1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٣٦٨</w:t>
            </w:r>
          </w:p>
        </w:tc>
        <w:tc>
          <w:tcPr>
            <w:tcW w:w="813" w:type="dxa"/>
            <w:tcBorders>
              <w:top w:val="nil"/>
              <w:left w:val="nil"/>
              <w:bottom w:val="single" w:sz="4" w:space="0" w:color="0070C0"/>
              <w:right w:val="single" w:sz="4" w:space="0" w:color="0070C0"/>
            </w:tcBorders>
            <w:shd w:val="clear" w:color="000000" w:fill="FFFFFF"/>
            <w:noWrap/>
            <w:vAlign w:val="center"/>
            <w:hideMark/>
          </w:tcPr>
          <w:p w14:paraId="28C29646"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٩٥</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4C0BC203"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w:t>
            </w:r>
            <w:r w:rsidRPr="00B367DE">
              <w:rPr>
                <w:rFonts w:ascii="Calibri" w:eastAsia="Times New Roman" w:hAnsi="Calibri" w:cs="GE SS Text Light" w:hint="cs"/>
                <w:color w:val="000000"/>
                <w:sz w:val="18"/>
                <w:szCs w:val="18"/>
              </w:rPr>
              <w:t>%</w:t>
            </w:r>
          </w:p>
        </w:tc>
      </w:tr>
      <w:tr w:rsidR="00B367DE" w:rsidRPr="004D6E6E" w14:paraId="50A05273"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0A5DA327"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24</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4548C9D6"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مركز البحث والتطوير النفطي</w:t>
            </w:r>
          </w:p>
        </w:tc>
        <w:tc>
          <w:tcPr>
            <w:tcW w:w="3368" w:type="dxa"/>
            <w:tcBorders>
              <w:top w:val="nil"/>
              <w:left w:val="single" w:sz="4" w:space="0" w:color="0070C0"/>
              <w:bottom w:val="single" w:sz="4" w:space="0" w:color="0070C0"/>
              <w:right w:val="nil"/>
            </w:tcBorders>
            <w:shd w:val="clear" w:color="000000" w:fill="FFFFFF"/>
            <w:noWrap/>
            <w:vAlign w:val="center"/>
            <w:hideMark/>
          </w:tcPr>
          <w:p w14:paraId="1473F933"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PETROLEUM RESEARCH AND DEVELOPMENT CENTER</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402BE6EE"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٢٢١</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6F47044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١٢٣</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127C5DD5"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٣٤٤</w:t>
            </w:r>
          </w:p>
        </w:tc>
        <w:tc>
          <w:tcPr>
            <w:tcW w:w="813" w:type="dxa"/>
            <w:tcBorders>
              <w:top w:val="nil"/>
              <w:left w:val="nil"/>
              <w:bottom w:val="single" w:sz="4" w:space="0" w:color="0070C0"/>
              <w:right w:val="single" w:sz="4" w:space="0" w:color="0070C0"/>
            </w:tcBorders>
            <w:shd w:val="clear" w:color="000000" w:fill="FFFFFF"/>
            <w:noWrap/>
            <w:vAlign w:val="center"/>
            <w:hideMark/>
          </w:tcPr>
          <w:p w14:paraId="48286ADA"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٦٤</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5198090F"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٣٦</w:t>
            </w:r>
            <w:r w:rsidRPr="00B367DE">
              <w:rPr>
                <w:rFonts w:ascii="Calibri" w:eastAsia="Times New Roman" w:hAnsi="Calibri" w:cs="GE SS Text Light" w:hint="cs"/>
                <w:color w:val="000000"/>
                <w:sz w:val="18"/>
                <w:szCs w:val="18"/>
              </w:rPr>
              <w:t>%</w:t>
            </w:r>
          </w:p>
        </w:tc>
      </w:tr>
      <w:tr w:rsidR="00B367DE" w:rsidRPr="004D6E6E" w14:paraId="4FB48595"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3187E2FD"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25</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451BDC40"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معهد التدريب النفطي - كركوك</w:t>
            </w:r>
          </w:p>
        </w:tc>
        <w:tc>
          <w:tcPr>
            <w:tcW w:w="3368" w:type="dxa"/>
            <w:tcBorders>
              <w:top w:val="nil"/>
              <w:left w:val="single" w:sz="4" w:space="0" w:color="0070C0"/>
              <w:bottom w:val="single" w:sz="4" w:space="0" w:color="0070C0"/>
              <w:right w:val="nil"/>
            </w:tcBorders>
            <w:shd w:val="clear" w:color="000000" w:fill="FFFFFF"/>
            <w:noWrap/>
            <w:vAlign w:val="center"/>
            <w:hideMark/>
          </w:tcPr>
          <w:p w14:paraId="58DD6302" w14:textId="77777777" w:rsidR="00B367DE" w:rsidRPr="00B367DE" w:rsidRDefault="00B367DE" w:rsidP="00B367DE">
            <w:pPr>
              <w:spacing w:before="0" w:line="240" w:lineRule="auto"/>
              <w:jc w:val="center"/>
              <w:rPr>
                <w:rFonts w:ascii="Georgia" w:eastAsia="Times New Roman" w:hAnsi="Georgia" w:cs="Calibri"/>
                <w:color w:val="1F1F1F"/>
                <w:sz w:val="18"/>
                <w:szCs w:val="18"/>
                <w:rtl/>
              </w:rPr>
            </w:pPr>
            <w:r w:rsidRPr="00B367DE">
              <w:rPr>
                <w:rFonts w:ascii="Georgia" w:eastAsia="Times New Roman" w:hAnsi="Georgia" w:cs="Calibri"/>
                <w:color w:val="1F1F1F"/>
                <w:sz w:val="18"/>
                <w:szCs w:val="18"/>
              </w:rPr>
              <w:t>KIRKUK OIL TRAINING INSTITUTE</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402C22D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١٧٩</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78404C4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٤٠</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55BBC51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٢١٩</w:t>
            </w:r>
          </w:p>
        </w:tc>
        <w:tc>
          <w:tcPr>
            <w:tcW w:w="813" w:type="dxa"/>
            <w:tcBorders>
              <w:top w:val="nil"/>
              <w:left w:val="nil"/>
              <w:bottom w:val="single" w:sz="4" w:space="0" w:color="0070C0"/>
              <w:right w:val="single" w:sz="4" w:space="0" w:color="0070C0"/>
            </w:tcBorders>
            <w:shd w:val="clear" w:color="000000" w:fill="FFFFFF"/>
            <w:noWrap/>
            <w:vAlign w:val="center"/>
            <w:hideMark/>
          </w:tcPr>
          <w:p w14:paraId="1F8405B4"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٨٢</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26DB8CC7"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١٨</w:t>
            </w:r>
            <w:r w:rsidRPr="00B367DE">
              <w:rPr>
                <w:rFonts w:ascii="Calibri" w:eastAsia="Times New Roman" w:hAnsi="Calibri" w:cs="GE SS Text Light" w:hint="cs"/>
                <w:color w:val="000000"/>
                <w:sz w:val="18"/>
                <w:szCs w:val="18"/>
              </w:rPr>
              <w:t>%</w:t>
            </w:r>
          </w:p>
        </w:tc>
      </w:tr>
      <w:tr w:rsidR="00B367DE" w:rsidRPr="004D6E6E" w14:paraId="0BDDD51E"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5B75966B"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26</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49187949"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معهد التدريب النفطي - ميسان</w:t>
            </w:r>
          </w:p>
        </w:tc>
        <w:tc>
          <w:tcPr>
            <w:tcW w:w="3368" w:type="dxa"/>
            <w:tcBorders>
              <w:top w:val="nil"/>
              <w:left w:val="single" w:sz="4" w:space="0" w:color="0070C0"/>
              <w:bottom w:val="single" w:sz="4" w:space="0" w:color="0070C0"/>
              <w:right w:val="nil"/>
            </w:tcBorders>
            <w:shd w:val="clear" w:color="000000" w:fill="FFFFFF"/>
            <w:noWrap/>
            <w:vAlign w:val="center"/>
            <w:hideMark/>
          </w:tcPr>
          <w:p w14:paraId="4AF1CD5F"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MISSAN OIL TRAINING INSTITUTE</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396085E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٨٦</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46FE11AA"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١٣</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1BF86E51"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٩٩</w:t>
            </w:r>
          </w:p>
        </w:tc>
        <w:tc>
          <w:tcPr>
            <w:tcW w:w="813" w:type="dxa"/>
            <w:tcBorders>
              <w:top w:val="nil"/>
              <w:left w:val="nil"/>
              <w:bottom w:val="single" w:sz="4" w:space="0" w:color="0070C0"/>
              <w:right w:val="single" w:sz="4" w:space="0" w:color="0070C0"/>
            </w:tcBorders>
            <w:shd w:val="clear" w:color="000000" w:fill="FFFFFF"/>
            <w:noWrap/>
            <w:vAlign w:val="center"/>
            <w:hideMark/>
          </w:tcPr>
          <w:p w14:paraId="24ACDED0"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٨٧</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16EC8CAF"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١٣</w:t>
            </w:r>
            <w:r w:rsidRPr="00B367DE">
              <w:rPr>
                <w:rFonts w:ascii="Calibri" w:eastAsia="Times New Roman" w:hAnsi="Calibri" w:cs="GE SS Text Light" w:hint="cs"/>
                <w:color w:val="000000"/>
                <w:sz w:val="18"/>
                <w:szCs w:val="18"/>
              </w:rPr>
              <w:t>%</w:t>
            </w:r>
          </w:p>
        </w:tc>
      </w:tr>
      <w:tr w:rsidR="00B367DE" w:rsidRPr="004D6E6E" w14:paraId="00F5576A"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58459492"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27</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0061997B"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المركز الثقافي النفطي</w:t>
            </w:r>
          </w:p>
        </w:tc>
        <w:tc>
          <w:tcPr>
            <w:tcW w:w="3368" w:type="dxa"/>
            <w:tcBorders>
              <w:top w:val="nil"/>
              <w:left w:val="single" w:sz="4" w:space="0" w:color="0070C0"/>
              <w:bottom w:val="single" w:sz="4" w:space="0" w:color="0070C0"/>
              <w:right w:val="nil"/>
            </w:tcBorders>
            <w:shd w:val="clear" w:color="000000" w:fill="FFFFFF"/>
            <w:noWrap/>
            <w:vAlign w:val="center"/>
            <w:hideMark/>
          </w:tcPr>
          <w:p w14:paraId="3B49C180" w14:textId="77777777"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OIL CULTURAL CENTER</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7911FB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٤٧</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357AC45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41CBFA8D"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٥٣</w:t>
            </w:r>
          </w:p>
        </w:tc>
        <w:tc>
          <w:tcPr>
            <w:tcW w:w="813" w:type="dxa"/>
            <w:tcBorders>
              <w:top w:val="nil"/>
              <w:left w:val="nil"/>
              <w:bottom w:val="single" w:sz="4" w:space="0" w:color="0070C0"/>
              <w:right w:val="single" w:sz="4" w:space="0" w:color="0070C0"/>
            </w:tcBorders>
            <w:shd w:val="clear" w:color="000000" w:fill="FFFFFF"/>
            <w:noWrap/>
            <w:vAlign w:val="center"/>
            <w:hideMark/>
          </w:tcPr>
          <w:p w14:paraId="4957DA1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٨٩</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4A56D9FB"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١١</w:t>
            </w:r>
            <w:r w:rsidRPr="00B367DE">
              <w:rPr>
                <w:rFonts w:ascii="Calibri" w:eastAsia="Times New Roman" w:hAnsi="Calibri" w:cs="GE SS Text Light" w:hint="cs"/>
                <w:color w:val="000000"/>
                <w:sz w:val="18"/>
                <w:szCs w:val="18"/>
              </w:rPr>
              <w:t>%</w:t>
            </w:r>
          </w:p>
        </w:tc>
      </w:tr>
      <w:tr w:rsidR="00B367DE" w:rsidRPr="004D6E6E" w14:paraId="7A5EF04B" w14:textId="77777777" w:rsidTr="004D6E6E">
        <w:trPr>
          <w:trHeight w:val="320"/>
        </w:trPr>
        <w:tc>
          <w:tcPr>
            <w:tcW w:w="465" w:type="dxa"/>
            <w:tcBorders>
              <w:top w:val="nil"/>
              <w:left w:val="single" w:sz="8" w:space="0" w:color="0070C0"/>
              <w:bottom w:val="single" w:sz="4" w:space="0" w:color="0070C0"/>
              <w:right w:val="single" w:sz="4" w:space="0" w:color="0070C0"/>
            </w:tcBorders>
            <w:shd w:val="clear" w:color="000000" w:fill="FFFFFF"/>
            <w:noWrap/>
            <w:vAlign w:val="center"/>
            <w:hideMark/>
          </w:tcPr>
          <w:p w14:paraId="5F274031" w14:textId="77777777" w:rsidR="00B367DE" w:rsidRPr="00B367DE" w:rsidRDefault="00B367DE" w:rsidP="00B367DE">
            <w:pPr>
              <w:bidi/>
              <w:spacing w:before="0" w:line="240" w:lineRule="auto"/>
              <w:jc w:val="center"/>
              <w:rPr>
                <w:rFonts w:ascii="Calibri" w:eastAsia="Times New Roman" w:hAnsi="Calibri" w:cs="GE SS Text Light"/>
                <w:b/>
                <w:bCs/>
                <w:color w:val="000000"/>
                <w:sz w:val="18"/>
                <w:szCs w:val="18"/>
              </w:rPr>
            </w:pPr>
            <w:r w:rsidRPr="00B367DE">
              <w:rPr>
                <w:rFonts w:ascii="Calibri" w:eastAsia="Times New Roman" w:hAnsi="Calibri" w:cs="GE SS Text Light" w:hint="cs"/>
                <w:b/>
                <w:bCs/>
                <w:color w:val="000000"/>
                <w:sz w:val="18"/>
                <w:szCs w:val="18"/>
                <w:rtl/>
              </w:rPr>
              <w:t>28</w:t>
            </w:r>
          </w:p>
        </w:tc>
        <w:tc>
          <w:tcPr>
            <w:tcW w:w="1939" w:type="dxa"/>
            <w:tcBorders>
              <w:top w:val="nil"/>
              <w:left w:val="single" w:sz="4" w:space="0" w:color="0070C0"/>
              <w:bottom w:val="single" w:sz="4" w:space="0" w:color="0070C0"/>
              <w:right w:val="single" w:sz="4" w:space="0" w:color="0070C0"/>
            </w:tcBorders>
            <w:shd w:val="clear" w:color="000000" w:fill="FFFFFF"/>
            <w:noWrap/>
            <w:vAlign w:val="center"/>
            <w:hideMark/>
          </w:tcPr>
          <w:p w14:paraId="7FD68AF7" w14:textId="77777777" w:rsidR="00B367DE" w:rsidRPr="00B367DE" w:rsidRDefault="00B367DE" w:rsidP="00B367DE">
            <w:pPr>
              <w:bidi/>
              <w:spacing w:before="0" w:line="240" w:lineRule="auto"/>
              <w:jc w:val="center"/>
              <w:rPr>
                <w:rFonts w:ascii="Calibri" w:eastAsia="Times New Roman" w:hAnsi="Calibri" w:cs="GE SS Text Light"/>
                <w:color w:val="000000"/>
                <w:sz w:val="18"/>
                <w:szCs w:val="18"/>
                <w:rtl/>
              </w:rPr>
            </w:pPr>
            <w:r w:rsidRPr="00B367DE">
              <w:rPr>
                <w:rFonts w:ascii="Calibri" w:eastAsia="Times New Roman" w:hAnsi="Calibri" w:cs="GE SS Text Light" w:hint="cs"/>
                <w:color w:val="000000"/>
                <w:sz w:val="18"/>
                <w:szCs w:val="18"/>
                <w:rtl/>
              </w:rPr>
              <w:t>دار الضيافة</w:t>
            </w:r>
          </w:p>
        </w:tc>
        <w:tc>
          <w:tcPr>
            <w:tcW w:w="3368" w:type="dxa"/>
            <w:tcBorders>
              <w:top w:val="nil"/>
              <w:left w:val="single" w:sz="4" w:space="0" w:color="0070C0"/>
              <w:bottom w:val="single" w:sz="4" w:space="0" w:color="0070C0"/>
              <w:right w:val="nil"/>
            </w:tcBorders>
            <w:shd w:val="clear" w:color="000000" w:fill="FFFFFF"/>
            <w:noWrap/>
            <w:vAlign w:val="center"/>
            <w:hideMark/>
          </w:tcPr>
          <w:p w14:paraId="649E1200" w14:textId="0D1184B4" w:rsidR="00B367DE" w:rsidRPr="00B367DE" w:rsidRDefault="00B367DE" w:rsidP="00B367DE">
            <w:pPr>
              <w:spacing w:before="0" w:line="240" w:lineRule="auto"/>
              <w:jc w:val="center"/>
              <w:rPr>
                <w:rFonts w:ascii="Georgia" w:eastAsia="Times New Roman" w:hAnsi="Georgia" w:cs="Calibri"/>
                <w:color w:val="000000"/>
                <w:sz w:val="18"/>
                <w:szCs w:val="18"/>
                <w:rtl/>
              </w:rPr>
            </w:pPr>
            <w:r w:rsidRPr="00B367DE">
              <w:rPr>
                <w:rFonts w:ascii="Georgia" w:eastAsia="Times New Roman" w:hAnsi="Georgia" w:cs="Calibri"/>
                <w:color w:val="000000"/>
                <w:sz w:val="18"/>
                <w:szCs w:val="18"/>
              </w:rPr>
              <w:t>GUEST HOUSE</w:t>
            </w:r>
          </w:p>
        </w:tc>
        <w:tc>
          <w:tcPr>
            <w:tcW w:w="742" w:type="dxa"/>
            <w:tcBorders>
              <w:top w:val="nil"/>
              <w:left w:val="double" w:sz="6" w:space="0" w:color="0070C0"/>
              <w:bottom w:val="single" w:sz="4" w:space="0" w:color="0070C0"/>
              <w:right w:val="single" w:sz="4" w:space="0" w:color="0070C0"/>
            </w:tcBorders>
            <w:shd w:val="clear" w:color="000000" w:fill="FFFFFF"/>
            <w:noWrap/>
            <w:vAlign w:val="center"/>
            <w:hideMark/>
          </w:tcPr>
          <w:p w14:paraId="1F2575F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٢٣</w:t>
            </w:r>
          </w:p>
        </w:tc>
        <w:tc>
          <w:tcPr>
            <w:tcW w:w="698" w:type="dxa"/>
            <w:tcBorders>
              <w:top w:val="nil"/>
              <w:left w:val="single" w:sz="4" w:space="0" w:color="0070C0"/>
              <w:bottom w:val="single" w:sz="4" w:space="0" w:color="0070C0"/>
              <w:right w:val="double" w:sz="6" w:space="0" w:color="0070C0"/>
            </w:tcBorders>
            <w:shd w:val="clear" w:color="000000" w:fill="FFFFFF"/>
            <w:noWrap/>
            <w:vAlign w:val="center"/>
            <w:hideMark/>
          </w:tcPr>
          <w:p w14:paraId="7B2BA17A"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٦</w:t>
            </w:r>
          </w:p>
        </w:tc>
        <w:tc>
          <w:tcPr>
            <w:tcW w:w="1141" w:type="dxa"/>
            <w:tcBorders>
              <w:top w:val="nil"/>
              <w:left w:val="double" w:sz="6" w:space="0" w:color="0070C0"/>
              <w:bottom w:val="single" w:sz="4" w:space="0" w:color="0070C0"/>
              <w:right w:val="double" w:sz="6" w:space="0" w:color="0070C0"/>
            </w:tcBorders>
            <w:shd w:val="clear" w:color="000000" w:fill="FFFFFF"/>
            <w:noWrap/>
            <w:vAlign w:val="center"/>
            <w:hideMark/>
          </w:tcPr>
          <w:p w14:paraId="53DEC539"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٢٩</w:t>
            </w:r>
          </w:p>
        </w:tc>
        <w:tc>
          <w:tcPr>
            <w:tcW w:w="813" w:type="dxa"/>
            <w:tcBorders>
              <w:top w:val="nil"/>
              <w:left w:val="nil"/>
              <w:bottom w:val="single" w:sz="4" w:space="0" w:color="0070C0"/>
              <w:right w:val="single" w:sz="4" w:space="0" w:color="0070C0"/>
            </w:tcBorders>
            <w:shd w:val="clear" w:color="000000" w:fill="FFFFFF"/>
            <w:noWrap/>
            <w:vAlign w:val="center"/>
            <w:hideMark/>
          </w:tcPr>
          <w:p w14:paraId="2440F7F2"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٧٩</w:t>
            </w:r>
            <w:r w:rsidRPr="00B367DE">
              <w:rPr>
                <w:rFonts w:ascii="Calibri" w:eastAsia="Times New Roman" w:hAnsi="Calibri" w:cs="GE SS Text Light" w:hint="cs"/>
                <w:color w:val="000000"/>
                <w:sz w:val="18"/>
                <w:szCs w:val="18"/>
              </w:rPr>
              <w:t>%</w:t>
            </w:r>
          </w:p>
        </w:tc>
        <w:tc>
          <w:tcPr>
            <w:tcW w:w="750" w:type="dxa"/>
            <w:tcBorders>
              <w:top w:val="nil"/>
              <w:left w:val="single" w:sz="4" w:space="0" w:color="0070C0"/>
              <w:bottom w:val="single" w:sz="4" w:space="0" w:color="0070C0"/>
              <w:right w:val="single" w:sz="8" w:space="0" w:color="0070C0"/>
            </w:tcBorders>
            <w:shd w:val="clear" w:color="000000" w:fill="FFFFFF"/>
            <w:noWrap/>
            <w:vAlign w:val="center"/>
            <w:hideMark/>
          </w:tcPr>
          <w:p w14:paraId="6B74C964" w14:textId="77777777" w:rsidR="00B367DE" w:rsidRPr="00B367DE" w:rsidRDefault="00B367DE" w:rsidP="00B367DE">
            <w:pPr>
              <w:spacing w:before="0" w:line="240" w:lineRule="auto"/>
              <w:jc w:val="center"/>
              <w:rPr>
                <w:rFonts w:ascii="Calibri" w:eastAsia="Times New Roman" w:hAnsi="Calibri" w:cs="GE SS Text Light"/>
                <w:color w:val="000000"/>
                <w:sz w:val="18"/>
                <w:szCs w:val="18"/>
              </w:rPr>
            </w:pPr>
            <w:r w:rsidRPr="00B367DE">
              <w:rPr>
                <w:rFonts w:ascii="Calibri" w:eastAsia="Times New Roman" w:hAnsi="Calibri" w:cs="GE SS Text Light" w:hint="cs"/>
                <w:color w:val="000000"/>
                <w:sz w:val="18"/>
                <w:szCs w:val="18"/>
                <w:rtl/>
              </w:rPr>
              <w:t>٢١</w:t>
            </w:r>
            <w:r w:rsidRPr="00B367DE">
              <w:rPr>
                <w:rFonts w:ascii="Calibri" w:eastAsia="Times New Roman" w:hAnsi="Calibri" w:cs="GE SS Text Light" w:hint="cs"/>
                <w:color w:val="000000"/>
                <w:sz w:val="18"/>
                <w:szCs w:val="18"/>
              </w:rPr>
              <w:t>%</w:t>
            </w:r>
          </w:p>
        </w:tc>
      </w:tr>
      <w:tr w:rsidR="00B367DE" w:rsidRPr="004D6E6E" w14:paraId="149FAC21" w14:textId="77777777" w:rsidTr="004D6E6E">
        <w:trPr>
          <w:trHeight w:val="330"/>
        </w:trPr>
        <w:tc>
          <w:tcPr>
            <w:tcW w:w="5772" w:type="dxa"/>
            <w:gridSpan w:val="3"/>
            <w:tcBorders>
              <w:top w:val="single" w:sz="4" w:space="0" w:color="0070C0"/>
              <w:left w:val="single" w:sz="8" w:space="0" w:color="0070C0"/>
              <w:bottom w:val="single" w:sz="8" w:space="0" w:color="0070C0"/>
              <w:right w:val="single" w:sz="4" w:space="0" w:color="0070C0"/>
            </w:tcBorders>
            <w:shd w:val="clear" w:color="000000" w:fill="1F4E78"/>
            <w:noWrap/>
            <w:vAlign w:val="center"/>
            <w:hideMark/>
          </w:tcPr>
          <w:p w14:paraId="27356DE6" w14:textId="77777777" w:rsidR="00B367DE" w:rsidRPr="00B367DE" w:rsidRDefault="00B367DE" w:rsidP="00B367DE">
            <w:pPr>
              <w:bidi/>
              <w:spacing w:before="0" w:line="240" w:lineRule="auto"/>
              <w:jc w:val="center"/>
              <w:rPr>
                <w:rFonts w:ascii="Calibri" w:eastAsia="Times New Roman" w:hAnsi="Calibri" w:cs="GE SS Text Medium"/>
                <w:color w:val="FFFFFF"/>
                <w:sz w:val="18"/>
                <w:szCs w:val="18"/>
              </w:rPr>
            </w:pPr>
            <w:r w:rsidRPr="00B367DE">
              <w:rPr>
                <w:rFonts w:ascii="Calibri" w:eastAsia="Times New Roman" w:hAnsi="Calibri" w:cs="GE SS Text Medium" w:hint="cs"/>
                <w:color w:val="FFFFFF"/>
                <w:sz w:val="18"/>
                <w:szCs w:val="18"/>
                <w:rtl/>
              </w:rPr>
              <w:t>المجموع الكلي</w:t>
            </w:r>
          </w:p>
        </w:tc>
        <w:tc>
          <w:tcPr>
            <w:tcW w:w="742" w:type="dxa"/>
            <w:tcBorders>
              <w:top w:val="nil"/>
              <w:left w:val="double" w:sz="6" w:space="0" w:color="FFFFFF"/>
              <w:bottom w:val="single" w:sz="8" w:space="0" w:color="0070C0"/>
              <w:right w:val="single" w:sz="4" w:space="0" w:color="FFFFFF"/>
            </w:tcBorders>
            <w:shd w:val="clear" w:color="000000" w:fill="1F4E78"/>
            <w:noWrap/>
            <w:vAlign w:val="center"/>
            <w:hideMark/>
          </w:tcPr>
          <w:p w14:paraId="47C5E5BF" w14:textId="77777777" w:rsidR="00B367DE" w:rsidRPr="00B367DE" w:rsidRDefault="00B367DE" w:rsidP="00B367DE">
            <w:pPr>
              <w:spacing w:before="0" w:line="240" w:lineRule="auto"/>
              <w:jc w:val="center"/>
              <w:rPr>
                <w:rFonts w:ascii="Calibri" w:eastAsia="Times New Roman" w:hAnsi="Calibri" w:cs="GE SS Text Medium"/>
                <w:color w:val="FFFFFF"/>
                <w:sz w:val="18"/>
                <w:szCs w:val="18"/>
                <w:rtl/>
              </w:rPr>
            </w:pPr>
            <w:r w:rsidRPr="00B367DE">
              <w:rPr>
                <w:rFonts w:ascii="Calibri" w:eastAsia="Times New Roman" w:hAnsi="Calibri" w:cs="GE SS Text Medium" w:hint="cs"/>
                <w:color w:val="FFFFFF"/>
                <w:sz w:val="18"/>
                <w:szCs w:val="18"/>
                <w:rtl/>
              </w:rPr>
              <w:t>١٤٢,٢٦٠</w:t>
            </w:r>
          </w:p>
        </w:tc>
        <w:tc>
          <w:tcPr>
            <w:tcW w:w="698" w:type="dxa"/>
            <w:tcBorders>
              <w:top w:val="nil"/>
              <w:left w:val="single" w:sz="4" w:space="0" w:color="FFFFFF"/>
              <w:bottom w:val="single" w:sz="8" w:space="0" w:color="0070C0"/>
              <w:right w:val="double" w:sz="6" w:space="0" w:color="FFFFFF"/>
            </w:tcBorders>
            <w:shd w:val="clear" w:color="000000" w:fill="1F4E78"/>
            <w:noWrap/>
            <w:vAlign w:val="center"/>
            <w:hideMark/>
          </w:tcPr>
          <w:p w14:paraId="0E0BBE63" w14:textId="77777777" w:rsidR="00B367DE" w:rsidRPr="00B367DE" w:rsidRDefault="00B367DE" w:rsidP="00B367DE">
            <w:pPr>
              <w:spacing w:before="0" w:line="240" w:lineRule="auto"/>
              <w:jc w:val="center"/>
              <w:rPr>
                <w:rFonts w:ascii="Calibri" w:eastAsia="Times New Roman" w:hAnsi="Calibri" w:cs="GE SS Text Medium"/>
                <w:color w:val="FFFFFF"/>
                <w:sz w:val="18"/>
                <w:szCs w:val="18"/>
              </w:rPr>
            </w:pPr>
            <w:r w:rsidRPr="00B367DE">
              <w:rPr>
                <w:rFonts w:ascii="Calibri" w:eastAsia="Times New Roman" w:hAnsi="Calibri" w:cs="GE SS Text Medium" w:hint="cs"/>
                <w:color w:val="FFFFFF"/>
                <w:sz w:val="18"/>
                <w:szCs w:val="18"/>
                <w:rtl/>
              </w:rPr>
              <w:t>١٩,٣٢٥</w:t>
            </w:r>
          </w:p>
        </w:tc>
        <w:tc>
          <w:tcPr>
            <w:tcW w:w="1141" w:type="dxa"/>
            <w:tcBorders>
              <w:top w:val="nil"/>
              <w:left w:val="double" w:sz="6" w:space="0" w:color="FFFFFF"/>
              <w:bottom w:val="single" w:sz="8" w:space="0" w:color="0070C0"/>
              <w:right w:val="double" w:sz="6" w:space="0" w:color="FFFFFF"/>
            </w:tcBorders>
            <w:shd w:val="clear" w:color="000000" w:fill="1F4E78"/>
            <w:noWrap/>
            <w:vAlign w:val="center"/>
            <w:hideMark/>
          </w:tcPr>
          <w:p w14:paraId="739381F3" w14:textId="77777777" w:rsidR="00B367DE" w:rsidRPr="00B367DE" w:rsidRDefault="00B367DE" w:rsidP="00B367DE">
            <w:pPr>
              <w:spacing w:before="0" w:line="240" w:lineRule="auto"/>
              <w:jc w:val="center"/>
              <w:rPr>
                <w:rFonts w:ascii="Calibri" w:eastAsia="Times New Roman" w:hAnsi="Calibri" w:cs="GE SS Text Medium"/>
                <w:color w:val="FFFFFF"/>
                <w:sz w:val="18"/>
                <w:szCs w:val="18"/>
              </w:rPr>
            </w:pPr>
            <w:r w:rsidRPr="00B367DE">
              <w:rPr>
                <w:rFonts w:ascii="Calibri" w:eastAsia="Times New Roman" w:hAnsi="Calibri" w:cs="GE SS Text Medium" w:hint="cs"/>
                <w:color w:val="FFFFFF"/>
                <w:sz w:val="18"/>
                <w:szCs w:val="18"/>
                <w:rtl/>
              </w:rPr>
              <w:t>١٦١,٥٨٥</w:t>
            </w:r>
          </w:p>
        </w:tc>
        <w:tc>
          <w:tcPr>
            <w:tcW w:w="813" w:type="dxa"/>
            <w:tcBorders>
              <w:top w:val="nil"/>
              <w:left w:val="nil"/>
              <w:bottom w:val="single" w:sz="8" w:space="0" w:color="0070C0"/>
              <w:right w:val="single" w:sz="4" w:space="0" w:color="0070C0"/>
            </w:tcBorders>
            <w:shd w:val="clear" w:color="000000" w:fill="1F4E78"/>
            <w:noWrap/>
            <w:vAlign w:val="center"/>
            <w:hideMark/>
          </w:tcPr>
          <w:p w14:paraId="7CED4AFF" w14:textId="77777777" w:rsidR="00B367DE" w:rsidRPr="00B367DE" w:rsidRDefault="00B367DE" w:rsidP="00B367DE">
            <w:pPr>
              <w:spacing w:before="0" w:line="240" w:lineRule="auto"/>
              <w:jc w:val="center"/>
              <w:rPr>
                <w:rFonts w:ascii="Calibri" w:eastAsia="Times New Roman" w:hAnsi="Calibri" w:cs="GE SS Text Medium"/>
                <w:color w:val="FFFFFF"/>
                <w:sz w:val="18"/>
                <w:szCs w:val="18"/>
              </w:rPr>
            </w:pPr>
            <w:r w:rsidRPr="00B367DE">
              <w:rPr>
                <w:rFonts w:ascii="Calibri" w:eastAsia="Times New Roman" w:hAnsi="Calibri" w:cs="GE SS Text Medium" w:hint="cs"/>
                <w:color w:val="FFFFFF"/>
                <w:sz w:val="18"/>
                <w:szCs w:val="18"/>
                <w:rtl/>
              </w:rPr>
              <w:t>٨٨</w:t>
            </w:r>
            <w:r w:rsidRPr="00B367DE">
              <w:rPr>
                <w:rFonts w:ascii="Calibri" w:eastAsia="Times New Roman" w:hAnsi="Calibri" w:cs="GE SS Text Medium" w:hint="cs"/>
                <w:color w:val="FFFFFF"/>
                <w:sz w:val="18"/>
                <w:szCs w:val="18"/>
              </w:rPr>
              <w:t>%</w:t>
            </w:r>
          </w:p>
        </w:tc>
        <w:tc>
          <w:tcPr>
            <w:tcW w:w="750" w:type="dxa"/>
            <w:tcBorders>
              <w:top w:val="nil"/>
              <w:left w:val="single" w:sz="4" w:space="0" w:color="0070C0"/>
              <w:bottom w:val="single" w:sz="8" w:space="0" w:color="0070C0"/>
              <w:right w:val="single" w:sz="8" w:space="0" w:color="0070C0"/>
            </w:tcBorders>
            <w:shd w:val="clear" w:color="000000" w:fill="1F4E78"/>
            <w:noWrap/>
            <w:vAlign w:val="center"/>
            <w:hideMark/>
          </w:tcPr>
          <w:p w14:paraId="3663256E" w14:textId="77777777" w:rsidR="00B367DE" w:rsidRPr="00B367DE" w:rsidRDefault="00B367DE" w:rsidP="00B367DE">
            <w:pPr>
              <w:keepNext/>
              <w:spacing w:before="0" w:line="240" w:lineRule="auto"/>
              <w:jc w:val="center"/>
              <w:rPr>
                <w:rFonts w:ascii="Calibri" w:eastAsia="Times New Roman" w:hAnsi="Calibri" w:cs="GE SS Text Medium"/>
                <w:color w:val="FFFFFF"/>
                <w:sz w:val="18"/>
                <w:szCs w:val="18"/>
              </w:rPr>
            </w:pPr>
            <w:r w:rsidRPr="00B367DE">
              <w:rPr>
                <w:rFonts w:ascii="Calibri" w:eastAsia="Times New Roman" w:hAnsi="Calibri" w:cs="GE SS Text Medium" w:hint="cs"/>
                <w:color w:val="FFFFFF"/>
                <w:sz w:val="18"/>
                <w:szCs w:val="18"/>
                <w:rtl/>
              </w:rPr>
              <w:t>١٢</w:t>
            </w:r>
            <w:r w:rsidRPr="00B367DE">
              <w:rPr>
                <w:rFonts w:ascii="Calibri" w:eastAsia="Times New Roman" w:hAnsi="Calibri" w:cs="GE SS Text Medium" w:hint="cs"/>
                <w:color w:val="FFFFFF"/>
                <w:sz w:val="18"/>
                <w:szCs w:val="18"/>
              </w:rPr>
              <w:t>%</w:t>
            </w:r>
          </w:p>
        </w:tc>
      </w:tr>
    </w:tbl>
    <w:p w14:paraId="1AF43F25" w14:textId="056DA3F2" w:rsidR="000E5EA1" w:rsidRPr="004D6E6E" w:rsidRDefault="004815FD" w:rsidP="00B367DE">
      <w:pPr>
        <w:tabs>
          <w:tab w:val="right" w:pos="936"/>
        </w:tabs>
        <w:bidi/>
        <w:spacing w:line="240" w:lineRule="auto"/>
        <w:ind w:left="36"/>
        <w:rPr>
          <w:rFonts w:ascii="Dubai Medium" w:hAnsi="Dubai Medium" w:cs="GE SS Text Light"/>
          <w:b/>
          <w:bCs/>
          <w:sz w:val="18"/>
          <w:szCs w:val="18"/>
          <w:rtl/>
          <w:lang w:bidi="ar-LB"/>
        </w:rPr>
      </w:pPr>
      <w:r w:rsidRPr="004D6E6E">
        <w:rPr>
          <w:rFonts w:ascii="Dubai Medium" w:hAnsi="Dubai Medium" w:cs="GE SS Text Light"/>
          <w:b/>
          <w:bCs/>
          <w:sz w:val="18"/>
          <w:szCs w:val="18"/>
          <w:rtl/>
          <w:lang w:bidi="ar-LB"/>
        </w:rPr>
        <w:t xml:space="preserve">المصدر: </w:t>
      </w:r>
      <w:r w:rsidRPr="004D6E6E">
        <w:rPr>
          <w:rFonts w:ascii="Dubai Medium" w:hAnsi="Dubai Medium" w:cs="GE SS Text Light" w:hint="cs"/>
          <w:b/>
          <w:bCs/>
          <w:sz w:val="18"/>
          <w:szCs w:val="18"/>
          <w:rtl/>
          <w:lang w:bidi="ar-LB"/>
        </w:rPr>
        <w:t xml:space="preserve">وزارة النفط </w:t>
      </w:r>
      <w:r w:rsidRPr="004D6E6E">
        <w:rPr>
          <w:rFonts w:ascii="Times New Roman" w:hAnsi="Times New Roman" w:cs="Times New Roman" w:hint="cs"/>
          <w:b/>
          <w:bCs/>
          <w:sz w:val="18"/>
          <w:szCs w:val="18"/>
          <w:rtl/>
          <w:lang w:bidi="ar-LB"/>
        </w:rPr>
        <w:t>–</w:t>
      </w:r>
      <w:r w:rsidRPr="004D6E6E">
        <w:rPr>
          <w:rFonts w:ascii="Dubai Medium" w:hAnsi="Dubai Medium" w:cs="GE SS Text Light" w:hint="cs"/>
          <w:b/>
          <w:bCs/>
          <w:sz w:val="18"/>
          <w:szCs w:val="18"/>
          <w:rtl/>
          <w:lang w:bidi="ar-LB"/>
        </w:rPr>
        <w:t xml:space="preserve"> الدائرة الإدارية والمالية.</w:t>
      </w:r>
    </w:p>
    <w:p w14:paraId="2547BFF3" w14:textId="13354C53" w:rsidR="001C0C2C" w:rsidRPr="00F20332" w:rsidRDefault="00FE27AE" w:rsidP="004E6E9E">
      <w:pPr>
        <w:pStyle w:val="ListParagraph"/>
        <w:numPr>
          <w:ilvl w:val="2"/>
          <w:numId w:val="24"/>
        </w:numPr>
        <w:bidi/>
        <w:spacing w:after="240" w:line="240" w:lineRule="auto"/>
        <w:ind w:left="1386"/>
        <w:jc w:val="both"/>
        <w:rPr>
          <w:rFonts w:ascii="Dubai" w:hAnsi="Dubai" w:cs="GE SS Text Light"/>
          <w:b/>
          <w:bCs/>
          <w:szCs w:val="24"/>
          <w:lang w:bidi="ar-IQ"/>
        </w:rPr>
      </w:pPr>
      <w:r w:rsidRPr="00F20332">
        <w:rPr>
          <w:rFonts w:ascii="Dubai" w:hAnsi="Dubai" w:cs="GE SS Text Light" w:hint="cs"/>
          <w:b/>
          <w:bCs/>
          <w:sz w:val="28"/>
          <w:szCs w:val="28"/>
          <w:rtl/>
          <w:lang w:bidi="ar-IQ"/>
        </w:rPr>
        <w:lastRenderedPageBreak/>
        <w:t xml:space="preserve">التوظيف والتدريب ونقل التكنولوجيا (صندوق التدريب) </w:t>
      </w:r>
      <w:r w:rsidRPr="00F20332">
        <w:rPr>
          <w:rFonts w:ascii="Times New Roman" w:hAnsi="Times New Roman" w:cs="Times New Roman" w:hint="cs"/>
          <w:b/>
          <w:bCs/>
          <w:sz w:val="28"/>
          <w:szCs w:val="28"/>
          <w:rtl/>
          <w:lang w:bidi="ar-IQ"/>
        </w:rPr>
        <w:t>–</w:t>
      </w:r>
      <w:r w:rsidRPr="00F20332">
        <w:rPr>
          <w:rFonts w:ascii="Dubai" w:hAnsi="Dubai" w:cs="GE SS Text Light" w:hint="cs"/>
          <w:b/>
          <w:bCs/>
          <w:sz w:val="28"/>
          <w:szCs w:val="28"/>
          <w:rtl/>
          <w:lang w:bidi="ar-IQ"/>
        </w:rPr>
        <w:t xml:space="preserve"> المادة 26 من عقود جولات التراخيص</w:t>
      </w:r>
    </w:p>
    <w:p w14:paraId="34BBDB88" w14:textId="77777777" w:rsidR="00250861" w:rsidRPr="00F20332" w:rsidRDefault="00250861" w:rsidP="00FB7AA6">
      <w:pPr>
        <w:pStyle w:val="ListParagraph"/>
        <w:tabs>
          <w:tab w:val="right" w:pos="936"/>
        </w:tabs>
        <w:bidi/>
        <w:spacing w:after="240" w:line="240" w:lineRule="auto"/>
        <w:ind w:left="666"/>
        <w:jc w:val="both"/>
        <w:rPr>
          <w:rFonts w:ascii="Dubai" w:hAnsi="Dubai" w:cs="GE SS Text Light"/>
          <w:szCs w:val="24"/>
          <w:rtl/>
          <w:lang w:bidi="ar-LB"/>
        </w:rPr>
      </w:pPr>
      <w:r w:rsidRPr="00F20332">
        <w:rPr>
          <w:rFonts w:ascii="Dubai" w:hAnsi="Dubai" w:cs="GE SS Text Light"/>
          <w:szCs w:val="24"/>
          <w:rtl/>
          <w:lang w:bidi="ar-LB"/>
        </w:rPr>
        <w:t xml:space="preserve">طبقاً لعقود جولات التراخيص البترولية (المادة 26)، يخصص مبلغاً </w:t>
      </w:r>
      <w:r w:rsidRPr="00F20332">
        <w:rPr>
          <w:rFonts w:ascii="Dubai" w:hAnsi="Dubai" w:cs="GE SS Text Light" w:hint="cs"/>
          <w:szCs w:val="24"/>
          <w:rtl/>
          <w:lang w:bidi="ar-LB"/>
        </w:rPr>
        <w:t>كما هو محدد في الجدول أدناه</w:t>
      </w:r>
      <w:r w:rsidRPr="00F20332">
        <w:rPr>
          <w:rFonts w:ascii="Dubai" w:hAnsi="Dubai" w:cs="GE SS Text Light"/>
          <w:szCs w:val="24"/>
          <w:rtl/>
          <w:lang w:bidi="ar-LB"/>
        </w:rPr>
        <w:t>، وذلك لصرفه على التوظيف والتدريب ونقل التكنولوجيا والتي تعتبر كلف غير مستردة.</w:t>
      </w:r>
    </w:p>
    <w:p w14:paraId="282BECE5" w14:textId="0FDBAEF7" w:rsidR="00250861" w:rsidRPr="00F20332" w:rsidRDefault="00250861" w:rsidP="00FB7AA6">
      <w:pPr>
        <w:pStyle w:val="ListParagraph"/>
        <w:tabs>
          <w:tab w:val="right" w:pos="936"/>
        </w:tabs>
        <w:bidi/>
        <w:spacing w:after="240" w:line="240" w:lineRule="auto"/>
        <w:ind w:left="666"/>
        <w:jc w:val="both"/>
        <w:rPr>
          <w:rFonts w:ascii="Dubai" w:hAnsi="Dubai" w:cs="GE SS Text Light"/>
          <w:szCs w:val="24"/>
          <w:rtl/>
          <w:lang w:bidi="ar-LB"/>
        </w:rPr>
      </w:pPr>
      <w:r w:rsidRPr="00F20332">
        <w:rPr>
          <w:rFonts w:ascii="Dubai" w:hAnsi="Dubai" w:cs="GE SS Text Light" w:hint="cs"/>
          <w:szCs w:val="24"/>
          <w:rtl/>
          <w:lang w:bidi="ar-LB"/>
        </w:rPr>
        <w:t xml:space="preserve">الجدول أدناه يبين ما هو مخصص لسنة </w:t>
      </w:r>
      <w:r w:rsidR="00F20332">
        <w:rPr>
          <w:rFonts w:ascii="Dubai" w:hAnsi="Dubai" w:cs="GE SS Text Light"/>
          <w:szCs w:val="24"/>
          <w:lang w:bidi="ar-LB"/>
        </w:rPr>
        <w:t>2023</w:t>
      </w:r>
      <w:r w:rsidRPr="00F20332">
        <w:rPr>
          <w:rFonts w:ascii="Dubai" w:hAnsi="Dubai" w:cs="GE SS Text Light" w:hint="cs"/>
          <w:szCs w:val="24"/>
          <w:rtl/>
          <w:lang w:bidi="ar-LB"/>
        </w:rPr>
        <w:t xml:space="preserve"> وما تم صرفه في السنة المعنية.</w:t>
      </w:r>
    </w:p>
    <w:p w14:paraId="62C58CD8" w14:textId="77777777" w:rsidR="001F2057" w:rsidRDefault="001F2057" w:rsidP="001F2057">
      <w:pPr>
        <w:pStyle w:val="ListParagraph"/>
        <w:tabs>
          <w:tab w:val="right" w:pos="936"/>
        </w:tabs>
        <w:bidi/>
        <w:spacing w:before="0" w:line="240" w:lineRule="auto"/>
        <w:ind w:left="846"/>
        <w:jc w:val="both"/>
        <w:rPr>
          <w:rFonts w:ascii="Dubai" w:hAnsi="Dubai" w:cs="Dubai"/>
          <w:color w:val="EE0000"/>
          <w:szCs w:val="24"/>
          <w:rtl/>
          <w:lang w:bidi="ar-LB"/>
        </w:rPr>
      </w:pPr>
    </w:p>
    <w:p w14:paraId="4F6A8B7E" w14:textId="047C3C74" w:rsidR="00844C49" w:rsidRPr="00FB7AA6" w:rsidRDefault="00844C49" w:rsidP="00844C49">
      <w:pPr>
        <w:pStyle w:val="Caption"/>
        <w:keepNext/>
        <w:bidi/>
        <w:jc w:val="center"/>
        <w:rPr>
          <w:rFonts w:ascii="Dubai" w:hAnsi="Dubai" w:cs="GE SS Text Medium"/>
          <w:i w:val="0"/>
          <w:iCs w:val="0"/>
          <w:color w:val="000000" w:themeColor="text1"/>
          <w:sz w:val="24"/>
          <w:szCs w:val="24"/>
          <w:rtl/>
        </w:rPr>
      </w:pPr>
      <w:r w:rsidRPr="00FB7AA6">
        <w:rPr>
          <w:rFonts w:ascii="Dubai" w:hAnsi="Dubai" w:cs="GE SS Text Medium" w:hint="cs"/>
          <w:i w:val="0"/>
          <w:iCs w:val="0"/>
          <w:color w:val="000000" w:themeColor="text1"/>
          <w:sz w:val="24"/>
          <w:szCs w:val="24"/>
          <w:rtl/>
          <w:lang w:bidi="ar-IQ"/>
        </w:rPr>
        <w:t xml:space="preserve">الفصل السادس (منافع القطاع الإستخراجي) - </w:t>
      </w:r>
      <w:r w:rsidRPr="00FB7AA6">
        <w:rPr>
          <w:rFonts w:ascii="Dubai" w:hAnsi="Dubai" w:cs="GE SS Text Medium" w:hint="eastAsia"/>
          <w:i w:val="0"/>
          <w:iCs w:val="0"/>
          <w:color w:val="000000" w:themeColor="text1"/>
          <w:sz w:val="24"/>
          <w:szCs w:val="24"/>
          <w:rtl/>
        </w:rPr>
        <w:t>جدول</w:t>
      </w:r>
      <w:r w:rsidRPr="00FB7AA6">
        <w:rPr>
          <w:rFonts w:ascii="Dubai" w:hAnsi="Dubai" w:cs="GE SS Text Medium"/>
          <w:i w:val="0"/>
          <w:iCs w:val="0"/>
          <w:color w:val="000000" w:themeColor="text1"/>
          <w:sz w:val="24"/>
          <w:szCs w:val="24"/>
          <w:rtl/>
        </w:rPr>
        <w:t xml:space="preserve">  </w:t>
      </w:r>
      <w:r w:rsidRPr="00FB7AA6">
        <w:rPr>
          <w:rFonts w:ascii="Dubai" w:hAnsi="Dubai" w:cs="GE SS Text Medium"/>
          <w:i w:val="0"/>
          <w:iCs w:val="0"/>
          <w:color w:val="000000" w:themeColor="text1"/>
          <w:sz w:val="24"/>
          <w:szCs w:val="24"/>
          <w:rtl/>
        </w:rPr>
        <w:fldChar w:fldCharType="begin"/>
      </w:r>
      <w:r w:rsidRPr="00FB7AA6">
        <w:rPr>
          <w:rFonts w:ascii="Dubai" w:hAnsi="Dubai" w:cs="GE SS Text Medium"/>
          <w:i w:val="0"/>
          <w:iCs w:val="0"/>
          <w:color w:val="000000" w:themeColor="text1"/>
          <w:sz w:val="24"/>
          <w:szCs w:val="24"/>
          <w:rtl/>
        </w:rPr>
        <w:instrText xml:space="preserve"> </w:instrText>
      </w:r>
      <w:r w:rsidRPr="00FB7AA6">
        <w:rPr>
          <w:rFonts w:ascii="Dubai" w:hAnsi="Dubai" w:cs="GE SS Text Medium"/>
          <w:i w:val="0"/>
          <w:iCs w:val="0"/>
          <w:color w:val="000000" w:themeColor="text1"/>
          <w:sz w:val="24"/>
          <w:szCs w:val="24"/>
        </w:rPr>
        <w:instrText>SEQ</w:instrText>
      </w:r>
      <w:r w:rsidRPr="00FB7AA6">
        <w:rPr>
          <w:rFonts w:ascii="Dubai" w:hAnsi="Dubai" w:cs="GE SS Text Medium"/>
          <w:i w:val="0"/>
          <w:iCs w:val="0"/>
          <w:color w:val="000000" w:themeColor="text1"/>
          <w:sz w:val="24"/>
          <w:szCs w:val="24"/>
          <w:rtl/>
        </w:rPr>
        <w:instrText xml:space="preserve"> جدول_ \* </w:instrText>
      </w:r>
      <w:r w:rsidRPr="00FB7AA6">
        <w:rPr>
          <w:rFonts w:ascii="Dubai" w:hAnsi="Dubai" w:cs="GE SS Text Medium"/>
          <w:i w:val="0"/>
          <w:iCs w:val="0"/>
          <w:color w:val="000000" w:themeColor="text1"/>
          <w:sz w:val="24"/>
          <w:szCs w:val="24"/>
        </w:rPr>
        <w:instrText>ARABIC</w:instrText>
      </w:r>
      <w:r w:rsidRPr="00FB7AA6">
        <w:rPr>
          <w:rFonts w:ascii="Dubai" w:hAnsi="Dubai" w:cs="GE SS Text Medium"/>
          <w:i w:val="0"/>
          <w:iCs w:val="0"/>
          <w:color w:val="000000" w:themeColor="text1"/>
          <w:sz w:val="24"/>
          <w:szCs w:val="24"/>
          <w:rtl/>
        </w:rPr>
        <w:instrText xml:space="preserve"> </w:instrText>
      </w:r>
      <w:r w:rsidRPr="00FB7AA6">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64</w:t>
      </w:r>
      <w:r w:rsidRPr="00FB7AA6">
        <w:rPr>
          <w:rFonts w:ascii="Dubai" w:hAnsi="Dubai" w:cs="GE SS Text Medium"/>
          <w:i w:val="0"/>
          <w:iCs w:val="0"/>
          <w:color w:val="000000" w:themeColor="text1"/>
          <w:sz w:val="24"/>
          <w:szCs w:val="24"/>
          <w:rtl/>
        </w:rPr>
        <w:fldChar w:fldCharType="end"/>
      </w:r>
    </w:p>
    <w:tbl>
      <w:tblPr>
        <w:tblpPr w:leftFromText="180" w:rightFromText="180" w:vertAnchor="text" w:tblpY="140"/>
        <w:bidiVisual/>
        <w:tblW w:w="5000" w:type="pct"/>
        <w:tblLook w:val="04A0" w:firstRow="1" w:lastRow="0" w:firstColumn="1" w:lastColumn="0" w:noHBand="0" w:noVBand="1"/>
      </w:tblPr>
      <w:tblGrid>
        <w:gridCol w:w="1272"/>
        <w:gridCol w:w="3315"/>
        <w:gridCol w:w="2296"/>
        <w:gridCol w:w="1560"/>
        <w:gridCol w:w="1473"/>
      </w:tblGrid>
      <w:tr w:rsidR="00896D3A" w:rsidRPr="00896D3A" w14:paraId="6AAA863B" w14:textId="77777777" w:rsidTr="00896D3A">
        <w:trPr>
          <w:trHeight w:val="730"/>
        </w:trPr>
        <w:tc>
          <w:tcPr>
            <w:tcW w:w="5000" w:type="pct"/>
            <w:gridSpan w:val="5"/>
            <w:tcBorders>
              <w:top w:val="single" w:sz="8" w:space="0" w:color="0070C0"/>
              <w:left w:val="single" w:sz="8" w:space="0" w:color="0070C0"/>
              <w:bottom w:val="single" w:sz="4" w:space="0" w:color="FFFFFF"/>
              <w:right w:val="single" w:sz="8" w:space="0" w:color="0070C0"/>
            </w:tcBorders>
            <w:shd w:val="clear" w:color="000000" w:fill="1F4E78"/>
            <w:vAlign w:val="center"/>
            <w:hideMark/>
          </w:tcPr>
          <w:p w14:paraId="3C88E449" w14:textId="77777777" w:rsidR="00896D3A" w:rsidRPr="00896D3A" w:rsidRDefault="00896D3A" w:rsidP="00896D3A">
            <w:pPr>
              <w:bidi/>
              <w:spacing w:before="0" w:line="240" w:lineRule="auto"/>
              <w:jc w:val="center"/>
              <w:rPr>
                <w:rFonts w:ascii="Calibri" w:eastAsia="Times New Roman" w:hAnsi="Calibri" w:cs="GE SS Text Medium"/>
                <w:color w:val="FFFFFF"/>
                <w:sz w:val="22"/>
              </w:rPr>
            </w:pPr>
            <w:r w:rsidRPr="00896D3A">
              <w:rPr>
                <w:rFonts w:ascii="Calibri" w:eastAsia="Times New Roman" w:hAnsi="Calibri" w:cs="GE SS Text Medium" w:hint="cs"/>
                <w:color w:val="FFFFFF"/>
                <w:szCs w:val="24"/>
                <w:rtl/>
              </w:rPr>
              <w:t>المبالغ المخصصة والمصروفة للمادة (26) التدريب لسنة 2023 للجولات من الأولى للرابعة مع حقول الأحدب و شرقي بغداد و ارطاوي (تم احتسابها طبقاً لقوائم المشغلين الفصلية)</w:t>
            </w:r>
          </w:p>
        </w:tc>
      </w:tr>
      <w:tr w:rsidR="00896D3A" w:rsidRPr="00896D3A" w14:paraId="4F7BC9C5" w14:textId="77777777" w:rsidTr="00896D3A">
        <w:trPr>
          <w:trHeight w:val="1050"/>
        </w:trPr>
        <w:tc>
          <w:tcPr>
            <w:tcW w:w="512" w:type="pct"/>
            <w:tcBorders>
              <w:top w:val="nil"/>
              <w:left w:val="single" w:sz="8" w:space="0" w:color="0070C0"/>
              <w:bottom w:val="single" w:sz="4" w:space="0" w:color="0070C0"/>
              <w:right w:val="single" w:sz="4" w:space="0" w:color="FFFFFF"/>
            </w:tcBorders>
            <w:shd w:val="clear" w:color="000000" w:fill="1F4E78"/>
            <w:noWrap/>
            <w:vAlign w:val="center"/>
            <w:hideMark/>
          </w:tcPr>
          <w:p w14:paraId="2AEC81BE" w14:textId="77777777" w:rsidR="00896D3A" w:rsidRPr="00896D3A" w:rsidRDefault="00896D3A" w:rsidP="00896D3A">
            <w:pPr>
              <w:bidi/>
              <w:spacing w:before="0" w:line="240" w:lineRule="auto"/>
              <w:jc w:val="center"/>
              <w:rPr>
                <w:rFonts w:ascii="Calibri" w:eastAsia="Times New Roman" w:hAnsi="Calibri" w:cs="GE SS Text Medium"/>
                <w:color w:val="FFFFFF"/>
                <w:sz w:val="22"/>
                <w:rtl/>
              </w:rPr>
            </w:pPr>
            <w:r w:rsidRPr="00896D3A">
              <w:rPr>
                <w:rFonts w:ascii="Calibri" w:eastAsia="Times New Roman" w:hAnsi="Calibri" w:cs="GE SS Text Medium" w:hint="cs"/>
                <w:color w:val="FFFFFF"/>
                <w:sz w:val="22"/>
                <w:rtl/>
              </w:rPr>
              <w:t xml:space="preserve">الحقل </w:t>
            </w:r>
          </w:p>
        </w:tc>
        <w:tc>
          <w:tcPr>
            <w:tcW w:w="1704" w:type="pct"/>
            <w:tcBorders>
              <w:top w:val="nil"/>
              <w:left w:val="single" w:sz="4" w:space="0" w:color="FFFFFF"/>
              <w:bottom w:val="single" w:sz="4" w:space="0" w:color="0070C0"/>
              <w:right w:val="single" w:sz="4" w:space="0" w:color="FFFFFF"/>
            </w:tcBorders>
            <w:shd w:val="clear" w:color="000000" w:fill="1F4E78"/>
            <w:vAlign w:val="center"/>
            <w:hideMark/>
          </w:tcPr>
          <w:p w14:paraId="4E3A169C" w14:textId="77777777" w:rsidR="00896D3A" w:rsidRPr="00896D3A" w:rsidRDefault="00896D3A" w:rsidP="00896D3A">
            <w:pPr>
              <w:bidi/>
              <w:spacing w:before="0" w:line="240" w:lineRule="auto"/>
              <w:jc w:val="center"/>
              <w:rPr>
                <w:rFonts w:ascii="Calibri" w:eastAsia="Times New Roman" w:hAnsi="Calibri" w:cs="GE SS Text Medium"/>
                <w:color w:val="FFFFFF"/>
                <w:sz w:val="22"/>
                <w:rtl/>
              </w:rPr>
            </w:pPr>
            <w:r w:rsidRPr="00896D3A">
              <w:rPr>
                <w:rFonts w:ascii="Calibri" w:eastAsia="Times New Roman" w:hAnsi="Calibri" w:cs="GE SS Text Medium" w:hint="cs"/>
                <w:color w:val="FFFFFF"/>
                <w:sz w:val="22"/>
                <w:rtl/>
              </w:rPr>
              <w:t>المخصص لسنة 2023 بالدولار الأميركي</w:t>
            </w:r>
          </w:p>
        </w:tc>
        <w:tc>
          <w:tcPr>
            <w:tcW w:w="1190" w:type="pct"/>
            <w:tcBorders>
              <w:top w:val="nil"/>
              <w:left w:val="single" w:sz="4" w:space="0" w:color="FFFFFF"/>
              <w:bottom w:val="single" w:sz="4" w:space="0" w:color="0070C0"/>
              <w:right w:val="single" w:sz="4" w:space="0" w:color="FFFFFF"/>
            </w:tcBorders>
            <w:shd w:val="clear" w:color="000000" w:fill="1F4E78"/>
            <w:vAlign w:val="center"/>
            <w:hideMark/>
          </w:tcPr>
          <w:p w14:paraId="25824E8B" w14:textId="77777777" w:rsidR="00896D3A" w:rsidRPr="00896D3A" w:rsidRDefault="00896D3A" w:rsidP="00896D3A">
            <w:pPr>
              <w:bidi/>
              <w:spacing w:before="0" w:line="240" w:lineRule="auto"/>
              <w:jc w:val="center"/>
              <w:rPr>
                <w:rFonts w:ascii="Calibri" w:eastAsia="Times New Roman" w:hAnsi="Calibri" w:cs="GE SS Text Medium"/>
                <w:color w:val="FFFFFF"/>
                <w:sz w:val="22"/>
                <w:rtl/>
              </w:rPr>
            </w:pPr>
            <w:r w:rsidRPr="00896D3A">
              <w:rPr>
                <w:rFonts w:ascii="Calibri" w:eastAsia="Times New Roman" w:hAnsi="Calibri" w:cs="GE SS Text Medium" w:hint="cs"/>
                <w:color w:val="FFFFFF"/>
                <w:sz w:val="22"/>
                <w:rtl/>
              </w:rPr>
              <w:t xml:space="preserve">المصروف لسنة 2023 بالدولار الأميركي </w:t>
            </w:r>
          </w:p>
        </w:tc>
        <w:tc>
          <w:tcPr>
            <w:tcW w:w="819" w:type="pct"/>
            <w:tcBorders>
              <w:top w:val="nil"/>
              <w:left w:val="single" w:sz="4" w:space="0" w:color="FFFFFF"/>
              <w:bottom w:val="single" w:sz="4" w:space="0" w:color="0070C0"/>
              <w:right w:val="single" w:sz="4" w:space="0" w:color="FFFFFF"/>
            </w:tcBorders>
            <w:shd w:val="clear" w:color="000000" w:fill="1F4E78"/>
            <w:vAlign w:val="center"/>
            <w:hideMark/>
          </w:tcPr>
          <w:p w14:paraId="130BE53E" w14:textId="77777777" w:rsidR="00896D3A" w:rsidRPr="00896D3A" w:rsidRDefault="00896D3A" w:rsidP="00896D3A">
            <w:pPr>
              <w:bidi/>
              <w:spacing w:before="0" w:line="240" w:lineRule="auto"/>
              <w:jc w:val="center"/>
              <w:rPr>
                <w:rFonts w:ascii="Calibri" w:eastAsia="Times New Roman" w:hAnsi="Calibri" w:cs="GE SS Text Medium"/>
                <w:color w:val="FFFFFF"/>
                <w:sz w:val="22"/>
                <w:rtl/>
              </w:rPr>
            </w:pPr>
            <w:r w:rsidRPr="00896D3A">
              <w:rPr>
                <w:rFonts w:ascii="Calibri" w:eastAsia="Times New Roman" w:hAnsi="Calibri" w:cs="GE SS Text Medium" w:hint="cs"/>
                <w:color w:val="FFFFFF"/>
                <w:sz w:val="22"/>
                <w:rtl/>
              </w:rPr>
              <w:t xml:space="preserve">غير المصروف (المتبقي) </w:t>
            </w:r>
            <w:r w:rsidRPr="00896D3A">
              <w:rPr>
                <w:rFonts w:ascii="Calibri" w:eastAsia="Times New Roman" w:hAnsi="Calibri" w:cs="GE SS Text Medium" w:hint="cs"/>
                <w:color w:val="FFFFFF"/>
                <w:sz w:val="22"/>
                <w:rtl/>
              </w:rPr>
              <w:br/>
              <w:t>بالدولار الأميركي</w:t>
            </w:r>
          </w:p>
        </w:tc>
        <w:tc>
          <w:tcPr>
            <w:tcW w:w="775" w:type="pct"/>
            <w:tcBorders>
              <w:top w:val="nil"/>
              <w:left w:val="single" w:sz="4" w:space="0" w:color="FFFFFF"/>
              <w:bottom w:val="single" w:sz="4" w:space="0" w:color="0070C0"/>
              <w:right w:val="single" w:sz="8" w:space="0" w:color="0070C0"/>
            </w:tcBorders>
            <w:shd w:val="clear" w:color="000000" w:fill="1F4E78"/>
            <w:vAlign w:val="center"/>
            <w:hideMark/>
          </w:tcPr>
          <w:p w14:paraId="4A663E95" w14:textId="77777777" w:rsidR="00896D3A" w:rsidRPr="00896D3A" w:rsidRDefault="00896D3A" w:rsidP="00896D3A">
            <w:pPr>
              <w:bidi/>
              <w:spacing w:before="0" w:line="240" w:lineRule="auto"/>
              <w:jc w:val="center"/>
              <w:rPr>
                <w:rFonts w:ascii="Calibri" w:eastAsia="Times New Roman" w:hAnsi="Calibri" w:cs="GE SS Text Medium"/>
                <w:color w:val="FFFFFF"/>
                <w:sz w:val="22"/>
                <w:rtl/>
              </w:rPr>
            </w:pPr>
            <w:r w:rsidRPr="00896D3A">
              <w:rPr>
                <w:rFonts w:ascii="Calibri" w:eastAsia="Times New Roman" w:hAnsi="Calibri" w:cs="GE SS Text Medium" w:hint="cs"/>
                <w:color w:val="FFFFFF"/>
                <w:sz w:val="22"/>
                <w:rtl/>
              </w:rPr>
              <w:t>نسبة ما تم صرفه</w:t>
            </w:r>
          </w:p>
        </w:tc>
      </w:tr>
      <w:tr w:rsidR="00896D3A" w:rsidRPr="00896D3A" w14:paraId="798F8868"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5AF87D21"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الرميلة</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09E550C7"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3D58AA73"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٣,٠٨٧,٣٣٧</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0D8FD48C"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١,٩١٢,٦٦٣</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61D9BF5F"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٦٢%</w:t>
            </w:r>
          </w:p>
        </w:tc>
      </w:tr>
      <w:tr w:rsidR="00896D3A" w:rsidRPr="00896D3A" w14:paraId="0B1CB875"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12710960"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الزبير</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15816AA4"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20E4C2FD"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١,٨١١,٣٤٠</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03191A3D"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٣,١٨٨,٦٦٠</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75103DB8"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٣٦%</w:t>
            </w:r>
          </w:p>
        </w:tc>
      </w:tr>
      <w:tr w:rsidR="00896D3A" w:rsidRPr="00896D3A" w14:paraId="1B655A49"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67DD073D"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غرب القرنة 1</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256BABD8"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2EAC3A89"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204E7509"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٥,٠٠٠,٠٠٠</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7CEC96E2"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r>
      <w:tr w:rsidR="00896D3A" w:rsidRPr="00896D3A" w14:paraId="43577174"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1A455181"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ميسان</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70547111"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728283A5"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٢,٤٣٧,٨٩٩</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1401557E"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٢,٥٦٢,١٠١</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123982B1"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٤٩%</w:t>
            </w:r>
          </w:p>
        </w:tc>
      </w:tr>
      <w:tr w:rsidR="00896D3A" w:rsidRPr="00896D3A" w14:paraId="204EC1E5"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0CA84EFA"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غرب القرنة 2</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2FEA8C83"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541D4033"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٦,٧٦٤,٥٢٢</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0134D0BA"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Pr>
              <w:t>-</w:t>
            </w:r>
            <w:r w:rsidRPr="00896D3A">
              <w:rPr>
                <w:rFonts w:ascii="Calibri" w:eastAsia="Times New Roman" w:hAnsi="Calibri" w:cs="GE SS Text Light" w:hint="cs"/>
                <w:color w:val="000000"/>
                <w:sz w:val="22"/>
                <w:rtl/>
              </w:rPr>
              <w:t>١,٧٦٤,٥٢٢</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62382E22"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١٣٥%</w:t>
            </w:r>
          </w:p>
        </w:tc>
      </w:tr>
      <w:tr w:rsidR="00896D3A" w:rsidRPr="00896D3A" w14:paraId="5789B6B2"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08713095"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حلفاية</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7961750E"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2AD48B61"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٣,٧٤١,٢٨٤</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36F3D44B"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١,٢٥٨,٧١٦</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432402BC"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٧٥%</w:t>
            </w:r>
          </w:p>
        </w:tc>
      </w:tr>
      <w:tr w:rsidR="00896D3A" w:rsidRPr="00896D3A" w14:paraId="465BA834"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5932A0AE"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الغراف</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064B2122"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0B42DABD"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١,٨٦٨,٤١١</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1ECE3FC8"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٣,١٣١,٥٨٩</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69719B31"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٣٧%</w:t>
            </w:r>
          </w:p>
        </w:tc>
      </w:tr>
      <w:tr w:rsidR="00896D3A" w:rsidRPr="00896D3A" w14:paraId="434829D1"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4550A0F7"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بدرة</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413C07E9"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370849DD"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5406836B"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٥,٠٠٠,٠٠٠</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18EC7B70"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r>
      <w:tr w:rsidR="00896D3A" w:rsidRPr="00896D3A" w14:paraId="1E4DDC92" w14:textId="77777777" w:rsidTr="00844C49">
        <w:trPr>
          <w:trHeight w:val="313"/>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4278FE42"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القيارة</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36BF00D2"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588F3FC5"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0A8E4D59"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٥,٠٠٠,٠٠٠</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103A0E93"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r>
      <w:tr w:rsidR="00896D3A" w:rsidRPr="00896D3A" w14:paraId="2CB03630"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2C13853D"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السيبة</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03EB317B"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١,٠٠٠,٠٠٠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70D5F7A0"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٤٧٧,٧٦٤</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5B899AF4"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٥٢٢,٢٣٦</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490A56C9"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٤٨%</w:t>
            </w:r>
          </w:p>
        </w:tc>
      </w:tr>
      <w:tr w:rsidR="00896D3A" w:rsidRPr="00896D3A" w14:paraId="322C6257" w14:textId="77777777" w:rsidTr="00896D3A">
        <w:trPr>
          <w:trHeight w:val="640"/>
        </w:trPr>
        <w:tc>
          <w:tcPr>
            <w:tcW w:w="512" w:type="pct"/>
            <w:tcBorders>
              <w:top w:val="nil"/>
              <w:left w:val="single" w:sz="8" w:space="0" w:color="0070C0"/>
              <w:bottom w:val="single" w:sz="4" w:space="0" w:color="0070C0"/>
              <w:right w:val="single" w:sz="4" w:space="0" w:color="0070C0"/>
            </w:tcBorders>
            <w:shd w:val="clear" w:color="000000" w:fill="FFFFFF"/>
            <w:vAlign w:val="center"/>
            <w:hideMark/>
          </w:tcPr>
          <w:p w14:paraId="7F1B88C1"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الرقعة 9 (الفيحاء)</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5E5A5297"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١,٠٠٠,٠٠٠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4A1F5C12"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٧١٠,٣١٦</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301C09FD"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٢٨٩,٦٨٤</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3EB7F485"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٧١%</w:t>
            </w:r>
          </w:p>
        </w:tc>
      </w:tr>
      <w:tr w:rsidR="00896D3A" w:rsidRPr="00896D3A" w14:paraId="45CC6466"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6BC57D24"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شرقي بغداد</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125ED09B"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١,٠٠٠,٠٠٠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5A758DF8"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6AD43DC1"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١,٠٠٠,٠٠٠</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6B520D12"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r>
      <w:tr w:rsidR="00896D3A" w:rsidRPr="00896D3A" w14:paraId="0EC50B9D" w14:textId="77777777" w:rsidTr="00896D3A">
        <w:trPr>
          <w:trHeight w:val="350"/>
        </w:trPr>
        <w:tc>
          <w:tcPr>
            <w:tcW w:w="512" w:type="pct"/>
            <w:tcBorders>
              <w:top w:val="nil"/>
              <w:left w:val="single" w:sz="8" w:space="0" w:color="0070C0"/>
              <w:bottom w:val="single" w:sz="4" w:space="0" w:color="0070C0"/>
              <w:right w:val="single" w:sz="4" w:space="0" w:color="0070C0"/>
            </w:tcBorders>
            <w:shd w:val="clear" w:color="000000" w:fill="FFFFFF"/>
            <w:noWrap/>
            <w:vAlign w:val="center"/>
            <w:hideMark/>
          </w:tcPr>
          <w:p w14:paraId="4D347672"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الأحدب</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70B0C1A3"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١,٠٠٠,٠٠٠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48017C55"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7C0B94EE"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١,٠٠٠,٠٠٠</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635D564F"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r>
      <w:tr w:rsidR="00896D3A" w:rsidRPr="00896D3A" w14:paraId="1003AFCE" w14:textId="77777777" w:rsidTr="00896D3A">
        <w:trPr>
          <w:trHeight w:val="350"/>
        </w:trPr>
        <w:tc>
          <w:tcPr>
            <w:tcW w:w="512" w:type="pct"/>
            <w:tcBorders>
              <w:top w:val="nil"/>
              <w:left w:val="single" w:sz="8" w:space="0" w:color="0070C0"/>
              <w:bottom w:val="nil"/>
              <w:right w:val="nil"/>
            </w:tcBorders>
            <w:shd w:val="clear" w:color="000000" w:fill="FFFFFF"/>
            <w:noWrap/>
            <w:vAlign w:val="center"/>
            <w:hideMark/>
          </w:tcPr>
          <w:p w14:paraId="385B43A1" w14:textId="77777777" w:rsidR="00896D3A" w:rsidRPr="00896D3A" w:rsidRDefault="00896D3A" w:rsidP="00896D3A">
            <w:pPr>
              <w:bidi/>
              <w:spacing w:before="0" w:line="240" w:lineRule="auto"/>
              <w:jc w:val="center"/>
              <w:rPr>
                <w:rFonts w:ascii="Calibri" w:eastAsia="Times New Roman" w:hAnsi="Calibri" w:cs="GE SS Text Light"/>
                <w:color w:val="auto"/>
                <w:sz w:val="22"/>
                <w:rtl/>
              </w:rPr>
            </w:pPr>
            <w:r w:rsidRPr="00896D3A">
              <w:rPr>
                <w:rFonts w:ascii="Calibri" w:eastAsia="Times New Roman" w:hAnsi="Calibri" w:cs="GE SS Text Light" w:hint="cs"/>
                <w:color w:val="auto"/>
                <w:sz w:val="22"/>
                <w:rtl/>
              </w:rPr>
              <w:t>ارطاوي</w:t>
            </w:r>
          </w:p>
        </w:tc>
        <w:tc>
          <w:tcPr>
            <w:tcW w:w="1704" w:type="pct"/>
            <w:tcBorders>
              <w:top w:val="nil"/>
              <w:left w:val="single" w:sz="4" w:space="0" w:color="0070C0"/>
              <w:bottom w:val="single" w:sz="4" w:space="0" w:color="0070C0"/>
              <w:right w:val="single" w:sz="4" w:space="0" w:color="0070C0"/>
            </w:tcBorders>
            <w:shd w:val="clear" w:color="000000" w:fill="FFFFFF"/>
            <w:noWrap/>
            <w:vAlign w:val="center"/>
            <w:hideMark/>
          </w:tcPr>
          <w:p w14:paraId="203E36CE" w14:textId="77777777" w:rsidR="00896D3A" w:rsidRPr="00896D3A" w:rsidRDefault="00896D3A" w:rsidP="00896D3A">
            <w:pPr>
              <w:spacing w:before="0" w:line="240" w:lineRule="auto"/>
              <w:jc w:val="center"/>
              <w:rPr>
                <w:rFonts w:ascii="Calibri" w:eastAsia="Times New Roman" w:hAnsi="Calibri" w:cs="GE SS Text Light"/>
                <w:color w:val="000000"/>
                <w:sz w:val="22"/>
                <w:rtl/>
              </w:rPr>
            </w:pPr>
            <w:r w:rsidRPr="00896D3A">
              <w:rPr>
                <w:rFonts w:ascii="Calibri" w:eastAsia="Times New Roman" w:hAnsi="Calibri" w:cs="GE SS Text Light" w:hint="cs"/>
                <w:color w:val="000000"/>
                <w:sz w:val="22"/>
                <w:rtl/>
              </w:rPr>
              <w:t>٥,٠٠٠,٠٠٠</w:t>
            </w:r>
          </w:p>
        </w:tc>
        <w:tc>
          <w:tcPr>
            <w:tcW w:w="1190" w:type="pct"/>
            <w:tcBorders>
              <w:top w:val="nil"/>
              <w:left w:val="single" w:sz="4" w:space="0" w:color="0070C0"/>
              <w:bottom w:val="single" w:sz="4" w:space="0" w:color="0070C0"/>
              <w:right w:val="single" w:sz="4" w:space="0" w:color="0070C0"/>
            </w:tcBorders>
            <w:shd w:val="clear" w:color="000000" w:fill="FFFFFF"/>
            <w:noWrap/>
            <w:vAlign w:val="center"/>
            <w:hideMark/>
          </w:tcPr>
          <w:p w14:paraId="0DC942F9"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c>
          <w:tcPr>
            <w:tcW w:w="819" w:type="pct"/>
            <w:tcBorders>
              <w:top w:val="nil"/>
              <w:left w:val="single" w:sz="4" w:space="0" w:color="0070C0"/>
              <w:bottom w:val="single" w:sz="4" w:space="0" w:color="0070C0"/>
              <w:right w:val="single" w:sz="4" w:space="0" w:color="0070C0"/>
            </w:tcBorders>
            <w:shd w:val="clear" w:color="000000" w:fill="FFFFFF"/>
            <w:noWrap/>
            <w:vAlign w:val="center"/>
            <w:hideMark/>
          </w:tcPr>
          <w:p w14:paraId="7D1AFE87" w14:textId="77777777" w:rsidR="00896D3A" w:rsidRPr="00896D3A" w:rsidRDefault="00896D3A" w:rsidP="00896D3A">
            <w:pPr>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٥,٠٠٠,٠٠٠</w:t>
            </w:r>
          </w:p>
        </w:tc>
        <w:tc>
          <w:tcPr>
            <w:tcW w:w="775" w:type="pct"/>
            <w:tcBorders>
              <w:top w:val="nil"/>
              <w:left w:val="single" w:sz="4" w:space="0" w:color="0070C0"/>
              <w:bottom w:val="single" w:sz="4" w:space="0" w:color="0070C0"/>
              <w:right w:val="single" w:sz="8" w:space="0" w:color="0070C0"/>
            </w:tcBorders>
            <w:shd w:val="clear" w:color="000000" w:fill="FFFFFF"/>
            <w:noWrap/>
            <w:vAlign w:val="center"/>
            <w:hideMark/>
          </w:tcPr>
          <w:p w14:paraId="0FA38A77" w14:textId="77777777" w:rsidR="00896D3A" w:rsidRPr="00896D3A" w:rsidRDefault="00896D3A" w:rsidP="00896D3A">
            <w:pPr>
              <w:bidi/>
              <w:spacing w:before="0" w:line="240" w:lineRule="auto"/>
              <w:jc w:val="center"/>
              <w:rPr>
                <w:rFonts w:ascii="Calibri" w:eastAsia="Times New Roman" w:hAnsi="Calibri" w:cs="GE SS Text Light"/>
                <w:color w:val="000000"/>
                <w:sz w:val="22"/>
              </w:rPr>
            </w:pPr>
            <w:r w:rsidRPr="00896D3A">
              <w:rPr>
                <w:rFonts w:ascii="Calibri" w:eastAsia="Times New Roman" w:hAnsi="Calibri" w:cs="GE SS Text Light" w:hint="cs"/>
                <w:color w:val="000000"/>
                <w:sz w:val="22"/>
                <w:rtl/>
              </w:rPr>
              <w:t>٠%</w:t>
            </w:r>
          </w:p>
        </w:tc>
      </w:tr>
      <w:tr w:rsidR="00896D3A" w:rsidRPr="00896D3A" w14:paraId="57BA1EA0" w14:textId="77777777" w:rsidTr="00896D3A">
        <w:trPr>
          <w:trHeight w:val="360"/>
        </w:trPr>
        <w:tc>
          <w:tcPr>
            <w:tcW w:w="512" w:type="pct"/>
            <w:tcBorders>
              <w:top w:val="single" w:sz="4" w:space="0" w:color="0070C0"/>
              <w:left w:val="single" w:sz="8" w:space="0" w:color="0070C0"/>
              <w:bottom w:val="single" w:sz="8" w:space="0" w:color="0070C0"/>
              <w:right w:val="single" w:sz="4" w:space="0" w:color="FFFFFF"/>
            </w:tcBorders>
            <w:shd w:val="clear" w:color="000000" w:fill="1F4E78"/>
            <w:noWrap/>
            <w:vAlign w:val="center"/>
            <w:hideMark/>
          </w:tcPr>
          <w:p w14:paraId="787C2AA1" w14:textId="77777777" w:rsidR="00896D3A" w:rsidRPr="00896D3A" w:rsidRDefault="00896D3A" w:rsidP="00896D3A">
            <w:pPr>
              <w:bidi/>
              <w:spacing w:before="0" w:line="240" w:lineRule="auto"/>
              <w:jc w:val="center"/>
              <w:rPr>
                <w:rFonts w:ascii="Calibri" w:eastAsia="Times New Roman" w:hAnsi="Calibri" w:cs="GE SS Text Medium"/>
                <w:color w:val="FFFFFF"/>
                <w:sz w:val="22"/>
                <w:rtl/>
              </w:rPr>
            </w:pPr>
            <w:r w:rsidRPr="00896D3A">
              <w:rPr>
                <w:rFonts w:ascii="Calibri" w:eastAsia="Times New Roman" w:hAnsi="Calibri" w:cs="GE SS Text Medium" w:hint="cs"/>
                <w:color w:val="FFFFFF"/>
                <w:sz w:val="22"/>
                <w:rtl/>
              </w:rPr>
              <w:t>الإجمالي</w:t>
            </w:r>
          </w:p>
        </w:tc>
        <w:tc>
          <w:tcPr>
            <w:tcW w:w="1704" w:type="pct"/>
            <w:tcBorders>
              <w:top w:val="nil"/>
              <w:left w:val="single" w:sz="4" w:space="0" w:color="FFFFFF"/>
              <w:bottom w:val="single" w:sz="8" w:space="0" w:color="0070C0"/>
              <w:right w:val="single" w:sz="4" w:space="0" w:color="FFFFFF"/>
            </w:tcBorders>
            <w:shd w:val="clear" w:color="000000" w:fill="1F4E78"/>
            <w:noWrap/>
            <w:vAlign w:val="center"/>
            <w:hideMark/>
          </w:tcPr>
          <w:p w14:paraId="4E7C568D" w14:textId="77777777" w:rsidR="00896D3A" w:rsidRPr="00896D3A" w:rsidRDefault="00896D3A" w:rsidP="00896D3A">
            <w:pPr>
              <w:spacing w:before="0" w:line="240" w:lineRule="auto"/>
              <w:jc w:val="center"/>
              <w:rPr>
                <w:rFonts w:ascii="Calibri" w:eastAsia="Times New Roman" w:hAnsi="Calibri" w:cs="GE SS Text Medium"/>
                <w:color w:val="FFFFFF"/>
                <w:sz w:val="22"/>
                <w:rtl/>
              </w:rPr>
            </w:pPr>
            <w:r w:rsidRPr="00896D3A">
              <w:rPr>
                <w:rFonts w:ascii="Calibri" w:eastAsia="Times New Roman" w:hAnsi="Calibri" w:cs="GE SS Text Medium" w:hint="cs"/>
                <w:color w:val="FFFFFF"/>
                <w:sz w:val="22"/>
                <w:rtl/>
              </w:rPr>
              <w:t>٥٤,٠٠٠,٠٠٠</w:t>
            </w:r>
          </w:p>
        </w:tc>
        <w:tc>
          <w:tcPr>
            <w:tcW w:w="1190" w:type="pct"/>
            <w:tcBorders>
              <w:top w:val="nil"/>
              <w:left w:val="single" w:sz="4" w:space="0" w:color="FFFFFF"/>
              <w:bottom w:val="single" w:sz="8" w:space="0" w:color="0070C0"/>
              <w:right w:val="single" w:sz="4" w:space="0" w:color="FFFFFF"/>
            </w:tcBorders>
            <w:shd w:val="clear" w:color="000000" w:fill="1F4E78"/>
            <w:noWrap/>
            <w:vAlign w:val="center"/>
            <w:hideMark/>
          </w:tcPr>
          <w:p w14:paraId="13114700" w14:textId="77777777" w:rsidR="00896D3A" w:rsidRPr="00896D3A" w:rsidRDefault="00896D3A" w:rsidP="00896D3A">
            <w:pPr>
              <w:spacing w:before="0" w:line="240" w:lineRule="auto"/>
              <w:jc w:val="center"/>
              <w:rPr>
                <w:rFonts w:ascii="Calibri" w:eastAsia="Times New Roman" w:hAnsi="Calibri" w:cs="GE SS Text Medium"/>
                <w:color w:val="FFFFFF"/>
                <w:sz w:val="22"/>
              </w:rPr>
            </w:pPr>
            <w:r w:rsidRPr="00896D3A">
              <w:rPr>
                <w:rFonts w:ascii="Calibri" w:eastAsia="Times New Roman" w:hAnsi="Calibri" w:cs="GE SS Text Medium" w:hint="cs"/>
                <w:color w:val="FFFFFF"/>
                <w:sz w:val="22"/>
                <w:rtl/>
              </w:rPr>
              <w:t>٢٠,٨٩٨,٨٧٣</w:t>
            </w:r>
          </w:p>
        </w:tc>
        <w:tc>
          <w:tcPr>
            <w:tcW w:w="819" w:type="pct"/>
            <w:tcBorders>
              <w:top w:val="nil"/>
              <w:left w:val="single" w:sz="4" w:space="0" w:color="FFFFFF"/>
              <w:bottom w:val="single" w:sz="8" w:space="0" w:color="0070C0"/>
              <w:right w:val="single" w:sz="4" w:space="0" w:color="FFFFFF"/>
            </w:tcBorders>
            <w:shd w:val="clear" w:color="000000" w:fill="1F4E78"/>
            <w:noWrap/>
            <w:vAlign w:val="center"/>
            <w:hideMark/>
          </w:tcPr>
          <w:p w14:paraId="18DD946F" w14:textId="77777777" w:rsidR="00896D3A" w:rsidRPr="00896D3A" w:rsidRDefault="00896D3A" w:rsidP="00896D3A">
            <w:pPr>
              <w:spacing w:before="0" w:line="240" w:lineRule="auto"/>
              <w:jc w:val="center"/>
              <w:rPr>
                <w:rFonts w:ascii="Calibri" w:eastAsia="Times New Roman" w:hAnsi="Calibri" w:cs="GE SS Text Medium"/>
                <w:color w:val="FFFFFF"/>
                <w:sz w:val="22"/>
              </w:rPr>
            </w:pPr>
            <w:r w:rsidRPr="00896D3A">
              <w:rPr>
                <w:rFonts w:ascii="Calibri" w:eastAsia="Times New Roman" w:hAnsi="Calibri" w:cs="GE SS Text Medium" w:hint="cs"/>
                <w:color w:val="FFFFFF"/>
                <w:sz w:val="22"/>
                <w:rtl/>
              </w:rPr>
              <w:t>٣٣,١٠١,١٢٧</w:t>
            </w:r>
          </w:p>
        </w:tc>
        <w:tc>
          <w:tcPr>
            <w:tcW w:w="775" w:type="pct"/>
            <w:tcBorders>
              <w:top w:val="nil"/>
              <w:left w:val="single" w:sz="4" w:space="0" w:color="FFFFFF"/>
              <w:bottom w:val="single" w:sz="8" w:space="0" w:color="0070C0"/>
              <w:right w:val="single" w:sz="8" w:space="0" w:color="0070C0"/>
            </w:tcBorders>
            <w:shd w:val="clear" w:color="000000" w:fill="1F4E78"/>
            <w:noWrap/>
            <w:vAlign w:val="center"/>
            <w:hideMark/>
          </w:tcPr>
          <w:p w14:paraId="07941A1A" w14:textId="77777777" w:rsidR="00896D3A" w:rsidRPr="00896D3A" w:rsidRDefault="00896D3A" w:rsidP="00896D3A">
            <w:pPr>
              <w:keepNext/>
              <w:spacing w:before="0" w:line="240" w:lineRule="auto"/>
              <w:jc w:val="center"/>
              <w:rPr>
                <w:rFonts w:ascii="Calibri" w:eastAsia="Times New Roman" w:hAnsi="Calibri" w:cs="GE SS Text Medium"/>
                <w:color w:val="FFFFFF"/>
                <w:sz w:val="22"/>
              </w:rPr>
            </w:pPr>
            <w:r w:rsidRPr="00896D3A">
              <w:rPr>
                <w:rFonts w:ascii="Calibri" w:eastAsia="Times New Roman" w:hAnsi="Calibri" w:cs="GE SS Text Medium" w:hint="cs"/>
                <w:color w:val="FFFFFF"/>
                <w:sz w:val="22"/>
                <w:rtl/>
              </w:rPr>
              <w:t>٣٩</w:t>
            </w:r>
            <w:r w:rsidRPr="00896D3A">
              <w:rPr>
                <w:rFonts w:ascii="Calibri" w:eastAsia="Times New Roman" w:hAnsi="Calibri" w:cs="GE SS Text Medium" w:hint="cs"/>
                <w:color w:val="FFFFFF"/>
                <w:sz w:val="22"/>
              </w:rPr>
              <w:t>%</w:t>
            </w:r>
          </w:p>
        </w:tc>
      </w:tr>
    </w:tbl>
    <w:p w14:paraId="20258D3F" w14:textId="77777777" w:rsidR="002F6AA5" w:rsidRDefault="002F6AA5" w:rsidP="002F6AA5">
      <w:pPr>
        <w:pStyle w:val="Caption"/>
        <w:keepNext/>
        <w:bidi/>
        <w:jc w:val="center"/>
        <w:rPr>
          <w:rFonts w:ascii="Dubai" w:hAnsi="Dubai" w:cs="Dubai"/>
          <w:b/>
          <w:bCs/>
          <w:color w:val="EE0000"/>
          <w:sz w:val="24"/>
          <w:szCs w:val="24"/>
          <w:rtl/>
          <w:lang w:bidi="ar-IQ"/>
        </w:rPr>
      </w:pPr>
    </w:p>
    <w:p w14:paraId="582FAA51" w14:textId="18FF68CC" w:rsidR="00B07DEA" w:rsidRPr="00632F98" w:rsidRDefault="00111D47" w:rsidP="002F6AA5">
      <w:pPr>
        <w:pStyle w:val="Caption"/>
        <w:keepNext/>
        <w:bidi/>
        <w:jc w:val="center"/>
        <w:rPr>
          <w:rFonts w:ascii="Dubai" w:hAnsi="Dubai" w:cs="GE SS Text Medium"/>
          <w:i w:val="0"/>
          <w:iCs w:val="0"/>
          <w:color w:val="000000" w:themeColor="text1"/>
          <w:sz w:val="24"/>
          <w:szCs w:val="24"/>
          <w:rtl/>
        </w:rPr>
      </w:pPr>
      <w:r w:rsidRPr="00632F98">
        <w:rPr>
          <w:rFonts w:ascii="Dubai" w:hAnsi="Dubai" w:cs="GE SS Text Medium" w:hint="cs"/>
          <w:i w:val="0"/>
          <w:iCs w:val="0"/>
          <w:color w:val="000000" w:themeColor="text1"/>
          <w:sz w:val="24"/>
          <w:szCs w:val="24"/>
          <w:rtl/>
          <w:lang w:bidi="ar-IQ"/>
        </w:rPr>
        <w:t xml:space="preserve">الفصل السادس (منافع القطاع الإستخراجي) - </w:t>
      </w:r>
      <w:r w:rsidR="00B07DEA" w:rsidRPr="00632F98">
        <w:rPr>
          <w:rFonts w:ascii="Dubai" w:hAnsi="Dubai" w:cs="GE SS Text Medium" w:hint="eastAsia"/>
          <w:i w:val="0"/>
          <w:iCs w:val="0"/>
          <w:color w:val="000000" w:themeColor="text1"/>
          <w:sz w:val="24"/>
          <w:szCs w:val="24"/>
          <w:rtl/>
        </w:rPr>
        <w:t>جدول</w:t>
      </w:r>
      <w:r w:rsidR="00B07DEA" w:rsidRPr="00632F98">
        <w:rPr>
          <w:rFonts w:ascii="Dubai" w:hAnsi="Dubai" w:cs="GE SS Text Medium"/>
          <w:i w:val="0"/>
          <w:iCs w:val="0"/>
          <w:color w:val="000000" w:themeColor="text1"/>
          <w:sz w:val="24"/>
          <w:szCs w:val="24"/>
          <w:rtl/>
        </w:rPr>
        <w:t xml:space="preserve">  </w:t>
      </w:r>
      <w:r w:rsidR="00B07DEA" w:rsidRPr="00632F98">
        <w:rPr>
          <w:rFonts w:ascii="Dubai" w:hAnsi="Dubai" w:cs="GE SS Text Medium"/>
          <w:i w:val="0"/>
          <w:iCs w:val="0"/>
          <w:color w:val="000000" w:themeColor="text1"/>
          <w:sz w:val="24"/>
          <w:szCs w:val="24"/>
          <w:rtl/>
        </w:rPr>
        <w:fldChar w:fldCharType="begin"/>
      </w:r>
      <w:r w:rsidR="00B07DEA" w:rsidRPr="00632F98">
        <w:rPr>
          <w:rFonts w:ascii="Dubai" w:hAnsi="Dubai" w:cs="GE SS Text Medium"/>
          <w:i w:val="0"/>
          <w:iCs w:val="0"/>
          <w:color w:val="000000" w:themeColor="text1"/>
          <w:sz w:val="24"/>
          <w:szCs w:val="24"/>
          <w:rtl/>
        </w:rPr>
        <w:instrText xml:space="preserve"> </w:instrText>
      </w:r>
      <w:r w:rsidR="00B07DEA" w:rsidRPr="00632F98">
        <w:rPr>
          <w:rFonts w:ascii="Dubai" w:hAnsi="Dubai" w:cs="GE SS Text Medium"/>
          <w:i w:val="0"/>
          <w:iCs w:val="0"/>
          <w:color w:val="000000" w:themeColor="text1"/>
          <w:sz w:val="24"/>
          <w:szCs w:val="24"/>
        </w:rPr>
        <w:instrText>SEQ</w:instrText>
      </w:r>
      <w:r w:rsidR="00B07DEA" w:rsidRPr="00632F98">
        <w:rPr>
          <w:rFonts w:ascii="Dubai" w:hAnsi="Dubai" w:cs="GE SS Text Medium"/>
          <w:i w:val="0"/>
          <w:iCs w:val="0"/>
          <w:color w:val="000000" w:themeColor="text1"/>
          <w:sz w:val="24"/>
          <w:szCs w:val="24"/>
          <w:rtl/>
        </w:rPr>
        <w:instrText xml:space="preserve"> جدول_ \* </w:instrText>
      </w:r>
      <w:r w:rsidR="00B07DEA" w:rsidRPr="00632F98">
        <w:rPr>
          <w:rFonts w:ascii="Dubai" w:hAnsi="Dubai" w:cs="GE SS Text Medium"/>
          <w:i w:val="0"/>
          <w:iCs w:val="0"/>
          <w:color w:val="000000" w:themeColor="text1"/>
          <w:sz w:val="24"/>
          <w:szCs w:val="24"/>
        </w:rPr>
        <w:instrText>ARABIC</w:instrText>
      </w:r>
      <w:r w:rsidR="00B07DEA" w:rsidRPr="00632F98">
        <w:rPr>
          <w:rFonts w:ascii="Dubai" w:hAnsi="Dubai" w:cs="GE SS Text Medium"/>
          <w:i w:val="0"/>
          <w:iCs w:val="0"/>
          <w:color w:val="000000" w:themeColor="text1"/>
          <w:sz w:val="24"/>
          <w:szCs w:val="24"/>
          <w:rtl/>
        </w:rPr>
        <w:instrText xml:space="preserve"> </w:instrText>
      </w:r>
      <w:r w:rsidR="00B07DEA" w:rsidRPr="00632F98">
        <w:rPr>
          <w:rFonts w:ascii="Dubai" w:hAnsi="Dubai" w:cs="GE SS Text Medium"/>
          <w:i w:val="0"/>
          <w:iCs w:val="0"/>
          <w:color w:val="000000" w:themeColor="text1"/>
          <w:sz w:val="24"/>
          <w:szCs w:val="24"/>
          <w:rtl/>
        </w:rPr>
        <w:fldChar w:fldCharType="separate"/>
      </w:r>
      <w:r w:rsidR="00591AAE">
        <w:rPr>
          <w:rFonts w:ascii="Dubai" w:hAnsi="Dubai" w:cs="GE SS Text Medium"/>
          <w:i w:val="0"/>
          <w:iCs w:val="0"/>
          <w:noProof/>
          <w:color w:val="000000" w:themeColor="text1"/>
          <w:sz w:val="24"/>
          <w:szCs w:val="24"/>
          <w:rtl/>
        </w:rPr>
        <w:t>65</w:t>
      </w:r>
      <w:r w:rsidR="00B07DEA" w:rsidRPr="00632F98">
        <w:rPr>
          <w:rFonts w:ascii="Dubai" w:hAnsi="Dubai" w:cs="GE SS Text Medium"/>
          <w:i w:val="0"/>
          <w:iCs w:val="0"/>
          <w:color w:val="000000" w:themeColor="text1"/>
          <w:sz w:val="24"/>
          <w:szCs w:val="24"/>
          <w:rtl/>
        </w:rPr>
        <w:fldChar w:fldCharType="end"/>
      </w:r>
    </w:p>
    <w:tbl>
      <w:tblPr>
        <w:bidiVisual/>
        <w:tblW w:w="5000" w:type="pct"/>
        <w:tblLook w:val="04A0" w:firstRow="1" w:lastRow="0" w:firstColumn="1" w:lastColumn="0" w:noHBand="0" w:noVBand="1"/>
      </w:tblPr>
      <w:tblGrid>
        <w:gridCol w:w="3750"/>
        <w:gridCol w:w="6166"/>
      </w:tblGrid>
      <w:tr w:rsidR="002D1543" w:rsidRPr="002D1543" w14:paraId="7FA3BBE1" w14:textId="77777777" w:rsidTr="00056763">
        <w:trPr>
          <w:trHeight w:val="320"/>
          <w:tblHeader/>
        </w:trPr>
        <w:tc>
          <w:tcPr>
            <w:tcW w:w="5000" w:type="pct"/>
            <w:gridSpan w:val="2"/>
            <w:tcBorders>
              <w:top w:val="single" w:sz="8" w:space="0" w:color="0070C0"/>
              <w:left w:val="single" w:sz="8" w:space="0" w:color="0070C0"/>
              <w:bottom w:val="single" w:sz="4" w:space="0" w:color="FFFFFF"/>
              <w:right w:val="single" w:sz="8" w:space="0" w:color="0070C0"/>
            </w:tcBorders>
            <w:shd w:val="clear" w:color="000000" w:fill="1F4E78"/>
            <w:vAlign w:val="center"/>
            <w:hideMark/>
          </w:tcPr>
          <w:p w14:paraId="11081F41" w14:textId="77777777" w:rsidR="002D1543" w:rsidRPr="002D1543" w:rsidRDefault="002D1543" w:rsidP="002D1543">
            <w:pPr>
              <w:bidi/>
              <w:spacing w:before="0" w:line="240" w:lineRule="auto"/>
              <w:jc w:val="center"/>
              <w:rPr>
                <w:rFonts w:ascii="Calibri" w:eastAsia="Times New Roman" w:hAnsi="Calibri" w:cs="GE SS Text Medium"/>
                <w:color w:val="FFFFFF"/>
                <w:sz w:val="22"/>
              </w:rPr>
            </w:pPr>
            <w:r w:rsidRPr="002D1543">
              <w:rPr>
                <w:rFonts w:ascii="Calibri" w:eastAsia="Times New Roman" w:hAnsi="Calibri" w:cs="GE SS Text Medium" w:hint="cs"/>
                <w:color w:val="FFFFFF"/>
                <w:sz w:val="22"/>
                <w:rtl/>
              </w:rPr>
              <w:t>المبالغ المخصصة للمادة (26) التدريب لحقول الجولتين الخامسة والسادسة</w:t>
            </w:r>
          </w:p>
        </w:tc>
      </w:tr>
      <w:tr w:rsidR="002D1543" w:rsidRPr="002D1543" w14:paraId="130D0CE2" w14:textId="77777777" w:rsidTr="00056763">
        <w:trPr>
          <w:trHeight w:val="640"/>
          <w:tblHeader/>
        </w:trPr>
        <w:tc>
          <w:tcPr>
            <w:tcW w:w="1891" w:type="pct"/>
            <w:tcBorders>
              <w:top w:val="nil"/>
              <w:left w:val="single" w:sz="8" w:space="0" w:color="0070C0"/>
              <w:bottom w:val="single" w:sz="4" w:space="0" w:color="0070C0"/>
              <w:right w:val="single" w:sz="4" w:space="0" w:color="FFFFFF"/>
            </w:tcBorders>
            <w:shd w:val="clear" w:color="000000" w:fill="1F4E78"/>
            <w:noWrap/>
            <w:vAlign w:val="center"/>
            <w:hideMark/>
          </w:tcPr>
          <w:p w14:paraId="476B9A94" w14:textId="77777777" w:rsidR="002D1543" w:rsidRPr="002D1543" w:rsidRDefault="002D1543" w:rsidP="002D1543">
            <w:pPr>
              <w:bidi/>
              <w:spacing w:before="0" w:line="240" w:lineRule="auto"/>
              <w:jc w:val="center"/>
              <w:rPr>
                <w:rFonts w:ascii="Calibri" w:eastAsia="Times New Roman" w:hAnsi="Calibri" w:cs="GE SS Text Medium"/>
                <w:color w:val="FFFFFF"/>
                <w:sz w:val="22"/>
                <w:rtl/>
              </w:rPr>
            </w:pPr>
            <w:r w:rsidRPr="002D1543">
              <w:rPr>
                <w:rFonts w:ascii="Calibri" w:eastAsia="Times New Roman" w:hAnsi="Calibri" w:cs="GE SS Text Medium" w:hint="cs"/>
                <w:color w:val="FFFFFF"/>
                <w:sz w:val="22"/>
                <w:rtl/>
              </w:rPr>
              <w:t xml:space="preserve">الحقل </w:t>
            </w:r>
          </w:p>
        </w:tc>
        <w:tc>
          <w:tcPr>
            <w:tcW w:w="3109" w:type="pct"/>
            <w:tcBorders>
              <w:top w:val="nil"/>
              <w:left w:val="single" w:sz="4" w:space="0" w:color="FFFFFF"/>
              <w:bottom w:val="single" w:sz="4" w:space="0" w:color="0070C0"/>
              <w:right w:val="single" w:sz="8" w:space="0" w:color="0070C0"/>
            </w:tcBorders>
            <w:shd w:val="clear" w:color="000000" w:fill="1F4E78"/>
            <w:vAlign w:val="center"/>
            <w:hideMark/>
          </w:tcPr>
          <w:p w14:paraId="0615F2B7" w14:textId="77777777" w:rsidR="002D1543" w:rsidRPr="002D1543" w:rsidRDefault="002D1543" w:rsidP="002D1543">
            <w:pPr>
              <w:bidi/>
              <w:spacing w:before="0" w:line="240" w:lineRule="auto"/>
              <w:jc w:val="center"/>
              <w:rPr>
                <w:rFonts w:ascii="Calibri" w:eastAsia="Times New Roman" w:hAnsi="Calibri" w:cs="GE SS Text Medium"/>
                <w:color w:val="FFFFFF"/>
                <w:sz w:val="22"/>
                <w:rtl/>
              </w:rPr>
            </w:pPr>
            <w:r w:rsidRPr="002D1543">
              <w:rPr>
                <w:rFonts w:ascii="Calibri" w:eastAsia="Times New Roman" w:hAnsi="Calibri" w:cs="GE SS Text Medium" w:hint="cs"/>
                <w:color w:val="FFFFFF"/>
                <w:sz w:val="22"/>
                <w:rtl/>
              </w:rPr>
              <w:t>المخصص بالعقد</w:t>
            </w:r>
            <w:r w:rsidRPr="002D1543">
              <w:rPr>
                <w:rFonts w:ascii="Calibri" w:eastAsia="Times New Roman" w:hAnsi="Calibri" w:cs="GE SS Text Medium" w:hint="cs"/>
                <w:color w:val="FFFFFF"/>
                <w:sz w:val="22"/>
                <w:rtl/>
              </w:rPr>
              <w:br/>
              <w:t>بالدولار الأميركي</w:t>
            </w:r>
          </w:p>
        </w:tc>
      </w:tr>
      <w:tr w:rsidR="002D1543" w:rsidRPr="002D1543" w14:paraId="16C50D4C"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76B3E8A1"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نفط خانة</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6EF060F8"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36E8C116"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209BD22F"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t>الحويزة</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14DB2A0C"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6A8F12C0"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1A4441B6"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t>خضر الماي</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479998FE"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136A549A"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0DCF3EB9"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lastRenderedPageBreak/>
              <w:t xml:space="preserve">كلابات </w:t>
            </w:r>
            <w:r w:rsidRPr="002D1543">
              <w:rPr>
                <w:rFonts w:ascii="Times New Roman" w:eastAsia="Times New Roman" w:hAnsi="Times New Roman" w:cs="Times New Roman" w:hint="cs"/>
                <w:b/>
                <w:bCs/>
                <w:color w:val="auto"/>
                <w:sz w:val="22"/>
                <w:rtl/>
              </w:rPr>
              <w:t>–</w:t>
            </w:r>
            <w:r w:rsidRPr="002D1543">
              <w:rPr>
                <w:rFonts w:ascii="Calibri" w:eastAsia="Times New Roman" w:hAnsi="Calibri" w:cs="GE SS Text Light" w:hint="cs"/>
                <w:b/>
                <w:bCs/>
                <w:color w:val="auto"/>
                <w:sz w:val="22"/>
                <w:rtl/>
              </w:rPr>
              <w:t xml:space="preserve"> كمر</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62A5F30E"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24F80D7E"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713C5CBA"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t>انجانة - خشم الأحمر</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33BE4208"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008BC795"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5B2A536B"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t>شرقي بغداد الامتداد الشمالي</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01CF1601"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4B7FAD9B"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0D7460D9"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t>الفرات الاوسط</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44B41468"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06F26C0F"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7C33FED4"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t>ديما</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71C3FDF4" w14:textId="77777777" w:rsidR="002D1543" w:rsidRPr="002D1543" w:rsidRDefault="002D1543" w:rsidP="002D1543">
            <w:pPr>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٢,٠٠٠,٠٠٠</w:t>
            </w:r>
          </w:p>
        </w:tc>
      </w:tr>
      <w:tr w:rsidR="002D1543" w:rsidRPr="002D1543" w14:paraId="048F2168"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1D283D04" w14:textId="77777777" w:rsidR="002D1543" w:rsidRPr="002D1543" w:rsidRDefault="002D1543" w:rsidP="002D1543">
            <w:pPr>
              <w:bidi/>
              <w:spacing w:before="0" w:line="240" w:lineRule="auto"/>
              <w:jc w:val="center"/>
              <w:rPr>
                <w:rFonts w:ascii="Calibri" w:eastAsia="Times New Roman" w:hAnsi="Calibri" w:cs="GE SS Text Light"/>
                <w:b/>
                <w:bCs/>
                <w:color w:val="auto"/>
                <w:sz w:val="22"/>
              </w:rPr>
            </w:pPr>
            <w:r w:rsidRPr="002D1543">
              <w:rPr>
                <w:rFonts w:ascii="Calibri" w:eastAsia="Times New Roman" w:hAnsi="Calibri" w:cs="GE SS Text Light" w:hint="cs"/>
                <w:b/>
                <w:bCs/>
                <w:color w:val="auto"/>
                <w:sz w:val="22"/>
                <w:rtl/>
              </w:rPr>
              <w:t>علان/ ساسان</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2BB97375"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1B3494D5"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0201345A"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خليصية</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03422290"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4B120D4E"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4B3E616D"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فاو</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332C71AF"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5D34C9F7"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0E955529"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زرباطية</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11F0C7FC"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7054EB35"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4D34E424"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جبل سنام</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01212A00"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3111F729"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04D04CB7"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الرقعة الإستكشافية 7</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461BBC42"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113BB232"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1943A8CD"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ظفرية</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53AF9032"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0CF5E733"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vAlign w:val="center"/>
            <w:hideMark/>
          </w:tcPr>
          <w:p w14:paraId="3A2FEE73"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سومر</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5BDB73CA"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4AB25559"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50B348B2"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عدان</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08F8C536"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028F95D3"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36812208"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ابو خيمة</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13035990"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153E0FB2" w14:textId="77777777" w:rsidTr="002D1543">
        <w:trPr>
          <w:trHeight w:val="320"/>
        </w:trPr>
        <w:tc>
          <w:tcPr>
            <w:tcW w:w="1891" w:type="pct"/>
            <w:tcBorders>
              <w:top w:val="nil"/>
              <w:left w:val="single" w:sz="8" w:space="0" w:color="0070C0"/>
              <w:bottom w:val="single" w:sz="4" w:space="0" w:color="0070C0"/>
              <w:right w:val="single" w:sz="4" w:space="0" w:color="0070C0"/>
            </w:tcBorders>
            <w:shd w:val="clear" w:color="000000" w:fill="FFFFFF"/>
            <w:noWrap/>
            <w:vAlign w:val="center"/>
            <w:hideMark/>
          </w:tcPr>
          <w:p w14:paraId="59736F15" w14:textId="77777777" w:rsidR="002D1543" w:rsidRPr="002D1543" w:rsidRDefault="002D1543" w:rsidP="002D1543">
            <w:pPr>
              <w:bidi/>
              <w:spacing w:before="0" w:line="240" w:lineRule="auto"/>
              <w:jc w:val="center"/>
              <w:rPr>
                <w:rFonts w:ascii="Calibri" w:eastAsia="Times New Roman" w:hAnsi="Calibri" w:cs="GE SS Text Light"/>
                <w:b/>
                <w:bCs/>
                <w:color w:val="auto"/>
                <w:sz w:val="22"/>
                <w:rtl/>
              </w:rPr>
            </w:pPr>
            <w:r w:rsidRPr="002D1543">
              <w:rPr>
                <w:rFonts w:ascii="Calibri" w:eastAsia="Times New Roman" w:hAnsi="Calibri" w:cs="GE SS Text Light" w:hint="cs"/>
                <w:b/>
                <w:bCs/>
                <w:color w:val="auto"/>
                <w:sz w:val="22"/>
                <w:rtl/>
              </w:rPr>
              <w:t>قرنين</w:t>
            </w:r>
          </w:p>
        </w:tc>
        <w:tc>
          <w:tcPr>
            <w:tcW w:w="3109" w:type="pct"/>
            <w:tcBorders>
              <w:top w:val="nil"/>
              <w:left w:val="single" w:sz="4" w:space="0" w:color="0070C0"/>
              <w:bottom w:val="single" w:sz="4" w:space="0" w:color="0070C0"/>
              <w:right w:val="single" w:sz="8" w:space="0" w:color="0070C0"/>
            </w:tcBorders>
            <w:shd w:val="clear" w:color="000000" w:fill="FFFFFF"/>
            <w:noWrap/>
            <w:vAlign w:val="center"/>
            <w:hideMark/>
          </w:tcPr>
          <w:p w14:paraId="3C7951A6" w14:textId="77777777" w:rsidR="002D1543" w:rsidRPr="002D1543" w:rsidRDefault="002D1543" w:rsidP="002D1543">
            <w:pPr>
              <w:bidi/>
              <w:spacing w:before="0" w:line="240" w:lineRule="auto"/>
              <w:jc w:val="center"/>
              <w:rPr>
                <w:rFonts w:ascii="Calibri" w:eastAsia="Times New Roman" w:hAnsi="Calibri" w:cs="GE SS Text Light"/>
                <w:color w:val="000000"/>
                <w:sz w:val="22"/>
                <w:rtl/>
              </w:rPr>
            </w:pPr>
            <w:r w:rsidRPr="002D1543">
              <w:rPr>
                <w:rFonts w:ascii="Calibri" w:eastAsia="Times New Roman" w:hAnsi="Calibri" w:cs="GE SS Text Light" w:hint="cs"/>
                <w:color w:val="000000"/>
                <w:sz w:val="22"/>
                <w:rtl/>
              </w:rPr>
              <w:t>10% من الموازنة السنوية على ان لاتتجاوز 2,000,000 دولار</w:t>
            </w:r>
          </w:p>
        </w:tc>
      </w:tr>
      <w:tr w:rsidR="002D1543" w:rsidRPr="002D1543" w14:paraId="4629D7DB" w14:textId="77777777" w:rsidTr="002D1543">
        <w:trPr>
          <w:trHeight w:val="330"/>
        </w:trPr>
        <w:tc>
          <w:tcPr>
            <w:tcW w:w="1891" w:type="pct"/>
            <w:tcBorders>
              <w:top w:val="nil"/>
              <w:left w:val="single" w:sz="8" w:space="0" w:color="0070C0"/>
              <w:bottom w:val="single" w:sz="8" w:space="0" w:color="0070C0"/>
              <w:right w:val="single" w:sz="4" w:space="0" w:color="FFFFFF"/>
            </w:tcBorders>
            <w:shd w:val="clear" w:color="000000" w:fill="1F4E78"/>
            <w:noWrap/>
            <w:vAlign w:val="center"/>
            <w:hideMark/>
          </w:tcPr>
          <w:p w14:paraId="08ECD099" w14:textId="77777777" w:rsidR="002D1543" w:rsidRPr="002D1543" w:rsidRDefault="002D1543" w:rsidP="002D1543">
            <w:pPr>
              <w:bidi/>
              <w:spacing w:before="0" w:line="240" w:lineRule="auto"/>
              <w:jc w:val="center"/>
              <w:rPr>
                <w:rFonts w:ascii="Calibri" w:eastAsia="Times New Roman" w:hAnsi="Calibri" w:cs="GE SS Text Medium"/>
                <w:color w:val="FFFFFF"/>
                <w:sz w:val="22"/>
                <w:rtl/>
              </w:rPr>
            </w:pPr>
            <w:r w:rsidRPr="002D1543">
              <w:rPr>
                <w:rFonts w:ascii="Calibri" w:eastAsia="Times New Roman" w:hAnsi="Calibri" w:cs="GE SS Text Medium" w:hint="cs"/>
                <w:color w:val="FFFFFF"/>
                <w:sz w:val="22"/>
                <w:rtl/>
              </w:rPr>
              <w:t>الإجمالي</w:t>
            </w:r>
          </w:p>
        </w:tc>
        <w:tc>
          <w:tcPr>
            <w:tcW w:w="3109" w:type="pct"/>
            <w:tcBorders>
              <w:top w:val="nil"/>
              <w:left w:val="single" w:sz="4" w:space="0" w:color="FFFFFF"/>
              <w:bottom w:val="single" w:sz="8" w:space="0" w:color="0070C0"/>
              <w:right w:val="single" w:sz="8" w:space="0" w:color="0070C0"/>
            </w:tcBorders>
            <w:shd w:val="clear" w:color="000000" w:fill="1F4E78"/>
            <w:noWrap/>
            <w:vAlign w:val="center"/>
            <w:hideMark/>
          </w:tcPr>
          <w:p w14:paraId="000B2227" w14:textId="77777777" w:rsidR="002D1543" w:rsidRPr="002D1543" w:rsidRDefault="002D1543" w:rsidP="002D1543">
            <w:pPr>
              <w:keepNext/>
              <w:spacing w:before="0" w:line="240" w:lineRule="auto"/>
              <w:jc w:val="center"/>
              <w:rPr>
                <w:rFonts w:ascii="Calibri" w:eastAsia="Times New Roman" w:hAnsi="Calibri" w:cs="GE SS Text Medium"/>
                <w:color w:val="FFFFFF"/>
                <w:sz w:val="22"/>
                <w:rtl/>
              </w:rPr>
            </w:pPr>
            <w:r w:rsidRPr="002D1543">
              <w:rPr>
                <w:rFonts w:ascii="Calibri" w:eastAsia="Times New Roman" w:hAnsi="Calibri" w:cs="GE SS Text Medium" w:hint="cs"/>
                <w:color w:val="FFFFFF"/>
                <w:sz w:val="22"/>
                <w:rtl/>
              </w:rPr>
              <w:t>٣٨,٠٠٠,٠٠٠</w:t>
            </w:r>
          </w:p>
        </w:tc>
      </w:tr>
    </w:tbl>
    <w:p w14:paraId="56F5A7C1" w14:textId="65430264" w:rsidR="00250861" w:rsidRPr="002D473B" w:rsidRDefault="00250861" w:rsidP="00250861">
      <w:pPr>
        <w:pStyle w:val="ListParagraph"/>
        <w:tabs>
          <w:tab w:val="right" w:pos="936"/>
        </w:tabs>
        <w:bidi/>
        <w:spacing w:before="0" w:line="240" w:lineRule="auto"/>
        <w:ind w:left="846"/>
        <w:jc w:val="both"/>
        <w:rPr>
          <w:rFonts w:ascii="Dubai" w:hAnsi="Dubai" w:cs="Dubai"/>
          <w:b/>
          <w:bCs/>
          <w:color w:val="EE0000"/>
          <w:szCs w:val="24"/>
          <w:rtl/>
          <w:lang w:bidi="ar-IQ"/>
        </w:rPr>
      </w:pPr>
    </w:p>
    <w:p w14:paraId="21831CA2" w14:textId="702D67B6" w:rsidR="00A151DA" w:rsidRPr="00D62984" w:rsidRDefault="00A151DA" w:rsidP="004E6E9E">
      <w:pPr>
        <w:pStyle w:val="ListParagraph"/>
        <w:numPr>
          <w:ilvl w:val="1"/>
          <w:numId w:val="24"/>
        </w:numPr>
        <w:tabs>
          <w:tab w:val="right" w:pos="936"/>
        </w:tabs>
        <w:bidi/>
        <w:spacing w:line="240" w:lineRule="auto"/>
        <w:ind w:left="396"/>
        <w:rPr>
          <w:rFonts w:ascii="Dubai" w:hAnsi="Dubai" w:cs="GE SS Text Light"/>
          <w:b/>
          <w:bCs/>
          <w:sz w:val="28"/>
          <w:szCs w:val="28"/>
          <w:lang w:bidi="ar-IQ"/>
        </w:rPr>
      </w:pPr>
      <w:r w:rsidRPr="00D62984">
        <w:rPr>
          <w:rFonts w:ascii="Dubai" w:hAnsi="Dubai" w:cs="GE SS Text Light" w:hint="cs"/>
          <w:b/>
          <w:bCs/>
          <w:sz w:val="28"/>
          <w:szCs w:val="28"/>
          <w:rtl/>
          <w:lang w:bidi="ar-IQ"/>
        </w:rPr>
        <w:t>الأثر البيئي للأنشطة الإستخراجية</w:t>
      </w:r>
    </w:p>
    <w:p w14:paraId="6B24F716" w14:textId="77777777" w:rsidR="00DC24A3" w:rsidRPr="00D62984" w:rsidRDefault="00DC24A3" w:rsidP="00DC24A3">
      <w:pPr>
        <w:bidi/>
        <w:spacing w:before="0" w:line="240" w:lineRule="auto"/>
        <w:ind w:left="486"/>
        <w:jc w:val="both"/>
        <w:rPr>
          <w:rFonts w:ascii="Dubai" w:hAnsi="Dubai" w:cs="GE SS Text Light"/>
          <w:szCs w:val="24"/>
          <w:rtl/>
          <w:lang w:bidi="ar-LB"/>
        </w:rPr>
      </w:pPr>
    </w:p>
    <w:p w14:paraId="09CF12C9" w14:textId="6ADA9E5A" w:rsidR="00DC24A3" w:rsidRPr="00D62984" w:rsidRDefault="00DC24A3" w:rsidP="009C64F9">
      <w:pPr>
        <w:bidi/>
        <w:spacing w:before="0" w:line="240" w:lineRule="auto"/>
        <w:ind w:left="36"/>
        <w:jc w:val="both"/>
        <w:rPr>
          <w:rFonts w:ascii="Dubai" w:hAnsi="Dubai" w:cs="GE SS Text Light"/>
          <w:szCs w:val="24"/>
          <w:rtl/>
          <w:lang w:bidi="ar-LB"/>
        </w:rPr>
      </w:pPr>
      <w:r w:rsidRPr="00D62984">
        <w:rPr>
          <w:rFonts w:ascii="Dubai" w:hAnsi="Dubai" w:cs="GE SS Text Light"/>
          <w:szCs w:val="24"/>
          <w:rtl/>
        </w:rPr>
        <w:t>الأنشطة الاستخراجية في العراق، رغم أهميتها الاقتصادية، تترك آثارًا بيئية وصحية سلبية كبيرة، أبرزها تلوث الهواء والماء والتربة. معالجة هذه التحديات تتطلب استثمارات جادة في تقنيات صديقة للبيئة، وتعزيز التشريعات، والتوجه نحو الطاقة المتجددة لتحقيق تنمية مستدامة</w:t>
      </w:r>
      <w:r w:rsidRPr="00D62984">
        <w:rPr>
          <w:rFonts w:ascii="Dubai" w:hAnsi="Dubai" w:cs="GE SS Text Light"/>
          <w:szCs w:val="24"/>
          <w:lang w:bidi="ar-LB"/>
        </w:rPr>
        <w:t>.</w:t>
      </w:r>
    </w:p>
    <w:p w14:paraId="6E9207AF" w14:textId="0427E6D4" w:rsidR="00E40EDC" w:rsidRPr="00D62984" w:rsidRDefault="00E40EDC" w:rsidP="009C64F9">
      <w:pPr>
        <w:bidi/>
        <w:spacing w:before="0" w:line="240" w:lineRule="auto"/>
        <w:ind w:left="36"/>
        <w:jc w:val="both"/>
        <w:rPr>
          <w:rFonts w:ascii="Dubai" w:hAnsi="Dubai" w:cs="GE SS Text Light"/>
          <w:szCs w:val="24"/>
          <w:rtl/>
          <w:lang w:bidi="ar-IQ"/>
        </w:rPr>
      </w:pPr>
      <w:r w:rsidRPr="00D62984">
        <w:rPr>
          <w:rFonts w:ascii="Dubai" w:hAnsi="Dubai" w:cs="GE SS Text Light"/>
          <w:szCs w:val="24"/>
          <w:rtl/>
          <w:lang w:bidi="ar-LB"/>
        </w:rPr>
        <w:t xml:space="preserve">طبقاً لقانون حماية وتحسين البيئة رقم 27 لسنة 2009، </w:t>
      </w:r>
      <w:r w:rsidRPr="00D62984">
        <w:rPr>
          <w:rFonts w:ascii="Dubai" w:hAnsi="Dubai" w:cs="GE SS Text Light"/>
          <w:szCs w:val="24"/>
          <w:rtl/>
          <w:lang w:bidi="ar-IQ"/>
        </w:rPr>
        <w:t>تمت الإشارة إلى حماية البيئة من التلوث الناجم عن استكشاف واستخراج الثروة النفطية والغاز الطبيعي في الفرع السابع من القانون المذكور، حيث ذكرت المادة 21 منه ما يلي:</w:t>
      </w:r>
    </w:p>
    <w:p w14:paraId="733DA5FA" w14:textId="77777777" w:rsidR="00E40EDC" w:rsidRPr="00D62984" w:rsidRDefault="00E40EDC" w:rsidP="009C64F9">
      <w:pPr>
        <w:bidi/>
        <w:spacing w:before="0" w:line="240" w:lineRule="auto"/>
        <w:ind w:left="666"/>
        <w:jc w:val="both"/>
        <w:rPr>
          <w:rFonts w:ascii="Dubai" w:hAnsi="Dubai" w:cs="GE SS Text Light"/>
          <w:szCs w:val="24"/>
          <w:rtl/>
          <w:lang w:bidi="ar-IQ"/>
        </w:rPr>
      </w:pPr>
      <w:r w:rsidRPr="00D62984">
        <w:rPr>
          <w:rFonts w:ascii="Dubai" w:hAnsi="Dubai" w:cs="GE SS Text Light"/>
          <w:szCs w:val="24"/>
          <w:rtl/>
          <w:lang w:bidi="ar-IQ"/>
        </w:rPr>
        <w:t>على الجهات المعنية باستكشاف واستخراج الثروة النفطية والغاز الطبيعي القيام بما يأتي</w:t>
      </w:r>
      <w:r w:rsidRPr="00D62984">
        <w:rPr>
          <w:rFonts w:ascii="Dubai" w:hAnsi="Dubai" w:cs="GE SS Text Light"/>
          <w:szCs w:val="24"/>
          <w:lang w:bidi="ar-IQ"/>
        </w:rPr>
        <w:t>:</w:t>
      </w:r>
    </w:p>
    <w:p w14:paraId="1F156D1F" w14:textId="41A5AD72" w:rsidR="00E40EDC" w:rsidRPr="00D62984" w:rsidRDefault="00E40EDC" w:rsidP="009C64F9">
      <w:pPr>
        <w:tabs>
          <w:tab w:val="right" w:pos="1206"/>
        </w:tabs>
        <w:bidi/>
        <w:spacing w:before="0" w:line="240" w:lineRule="auto"/>
        <w:ind w:left="1386"/>
        <w:jc w:val="both"/>
        <w:rPr>
          <w:rFonts w:ascii="Dubai" w:hAnsi="Dubai" w:cs="GE SS Text Light"/>
          <w:szCs w:val="24"/>
          <w:rtl/>
          <w:lang w:bidi="ar-IQ"/>
        </w:rPr>
      </w:pPr>
      <w:r w:rsidRPr="00D62984">
        <w:rPr>
          <w:rFonts w:ascii="Dubai" w:hAnsi="Dubai" w:cs="GE SS Text Light"/>
          <w:szCs w:val="24"/>
          <w:rtl/>
          <w:lang w:bidi="ar-IQ"/>
        </w:rPr>
        <w:t>أولا</w:t>
      </w:r>
      <w:r w:rsidR="00746B66" w:rsidRPr="00D62984">
        <w:rPr>
          <w:rFonts w:ascii="Dubai" w:hAnsi="Dubai" w:cs="GE SS Text Light" w:hint="cs"/>
          <w:szCs w:val="24"/>
          <w:rtl/>
          <w:lang w:bidi="ar-IQ"/>
        </w:rPr>
        <w:t>ً</w:t>
      </w:r>
      <w:r w:rsidRPr="00D62984">
        <w:rPr>
          <w:rFonts w:ascii="Dubai" w:hAnsi="Dubai" w:cs="GE SS Text Light"/>
          <w:szCs w:val="24"/>
          <w:rtl/>
          <w:lang w:bidi="ar-IQ"/>
        </w:rPr>
        <w:t xml:space="preserve">: اتخاذ الإجراءات الكفيلة للحد من الأضرار والمخاطر التي تترتب عن عمليات الاستكشاف والتنقيب عن النفط والغاز واتخاذ الاحتياطات والتدابير اللازمة لحماية الأرض والهواء والمياه والأحواض الجوفية من التلوث </w:t>
      </w:r>
      <w:r w:rsidR="00746B66" w:rsidRPr="00D62984">
        <w:rPr>
          <w:rFonts w:ascii="Dubai" w:hAnsi="Dubai" w:cs="GE SS Text Light" w:hint="cs"/>
          <w:szCs w:val="24"/>
          <w:rtl/>
          <w:lang w:bidi="ar-IQ"/>
        </w:rPr>
        <w:t>والتدمير</w:t>
      </w:r>
      <w:r w:rsidR="00746B66" w:rsidRPr="00D62984">
        <w:rPr>
          <w:rFonts w:ascii="Dubai" w:hAnsi="Dubai" w:cs="GE SS Text Light"/>
          <w:szCs w:val="24"/>
          <w:lang w:bidi="ar-IQ"/>
        </w:rPr>
        <w:t>.</w:t>
      </w:r>
    </w:p>
    <w:p w14:paraId="1407F723" w14:textId="62FD1AB9" w:rsidR="00E40EDC" w:rsidRPr="00D62984" w:rsidRDefault="00746B66" w:rsidP="009C64F9">
      <w:pPr>
        <w:tabs>
          <w:tab w:val="right" w:pos="1206"/>
        </w:tabs>
        <w:bidi/>
        <w:spacing w:before="0" w:line="240" w:lineRule="auto"/>
        <w:ind w:left="1386"/>
        <w:jc w:val="both"/>
        <w:rPr>
          <w:rFonts w:ascii="Dubai" w:hAnsi="Dubai" w:cs="GE SS Text Light"/>
          <w:szCs w:val="24"/>
          <w:rtl/>
          <w:lang w:bidi="ar-IQ"/>
        </w:rPr>
      </w:pPr>
      <w:r w:rsidRPr="00D62984">
        <w:rPr>
          <w:rFonts w:ascii="Dubai" w:hAnsi="Dubai" w:cs="GE SS Text Light" w:hint="cs"/>
          <w:szCs w:val="24"/>
          <w:rtl/>
          <w:lang w:bidi="ar-IQ"/>
        </w:rPr>
        <w:t>ثانياً:</w:t>
      </w:r>
      <w:r w:rsidR="00E40EDC" w:rsidRPr="00D62984">
        <w:rPr>
          <w:rFonts w:ascii="Dubai" w:hAnsi="Dubai" w:cs="GE SS Text Light"/>
          <w:szCs w:val="24"/>
          <w:rtl/>
          <w:lang w:bidi="ar-IQ"/>
        </w:rPr>
        <w:t xml:space="preserve"> اتخاذ التدابير اللازمة للتخلص من المياه الملحية المصاحبة لاستخراج النفط الخام بطرق مأمونة بيئياً.</w:t>
      </w:r>
    </w:p>
    <w:p w14:paraId="10A0A806" w14:textId="5227BAD9" w:rsidR="00E40EDC" w:rsidRPr="00D62984" w:rsidRDefault="00E40EDC" w:rsidP="009C64F9">
      <w:pPr>
        <w:tabs>
          <w:tab w:val="right" w:pos="1206"/>
        </w:tabs>
        <w:bidi/>
        <w:spacing w:before="0" w:line="240" w:lineRule="auto"/>
        <w:ind w:left="1386"/>
        <w:jc w:val="both"/>
        <w:rPr>
          <w:rFonts w:ascii="Dubai" w:hAnsi="Dubai" w:cs="GE SS Text Light"/>
          <w:szCs w:val="24"/>
          <w:rtl/>
          <w:lang w:bidi="ar-IQ"/>
        </w:rPr>
      </w:pPr>
      <w:r w:rsidRPr="00D62984">
        <w:rPr>
          <w:rFonts w:ascii="Dubai" w:hAnsi="Dubai" w:cs="GE SS Text Light"/>
          <w:szCs w:val="24"/>
          <w:rtl/>
          <w:lang w:bidi="ar-IQ"/>
        </w:rPr>
        <w:t>ثالثاً: منع سكب النفط على سطح الأرض أو حقنه في الطبقات التي تستخدم للأغراض البشرية والزراعية.</w:t>
      </w:r>
    </w:p>
    <w:p w14:paraId="4CD41F55" w14:textId="584D984A" w:rsidR="00D6420C" w:rsidRPr="00D62984" w:rsidRDefault="00E40EDC" w:rsidP="009C64F9">
      <w:pPr>
        <w:tabs>
          <w:tab w:val="right" w:pos="1206"/>
          <w:tab w:val="right" w:pos="7776"/>
        </w:tabs>
        <w:bidi/>
        <w:spacing w:before="0" w:line="240" w:lineRule="auto"/>
        <w:ind w:left="1386"/>
        <w:jc w:val="both"/>
        <w:rPr>
          <w:rFonts w:ascii="Dubai" w:hAnsi="Dubai" w:cs="GE SS Text Light"/>
          <w:szCs w:val="24"/>
          <w:rtl/>
          <w:lang w:bidi="ar-IQ"/>
        </w:rPr>
      </w:pPr>
      <w:r w:rsidRPr="00D62984">
        <w:rPr>
          <w:rFonts w:ascii="Dubai" w:hAnsi="Dubai" w:cs="GE SS Text Light"/>
          <w:szCs w:val="24"/>
          <w:rtl/>
          <w:lang w:bidi="ar-IQ"/>
        </w:rPr>
        <w:t xml:space="preserve">رابعاً: تزويد الوزارة (وزارة البيئة) بمعلومات عن أسباب حوادث الحرائق والانفجارات والكسور وتسرب النفط الخام والغاز من فوهات </w:t>
      </w:r>
      <w:r w:rsidR="00746B66" w:rsidRPr="00D62984">
        <w:rPr>
          <w:rFonts w:ascii="Dubai" w:hAnsi="Dubai" w:cs="GE SS Text Light" w:hint="cs"/>
          <w:szCs w:val="24"/>
          <w:rtl/>
          <w:lang w:bidi="ar-IQ"/>
        </w:rPr>
        <w:t>ا</w:t>
      </w:r>
      <w:r w:rsidRPr="00D62984">
        <w:rPr>
          <w:rFonts w:ascii="Dubai" w:hAnsi="Dubai" w:cs="GE SS Text Light"/>
          <w:szCs w:val="24"/>
          <w:rtl/>
          <w:lang w:bidi="ar-IQ"/>
        </w:rPr>
        <w:t>لآبار وأنابيب النقل والإجراءات المتخذة للمعالجة.</w:t>
      </w:r>
    </w:p>
    <w:p w14:paraId="3B419255" w14:textId="77777777" w:rsidR="004E1296" w:rsidRPr="00D62984" w:rsidRDefault="004E1296" w:rsidP="00143754">
      <w:pPr>
        <w:tabs>
          <w:tab w:val="right" w:pos="7776"/>
        </w:tabs>
        <w:bidi/>
        <w:spacing w:before="0" w:line="240" w:lineRule="auto"/>
        <w:ind w:left="486"/>
        <w:jc w:val="both"/>
        <w:rPr>
          <w:rFonts w:ascii="Dubai" w:hAnsi="Dubai" w:cs="GE SS Text Light"/>
          <w:szCs w:val="24"/>
          <w:rtl/>
          <w:lang w:bidi="ar-IQ"/>
        </w:rPr>
      </w:pPr>
    </w:p>
    <w:p w14:paraId="423D76C1" w14:textId="0C7F2A3D" w:rsidR="004E1296" w:rsidRPr="00D62984" w:rsidRDefault="004E1296" w:rsidP="009C64F9">
      <w:pPr>
        <w:tabs>
          <w:tab w:val="right" w:pos="7776"/>
        </w:tabs>
        <w:bidi/>
        <w:spacing w:before="0" w:line="240" w:lineRule="auto"/>
        <w:ind w:left="36"/>
        <w:jc w:val="both"/>
        <w:rPr>
          <w:rFonts w:ascii="Dubai" w:hAnsi="Dubai" w:cs="GE SS Text Light"/>
          <w:szCs w:val="24"/>
          <w:rtl/>
          <w:lang w:bidi="ar-IQ"/>
        </w:rPr>
      </w:pPr>
      <w:r w:rsidRPr="00D62984">
        <w:rPr>
          <w:rFonts w:ascii="Dubai" w:hAnsi="Dubai" w:cs="GE SS Text Light" w:hint="cs"/>
          <w:szCs w:val="24"/>
          <w:rtl/>
          <w:lang w:bidi="ar-JO"/>
        </w:rPr>
        <w:lastRenderedPageBreak/>
        <w:t xml:space="preserve">تم نشر بعض دراسات الأثر البيئي في ملف مرفق بملحقات التقرير السنوي </w:t>
      </w:r>
      <w:r w:rsidR="00AD1F76">
        <w:rPr>
          <w:rFonts w:ascii="Dubai" w:hAnsi="Dubai" w:cs="GE SS Text Light" w:hint="cs"/>
          <w:szCs w:val="24"/>
          <w:rtl/>
          <w:lang w:bidi="ar-JO"/>
        </w:rPr>
        <w:t>2023</w:t>
      </w:r>
      <w:r w:rsidRPr="00D62984">
        <w:rPr>
          <w:rFonts w:ascii="Dubai" w:hAnsi="Dubai" w:cs="GE SS Text Light" w:hint="cs"/>
          <w:szCs w:val="24"/>
          <w:rtl/>
          <w:lang w:bidi="ar-JO"/>
        </w:rPr>
        <w:t xml:space="preserve"> تحت إسم "بعض دراسات الأثر البيئي"</w:t>
      </w:r>
      <w:r w:rsidR="00A83D1A" w:rsidRPr="00D62984">
        <w:rPr>
          <w:rFonts w:ascii="Dubai" w:hAnsi="Dubai" w:cs="GE SS Text Light" w:hint="cs"/>
          <w:szCs w:val="24"/>
          <w:rtl/>
          <w:lang w:bidi="ar-IQ"/>
        </w:rPr>
        <w:t>، والتي تتضمن دراسات الأثر البيئي التالية:</w:t>
      </w:r>
    </w:p>
    <w:p w14:paraId="7D1111B3" w14:textId="77777777" w:rsidR="00A83D1A" w:rsidRPr="00D62984" w:rsidRDefault="00A83D1A" w:rsidP="00A83D1A">
      <w:pPr>
        <w:tabs>
          <w:tab w:val="right" w:pos="7776"/>
        </w:tabs>
        <w:bidi/>
        <w:spacing w:before="0" w:line="240" w:lineRule="auto"/>
        <w:ind w:left="486"/>
        <w:jc w:val="both"/>
        <w:rPr>
          <w:rFonts w:ascii="Dubai" w:hAnsi="Dubai" w:cs="GE SS Text Light"/>
          <w:szCs w:val="24"/>
          <w:rtl/>
          <w:lang w:bidi="ar-IQ"/>
        </w:rPr>
      </w:pPr>
    </w:p>
    <w:p w14:paraId="5A2967E7" w14:textId="650070E1"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cs"/>
          <w:szCs w:val="24"/>
          <w:rtl/>
          <w:lang w:bidi="ar-IQ"/>
        </w:rPr>
        <w:t>آ</w:t>
      </w:r>
      <w:r w:rsidRPr="00D62984">
        <w:rPr>
          <w:rFonts w:ascii="Dubai" w:hAnsi="Dubai" w:cs="GE SS Text Light" w:hint="eastAsia"/>
          <w:szCs w:val="24"/>
          <w:rtl/>
          <w:lang w:bidi="ar-IQ"/>
        </w:rPr>
        <w:t>بار</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اليمامة</w:t>
      </w:r>
    </w:p>
    <w:p w14:paraId="14F1D890" w14:textId="022CFCE1"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ال</w:t>
      </w:r>
      <w:r w:rsidRPr="00D62984">
        <w:rPr>
          <w:rFonts w:ascii="Dubai" w:hAnsi="Dubai" w:cs="GE SS Text Light" w:hint="cs"/>
          <w:szCs w:val="24"/>
          <w:rtl/>
          <w:lang w:bidi="ar-IQ"/>
        </w:rPr>
        <w:t>أ</w:t>
      </w:r>
      <w:r w:rsidRPr="00D62984">
        <w:rPr>
          <w:rFonts w:ascii="Dubai" w:hAnsi="Dubai" w:cs="GE SS Text Light" w:hint="eastAsia"/>
          <w:szCs w:val="24"/>
          <w:rtl/>
          <w:lang w:bidi="ar-IQ"/>
        </w:rPr>
        <w:t>نابيب</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البحرية</w:t>
      </w:r>
      <w:r w:rsidRPr="00D62984">
        <w:rPr>
          <w:rFonts w:ascii="Dubai" w:hAnsi="Dubai" w:cs="GE SS Text Light"/>
          <w:szCs w:val="24"/>
          <w:rtl/>
          <w:lang w:bidi="ar-IQ"/>
        </w:rPr>
        <w:t xml:space="preserve"> 4 </w:t>
      </w:r>
      <w:r w:rsidRPr="00D62984">
        <w:rPr>
          <w:rFonts w:ascii="Dubai" w:hAnsi="Dubai" w:cs="GE SS Text Light" w:hint="eastAsia"/>
          <w:szCs w:val="24"/>
          <w:rtl/>
          <w:lang w:bidi="ar-IQ"/>
        </w:rPr>
        <w:t>و</w:t>
      </w:r>
      <w:r w:rsidRPr="00D62984">
        <w:rPr>
          <w:rFonts w:ascii="Dubai" w:hAnsi="Dubai" w:cs="GE SS Text Light"/>
          <w:szCs w:val="24"/>
          <w:rtl/>
          <w:lang w:bidi="ar-IQ"/>
        </w:rPr>
        <w:t xml:space="preserve"> 5</w:t>
      </w:r>
    </w:p>
    <w:p w14:paraId="47DB1142" w14:textId="2BE0C5E3"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النهروان</w:t>
      </w:r>
    </w:p>
    <w:p w14:paraId="4E190ADD" w14:textId="44146CC2"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بزركان</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المحسنة</w:t>
      </w:r>
    </w:p>
    <w:p w14:paraId="5098E0A5" w14:textId="704D7DFC"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تجهيز</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الماء</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المكمني</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لحقل</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الرميلة</w:t>
      </w:r>
    </w:p>
    <w:p w14:paraId="2B0E4F1A" w14:textId="4B96E8A8"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تحديد</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النطاق</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ل</w:t>
      </w:r>
      <w:r w:rsidRPr="00D62984">
        <w:rPr>
          <w:rFonts w:ascii="Dubai" w:hAnsi="Dubai" w:cs="GE SS Text Light" w:hint="cs"/>
          <w:szCs w:val="24"/>
          <w:rtl/>
          <w:lang w:bidi="ar-IQ"/>
        </w:rPr>
        <w:t>أ</w:t>
      </w:r>
      <w:r w:rsidRPr="00D62984">
        <w:rPr>
          <w:rFonts w:ascii="Dubai" w:hAnsi="Dubai" w:cs="GE SS Text Light" w:hint="eastAsia"/>
          <w:szCs w:val="24"/>
          <w:rtl/>
          <w:lang w:bidi="ar-IQ"/>
        </w:rPr>
        <w:t>نابيب</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طوبة</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الفاو</w:t>
      </w:r>
    </w:p>
    <w:p w14:paraId="07A45494" w14:textId="066859FD"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حقل</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السييبة</w:t>
      </w:r>
    </w:p>
    <w:p w14:paraId="769546F9" w14:textId="0BA77201"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حقل</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الغراف</w:t>
      </w:r>
    </w:p>
    <w:p w14:paraId="2A7CA31B" w14:textId="7962E776" w:rsidR="00A83D1A" w:rsidRPr="00D62984" w:rsidRDefault="00CA1B02"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cs"/>
          <w:szCs w:val="24"/>
          <w:rtl/>
          <w:lang w:bidi="ar-IQ"/>
        </w:rPr>
        <w:t>ا</w:t>
      </w:r>
      <w:r w:rsidR="00A83D1A" w:rsidRPr="00D62984">
        <w:rPr>
          <w:rFonts w:ascii="Dubai" w:hAnsi="Dubai" w:cs="GE SS Text Light" w:hint="eastAsia"/>
          <w:szCs w:val="24"/>
          <w:rtl/>
          <w:lang w:bidi="ar-IQ"/>
        </w:rPr>
        <w:t>لرقعة</w:t>
      </w:r>
      <w:r w:rsidR="00A83D1A" w:rsidRPr="00D62984">
        <w:rPr>
          <w:rFonts w:ascii="Dubai" w:hAnsi="Dubai" w:cs="GE SS Text Light"/>
          <w:szCs w:val="24"/>
          <w:rtl/>
          <w:lang w:bidi="ar-IQ"/>
        </w:rPr>
        <w:t xml:space="preserve"> 12</w:t>
      </w:r>
    </w:p>
    <w:p w14:paraId="1400C760" w14:textId="311382D5" w:rsidR="00A83D1A" w:rsidRPr="00D62984" w:rsidRDefault="00CA1B02"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cs"/>
          <w:szCs w:val="24"/>
          <w:rtl/>
          <w:lang w:bidi="ar-IQ"/>
        </w:rPr>
        <w:t>ا</w:t>
      </w:r>
      <w:r w:rsidR="00A83D1A" w:rsidRPr="00D62984">
        <w:rPr>
          <w:rFonts w:ascii="Dubai" w:hAnsi="Dubai" w:cs="GE SS Text Light" w:hint="eastAsia"/>
          <w:szCs w:val="24"/>
          <w:rtl/>
          <w:lang w:bidi="ar-IQ"/>
        </w:rPr>
        <w:t>لرقعة</w:t>
      </w:r>
      <w:r w:rsidR="00A83D1A" w:rsidRPr="00D62984">
        <w:rPr>
          <w:rFonts w:ascii="Dubai" w:hAnsi="Dubai" w:cs="GE SS Text Light"/>
          <w:szCs w:val="24"/>
          <w:rtl/>
          <w:lang w:bidi="ar-IQ"/>
        </w:rPr>
        <w:t xml:space="preserve"> </w:t>
      </w:r>
      <w:r w:rsidR="00A83D1A" w:rsidRPr="00D62984">
        <w:rPr>
          <w:rFonts w:ascii="Dubai" w:hAnsi="Dubai" w:cs="GE SS Text Light" w:hint="eastAsia"/>
          <w:szCs w:val="24"/>
          <w:rtl/>
          <w:lang w:bidi="ar-IQ"/>
        </w:rPr>
        <w:t>التاسعة</w:t>
      </w:r>
    </w:p>
    <w:p w14:paraId="1842A70B" w14:textId="071B6371" w:rsidR="00A83D1A" w:rsidRPr="00D62984" w:rsidRDefault="00A83D1A" w:rsidP="004E6E9E">
      <w:pPr>
        <w:pStyle w:val="ListParagraph"/>
        <w:numPr>
          <w:ilvl w:val="0"/>
          <w:numId w:val="17"/>
        </w:numPr>
        <w:tabs>
          <w:tab w:val="right" w:pos="7776"/>
        </w:tabs>
        <w:bidi/>
        <w:spacing w:before="0" w:line="240" w:lineRule="auto"/>
        <w:ind w:left="666"/>
        <w:jc w:val="both"/>
        <w:rPr>
          <w:rFonts w:ascii="Dubai" w:hAnsi="Dubai" w:cs="GE SS Text Light"/>
          <w:szCs w:val="24"/>
          <w:lang w:bidi="ar-IQ"/>
        </w:rPr>
      </w:pPr>
      <w:r w:rsidRPr="00D62984">
        <w:rPr>
          <w:rFonts w:ascii="Dubai" w:hAnsi="Dubai" w:cs="GE SS Text Light" w:hint="eastAsia"/>
          <w:szCs w:val="24"/>
          <w:rtl/>
          <w:lang w:bidi="ar-IQ"/>
        </w:rPr>
        <w:t>ماء</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البحر</w:t>
      </w:r>
      <w:r w:rsidRPr="00D62984">
        <w:rPr>
          <w:rFonts w:ascii="Dubai" w:hAnsi="Dubai" w:cs="GE SS Text Light"/>
          <w:szCs w:val="24"/>
          <w:rtl/>
          <w:lang w:bidi="ar-IQ"/>
        </w:rPr>
        <w:t xml:space="preserve"> </w:t>
      </w:r>
      <w:r w:rsidRPr="00D62984">
        <w:rPr>
          <w:rFonts w:ascii="Dubai" w:hAnsi="Dubai" w:cs="GE SS Text Light" w:hint="eastAsia"/>
          <w:szCs w:val="24"/>
          <w:rtl/>
          <w:lang w:bidi="ar-IQ"/>
        </w:rPr>
        <w:t>المشترك</w:t>
      </w:r>
    </w:p>
    <w:p w14:paraId="2C8F7BBC" w14:textId="77777777" w:rsidR="004E1296" w:rsidRPr="00D62984" w:rsidRDefault="004E1296" w:rsidP="004E1296">
      <w:pPr>
        <w:tabs>
          <w:tab w:val="right" w:pos="7776"/>
        </w:tabs>
        <w:bidi/>
        <w:spacing w:before="0" w:line="240" w:lineRule="auto"/>
        <w:ind w:left="486"/>
        <w:jc w:val="both"/>
        <w:rPr>
          <w:rFonts w:ascii="Dubai" w:hAnsi="Dubai" w:cs="GE SS Text Light"/>
          <w:szCs w:val="24"/>
          <w:rtl/>
          <w:lang w:bidi="ar-IQ"/>
        </w:rPr>
      </w:pPr>
    </w:p>
    <w:p w14:paraId="776EA0D6" w14:textId="6513C36F" w:rsidR="00D6420C" w:rsidRPr="00D62984" w:rsidRDefault="00D6420C" w:rsidP="009C64F9">
      <w:pPr>
        <w:tabs>
          <w:tab w:val="right" w:pos="7776"/>
        </w:tabs>
        <w:bidi/>
        <w:spacing w:before="0" w:line="240" w:lineRule="auto"/>
        <w:ind w:left="36"/>
        <w:jc w:val="both"/>
        <w:rPr>
          <w:rFonts w:ascii="Dubai" w:hAnsi="Dubai" w:cs="GE SS Text Light"/>
          <w:szCs w:val="24"/>
          <w:rtl/>
          <w:lang w:bidi="ar-IQ"/>
        </w:rPr>
      </w:pPr>
      <w:r w:rsidRPr="00D62984">
        <w:rPr>
          <w:rFonts w:ascii="Dubai" w:hAnsi="Dubai" w:cs="GE SS Text Light"/>
          <w:szCs w:val="24"/>
          <w:rtl/>
          <w:lang w:bidi="ar-IQ"/>
        </w:rPr>
        <w:t xml:space="preserve">واحدة من أهم التحديات البيئية بما يخص القطاع الإستخراجي بدرجة أولى هي حرق الغاز المصاحب للنفط المستخرج، حيث قام العراق بتنفيذ عدة مشاريع لقليل حرق الغاز المصاحب للنفط، </w:t>
      </w:r>
      <w:r w:rsidR="00937172" w:rsidRPr="00D62984">
        <w:rPr>
          <w:rFonts w:ascii="Dubai" w:hAnsi="Dubai" w:cs="GE SS Text Light" w:hint="cs"/>
          <w:szCs w:val="24"/>
          <w:rtl/>
          <w:lang w:bidi="ar-IQ"/>
        </w:rPr>
        <w:t xml:space="preserve">حيث أعدت وزارة النفط </w:t>
      </w:r>
      <w:r w:rsidR="00937172" w:rsidRPr="00D62984">
        <w:rPr>
          <w:rFonts w:ascii="Times New Roman" w:hAnsi="Times New Roman" w:cs="Times New Roman" w:hint="cs"/>
          <w:szCs w:val="24"/>
          <w:rtl/>
          <w:lang w:bidi="ar-IQ"/>
        </w:rPr>
        <w:t>–</w:t>
      </w:r>
      <w:r w:rsidR="00937172" w:rsidRPr="00D62984">
        <w:rPr>
          <w:rFonts w:ascii="Dubai" w:hAnsi="Dubai" w:cs="GE SS Text Light" w:hint="cs"/>
          <w:szCs w:val="24"/>
          <w:rtl/>
          <w:lang w:bidi="ar-IQ"/>
        </w:rPr>
        <w:t xml:space="preserve"> دائرة الدراسات والتخطيط والمتابعة </w:t>
      </w:r>
      <w:r w:rsidR="00937172" w:rsidRPr="00D62984">
        <w:rPr>
          <w:rFonts w:ascii="Times New Roman" w:hAnsi="Times New Roman" w:cs="Times New Roman" w:hint="cs"/>
          <w:szCs w:val="24"/>
          <w:rtl/>
          <w:lang w:bidi="ar-IQ"/>
        </w:rPr>
        <w:t>–</w:t>
      </w:r>
      <w:r w:rsidR="00937172" w:rsidRPr="00D62984">
        <w:rPr>
          <w:rFonts w:ascii="Dubai" w:hAnsi="Dubai" w:cs="GE SS Text Light" w:hint="cs"/>
          <w:szCs w:val="24"/>
          <w:rtl/>
          <w:lang w:bidi="ar-IQ"/>
        </w:rPr>
        <w:t xml:space="preserve"> قسم دراسات الغاز تقرير حول أهم المشاريع المنجزة وقيد التنفيذ للحد من حرق الغاز كالتالي:</w:t>
      </w:r>
    </w:p>
    <w:p w14:paraId="57E2A4DC" w14:textId="77777777" w:rsidR="00937172" w:rsidRPr="00D62984" w:rsidRDefault="00937172" w:rsidP="00937172">
      <w:pPr>
        <w:tabs>
          <w:tab w:val="right" w:pos="7776"/>
        </w:tabs>
        <w:bidi/>
        <w:spacing w:before="0" w:line="240" w:lineRule="auto"/>
        <w:ind w:left="486"/>
        <w:jc w:val="both"/>
        <w:rPr>
          <w:rFonts w:ascii="Dubai" w:hAnsi="Dubai" w:cs="GE SS Text Light"/>
          <w:szCs w:val="24"/>
          <w:rtl/>
          <w:lang w:bidi="ar-IQ"/>
        </w:rPr>
      </w:pPr>
    </w:p>
    <w:p w14:paraId="7F50C9F7" w14:textId="357576FB" w:rsidR="00937172" w:rsidRPr="00D62984" w:rsidRDefault="00937172" w:rsidP="004E6E9E">
      <w:pPr>
        <w:pStyle w:val="ListParagraph"/>
        <w:numPr>
          <w:ilvl w:val="0"/>
          <w:numId w:val="20"/>
        </w:numPr>
        <w:tabs>
          <w:tab w:val="right" w:pos="7776"/>
        </w:tabs>
        <w:bidi/>
        <w:spacing w:before="0" w:line="240" w:lineRule="auto"/>
        <w:ind w:left="666"/>
        <w:jc w:val="both"/>
        <w:rPr>
          <w:rFonts w:ascii="Dubai" w:hAnsi="Dubai" w:cs="GE SS Text Light"/>
          <w:szCs w:val="24"/>
          <w:rtl/>
          <w:lang w:bidi="ar-IQ"/>
        </w:rPr>
      </w:pPr>
      <w:r w:rsidRPr="00D62984">
        <w:rPr>
          <w:rFonts w:ascii="Dubai" w:hAnsi="Dubai" w:cs="GE SS Text Light"/>
          <w:b/>
          <w:bCs/>
          <w:szCs w:val="24"/>
          <w:rtl/>
          <w:lang w:bidi="ar-LB"/>
        </w:rPr>
        <w:t>مشاريع استثمار الغاز المصاحب التي تم انجازها</w:t>
      </w:r>
    </w:p>
    <w:p w14:paraId="10AA1375" w14:textId="77777777" w:rsidR="00937172" w:rsidRPr="00D62984" w:rsidRDefault="00937172" w:rsidP="004E6E9E">
      <w:pPr>
        <w:pStyle w:val="ListParagraph"/>
        <w:numPr>
          <w:ilvl w:val="0"/>
          <w:numId w:val="21"/>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lang w:bidi="ar-LB"/>
        </w:rPr>
        <w:t xml:space="preserve">مشروع غاز البصرة الجديد المرحلة الاولى لاستثمار </w:t>
      </w:r>
      <w:r w:rsidRPr="00D62984">
        <w:rPr>
          <w:rFonts w:ascii="Dubai" w:hAnsi="Dubai" w:cs="GE SS Text Light"/>
          <w:szCs w:val="24"/>
          <w:rtl/>
        </w:rPr>
        <w:t>٢٠٠ مقمق</w:t>
      </w:r>
      <w:r w:rsidRPr="00D62984">
        <w:rPr>
          <w:rFonts w:ascii="Dubai" w:hAnsi="Dubai" w:cs="GE SS Text Light"/>
          <w:szCs w:val="24"/>
        </w:rPr>
        <w:t>/</w:t>
      </w:r>
      <w:r w:rsidRPr="00D62984">
        <w:rPr>
          <w:rFonts w:ascii="Dubai" w:hAnsi="Dubai" w:cs="GE SS Text Light"/>
          <w:szCs w:val="24"/>
          <w:rtl/>
          <w:lang w:bidi="ar-LB"/>
        </w:rPr>
        <w:t xml:space="preserve">ي والذي دخل في العمل في شهر حزيران </w:t>
      </w:r>
      <w:r w:rsidRPr="00D62984">
        <w:rPr>
          <w:rFonts w:ascii="Dubai" w:hAnsi="Dubai" w:cs="GE SS Text Light"/>
          <w:szCs w:val="24"/>
          <w:rtl/>
        </w:rPr>
        <w:t>٢٠٢٤.</w:t>
      </w:r>
    </w:p>
    <w:p w14:paraId="67B92E11" w14:textId="77777777" w:rsidR="00937172" w:rsidRPr="00D62984" w:rsidRDefault="00937172" w:rsidP="004E6E9E">
      <w:pPr>
        <w:pStyle w:val="ListParagraph"/>
        <w:numPr>
          <w:ilvl w:val="0"/>
          <w:numId w:val="21"/>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rPr>
        <w:t>مشروع استثمار غاز الحلفاية بطاقة ٣٠٠ مقمق</w:t>
      </w:r>
      <w:r w:rsidRPr="00D62984">
        <w:rPr>
          <w:rFonts w:ascii="Dubai" w:hAnsi="Dubai" w:cs="GE SS Text Light"/>
          <w:szCs w:val="24"/>
        </w:rPr>
        <w:t>/</w:t>
      </w:r>
      <w:r w:rsidRPr="00D62984">
        <w:rPr>
          <w:rFonts w:ascii="Dubai" w:hAnsi="Dubai" w:cs="GE SS Text Light"/>
          <w:szCs w:val="24"/>
          <w:rtl/>
          <w:lang w:bidi="ar-LB"/>
        </w:rPr>
        <w:t xml:space="preserve">ي والذي دخل في العمل شهر حزيران </w:t>
      </w:r>
      <w:r w:rsidRPr="00D62984">
        <w:rPr>
          <w:rFonts w:ascii="Dubai" w:hAnsi="Dubai" w:cs="GE SS Text Light"/>
          <w:szCs w:val="24"/>
          <w:rtl/>
        </w:rPr>
        <w:t>٢٠٢٤.</w:t>
      </w:r>
    </w:p>
    <w:p w14:paraId="462935B7" w14:textId="77777777" w:rsidR="00937172" w:rsidRPr="00D62984" w:rsidRDefault="00937172" w:rsidP="004E6E9E">
      <w:pPr>
        <w:pStyle w:val="ListParagraph"/>
        <w:numPr>
          <w:ilvl w:val="0"/>
          <w:numId w:val="21"/>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rPr>
        <w:t>تشغيل كابسات الغاز في حقل شرقي بغداد-الراشدية وايصال الغاز الى محطة كهرباء التاجي وايقاف الحرق في الحقل المذكور.</w:t>
      </w:r>
    </w:p>
    <w:p w14:paraId="35FE8AC4" w14:textId="77777777" w:rsidR="00937172" w:rsidRPr="00D62984" w:rsidRDefault="00937172" w:rsidP="004E6E9E">
      <w:pPr>
        <w:pStyle w:val="ListParagraph"/>
        <w:numPr>
          <w:ilvl w:val="0"/>
          <w:numId w:val="21"/>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rPr>
        <w:t>مشروع غاز البصرة الجديد المرحلة الثانية لاستثمار ٢٠٠ مقمق</w:t>
      </w:r>
      <w:r w:rsidRPr="00D62984">
        <w:rPr>
          <w:rFonts w:ascii="Dubai" w:hAnsi="Dubai" w:cs="GE SS Text Light"/>
          <w:szCs w:val="24"/>
        </w:rPr>
        <w:t>/</w:t>
      </w:r>
      <w:r w:rsidRPr="00D62984">
        <w:rPr>
          <w:rFonts w:ascii="Dubai" w:hAnsi="Dubai" w:cs="GE SS Text Light"/>
          <w:szCs w:val="24"/>
          <w:rtl/>
          <w:lang w:bidi="ar-LB"/>
        </w:rPr>
        <w:t xml:space="preserve">ي والذي دخل في العمل في شهر حزيران </w:t>
      </w:r>
      <w:r w:rsidRPr="00D62984">
        <w:rPr>
          <w:rFonts w:ascii="Dubai" w:hAnsi="Dubai" w:cs="GE SS Text Light"/>
          <w:szCs w:val="24"/>
          <w:rtl/>
        </w:rPr>
        <w:t>٢٠٢٥.</w:t>
      </w:r>
    </w:p>
    <w:p w14:paraId="011E6084" w14:textId="77777777" w:rsidR="00937172" w:rsidRPr="00D62984" w:rsidRDefault="00937172" w:rsidP="004E6E9E">
      <w:pPr>
        <w:pStyle w:val="ListParagraph"/>
        <w:numPr>
          <w:ilvl w:val="0"/>
          <w:numId w:val="21"/>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rPr>
        <w:t>مشروع استثمار غاز الفيحاء بطاقة ١٣٠ مقمق</w:t>
      </w:r>
      <w:r w:rsidRPr="00D62984">
        <w:rPr>
          <w:rFonts w:ascii="Dubai" w:hAnsi="Dubai" w:cs="GE SS Text Light"/>
          <w:szCs w:val="24"/>
        </w:rPr>
        <w:t>/</w:t>
      </w:r>
      <w:r w:rsidRPr="00D62984">
        <w:rPr>
          <w:rFonts w:ascii="Dubai" w:hAnsi="Dubai" w:cs="GE SS Text Light"/>
          <w:szCs w:val="24"/>
          <w:rtl/>
          <w:lang w:bidi="ar-LB"/>
        </w:rPr>
        <w:t xml:space="preserve">ي والذي دخل في العمل في شهر حزيران </w:t>
      </w:r>
      <w:r w:rsidRPr="00D62984">
        <w:rPr>
          <w:rFonts w:ascii="Dubai" w:hAnsi="Dubai" w:cs="GE SS Text Light"/>
          <w:szCs w:val="24"/>
          <w:rtl/>
        </w:rPr>
        <w:t>٢٠٢٥.</w:t>
      </w:r>
    </w:p>
    <w:p w14:paraId="35256872" w14:textId="77777777" w:rsidR="00937172" w:rsidRPr="00D62984" w:rsidRDefault="00937172" w:rsidP="00937172">
      <w:pPr>
        <w:pStyle w:val="ListParagraph"/>
        <w:bidi/>
        <w:spacing w:line="240" w:lineRule="auto"/>
        <w:ind w:left="846"/>
        <w:jc w:val="both"/>
        <w:rPr>
          <w:rFonts w:ascii="Dubai" w:hAnsi="Dubai" w:cs="GE SS Text Light"/>
          <w:b/>
          <w:bCs/>
          <w:szCs w:val="24"/>
        </w:rPr>
      </w:pPr>
    </w:p>
    <w:p w14:paraId="7C2335BE" w14:textId="289E13A1" w:rsidR="00937172" w:rsidRPr="00D62984" w:rsidRDefault="00937172" w:rsidP="004E6E9E">
      <w:pPr>
        <w:pStyle w:val="ListParagraph"/>
        <w:numPr>
          <w:ilvl w:val="0"/>
          <w:numId w:val="20"/>
        </w:numPr>
        <w:tabs>
          <w:tab w:val="right" w:pos="7776"/>
        </w:tabs>
        <w:bidi/>
        <w:spacing w:before="0" w:line="240" w:lineRule="auto"/>
        <w:ind w:left="666"/>
        <w:jc w:val="both"/>
        <w:rPr>
          <w:rFonts w:ascii="Dubai" w:hAnsi="Dubai" w:cs="GE SS Text Light"/>
          <w:b/>
          <w:bCs/>
          <w:szCs w:val="24"/>
          <w:lang w:bidi="ar-LB"/>
        </w:rPr>
      </w:pPr>
      <w:r w:rsidRPr="00D62984">
        <w:rPr>
          <w:rFonts w:ascii="Dubai" w:hAnsi="Dubai" w:cs="GE SS Text Light"/>
          <w:b/>
          <w:bCs/>
          <w:szCs w:val="24"/>
          <w:rtl/>
          <w:lang w:bidi="ar-LB"/>
        </w:rPr>
        <w:t>مشاريع استثمار الغاز المصاحب قيد التنفيذ:</w:t>
      </w:r>
    </w:p>
    <w:p w14:paraId="4782C74A" w14:textId="77777777" w:rsidR="00937172" w:rsidRPr="00D62984" w:rsidRDefault="00937172" w:rsidP="004E6E9E">
      <w:pPr>
        <w:pStyle w:val="ListParagraph"/>
        <w:numPr>
          <w:ilvl w:val="0"/>
          <w:numId w:val="22"/>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lang w:bidi="ar-LB"/>
        </w:rPr>
        <w:t xml:space="preserve">مشروع استثمار غاز حقلي الناصرية والغراف بطاقة </w:t>
      </w:r>
      <w:r w:rsidRPr="00D62984">
        <w:rPr>
          <w:rFonts w:ascii="Dubai" w:hAnsi="Dubai" w:cs="GE SS Text Light"/>
          <w:szCs w:val="24"/>
          <w:rtl/>
        </w:rPr>
        <w:t>٢٠٠ مقمق</w:t>
      </w:r>
      <w:r w:rsidRPr="00D62984">
        <w:rPr>
          <w:rFonts w:ascii="Dubai" w:hAnsi="Dubai" w:cs="GE SS Text Light"/>
          <w:szCs w:val="24"/>
        </w:rPr>
        <w:t>/</w:t>
      </w:r>
      <w:r w:rsidRPr="00D62984">
        <w:rPr>
          <w:rFonts w:ascii="Dubai" w:hAnsi="Dubai" w:cs="GE SS Text Light"/>
          <w:szCs w:val="24"/>
          <w:rtl/>
          <w:lang w:bidi="ar-LB"/>
        </w:rPr>
        <w:t xml:space="preserve">ي بنسبة انجاز اكثر من </w:t>
      </w:r>
      <w:r w:rsidRPr="00D62984">
        <w:rPr>
          <w:rFonts w:ascii="Dubai" w:hAnsi="Dubai" w:cs="GE SS Text Light"/>
          <w:szCs w:val="24"/>
          <w:rtl/>
        </w:rPr>
        <w:t>٧٠% والمتوقع تدشينه في عام ٢٠٢٦.</w:t>
      </w:r>
    </w:p>
    <w:p w14:paraId="7F243B0B" w14:textId="77777777" w:rsidR="00937172" w:rsidRPr="00D62984" w:rsidRDefault="00937172" w:rsidP="004E6E9E">
      <w:pPr>
        <w:pStyle w:val="ListParagraph"/>
        <w:numPr>
          <w:ilvl w:val="0"/>
          <w:numId w:val="22"/>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rPr>
        <w:t>مشروع ارطاوي المعجل بطاقة ٥٠ مقمق</w:t>
      </w:r>
      <w:r w:rsidRPr="00D62984">
        <w:rPr>
          <w:rFonts w:ascii="Dubai" w:hAnsi="Dubai" w:cs="GE SS Text Light"/>
          <w:szCs w:val="24"/>
        </w:rPr>
        <w:t>/</w:t>
      </w:r>
      <w:r w:rsidRPr="00D62984">
        <w:rPr>
          <w:rFonts w:ascii="Dubai" w:hAnsi="Dubai" w:cs="GE SS Text Light"/>
          <w:szCs w:val="24"/>
          <w:rtl/>
          <w:lang w:bidi="ar-LB"/>
        </w:rPr>
        <w:t xml:space="preserve">ي المتوقع تدشينه عام </w:t>
      </w:r>
      <w:r w:rsidRPr="00D62984">
        <w:rPr>
          <w:rFonts w:ascii="Dubai" w:hAnsi="Dubai" w:cs="GE SS Text Light"/>
          <w:szCs w:val="24"/>
          <w:rtl/>
        </w:rPr>
        <w:t>٢٠٢٦.</w:t>
      </w:r>
    </w:p>
    <w:p w14:paraId="2BFA1B0B" w14:textId="77777777" w:rsidR="00937172" w:rsidRPr="00D62984" w:rsidRDefault="00937172" w:rsidP="004E6E9E">
      <w:pPr>
        <w:pStyle w:val="ListParagraph"/>
        <w:numPr>
          <w:ilvl w:val="0"/>
          <w:numId w:val="22"/>
        </w:numPr>
        <w:bidi/>
        <w:spacing w:before="0" w:after="160" w:line="240" w:lineRule="auto"/>
        <w:ind w:left="1116"/>
        <w:jc w:val="both"/>
        <w:rPr>
          <w:rFonts w:ascii="Dubai" w:hAnsi="Dubai" w:cs="GE SS Text Light"/>
          <w:b/>
          <w:bCs/>
          <w:szCs w:val="24"/>
          <w:lang w:bidi="ar-LB"/>
        </w:rPr>
      </w:pPr>
      <w:r w:rsidRPr="00D62984">
        <w:rPr>
          <w:rFonts w:ascii="Dubai" w:hAnsi="Dubai" w:cs="GE SS Text Light"/>
          <w:szCs w:val="24"/>
          <w:rtl/>
        </w:rPr>
        <w:t>مشروع استثمار غاز حقل شرق بغداد المنطقة الجنوبية المتوقع انجازه في منتصف عام ٢٠٢٦.</w:t>
      </w:r>
    </w:p>
    <w:p w14:paraId="2A8B19D8" w14:textId="77777777" w:rsidR="00937172" w:rsidRPr="00D62984" w:rsidRDefault="00937172" w:rsidP="004E6E9E">
      <w:pPr>
        <w:pStyle w:val="ListParagraph"/>
        <w:numPr>
          <w:ilvl w:val="0"/>
          <w:numId w:val="22"/>
        </w:numPr>
        <w:bidi/>
        <w:spacing w:before="0" w:after="160" w:line="240" w:lineRule="auto"/>
        <w:ind w:left="1116"/>
        <w:jc w:val="both"/>
        <w:rPr>
          <w:rFonts w:ascii="Dubai" w:hAnsi="Dubai" w:cs="GE SS Text Light"/>
          <w:b/>
          <w:bCs/>
          <w:lang w:bidi="ar-LB"/>
        </w:rPr>
      </w:pPr>
      <w:r w:rsidRPr="00D62984">
        <w:rPr>
          <w:rFonts w:ascii="Dubai" w:hAnsi="Dubai" w:cs="GE SS Text Light"/>
          <w:rtl/>
        </w:rPr>
        <w:t>مشروع غاز ارطاوي المركزي والذي يستهدف استثمار الغاز المصاحب من حقول غرب القرنة ٢ ، مجنون ، الصبة ، اللحيس ، طوبة وارطاوي بطاقة ٣٠٠ مقمق</w:t>
      </w:r>
      <w:r w:rsidRPr="00D62984">
        <w:rPr>
          <w:rFonts w:ascii="Dubai" w:hAnsi="Dubai" w:cs="GE SS Text Light"/>
        </w:rPr>
        <w:t>/</w:t>
      </w:r>
      <w:r w:rsidRPr="00D62984">
        <w:rPr>
          <w:rFonts w:ascii="Dubai" w:hAnsi="Dubai" w:cs="GE SS Text Light"/>
          <w:rtl/>
          <w:lang w:bidi="ar-LB"/>
        </w:rPr>
        <w:t xml:space="preserve">ي كمرحلة اولى المتوقع انجازه في بداية عام </w:t>
      </w:r>
      <w:r w:rsidRPr="00D62984">
        <w:rPr>
          <w:rFonts w:ascii="Dubai" w:hAnsi="Dubai" w:cs="GE SS Text Light"/>
          <w:rtl/>
        </w:rPr>
        <w:t>٢٠٢٨ واضافة ٣٠٠ مقمق</w:t>
      </w:r>
      <w:r w:rsidRPr="00D62984">
        <w:rPr>
          <w:rFonts w:ascii="Dubai" w:hAnsi="Dubai" w:cs="GE SS Text Light"/>
        </w:rPr>
        <w:t>/</w:t>
      </w:r>
      <w:r w:rsidRPr="00D62984">
        <w:rPr>
          <w:rFonts w:ascii="Dubai" w:hAnsi="Dubai" w:cs="GE SS Text Light"/>
          <w:rtl/>
          <w:lang w:bidi="ar-LB"/>
        </w:rPr>
        <w:t>ي اخرى كمرحلة ثانية.</w:t>
      </w:r>
    </w:p>
    <w:p w14:paraId="124DA36A" w14:textId="03DF59F7" w:rsidR="00937172" w:rsidRPr="00D62984" w:rsidRDefault="00937172" w:rsidP="004E6E9E">
      <w:pPr>
        <w:pStyle w:val="ListParagraph"/>
        <w:numPr>
          <w:ilvl w:val="0"/>
          <w:numId w:val="22"/>
        </w:numPr>
        <w:bidi/>
        <w:spacing w:before="0" w:after="160" w:line="240" w:lineRule="auto"/>
        <w:ind w:left="1116"/>
        <w:jc w:val="both"/>
        <w:rPr>
          <w:rFonts w:ascii="Dubai" w:hAnsi="Dubai" w:cs="GE SS Text Light"/>
          <w:b/>
          <w:bCs/>
          <w:lang w:bidi="ar-LB"/>
        </w:rPr>
      </w:pPr>
      <w:r w:rsidRPr="00D62984">
        <w:rPr>
          <w:rFonts w:ascii="Dubai" w:hAnsi="Dubai" w:cs="GE SS Text Light"/>
          <w:rtl/>
          <w:lang w:bidi="ar-LB"/>
        </w:rPr>
        <w:t xml:space="preserve">مشروع استثمار غاز حقل بن عمر بطاقة </w:t>
      </w:r>
      <w:r w:rsidRPr="00D62984">
        <w:rPr>
          <w:rFonts w:ascii="Dubai" w:hAnsi="Dubai" w:cs="GE SS Text Light"/>
          <w:rtl/>
        </w:rPr>
        <w:t>١٥٠ مقمق</w:t>
      </w:r>
      <w:r w:rsidRPr="00D62984">
        <w:rPr>
          <w:rFonts w:ascii="Dubai" w:hAnsi="Dubai" w:cs="GE SS Text Light"/>
          <w:rtl/>
          <w:lang w:bidi="ar-LB"/>
        </w:rPr>
        <w:t xml:space="preserve"> كمرحلة اولى المتوقع انجازه في عام </w:t>
      </w:r>
      <w:r w:rsidRPr="00D62984">
        <w:rPr>
          <w:rFonts w:ascii="Dubai" w:hAnsi="Dubai" w:cs="GE SS Text Light"/>
          <w:rtl/>
        </w:rPr>
        <w:t>٢٠٢٨.</w:t>
      </w:r>
    </w:p>
    <w:p w14:paraId="2F44D3E3" w14:textId="01DB915A" w:rsidR="00587876" w:rsidRPr="00806067" w:rsidRDefault="00587876" w:rsidP="004E6E9E">
      <w:pPr>
        <w:pStyle w:val="ListParagraph"/>
        <w:numPr>
          <w:ilvl w:val="1"/>
          <w:numId w:val="24"/>
        </w:numPr>
        <w:tabs>
          <w:tab w:val="right" w:pos="486"/>
        </w:tabs>
        <w:bidi/>
        <w:spacing w:line="240" w:lineRule="auto"/>
        <w:ind w:left="486" w:hanging="450"/>
        <w:jc w:val="both"/>
        <w:rPr>
          <w:rFonts w:ascii="Dubai" w:hAnsi="Dubai" w:cs="GE SS Text Medium"/>
          <w:color w:val="EE0000"/>
          <w:sz w:val="28"/>
          <w:szCs w:val="28"/>
          <w:highlight w:val="yellow"/>
          <w:lang w:bidi="ar-IQ"/>
        </w:rPr>
      </w:pPr>
      <w:r w:rsidRPr="00806067">
        <w:rPr>
          <w:rFonts w:ascii="Dubai" w:hAnsi="Dubai" w:cs="GE SS Text Medium" w:hint="eastAsia"/>
          <w:color w:val="EE0000"/>
          <w:sz w:val="28"/>
          <w:szCs w:val="28"/>
          <w:highlight w:val="yellow"/>
          <w:rtl/>
          <w:lang w:bidi="ar-IQ"/>
        </w:rPr>
        <w:lastRenderedPageBreak/>
        <w:t>دراسة</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عن</w:t>
      </w:r>
      <w:r w:rsidRPr="00806067">
        <w:rPr>
          <w:rFonts w:ascii="Dubai" w:hAnsi="Dubai" w:cs="GE SS Text Medium"/>
          <w:color w:val="EE0000"/>
          <w:sz w:val="28"/>
          <w:szCs w:val="28"/>
          <w:highlight w:val="yellow"/>
          <w:rtl/>
          <w:lang w:bidi="ar-IQ"/>
        </w:rPr>
        <w:t xml:space="preserve"> </w:t>
      </w:r>
      <w:r w:rsidR="00423D53">
        <w:rPr>
          <w:rFonts w:ascii="Dubai" w:hAnsi="Dubai" w:cs="GE SS Text Medium" w:hint="cs"/>
          <w:color w:val="EE0000"/>
          <w:sz w:val="28"/>
          <w:szCs w:val="28"/>
          <w:highlight w:val="yellow"/>
          <w:rtl/>
          <w:lang w:bidi="ar-IQ"/>
        </w:rPr>
        <w:t xml:space="preserve">تطبيق </w:t>
      </w:r>
      <w:r w:rsidRPr="00806067">
        <w:rPr>
          <w:rFonts w:ascii="Dubai" w:hAnsi="Dubai" w:cs="GE SS Text Medium" w:hint="cs"/>
          <w:color w:val="EE0000"/>
          <w:sz w:val="28"/>
          <w:szCs w:val="28"/>
          <w:highlight w:val="yellow"/>
          <w:rtl/>
          <w:lang w:bidi="ar-IQ"/>
        </w:rPr>
        <w:t>مبادرة الشفافية</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في</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العراق</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معدة</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من</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قبل</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cs"/>
          <w:color w:val="EE0000"/>
          <w:sz w:val="28"/>
          <w:szCs w:val="28"/>
          <w:highlight w:val="yellow"/>
          <w:rtl/>
          <w:lang w:bidi="ar-IQ"/>
        </w:rPr>
        <w:t xml:space="preserve">السيدات والسادة </w:t>
      </w:r>
      <w:r w:rsidRPr="00806067">
        <w:rPr>
          <w:rFonts w:ascii="Dubai" w:hAnsi="Dubai" w:cs="GE SS Text Medium" w:hint="eastAsia"/>
          <w:color w:val="EE0000"/>
          <w:sz w:val="28"/>
          <w:szCs w:val="28"/>
          <w:highlight w:val="yellow"/>
          <w:rtl/>
          <w:lang w:bidi="ar-IQ"/>
        </w:rPr>
        <w:t>ممثلي</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المجتمع</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المدني</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في</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مجلس</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الأمناء</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أصحاب</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المصلحة</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المتعددين</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لهي</w:t>
      </w:r>
      <w:r w:rsidRPr="00806067">
        <w:rPr>
          <w:rFonts w:ascii="Dubai" w:hAnsi="Dubai" w:cs="GE SS Text Medium" w:hint="cs"/>
          <w:color w:val="EE0000"/>
          <w:sz w:val="28"/>
          <w:szCs w:val="28"/>
          <w:highlight w:val="yellow"/>
          <w:rtl/>
          <w:lang w:bidi="ar-IQ"/>
        </w:rPr>
        <w:t>أ</w:t>
      </w:r>
      <w:r w:rsidRPr="00806067">
        <w:rPr>
          <w:rFonts w:ascii="Dubai" w:hAnsi="Dubai" w:cs="GE SS Text Medium" w:hint="eastAsia"/>
          <w:color w:val="EE0000"/>
          <w:sz w:val="28"/>
          <w:szCs w:val="28"/>
          <w:highlight w:val="yellow"/>
          <w:rtl/>
          <w:lang w:bidi="ar-IQ"/>
        </w:rPr>
        <w:t>ة</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الشفافية</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في</w:t>
      </w:r>
      <w:r w:rsidRPr="00806067">
        <w:rPr>
          <w:rFonts w:ascii="Dubai" w:hAnsi="Dubai" w:cs="GE SS Text Medium"/>
          <w:color w:val="EE0000"/>
          <w:sz w:val="28"/>
          <w:szCs w:val="28"/>
          <w:highlight w:val="yellow"/>
          <w:rtl/>
          <w:lang w:bidi="ar-IQ"/>
        </w:rPr>
        <w:t xml:space="preserve"> </w:t>
      </w:r>
      <w:r w:rsidRPr="00806067">
        <w:rPr>
          <w:rFonts w:ascii="Dubai" w:hAnsi="Dubai" w:cs="GE SS Text Medium" w:hint="eastAsia"/>
          <w:color w:val="EE0000"/>
          <w:sz w:val="28"/>
          <w:szCs w:val="28"/>
          <w:highlight w:val="yellow"/>
          <w:rtl/>
          <w:lang w:bidi="ar-IQ"/>
        </w:rPr>
        <w:t>العراق</w:t>
      </w:r>
      <w:r w:rsidR="00806067">
        <w:rPr>
          <w:rFonts w:ascii="Dubai" w:hAnsi="Dubai" w:cs="GE SS Text Medium" w:hint="cs"/>
          <w:color w:val="EE0000"/>
          <w:sz w:val="28"/>
          <w:szCs w:val="28"/>
          <w:highlight w:val="yellow"/>
          <w:rtl/>
          <w:lang w:bidi="ar-IQ"/>
        </w:rPr>
        <w:t xml:space="preserve"> (جاري العمل عليها)</w:t>
      </w:r>
    </w:p>
    <w:p w14:paraId="5C1A7807" w14:textId="77777777" w:rsidR="005A54AA" w:rsidRPr="002D473B" w:rsidRDefault="005A54AA" w:rsidP="001700DB">
      <w:pPr>
        <w:tabs>
          <w:tab w:val="right" w:pos="7776"/>
        </w:tabs>
        <w:bidi/>
        <w:spacing w:line="240" w:lineRule="auto"/>
        <w:ind w:left="360"/>
        <w:jc w:val="both"/>
        <w:rPr>
          <w:rFonts w:ascii="Dubai" w:hAnsi="Dubai" w:cs="Dubai"/>
          <w:b/>
          <w:bCs/>
          <w:noProof/>
          <w:color w:val="EE0000"/>
          <w:sz w:val="22"/>
          <w:rtl/>
        </w:rPr>
      </w:pPr>
    </w:p>
    <w:p w14:paraId="1755C542" w14:textId="77777777" w:rsidR="0040102C" w:rsidRPr="002D473B" w:rsidRDefault="0040102C" w:rsidP="000111FE">
      <w:pPr>
        <w:bidi/>
        <w:spacing w:after="200" w:line="240" w:lineRule="auto"/>
        <w:ind w:left="936" w:right="576"/>
        <w:jc w:val="both"/>
        <w:rPr>
          <w:rFonts w:ascii="Dubai" w:hAnsi="Dubai" w:cs="Dubai"/>
          <w:noProof/>
          <w:color w:val="EE0000"/>
          <w:szCs w:val="24"/>
          <w:rtl/>
        </w:rPr>
      </w:pPr>
    </w:p>
    <w:p w14:paraId="6F6D3664" w14:textId="77777777" w:rsidR="001E35D0" w:rsidRPr="002D473B" w:rsidRDefault="001E35D0" w:rsidP="001E35D0">
      <w:pPr>
        <w:tabs>
          <w:tab w:val="right" w:pos="7776"/>
        </w:tabs>
        <w:bidi/>
        <w:spacing w:line="240" w:lineRule="auto"/>
        <w:ind w:left="360"/>
        <w:jc w:val="center"/>
        <w:rPr>
          <w:rFonts w:ascii="Dubai" w:hAnsi="Dubai" w:cs="Dubai"/>
          <w:b/>
          <w:bCs/>
          <w:noProof/>
          <w:color w:val="EE0000"/>
          <w:sz w:val="72"/>
          <w:szCs w:val="72"/>
          <w:rtl/>
          <w:lang w:bidi="ar-LB"/>
        </w:rPr>
      </w:pPr>
    </w:p>
    <w:p w14:paraId="3DCE2B55" w14:textId="77777777" w:rsidR="00887077" w:rsidRPr="002D473B" w:rsidRDefault="00887077" w:rsidP="00887077">
      <w:pPr>
        <w:tabs>
          <w:tab w:val="right" w:pos="7776"/>
        </w:tabs>
        <w:bidi/>
        <w:spacing w:line="240" w:lineRule="auto"/>
        <w:ind w:left="360"/>
        <w:jc w:val="center"/>
        <w:rPr>
          <w:rFonts w:ascii="Dubai" w:hAnsi="Dubai" w:cs="Dubai"/>
          <w:b/>
          <w:bCs/>
          <w:noProof/>
          <w:color w:val="EE0000"/>
          <w:sz w:val="72"/>
          <w:szCs w:val="72"/>
          <w:rtl/>
          <w:lang w:bidi="ar-LB"/>
        </w:rPr>
      </w:pPr>
    </w:p>
    <w:p w14:paraId="1148462A" w14:textId="77777777" w:rsidR="00887077" w:rsidRPr="002D473B" w:rsidRDefault="00887077" w:rsidP="00887077">
      <w:pPr>
        <w:tabs>
          <w:tab w:val="right" w:pos="7776"/>
        </w:tabs>
        <w:bidi/>
        <w:spacing w:line="240" w:lineRule="auto"/>
        <w:ind w:left="360"/>
        <w:jc w:val="center"/>
        <w:rPr>
          <w:rFonts w:ascii="Dubai" w:hAnsi="Dubai" w:cs="Dubai"/>
          <w:b/>
          <w:bCs/>
          <w:noProof/>
          <w:color w:val="EE0000"/>
          <w:sz w:val="72"/>
          <w:szCs w:val="72"/>
          <w:rtl/>
          <w:lang w:bidi="ar-LB"/>
        </w:rPr>
      </w:pPr>
    </w:p>
    <w:p w14:paraId="6D35772D" w14:textId="77777777" w:rsidR="00887077" w:rsidRPr="002D473B" w:rsidRDefault="00887077" w:rsidP="00887077">
      <w:pPr>
        <w:tabs>
          <w:tab w:val="right" w:pos="7776"/>
        </w:tabs>
        <w:bidi/>
        <w:spacing w:line="240" w:lineRule="auto"/>
        <w:ind w:left="360"/>
        <w:jc w:val="center"/>
        <w:rPr>
          <w:rFonts w:ascii="Dubai" w:hAnsi="Dubai" w:cs="Dubai"/>
          <w:b/>
          <w:bCs/>
          <w:noProof/>
          <w:color w:val="EE0000"/>
          <w:sz w:val="72"/>
          <w:szCs w:val="72"/>
          <w:rtl/>
          <w:lang w:bidi="ar-LB"/>
        </w:rPr>
      </w:pPr>
    </w:p>
    <w:p w14:paraId="60DE81F7" w14:textId="77777777" w:rsidR="00887077" w:rsidRPr="002D473B" w:rsidRDefault="00887077" w:rsidP="00887077">
      <w:pPr>
        <w:tabs>
          <w:tab w:val="right" w:pos="7776"/>
        </w:tabs>
        <w:bidi/>
        <w:spacing w:line="240" w:lineRule="auto"/>
        <w:ind w:left="360"/>
        <w:jc w:val="center"/>
        <w:rPr>
          <w:rFonts w:ascii="Dubai" w:hAnsi="Dubai" w:cs="Dubai"/>
          <w:b/>
          <w:bCs/>
          <w:noProof/>
          <w:color w:val="EE0000"/>
          <w:sz w:val="72"/>
          <w:szCs w:val="72"/>
          <w:rtl/>
          <w:lang w:bidi="ar-LB"/>
        </w:rPr>
      </w:pPr>
    </w:p>
    <w:p w14:paraId="77BBD0AA" w14:textId="77777777" w:rsidR="00887077" w:rsidRPr="002D473B" w:rsidRDefault="00887077" w:rsidP="00887077">
      <w:pPr>
        <w:tabs>
          <w:tab w:val="right" w:pos="7776"/>
        </w:tabs>
        <w:bidi/>
        <w:spacing w:line="240" w:lineRule="auto"/>
        <w:ind w:left="360"/>
        <w:jc w:val="center"/>
        <w:rPr>
          <w:rFonts w:ascii="Dubai" w:hAnsi="Dubai" w:cs="Dubai"/>
          <w:b/>
          <w:bCs/>
          <w:noProof/>
          <w:color w:val="EE0000"/>
          <w:sz w:val="72"/>
          <w:szCs w:val="72"/>
          <w:rtl/>
          <w:lang w:bidi="ar-LB"/>
        </w:rPr>
      </w:pPr>
    </w:p>
    <w:p w14:paraId="3E64A4FF" w14:textId="77777777" w:rsidR="007E55B5" w:rsidRDefault="007E55B5" w:rsidP="00B5180E">
      <w:pPr>
        <w:tabs>
          <w:tab w:val="right" w:pos="7776"/>
        </w:tabs>
        <w:bidi/>
        <w:spacing w:line="240" w:lineRule="auto"/>
        <w:ind w:left="360"/>
        <w:jc w:val="center"/>
        <w:rPr>
          <w:rFonts w:ascii="Dubai" w:hAnsi="Dubai" w:cs="Dubai"/>
          <w:b/>
          <w:bCs/>
          <w:noProof/>
          <w:color w:val="EE0000"/>
          <w:sz w:val="72"/>
          <w:szCs w:val="72"/>
          <w:rtl/>
          <w:lang w:bidi="ar-LB"/>
        </w:rPr>
      </w:pPr>
    </w:p>
    <w:p w14:paraId="5CE0F1B8" w14:textId="77777777" w:rsidR="009B1650" w:rsidRDefault="009B1650" w:rsidP="007E55B5">
      <w:pPr>
        <w:tabs>
          <w:tab w:val="right" w:pos="7776"/>
        </w:tabs>
        <w:bidi/>
        <w:spacing w:line="240" w:lineRule="auto"/>
        <w:ind w:left="360"/>
        <w:jc w:val="center"/>
        <w:rPr>
          <w:rFonts w:ascii="Dubai" w:hAnsi="Dubai" w:cs="GE SS Text Bold"/>
          <w:noProof/>
          <w:sz w:val="72"/>
          <w:szCs w:val="72"/>
          <w:lang w:bidi="ar-LB"/>
        </w:rPr>
      </w:pPr>
    </w:p>
    <w:p w14:paraId="6471BD3B" w14:textId="165F1F4E" w:rsidR="001F62C3" w:rsidRPr="009B1650" w:rsidRDefault="001F62C3" w:rsidP="009B1650">
      <w:pPr>
        <w:tabs>
          <w:tab w:val="right" w:pos="7776"/>
        </w:tabs>
        <w:bidi/>
        <w:spacing w:line="240" w:lineRule="auto"/>
        <w:ind w:left="360"/>
        <w:jc w:val="center"/>
        <w:rPr>
          <w:rFonts w:ascii="Dubai" w:hAnsi="Dubai" w:cs="GE SS Text Bold"/>
          <w:noProof/>
          <w:sz w:val="72"/>
          <w:szCs w:val="72"/>
          <w:rtl/>
          <w:lang w:bidi="ar-LB"/>
        </w:rPr>
      </w:pPr>
      <w:r w:rsidRPr="009B1650">
        <w:rPr>
          <w:rFonts w:ascii="Dubai" w:hAnsi="Dubai" w:cs="GE SS Text Bold" w:hint="cs"/>
          <w:noProof/>
          <w:sz w:val="72"/>
          <w:szCs w:val="72"/>
          <w:rtl/>
          <w:lang w:bidi="ar-LB"/>
        </w:rPr>
        <w:lastRenderedPageBreak/>
        <w:t xml:space="preserve">الفصل السابع: </w:t>
      </w:r>
      <w:r w:rsidR="00286A81">
        <w:rPr>
          <w:rFonts w:ascii="Dubai" w:hAnsi="Dubai" w:cs="GE SS Text Bold" w:hint="cs"/>
          <w:noProof/>
          <w:sz w:val="72"/>
          <w:szCs w:val="72"/>
          <w:rtl/>
          <w:lang w:bidi="ar-LB"/>
        </w:rPr>
        <w:t>الإجراءات التصحيحية</w:t>
      </w:r>
      <w:r w:rsidRPr="009B1650">
        <w:rPr>
          <w:rFonts w:ascii="Dubai" w:hAnsi="Dubai" w:cs="GE SS Text Bold" w:hint="cs"/>
          <w:noProof/>
          <w:sz w:val="72"/>
          <w:szCs w:val="72"/>
          <w:rtl/>
          <w:lang w:bidi="ar-LB"/>
        </w:rPr>
        <w:t xml:space="preserve"> والتوصيات</w:t>
      </w:r>
    </w:p>
    <w:p w14:paraId="2D236F58" w14:textId="5A40B0DA" w:rsidR="00521530" w:rsidRPr="002D473B" w:rsidRDefault="00C02394" w:rsidP="00CE6A21">
      <w:pPr>
        <w:tabs>
          <w:tab w:val="right" w:pos="7776"/>
        </w:tabs>
        <w:bidi/>
        <w:spacing w:before="0" w:line="240" w:lineRule="auto"/>
        <w:ind w:left="666"/>
        <w:jc w:val="center"/>
        <w:rPr>
          <w:rFonts w:ascii="Dubai" w:hAnsi="Dubai" w:cs="Dubai"/>
          <w:color w:val="EE0000"/>
          <w:sz w:val="28"/>
          <w:szCs w:val="24"/>
          <w:rtl/>
          <w:lang w:val="en"/>
        </w:rPr>
      </w:pPr>
      <w:r>
        <w:rPr>
          <w:rFonts w:ascii="Dubai" w:hAnsi="Dubai" w:cs="Dubai"/>
          <w:noProof/>
          <w:color w:val="EE0000"/>
          <w:sz w:val="28"/>
          <w:szCs w:val="24"/>
          <w:lang w:val="en"/>
        </w:rPr>
        <w:drawing>
          <wp:anchor distT="0" distB="0" distL="114300" distR="114300" simplePos="0" relativeHeight="251801600" behindDoc="0" locked="0" layoutInCell="1" allowOverlap="1" wp14:anchorId="1538AB4D" wp14:editId="694EE8F6">
            <wp:simplePos x="0" y="0"/>
            <wp:positionH relativeFrom="page">
              <wp:align>left</wp:align>
            </wp:positionH>
            <wp:positionV relativeFrom="paragraph">
              <wp:posOffset>19199</wp:posOffset>
            </wp:positionV>
            <wp:extent cx="7762091" cy="7909560"/>
            <wp:effectExtent l="0" t="0" r="0" b="0"/>
            <wp:wrapNone/>
            <wp:docPr id="121633477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762091" cy="7909560"/>
                    </a:xfrm>
                    <a:prstGeom prst="rect">
                      <a:avLst/>
                    </a:prstGeom>
                    <a:noFill/>
                  </pic:spPr>
                </pic:pic>
              </a:graphicData>
            </a:graphic>
          </wp:anchor>
        </w:drawing>
      </w:r>
    </w:p>
    <w:p w14:paraId="3838A25B" w14:textId="092A2E66"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30AFB09D" w14:textId="3AB8230C" w:rsidR="00521530" w:rsidRPr="002D473B" w:rsidRDefault="00521530" w:rsidP="002E1EC4">
      <w:pPr>
        <w:tabs>
          <w:tab w:val="right" w:pos="7776"/>
        </w:tabs>
        <w:bidi/>
        <w:spacing w:before="0" w:line="240" w:lineRule="auto"/>
        <w:ind w:left="666"/>
        <w:jc w:val="both"/>
        <w:rPr>
          <w:rFonts w:ascii="Dubai" w:hAnsi="Dubai" w:cs="Dubai"/>
          <w:color w:val="EE0000"/>
          <w:sz w:val="28"/>
          <w:szCs w:val="24"/>
          <w:rtl/>
          <w:lang w:val="en"/>
        </w:rPr>
      </w:pPr>
    </w:p>
    <w:p w14:paraId="18E31CF3" w14:textId="4175FEB1"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64DB4E47" w14:textId="096B2B75"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3C29A6B2" w14:textId="556D8038"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28F814B2" w14:textId="4B99C133"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13F70805" w14:textId="301A8B46"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772038ED" w14:textId="56A6D9B1"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4A7B3621" w14:textId="2D844DA1"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5399B692" w14:textId="1E40E35F"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0861B6CF" w14:textId="0969304A"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7A76F09E" w14:textId="437EB0A8"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705267B5" w14:textId="1EB204EA"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497C3473" w14:textId="703511B9"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1B4A28E5" w14:textId="75697DCF"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7C351B0A" w14:textId="645C8050"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728B007D" w14:textId="56942A9D"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37C17CAE" w14:textId="2F3CDB39"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60CEF0CD" w14:textId="2EA4DCC0" w:rsidR="00521530" w:rsidRPr="002D473B" w:rsidRDefault="00521530" w:rsidP="00521530">
      <w:pPr>
        <w:tabs>
          <w:tab w:val="right" w:pos="7776"/>
        </w:tabs>
        <w:bidi/>
        <w:spacing w:before="0" w:line="240" w:lineRule="auto"/>
        <w:ind w:left="666"/>
        <w:jc w:val="both"/>
        <w:rPr>
          <w:rFonts w:ascii="Dubai" w:hAnsi="Dubai" w:cs="Dubai"/>
          <w:color w:val="EE0000"/>
          <w:sz w:val="28"/>
          <w:szCs w:val="24"/>
          <w:lang w:val="en"/>
        </w:rPr>
      </w:pPr>
    </w:p>
    <w:p w14:paraId="1C830207" w14:textId="396D092F" w:rsidR="00911F82" w:rsidRPr="002D473B" w:rsidRDefault="00911F82" w:rsidP="00911F82">
      <w:pPr>
        <w:tabs>
          <w:tab w:val="right" w:pos="7776"/>
        </w:tabs>
        <w:bidi/>
        <w:spacing w:before="0" w:line="240" w:lineRule="auto"/>
        <w:ind w:left="666"/>
        <w:jc w:val="both"/>
        <w:rPr>
          <w:rFonts w:ascii="Dubai" w:hAnsi="Dubai" w:cs="Dubai"/>
          <w:color w:val="EE0000"/>
          <w:sz w:val="28"/>
          <w:szCs w:val="24"/>
          <w:lang w:val="en"/>
        </w:rPr>
      </w:pPr>
    </w:p>
    <w:p w14:paraId="5E71EBA1" w14:textId="77777777" w:rsidR="00911F82" w:rsidRPr="002D473B" w:rsidRDefault="00911F82" w:rsidP="00911F82">
      <w:pPr>
        <w:tabs>
          <w:tab w:val="right" w:pos="7776"/>
        </w:tabs>
        <w:bidi/>
        <w:spacing w:before="0" w:line="240" w:lineRule="auto"/>
        <w:ind w:left="666"/>
        <w:jc w:val="both"/>
        <w:rPr>
          <w:rFonts w:ascii="Dubai" w:hAnsi="Dubai" w:cs="Dubai"/>
          <w:color w:val="EE0000"/>
          <w:sz w:val="28"/>
          <w:szCs w:val="24"/>
          <w:lang w:val="en"/>
        </w:rPr>
      </w:pPr>
    </w:p>
    <w:p w14:paraId="0B699F22" w14:textId="3CA6188E" w:rsidR="00911F82" w:rsidRPr="002D473B" w:rsidRDefault="00911F82" w:rsidP="00911F82">
      <w:pPr>
        <w:tabs>
          <w:tab w:val="right" w:pos="7776"/>
        </w:tabs>
        <w:bidi/>
        <w:spacing w:before="0" w:line="240" w:lineRule="auto"/>
        <w:ind w:left="666"/>
        <w:jc w:val="both"/>
        <w:rPr>
          <w:rFonts w:ascii="Dubai" w:hAnsi="Dubai" w:cs="Dubai"/>
          <w:color w:val="EE0000"/>
          <w:sz w:val="28"/>
          <w:szCs w:val="24"/>
          <w:rtl/>
          <w:lang w:val="en"/>
        </w:rPr>
      </w:pPr>
    </w:p>
    <w:p w14:paraId="4DBE8C27" w14:textId="77777777" w:rsidR="00521530" w:rsidRPr="002D473B" w:rsidRDefault="00521530" w:rsidP="00521530">
      <w:pPr>
        <w:tabs>
          <w:tab w:val="right" w:pos="7776"/>
        </w:tabs>
        <w:bidi/>
        <w:spacing w:before="0" w:line="240" w:lineRule="auto"/>
        <w:ind w:left="666"/>
        <w:jc w:val="both"/>
        <w:rPr>
          <w:rFonts w:ascii="Dubai" w:hAnsi="Dubai" w:cs="Dubai"/>
          <w:color w:val="EE0000"/>
          <w:sz w:val="28"/>
          <w:szCs w:val="24"/>
          <w:rtl/>
          <w:lang w:val="en"/>
        </w:rPr>
      </w:pPr>
    </w:p>
    <w:p w14:paraId="2121593B" w14:textId="77777777" w:rsidR="00835A17" w:rsidRPr="002D473B" w:rsidRDefault="00835A17" w:rsidP="00835A17">
      <w:pPr>
        <w:tabs>
          <w:tab w:val="right" w:pos="7776"/>
        </w:tabs>
        <w:bidi/>
        <w:spacing w:before="0" w:line="240" w:lineRule="auto"/>
        <w:ind w:left="666"/>
        <w:jc w:val="both"/>
        <w:rPr>
          <w:rFonts w:ascii="Dubai" w:hAnsi="Dubai" w:cs="Dubai"/>
          <w:color w:val="EE0000"/>
          <w:sz w:val="28"/>
          <w:szCs w:val="24"/>
          <w:rtl/>
          <w:lang w:val="en"/>
        </w:rPr>
      </w:pPr>
    </w:p>
    <w:p w14:paraId="4DCC80F7" w14:textId="77777777" w:rsidR="00835A17" w:rsidRPr="002D473B" w:rsidRDefault="00835A17" w:rsidP="00835A17">
      <w:pPr>
        <w:tabs>
          <w:tab w:val="right" w:pos="7776"/>
        </w:tabs>
        <w:bidi/>
        <w:spacing w:before="0" w:line="240" w:lineRule="auto"/>
        <w:ind w:left="666"/>
        <w:jc w:val="both"/>
        <w:rPr>
          <w:rFonts w:ascii="Dubai" w:hAnsi="Dubai" w:cs="Dubai"/>
          <w:color w:val="EE0000"/>
          <w:sz w:val="28"/>
          <w:szCs w:val="24"/>
          <w:rtl/>
          <w:lang w:val="en"/>
        </w:rPr>
      </w:pPr>
    </w:p>
    <w:p w14:paraId="74B0E99A" w14:textId="77777777" w:rsidR="00835A17" w:rsidRDefault="00835A17" w:rsidP="00835A17">
      <w:pPr>
        <w:tabs>
          <w:tab w:val="right" w:pos="7776"/>
        </w:tabs>
        <w:bidi/>
        <w:spacing w:before="0" w:line="240" w:lineRule="auto"/>
        <w:ind w:left="666"/>
        <w:jc w:val="both"/>
        <w:rPr>
          <w:rFonts w:ascii="Dubai" w:hAnsi="Dubai" w:cs="Dubai"/>
          <w:color w:val="EE0000"/>
          <w:sz w:val="28"/>
          <w:szCs w:val="24"/>
          <w:lang w:val="en"/>
        </w:rPr>
      </w:pPr>
    </w:p>
    <w:p w14:paraId="27866A83" w14:textId="77777777" w:rsidR="009B1650" w:rsidRPr="002D473B" w:rsidRDefault="009B1650" w:rsidP="009B1650">
      <w:pPr>
        <w:tabs>
          <w:tab w:val="right" w:pos="7776"/>
        </w:tabs>
        <w:bidi/>
        <w:spacing w:before="0" w:line="240" w:lineRule="auto"/>
        <w:ind w:left="666"/>
        <w:jc w:val="both"/>
        <w:rPr>
          <w:rFonts w:ascii="Dubai" w:hAnsi="Dubai" w:cs="Dubai"/>
          <w:color w:val="EE0000"/>
          <w:sz w:val="28"/>
          <w:szCs w:val="24"/>
          <w:rtl/>
          <w:lang w:val="en"/>
        </w:rPr>
      </w:pPr>
    </w:p>
    <w:p w14:paraId="7DE75497" w14:textId="77777777" w:rsidR="00B07C35" w:rsidRPr="00B07C35" w:rsidRDefault="00B54F7D" w:rsidP="00B07C35">
      <w:pPr>
        <w:pStyle w:val="ListParagraph"/>
        <w:numPr>
          <w:ilvl w:val="0"/>
          <w:numId w:val="24"/>
        </w:numPr>
        <w:tabs>
          <w:tab w:val="right" w:pos="7776"/>
        </w:tabs>
        <w:bidi/>
        <w:spacing w:before="0" w:line="240" w:lineRule="auto"/>
        <w:ind w:left="396"/>
        <w:jc w:val="both"/>
        <w:rPr>
          <w:rFonts w:ascii="Dubai" w:hAnsi="Dubai" w:cs="GE SS Text Light"/>
          <w:sz w:val="28"/>
          <w:szCs w:val="24"/>
          <w:lang w:val="en"/>
        </w:rPr>
      </w:pPr>
      <w:r w:rsidRPr="00B07C35">
        <w:rPr>
          <w:rFonts w:ascii="Dubai" w:hAnsi="Dubai" w:cs="GE SS Text Bold" w:hint="cs"/>
          <w:sz w:val="32"/>
          <w:szCs w:val="32"/>
          <w:rtl/>
          <w:lang w:bidi="ar-IQ"/>
        </w:rPr>
        <w:lastRenderedPageBreak/>
        <w:t xml:space="preserve">أهم </w:t>
      </w:r>
      <w:r w:rsidR="00B07C35" w:rsidRPr="00B07C35">
        <w:rPr>
          <w:rFonts w:ascii="Dubai" w:hAnsi="Dubai" w:cs="GE SS Text Bold" w:hint="cs"/>
          <w:sz w:val="32"/>
          <w:szCs w:val="32"/>
          <w:rtl/>
          <w:lang w:bidi="ar-IQ"/>
        </w:rPr>
        <w:t>الإجراءات التصحيحية</w:t>
      </w:r>
      <w:r w:rsidRPr="00B07C35">
        <w:rPr>
          <w:rFonts w:ascii="Dubai" w:hAnsi="Dubai" w:cs="GE SS Text Bold" w:hint="cs"/>
          <w:sz w:val="32"/>
          <w:szCs w:val="32"/>
          <w:rtl/>
          <w:lang w:bidi="ar-IQ"/>
        </w:rPr>
        <w:t xml:space="preserve"> والتوصيات</w:t>
      </w:r>
    </w:p>
    <w:p w14:paraId="0ED695DB" w14:textId="77777777" w:rsidR="00B07C35" w:rsidRDefault="00B07C35" w:rsidP="00B07C35">
      <w:pPr>
        <w:pStyle w:val="ListParagraph"/>
        <w:tabs>
          <w:tab w:val="right" w:pos="7776"/>
        </w:tabs>
        <w:bidi/>
        <w:spacing w:before="0" w:line="240" w:lineRule="auto"/>
        <w:ind w:left="36"/>
        <w:jc w:val="both"/>
        <w:rPr>
          <w:rFonts w:ascii="Dubai" w:hAnsi="Dubai" w:cs="GE SS Text Bold"/>
          <w:sz w:val="32"/>
          <w:szCs w:val="32"/>
          <w:rtl/>
          <w:lang w:val="en" w:bidi="ar-IQ"/>
        </w:rPr>
      </w:pPr>
    </w:p>
    <w:p w14:paraId="152D1C8B" w14:textId="77777777" w:rsidR="00B07C35" w:rsidRDefault="00FC575A" w:rsidP="00B07C35">
      <w:pPr>
        <w:pStyle w:val="ListParagraph"/>
        <w:tabs>
          <w:tab w:val="right" w:pos="7776"/>
        </w:tabs>
        <w:bidi/>
        <w:spacing w:before="0" w:line="240" w:lineRule="auto"/>
        <w:ind w:left="43"/>
        <w:jc w:val="both"/>
        <w:rPr>
          <w:rFonts w:ascii="Dubai" w:hAnsi="Dubai" w:cs="GE SS Text Light"/>
          <w:sz w:val="28"/>
          <w:szCs w:val="24"/>
          <w:rtl/>
          <w:lang w:val="en"/>
        </w:rPr>
      </w:pPr>
      <w:r w:rsidRPr="00B07C35">
        <w:rPr>
          <w:rFonts w:ascii="Dubai" w:hAnsi="Dubai" w:cs="GE SS Text Light" w:hint="eastAsia"/>
          <w:sz w:val="28"/>
          <w:szCs w:val="24"/>
          <w:rtl/>
          <w:lang w:val="en"/>
        </w:rPr>
        <w:t>يُعدّ</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فصل</w:t>
      </w:r>
      <w:r w:rsidRPr="00B07C35">
        <w:rPr>
          <w:rFonts w:ascii="Dubai" w:hAnsi="Dubai" w:cs="GE SS Text Light"/>
          <w:sz w:val="28"/>
          <w:szCs w:val="24"/>
          <w:rtl/>
          <w:lang w:val="en"/>
        </w:rPr>
        <w:t xml:space="preserve"> </w:t>
      </w:r>
      <w:r w:rsidR="00B07C35">
        <w:rPr>
          <w:rFonts w:ascii="Dubai" w:hAnsi="Dubai" w:cs="GE SS Text Light" w:hint="cs"/>
          <w:sz w:val="28"/>
          <w:szCs w:val="24"/>
          <w:rtl/>
          <w:lang w:val="en"/>
        </w:rPr>
        <w:t>الإجراءات التصحيحية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والتوصيات</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من</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أكثر</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الفصول</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أهمية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في</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أي</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تقرير</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أو</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دراسة،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إذ</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يمثّل</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المخرج</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العملي</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الذي</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تُترجم</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من</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خلاله</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نتائج</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التحليل</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والمعطيات</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الميدانية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إلى</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خلاصات</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قابلة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للتطبيق</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ويهدف</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هذا</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الفصل</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إلى</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تقديم</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عرض</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متكامل</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لأبرز</w:t>
      </w:r>
      <w:r w:rsidRPr="00B07C35">
        <w:rPr>
          <w:rFonts w:ascii="Dubai" w:hAnsi="Dubai" w:cs="GE SS Text Light"/>
          <w:sz w:val="28"/>
          <w:szCs w:val="24"/>
          <w:rtl/>
          <w:lang w:val="en"/>
        </w:rPr>
        <w:t xml:space="preserve"> </w:t>
      </w:r>
      <w:r w:rsidR="00B07C35">
        <w:rPr>
          <w:rFonts w:ascii="Dubai" w:hAnsi="Dubai" w:cs="GE SS Text Light" w:hint="cs"/>
          <w:sz w:val="28"/>
          <w:szCs w:val="24"/>
          <w:rtl/>
          <w:lang w:val="en"/>
        </w:rPr>
        <w:t>الملاحظات</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التي</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تم</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رصدها،</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بما</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يشمل</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الاتجاهات</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الإيجابية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والتحديات</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القائمة،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تمهيدًا</w:t>
      </w:r>
    </w:p>
    <w:p w14:paraId="6451C82A" w14:textId="316BF1EF" w:rsidR="00FC575A" w:rsidRPr="00B07C35" w:rsidRDefault="00FC575A" w:rsidP="00B07C35">
      <w:pPr>
        <w:pStyle w:val="ListParagraph"/>
        <w:tabs>
          <w:tab w:val="right" w:pos="7776"/>
        </w:tabs>
        <w:bidi/>
        <w:spacing w:before="0" w:line="240" w:lineRule="auto"/>
        <w:ind w:left="43"/>
        <w:jc w:val="both"/>
        <w:rPr>
          <w:rFonts w:ascii="Dubai" w:hAnsi="Dubai" w:cs="GE SS Text Light"/>
          <w:sz w:val="28"/>
          <w:szCs w:val="24"/>
          <w:rtl/>
          <w:lang w:val="en"/>
        </w:rPr>
      </w:pPr>
      <w:r w:rsidRPr="00B07C35">
        <w:rPr>
          <w:rFonts w:ascii="Dubai" w:hAnsi="Dubai" w:cs="GE SS Text Light" w:hint="eastAsia"/>
          <w:sz w:val="28"/>
          <w:szCs w:val="24"/>
          <w:rtl/>
          <w:lang w:val="en"/>
        </w:rPr>
        <w:t>لصياغة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مجموعة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من</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التوصيات</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العملية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القابلة</w:t>
      </w:r>
      <w:r w:rsidRPr="00B07C35">
        <w:rPr>
          <w:rFonts w:ascii="Dubai" w:hAnsi="Dubai" w:cs="GE SS Text Light"/>
          <w:sz w:val="28"/>
          <w:szCs w:val="24"/>
          <w:rtl/>
          <w:lang w:val="en"/>
        </w:rPr>
        <w:t xml:space="preserve"> </w:t>
      </w:r>
      <w:r w:rsidRPr="00B07C35">
        <w:rPr>
          <w:rFonts w:ascii="Dubai" w:hAnsi="Dubai" w:cs="GE SS Text Light" w:hint="eastAsia"/>
          <w:sz w:val="28"/>
          <w:szCs w:val="24"/>
          <w:rtl/>
          <w:lang w:val="en"/>
        </w:rPr>
        <w:t>للتنفيذ</w:t>
      </w:r>
      <w:r w:rsidRPr="00B07C35">
        <w:rPr>
          <w:rFonts w:ascii="Dubai" w:hAnsi="Dubai" w:cs="GE SS Text Light"/>
          <w:sz w:val="28"/>
          <w:szCs w:val="24"/>
          <w:lang w:val="en"/>
        </w:rPr>
        <w:t>.</w:t>
      </w:r>
    </w:p>
    <w:p w14:paraId="3078E91F" w14:textId="77777777" w:rsidR="00FC575A" w:rsidRPr="00FC575A" w:rsidRDefault="00FC575A" w:rsidP="00B07C35">
      <w:pPr>
        <w:tabs>
          <w:tab w:val="right" w:pos="7776"/>
        </w:tabs>
        <w:bidi/>
        <w:spacing w:before="0" w:line="240" w:lineRule="auto"/>
        <w:ind w:left="43"/>
        <w:contextualSpacing/>
        <w:jc w:val="both"/>
        <w:rPr>
          <w:rFonts w:ascii="Dubai" w:hAnsi="Dubai" w:cs="GE SS Text Light"/>
          <w:sz w:val="28"/>
          <w:szCs w:val="24"/>
          <w:rtl/>
          <w:lang w:val="en"/>
        </w:rPr>
      </w:pPr>
    </w:p>
    <w:p w14:paraId="267515DA" w14:textId="41FBD63B" w:rsidR="0050687A" w:rsidRDefault="0050687A" w:rsidP="0050687A">
      <w:pPr>
        <w:tabs>
          <w:tab w:val="right" w:pos="7776"/>
        </w:tabs>
        <w:bidi/>
        <w:spacing w:before="0" w:line="240" w:lineRule="auto"/>
        <w:ind w:left="43"/>
        <w:contextualSpacing/>
        <w:jc w:val="both"/>
        <w:rPr>
          <w:rFonts w:ascii="Dubai" w:hAnsi="Dubai" w:cs="GE SS Text Light"/>
          <w:sz w:val="28"/>
          <w:szCs w:val="24"/>
          <w:rtl/>
          <w:lang w:val="en"/>
        </w:rPr>
      </w:pPr>
      <w:r>
        <w:rPr>
          <w:rFonts w:ascii="Dubai" w:hAnsi="Dubai" w:cs="GE SS Text Light" w:hint="cs"/>
          <w:sz w:val="28"/>
          <w:szCs w:val="24"/>
          <w:rtl/>
          <w:lang w:val="en"/>
        </w:rPr>
        <w:t>إضافة لذلك، يتضمن هذا الفصل أبرز الإجراءات التصحيحية الناشئة من أحدث تقرير تحقق (تقرير المصادقة على التقدم في تنفيذ المعيار للعراق) الصادر في شباط 2025 (</w:t>
      </w:r>
      <w:hyperlink r:id="rId76" w:history="1">
        <w:r w:rsidRPr="009F18A4">
          <w:rPr>
            <w:rStyle w:val="Hyperlink"/>
            <w:rFonts w:ascii="Dubai" w:hAnsi="Dubai" w:cs="GE SS Text Light"/>
            <w:sz w:val="28"/>
            <w:szCs w:val="24"/>
            <w:lang w:val="en"/>
          </w:rPr>
          <w:t>https://eiti.org/documents/iraq-</w:t>
        </w:r>
        <w:r w:rsidRPr="009F18A4">
          <w:rPr>
            <w:rStyle w:val="Hyperlink"/>
            <w:rFonts w:ascii="Dubai" w:hAnsi="Dubai" w:cs="GE SS Text Light"/>
            <w:sz w:val="28"/>
            <w:szCs w:val="24"/>
            <w:rtl/>
            <w:lang w:val="en"/>
          </w:rPr>
          <w:t>2024</w:t>
        </w:r>
        <w:r w:rsidRPr="009F18A4">
          <w:rPr>
            <w:rStyle w:val="Hyperlink"/>
            <w:rFonts w:ascii="Dubai" w:hAnsi="Dubai" w:cs="GE SS Text Light"/>
            <w:sz w:val="28"/>
            <w:szCs w:val="24"/>
            <w:lang w:val="en"/>
          </w:rPr>
          <w:t>-validation-report</w:t>
        </w:r>
      </w:hyperlink>
      <w:r>
        <w:rPr>
          <w:rFonts w:ascii="Dubai" w:hAnsi="Dubai" w:cs="GE SS Text Light" w:hint="cs"/>
          <w:sz w:val="28"/>
          <w:szCs w:val="24"/>
          <w:rtl/>
          <w:lang w:val="en"/>
        </w:rPr>
        <w:t>)، و لبيان التقدم المحرز في تنفيذ هذه الإجراءات التصحيحية لتاريخ إصدار هذا التقرير، إضافة للتوصيات المتعلقة بها.</w:t>
      </w:r>
    </w:p>
    <w:p w14:paraId="5A1755F6" w14:textId="77777777" w:rsidR="0050687A" w:rsidRDefault="0050687A" w:rsidP="0050687A">
      <w:pPr>
        <w:tabs>
          <w:tab w:val="right" w:pos="7776"/>
        </w:tabs>
        <w:bidi/>
        <w:spacing w:before="0" w:line="240" w:lineRule="auto"/>
        <w:ind w:left="43"/>
        <w:contextualSpacing/>
        <w:jc w:val="both"/>
        <w:rPr>
          <w:rFonts w:ascii="Dubai" w:hAnsi="Dubai" w:cs="GE SS Text Light"/>
          <w:sz w:val="28"/>
          <w:szCs w:val="24"/>
          <w:rtl/>
          <w:lang w:val="en"/>
        </w:rPr>
      </w:pPr>
    </w:p>
    <w:p w14:paraId="0B97AC9D" w14:textId="414CCEBC" w:rsidR="00633075" w:rsidRDefault="00633075" w:rsidP="0050687A">
      <w:pPr>
        <w:pStyle w:val="ListParagraph"/>
        <w:numPr>
          <w:ilvl w:val="1"/>
          <w:numId w:val="24"/>
        </w:numPr>
        <w:tabs>
          <w:tab w:val="right" w:pos="936"/>
        </w:tabs>
        <w:bidi/>
        <w:spacing w:line="240" w:lineRule="auto"/>
        <w:ind w:left="396"/>
        <w:rPr>
          <w:rFonts w:ascii="Dubai" w:hAnsi="Dubai" w:cs="GE SS Text Light"/>
          <w:b/>
          <w:bCs/>
          <w:sz w:val="28"/>
          <w:szCs w:val="28"/>
          <w:lang w:bidi="ar-IQ"/>
        </w:rPr>
      </w:pPr>
      <w:r>
        <w:rPr>
          <w:rFonts w:ascii="Dubai" w:hAnsi="Dubai" w:cs="GE SS Text Light" w:hint="cs"/>
          <w:b/>
          <w:bCs/>
          <w:sz w:val="28"/>
          <w:szCs w:val="28"/>
          <w:rtl/>
          <w:lang w:bidi="ar-IQ"/>
        </w:rPr>
        <w:t>الملاحظات والتوصيات</w:t>
      </w:r>
    </w:p>
    <w:p w14:paraId="422DD7C9" w14:textId="77777777" w:rsidR="00633075" w:rsidRDefault="00633075" w:rsidP="00633075">
      <w:pPr>
        <w:pStyle w:val="ListParagraph"/>
        <w:tabs>
          <w:tab w:val="right" w:pos="936"/>
        </w:tabs>
        <w:bidi/>
        <w:spacing w:line="240" w:lineRule="auto"/>
        <w:ind w:left="396"/>
        <w:rPr>
          <w:rFonts w:ascii="Dubai" w:hAnsi="Dubai" w:cs="GE SS Text Light"/>
          <w:b/>
          <w:bCs/>
          <w:sz w:val="28"/>
          <w:szCs w:val="28"/>
          <w:rtl/>
          <w:lang w:bidi="ar-IQ"/>
        </w:rPr>
      </w:pPr>
    </w:p>
    <w:p w14:paraId="38303FB2" w14:textId="67369D58" w:rsidR="00633075" w:rsidRDefault="005E35DF" w:rsidP="005E35DF">
      <w:pPr>
        <w:pStyle w:val="ListParagraph"/>
        <w:tabs>
          <w:tab w:val="right" w:pos="936"/>
        </w:tabs>
        <w:bidi/>
        <w:spacing w:line="240" w:lineRule="auto"/>
        <w:ind w:left="36"/>
        <w:rPr>
          <w:rFonts w:ascii="Dubai" w:hAnsi="Dubai" w:cs="GE SS Text Light"/>
          <w:szCs w:val="24"/>
          <w:rtl/>
          <w:lang w:bidi="ar-IQ"/>
        </w:rPr>
      </w:pPr>
      <w:r w:rsidRPr="005E35DF">
        <w:rPr>
          <w:rFonts w:ascii="Dubai" w:hAnsi="Dubai" w:cs="GE SS Text Light" w:hint="cs"/>
          <w:szCs w:val="24"/>
          <w:rtl/>
          <w:lang w:bidi="ar-IQ"/>
        </w:rPr>
        <w:t>عند تنفيذنا ل</w:t>
      </w:r>
      <w:r>
        <w:rPr>
          <w:rFonts w:ascii="Dubai" w:hAnsi="Dubai" w:cs="GE SS Text Light" w:hint="cs"/>
          <w:szCs w:val="24"/>
          <w:rtl/>
          <w:lang w:bidi="ar-IQ"/>
        </w:rPr>
        <w:t>محاور إصدار التقرير السنوي الحالي، لاحظنا عدة نقاط، من أهنها:</w:t>
      </w:r>
    </w:p>
    <w:p w14:paraId="1E762A6E" w14:textId="77777777" w:rsidR="00DF741B" w:rsidRDefault="00DF741B" w:rsidP="00DF741B">
      <w:pPr>
        <w:pStyle w:val="ListParagraph"/>
        <w:tabs>
          <w:tab w:val="right" w:pos="936"/>
        </w:tabs>
        <w:bidi/>
        <w:spacing w:line="240" w:lineRule="auto"/>
        <w:ind w:left="36"/>
        <w:rPr>
          <w:rFonts w:ascii="Dubai" w:hAnsi="Dubai" w:cs="GE SS Text Light"/>
          <w:szCs w:val="24"/>
          <w:rtl/>
          <w:lang w:bidi="ar-IQ"/>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DF741B" w:rsidRPr="00633075" w14:paraId="788CB6E0" w14:textId="77777777" w:rsidTr="00B1421B">
        <w:tc>
          <w:tcPr>
            <w:tcW w:w="5000" w:type="pct"/>
            <w:shd w:val="clear" w:color="auto" w:fill="00295C" w:themeFill="accent2" w:themeFillShade="80"/>
          </w:tcPr>
          <w:p w14:paraId="7468EE59" w14:textId="4A025866" w:rsidR="00DF741B" w:rsidRPr="00633075" w:rsidRDefault="00DF741B" w:rsidP="00B1421B">
            <w:pPr>
              <w:bidi/>
              <w:spacing w:before="0" w:line="240" w:lineRule="auto"/>
              <w:jc w:val="both"/>
              <w:rPr>
                <w:rFonts w:ascii="Dubai" w:hAnsi="Dubai" w:cs="GE SS Text Light"/>
                <w:b/>
                <w:bCs/>
                <w:color w:val="FFFFFF" w:themeColor="background1"/>
                <w:szCs w:val="24"/>
                <w:rtl/>
                <w:lang w:bidi="ar-LB"/>
              </w:rPr>
            </w:pPr>
            <w:r>
              <w:rPr>
                <w:rFonts w:ascii="Dubai" w:hAnsi="Dubai" w:cs="GE SS Text Light" w:hint="cs"/>
                <w:b/>
                <w:bCs/>
                <w:color w:val="FFFFFF" w:themeColor="background1"/>
                <w:szCs w:val="24"/>
                <w:rtl/>
                <w:lang w:bidi="ar-LB"/>
              </w:rPr>
              <w:t>التأخر في مشاركة معلومات وزارة النفط</w:t>
            </w:r>
            <w:r w:rsidRPr="00633075">
              <w:rPr>
                <w:rFonts w:ascii="Dubai" w:hAnsi="Dubai" w:cs="GE SS Text Light"/>
                <w:b/>
                <w:bCs/>
                <w:color w:val="FFFFFF" w:themeColor="background1"/>
                <w:szCs w:val="24"/>
                <w:rtl/>
                <w:lang w:bidi="ar-LB"/>
              </w:rPr>
              <w:t xml:space="preserve"> </w:t>
            </w:r>
          </w:p>
        </w:tc>
      </w:tr>
      <w:tr w:rsidR="00DF741B" w:rsidRPr="00633075" w14:paraId="39217EDB" w14:textId="77777777" w:rsidTr="00B1421B">
        <w:tc>
          <w:tcPr>
            <w:tcW w:w="5000" w:type="pct"/>
            <w:shd w:val="clear" w:color="auto" w:fill="00B050"/>
          </w:tcPr>
          <w:p w14:paraId="4950BAF7" w14:textId="77777777" w:rsidR="00DF741B" w:rsidRPr="00633075" w:rsidRDefault="00DF741B" w:rsidP="00B1421B">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DF741B" w:rsidRPr="00633075" w14:paraId="587E5233" w14:textId="77777777" w:rsidTr="00B1421B">
        <w:tc>
          <w:tcPr>
            <w:tcW w:w="5000" w:type="pct"/>
          </w:tcPr>
          <w:p w14:paraId="550C6B54" w14:textId="0AB825B3" w:rsidR="00DF741B" w:rsidRPr="00633075" w:rsidRDefault="00DF741B" w:rsidP="00B1421B">
            <w:pPr>
              <w:bidi/>
              <w:spacing w:line="240" w:lineRule="auto"/>
              <w:jc w:val="both"/>
              <w:rPr>
                <w:rFonts w:ascii="Dubai" w:hAnsi="Dubai" w:cs="GE SS Text Light"/>
                <w:sz w:val="24"/>
                <w:szCs w:val="24"/>
                <w:lang w:bidi="ar-LB"/>
              </w:rPr>
            </w:pPr>
            <w:r>
              <w:rPr>
                <w:rFonts w:ascii="Dubai" w:hAnsi="Dubai" w:cs="GE SS Text Light" w:hint="cs"/>
                <w:sz w:val="24"/>
                <w:szCs w:val="24"/>
                <w:rtl/>
                <w:lang w:bidi="ar-LB"/>
              </w:rPr>
              <w:t>أنشأت وزارة النفط لجنة لإطلاق المعلومات، يرأسها السيد وكيل الوزارة لشؤون الإستخراج، مهمتا استلام طلبات إطلاق المعلومات من الدوائر المعنية دراستها قبل السماح بإطلاق هذا المعلومات. كنا قد طلبنا عدد من البيانات من بعض دوائر الوزارة، والتي بدورها قامت بتحويل هذا الطلبات للجنة إطلاق المعلومات المذكورةـ ولكن واجهنا تأخر في إصدار قرار بإطلاق المعلومات من قبل اللجنة الموقرة.</w:t>
            </w:r>
          </w:p>
        </w:tc>
      </w:tr>
      <w:tr w:rsidR="00DF741B" w:rsidRPr="00633075" w14:paraId="6BEFC22A" w14:textId="77777777" w:rsidTr="00B1421B">
        <w:tc>
          <w:tcPr>
            <w:tcW w:w="5000" w:type="pct"/>
            <w:shd w:val="clear" w:color="auto" w:fill="808080" w:themeFill="background1" w:themeFillShade="80"/>
          </w:tcPr>
          <w:p w14:paraId="012462D2" w14:textId="77777777" w:rsidR="00DF741B" w:rsidRPr="00633075" w:rsidRDefault="00DF741B" w:rsidP="00B1421B">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DF741B" w:rsidRPr="00633075" w14:paraId="7336B5D7" w14:textId="77777777" w:rsidTr="00B1421B">
        <w:tc>
          <w:tcPr>
            <w:tcW w:w="5000" w:type="pct"/>
          </w:tcPr>
          <w:p w14:paraId="5E9E1FCC" w14:textId="41D6D0C8" w:rsidR="00DF741B" w:rsidRPr="00633075" w:rsidRDefault="00DF741B" w:rsidP="00B1421B">
            <w:pPr>
              <w:bidi/>
              <w:spacing w:line="240" w:lineRule="auto"/>
              <w:jc w:val="both"/>
              <w:rPr>
                <w:rFonts w:ascii="Dubai" w:hAnsi="Dubai" w:cs="GE SS Text Light"/>
                <w:sz w:val="24"/>
                <w:szCs w:val="24"/>
                <w:rtl/>
                <w:lang w:bidi="ar-LB"/>
              </w:rPr>
            </w:pPr>
            <w:r>
              <w:rPr>
                <w:rFonts w:ascii="Dubai" w:hAnsi="Dubai" w:cs="GE SS Text Light" w:hint="cs"/>
                <w:sz w:val="24"/>
                <w:szCs w:val="24"/>
                <w:rtl/>
              </w:rPr>
              <w:t>ن</w:t>
            </w:r>
            <w:r w:rsidRPr="00DF741B">
              <w:rPr>
                <w:rFonts w:ascii="Dubai" w:hAnsi="Dubai" w:cs="GE SS Text Light" w:hint="eastAsia"/>
                <w:sz w:val="24"/>
                <w:szCs w:val="24"/>
                <w:rtl/>
              </w:rPr>
              <w:t>وصى</w:t>
            </w:r>
            <w:r w:rsidRPr="00DF741B">
              <w:rPr>
                <w:rFonts w:ascii="Dubai" w:hAnsi="Dubai" w:cs="GE SS Text Light"/>
                <w:sz w:val="24"/>
                <w:szCs w:val="24"/>
                <w:rtl/>
              </w:rPr>
              <w:t xml:space="preserve"> </w:t>
            </w:r>
            <w:r w:rsidRPr="00DF741B">
              <w:rPr>
                <w:rFonts w:ascii="Dubai" w:hAnsi="Dubai" w:cs="GE SS Text Light" w:hint="eastAsia"/>
                <w:sz w:val="24"/>
                <w:szCs w:val="24"/>
                <w:rtl/>
              </w:rPr>
              <w:t>بأن</w:t>
            </w:r>
            <w:r w:rsidRPr="00DF741B">
              <w:rPr>
                <w:rFonts w:ascii="Dubai" w:hAnsi="Dubai" w:cs="GE SS Text Light"/>
                <w:sz w:val="24"/>
                <w:szCs w:val="24"/>
                <w:rtl/>
              </w:rPr>
              <w:t xml:space="preserve"> </w:t>
            </w:r>
            <w:r w:rsidRPr="00DF741B">
              <w:rPr>
                <w:rFonts w:ascii="Dubai" w:hAnsi="Dubai" w:cs="GE SS Text Light" w:hint="eastAsia"/>
                <w:sz w:val="24"/>
                <w:szCs w:val="24"/>
                <w:rtl/>
              </w:rPr>
              <w:t>تقوم</w:t>
            </w:r>
            <w:r w:rsidRPr="00DF741B">
              <w:rPr>
                <w:rFonts w:ascii="Dubai" w:hAnsi="Dubai" w:cs="GE SS Text Light"/>
                <w:sz w:val="24"/>
                <w:szCs w:val="24"/>
                <w:rtl/>
              </w:rPr>
              <w:t xml:space="preserve"> </w:t>
            </w:r>
            <w:r w:rsidRPr="00DF741B">
              <w:rPr>
                <w:rFonts w:ascii="Dubai" w:hAnsi="Dubai" w:cs="GE SS Text Light" w:hint="eastAsia"/>
                <w:sz w:val="24"/>
                <w:szCs w:val="24"/>
                <w:rtl/>
              </w:rPr>
              <w:t>وزارة</w:t>
            </w:r>
            <w:r w:rsidRPr="00DF741B">
              <w:rPr>
                <w:rFonts w:ascii="Dubai" w:hAnsi="Dubai" w:cs="GE SS Text Light"/>
                <w:sz w:val="24"/>
                <w:szCs w:val="24"/>
                <w:rtl/>
              </w:rPr>
              <w:t xml:space="preserve"> </w:t>
            </w:r>
            <w:r w:rsidRPr="00DF741B">
              <w:rPr>
                <w:rFonts w:ascii="Dubai" w:hAnsi="Dubai" w:cs="GE SS Text Light" w:hint="eastAsia"/>
                <w:sz w:val="24"/>
                <w:szCs w:val="24"/>
                <w:rtl/>
              </w:rPr>
              <w:t>النفط</w:t>
            </w:r>
            <w:r w:rsidRPr="00DF741B">
              <w:rPr>
                <w:rFonts w:ascii="Dubai" w:hAnsi="Dubai" w:cs="GE SS Text Light"/>
                <w:sz w:val="24"/>
                <w:szCs w:val="24"/>
                <w:rtl/>
              </w:rPr>
              <w:t xml:space="preserve"> </w:t>
            </w:r>
            <w:r w:rsidRPr="00DF741B">
              <w:rPr>
                <w:rFonts w:ascii="Dubai" w:hAnsi="Dubai" w:cs="GE SS Text Light" w:hint="eastAsia"/>
                <w:sz w:val="24"/>
                <w:szCs w:val="24"/>
                <w:rtl/>
              </w:rPr>
              <w:t>بمراجعة</w:t>
            </w:r>
            <w:r w:rsidRPr="00DF741B">
              <w:rPr>
                <w:rFonts w:ascii="Dubai" w:hAnsi="Dubai" w:cs="GE SS Text Light"/>
                <w:sz w:val="24"/>
                <w:szCs w:val="24"/>
                <w:rtl/>
              </w:rPr>
              <w:t xml:space="preserve"> </w:t>
            </w:r>
            <w:r w:rsidRPr="00DF741B">
              <w:rPr>
                <w:rFonts w:ascii="Dubai" w:hAnsi="Dubai" w:cs="GE SS Text Light" w:hint="eastAsia"/>
                <w:sz w:val="24"/>
                <w:szCs w:val="24"/>
                <w:rtl/>
              </w:rPr>
              <w:t>آليات</w:t>
            </w:r>
            <w:r w:rsidRPr="00DF741B">
              <w:rPr>
                <w:rFonts w:ascii="Dubai" w:hAnsi="Dubai" w:cs="GE SS Text Light"/>
                <w:sz w:val="24"/>
                <w:szCs w:val="24"/>
                <w:rtl/>
              </w:rPr>
              <w:t xml:space="preserve"> </w:t>
            </w:r>
            <w:r w:rsidRPr="00DF741B">
              <w:rPr>
                <w:rFonts w:ascii="Dubai" w:hAnsi="Dubai" w:cs="GE SS Text Light" w:hint="eastAsia"/>
                <w:sz w:val="24"/>
                <w:szCs w:val="24"/>
                <w:rtl/>
              </w:rPr>
              <w:t>عمل</w:t>
            </w:r>
            <w:r w:rsidRPr="00DF741B">
              <w:rPr>
                <w:rFonts w:ascii="Dubai" w:hAnsi="Dubai" w:cs="GE SS Text Light"/>
                <w:sz w:val="24"/>
                <w:szCs w:val="24"/>
                <w:rtl/>
              </w:rPr>
              <w:t xml:space="preserve"> </w:t>
            </w:r>
            <w:r w:rsidRPr="00DF741B">
              <w:rPr>
                <w:rFonts w:ascii="Dubai" w:hAnsi="Dubai" w:cs="GE SS Text Light" w:hint="eastAsia"/>
                <w:sz w:val="24"/>
                <w:szCs w:val="24"/>
                <w:rtl/>
              </w:rPr>
              <w:t>لجنة</w:t>
            </w:r>
            <w:r w:rsidRPr="00DF741B">
              <w:rPr>
                <w:rFonts w:ascii="Dubai" w:hAnsi="Dubai" w:cs="GE SS Text Light"/>
                <w:sz w:val="24"/>
                <w:szCs w:val="24"/>
                <w:rtl/>
              </w:rPr>
              <w:t xml:space="preserve"> </w:t>
            </w:r>
            <w:r w:rsidRPr="00DF741B">
              <w:rPr>
                <w:rFonts w:ascii="Dubai" w:hAnsi="Dubai" w:cs="GE SS Text Light" w:hint="eastAsia"/>
                <w:sz w:val="24"/>
                <w:szCs w:val="24"/>
                <w:rtl/>
              </w:rPr>
              <w:t>إطلاق</w:t>
            </w:r>
            <w:r w:rsidRPr="00DF741B">
              <w:rPr>
                <w:rFonts w:ascii="Dubai" w:hAnsi="Dubai" w:cs="GE SS Text Light"/>
                <w:sz w:val="24"/>
                <w:szCs w:val="24"/>
                <w:rtl/>
              </w:rPr>
              <w:t xml:space="preserve"> </w:t>
            </w:r>
            <w:r w:rsidRPr="00DF741B">
              <w:rPr>
                <w:rFonts w:ascii="Dubai" w:hAnsi="Dubai" w:cs="GE SS Text Light" w:hint="eastAsia"/>
                <w:sz w:val="24"/>
                <w:szCs w:val="24"/>
                <w:rtl/>
              </w:rPr>
              <w:t>المعلومات</w:t>
            </w:r>
            <w:r w:rsidRPr="00DF741B">
              <w:rPr>
                <w:rFonts w:ascii="Dubai" w:hAnsi="Dubai" w:cs="GE SS Text Light"/>
                <w:sz w:val="24"/>
                <w:szCs w:val="24"/>
                <w:rtl/>
              </w:rPr>
              <w:t xml:space="preserve"> </w:t>
            </w:r>
            <w:r w:rsidRPr="00DF741B">
              <w:rPr>
                <w:rFonts w:ascii="Dubai" w:hAnsi="Dubai" w:cs="GE SS Text Light" w:hint="eastAsia"/>
                <w:sz w:val="24"/>
                <w:szCs w:val="24"/>
                <w:rtl/>
              </w:rPr>
              <w:t>بما</w:t>
            </w:r>
            <w:r w:rsidRPr="00DF741B">
              <w:rPr>
                <w:rFonts w:ascii="Dubai" w:hAnsi="Dubai" w:cs="GE SS Text Light"/>
                <w:sz w:val="24"/>
                <w:szCs w:val="24"/>
                <w:rtl/>
              </w:rPr>
              <w:t xml:space="preserve"> </w:t>
            </w:r>
            <w:r w:rsidRPr="00DF741B">
              <w:rPr>
                <w:rFonts w:ascii="Dubai" w:hAnsi="Dubai" w:cs="GE SS Text Light" w:hint="eastAsia"/>
                <w:sz w:val="24"/>
                <w:szCs w:val="24"/>
                <w:rtl/>
              </w:rPr>
              <w:t>يضمن</w:t>
            </w:r>
            <w:r w:rsidRPr="00DF741B">
              <w:rPr>
                <w:rFonts w:ascii="Dubai" w:hAnsi="Dubai" w:cs="GE SS Text Light"/>
                <w:sz w:val="24"/>
                <w:szCs w:val="24"/>
                <w:rtl/>
              </w:rPr>
              <w:t xml:space="preserve"> </w:t>
            </w:r>
            <w:r w:rsidRPr="00DF741B">
              <w:rPr>
                <w:rFonts w:ascii="Dubai" w:hAnsi="Dubai" w:cs="GE SS Text Light" w:hint="eastAsia"/>
                <w:sz w:val="24"/>
                <w:szCs w:val="24"/>
                <w:rtl/>
              </w:rPr>
              <w:t>تسريع</w:t>
            </w:r>
            <w:r w:rsidRPr="00DF741B">
              <w:rPr>
                <w:rFonts w:ascii="Dubai" w:hAnsi="Dubai" w:cs="GE SS Text Light"/>
                <w:sz w:val="24"/>
                <w:szCs w:val="24"/>
                <w:rtl/>
              </w:rPr>
              <w:t xml:space="preserve"> </w:t>
            </w:r>
            <w:r w:rsidRPr="00DF741B">
              <w:rPr>
                <w:rFonts w:ascii="Dubai" w:hAnsi="Dubai" w:cs="GE SS Text Light" w:hint="eastAsia"/>
                <w:sz w:val="24"/>
                <w:szCs w:val="24"/>
                <w:rtl/>
              </w:rPr>
              <w:t>إجراءات</w:t>
            </w:r>
            <w:r w:rsidRPr="00DF741B">
              <w:rPr>
                <w:rFonts w:ascii="Dubai" w:hAnsi="Dubai" w:cs="GE SS Text Light"/>
                <w:sz w:val="24"/>
                <w:szCs w:val="24"/>
                <w:rtl/>
              </w:rPr>
              <w:t xml:space="preserve"> </w:t>
            </w:r>
            <w:r w:rsidRPr="00DF741B">
              <w:rPr>
                <w:rFonts w:ascii="Dubai" w:hAnsi="Dubai" w:cs="GE SS Text Light" w:hint="eastAsia"/>
                <w:sz w:val="24"/>
                <w:szCs w:val="24"/>
                <w:rtl/>
              </w:rPr>
              <w:t>دراسة</w:t>
            </w:r>
            <w:r w:rsidRPr="00DF741B">
              <w:rPr>
                <w:rFonts w:ascii="Dubai" w:hAnsi="Dubai" w:cs="GE SS Text Light"/>
                <w:sz w:val="24"/>
                <w:szCs w:val="24"/>
                <w:rtl/>
              </w:rPr>
              <w:t xml:space="preserve"> </w:t>
            </w:r>
            <w:r w:rsidRPr="00DF741B">
              <w:rPr>
                <w:rFonts w:ascii="Dubai" w:hAnsi="Dubai" w:cs="GE SS Text Light" w:hint="eastAsia"/>
                <w:sz w:val="24"/>
                <w:szCs w:val="24"/>
                <w:rtl/>
              </w:rPr>
              <w:t>طلبات</w:t>
            </w:r>
            <w:r w:rsidRPr="00DF741B">
              <w:rPr>
                <w:rFonts w:ascii="Dubai" w:hAnsi="Dubai" w:cs="GE SS Text Light"/>
                <w:sz w:val="24"/>
                <w:szCs w:val="24"/>
                <w:rtl/>
              </w:rPr>
              <w:t xml:space="preserve"> </w:t>
            </w:r>
            <w:r w:rsidRPr="00DF741B">
              <w:rPr>
                <w:rFonts w:ascii="Dubai" w:hAnsi="Dubai" w:cs="GE SS Text Light" w:hint="eastAsia"/>
                <w:sz w:val="24"/>
                <w:szCs w:val="24"/>
                <w:rtl/>
              </w:rPr>
              <w:t>الإفصاح</w:t>
            </w:r>
            <w:r w:rsidRPr="00DF741B">
              <w:rPr>
                <w:rFonts w:ascii="Dubai" w:hAnsi="Dubai" w:cs="GE SS Text Light"/>
                <w:sz w:val="24"/>
                <w:szCs w:val="24"/>
                <w:rtl/>
              </w:rPr>
              <w:t xml:space="preserve"> </w:t>
            </w:r>
            <w:r w:rsidRPr="00DF741B">
              <w:rPr>
                <w:rFonts w:ascii="Dubai" w:hAnsi="Dubai" w:cs="GE SS Text Light" w:hint="eastAsia"/>
                <w:sz w:val="24"/>
                <w:szCs w:val="24"/>
                <w:rtl/>
              </w:rPr>
              <w:t>والبتّ</w:t>
            </w:r>
            <w:r w:rsidRPr="00DF741B">
              <w:rPr>
                <w:rFonts w:ascii="Dubai" w:hAnsi="Dubai" w:cs="GE SS Text Light"/>
                <w:sz w:val="24"/>
                <w:szCs w:val="24"/>
                <w:rtl/>
              </w:rPr>
              <w:t xml:space="preserve"> </w:t>
            </w:r>
            <w:r w:rsidRPr="00DF741B">
              <w:rPr>
                <w:rFonts w:ascii="Dubai" w:hAnsi="Dubai" w:cs="GE SS Text Light" w:hint="eastAsia"/>
                <w:sz w:val="24"/>
                <w:szCs w:val="24"/>
                <w:rtl/>
              </w:rPr>
              <w:t>فيها</w:t>
            </w:r>
            <w:r w:rsidRPr="00DF741B">
              <w:rPr>
                <w:rFonts w:ascii="Dubai" w:hAnsi="Dubai" w:cs="GE SS Text Light"/>
                <w:sz w:val="24"/>
                <w:szCs w:val="24"/>
                <w:rtl/>
              </w:rPr>
              <w:t xml:space="preserve"> </w:t>
            </w:r>
            <w:r w:rsidRPr="00DF741B">
              <w:rPr>
                <w:rFonts w:ascii="Dubai" w:hAnsi="Dubai" w:cs="GE SS Text Light" w:hint="eastAsia"/>
                <w:sz w:val="24"/>
                <w:szCs w:val="24"/>
                <w:rtl/>
              </w:rPr>
              <w:t>ضمن</w:t>
            </w:r>
            <w:r w:rsidRPr="00DF741B">
              <w:rPr>
                <w:rFonts w:ascii="Dubai" w:hAnsi="Dubai" w:cs="GE SS Text Light"/>
                <w:sz w:val="24"/>
                <w:szCs w:val="24"/>
                <w:rtl/>
              </w:rPr>
              <w:t xml:space="preserve"> </w:t>
            </w:r>
            <w:r w:rsidRPr="00DF741B">
              <w:rPr>
                <w:rFonts w:ascii="Dubai" w:hAnsi="Dubai" w:cs="GE SS Text Light" w:hint="eastAsia"/>
                <w:sz w:val="24"/>
                <w:szCs w:val="24"/>
                <w:rtl/>
              </w:rPr>
              <w:t>مدد</w:t>
            </w:r>
            <w:r w:rsidRPr="00DF741B">
              <w:rPr>
                <w:rFonts w:ascii="Dubai" w:hAnsi="Dubai" w:cs="GE SS Text Light"/>
                <w:sz w:val="24"/>
                <w:szCs w:val="24"/>
                <w:rtl/>
              </w:rPr>
              <w:t xml:space="preserve"> </w:t>
            </w:r>
            <w:r w:rsidRPr="00DF741B">
              <w:rPr>
                <w:rFonts w:ascii="Dubai" w:hAnsi="Dubai" w:cs="GE SS Text Light" w:hint="eastAsia"/>
                <w:sz w:val="24"/>
                <w:szCs w:val="24"/>
                <w:rtl/>
              </w:rPr>
              <w:t>زمنية</w:t>
            </w:r>
            <w:r w:rsidRPr="00DF741B">
              <w:rPr>
                <w:rFonts w:ascii="Dubai" w:hAnsi="Dubai" w:cs="GE SS Text Light"/>
                <w:sz w:val="24"/>
                <w:szCs w:val="24"/>
                <w:rtl/>
              </w:rPr>
              <w:t xml:space="preserve"> </w:t>
            </w:r>
            <w:r w:rsidRPr="00DF741B">
              <w:rPr>
                <w:rFonts w:ascii="Dubai" w:hAnsi="Dubai" w:cs="GE SS Text Light" w:hint="eastAsia"/>
                <w:sz w:val="24"/>
                <w:szCs w:val="24"/>
                <w:rtl/>
              </w:rPr>
              <w:t>واضحة</w:t>
            </w:r>
            <w:r w:rsidRPr="00DF741B">
              <w:rPr>
                <w:rFonts w:ascii="Dubai" w:hAnsi="Dubai" w:cs="GE SS Text Light"/>
                <w:sz w:val="24"/>
                <w:szCs w:val="24"/>
                <w:rtl/>
              </w:rPr>
              <w:t xml:space="preserve"> </w:t>
            </w:r>
            <w:r w:rsidRPr="00DF741B">
              <w:rPr>
                <w:rFonts w:ascii="Dubai" w:hAnsi="Dubai" w:cs="GE SS Text Light" w:hint="eastAsia"/>
                <w:sz w:val="24"/>
                <w:szCs w:val="24"/>
                <w:rtl/>
              </w:rPr>
              <w:t>ومعلنة،</w:t>
            </w:r>
            <w:r w:rsidRPr="00DF741B">
              <w:rPr>
                <w:rFonts w:ascii="Dubai" w:hAnsi="Dubai" w:cs="GE SS Text Light"/>
                <w:sz w:val="24"/>
                <w:szCs w:val="24"/>
                <w:rtl/>
              </w:rPr>
              <w:t xml:space="preserve"> </w:t>
            </w:r>
            <w:r w:rsidRPr="00DF741B">
              <w:rPr>
                <w:rFonts w:ascii="Dubai" w:hAnsi="Dubai" w:cs="GE SS Text Light" w:hint="eastAsia"/>
                <w:sz w:val="24"/>
                <w:szCs w:val="24"/>
                <w:rtl/>
              </w:rPr>
              <w:t>مع</w:t>
            </w:r>
            <w:r w:rsidRPr="00DF741B">
              <w:rPr>
                <w:rFonts w:ascii="Dubai" w:hAnsi="Dubai" w:cs="GE SS Text Light"/>
                <w:sz w:val="24"/>
                <w:szCs w:val="24"/>
                <w:rtl/>
              </w:rPr>
              <w:t xml:space="preserve"> </w:t>
            </w:r>
            <w:r w:rsidRPr="00DF741B">
              <w:rPr>
                <w:rFonts w:ascii="Dubai" w:hAnsi="Dubai" w:cs="GE SS Text Light" w:hint="eastAsia"/>
                <w:sz w:val="24"/>
                <w:szCs w:val="24"/>
                <w:rtl/>
              </w:rPr>
              <w:t>تحديد</w:t>
            </w:r>
            <w:r w:rsidRPr="00DF741B">
              <w:rPr>
                <w:rFonts w:ascii="Dubai" w:hAnsi="Dubai" w:cs="GE SS Text Light"/>
                <w:sz w:val="24"/>
                <w:szCs w:val="24"/>
                <w:rtl/>
              </w:rPr>
              <w:t xml:space="preserve"> </w:t>
            </w:r>
            <w:r w:rsidRPr="00DF741B">
              <w:rPr>
                <w:rFonts w:ascii="Dubai" w:hAnsi="Dubai" w:cs="GE SS Text Light" w:hint="eastAsia"/>
                <w:sz w:val="24"/>
                <w:szCs w:val="24"/>
                <w:rtl/>
              </w:rPr>
              <w:t>مسؤوليات</w:t>
            </w:r>
            <w:r w:rsidRPr="00DF741B">
              <w:rPr>
                <w:rFonts w:ascii="Dubai" w:hAnsi="Dubai" w:cs="GE SS Text Light"/>
                <w:sz w:val="24"/>
                <w:szCs w:val="24"/>
                <w:rtl/>
              </w:rPr>
              <w:t xml:space="preserve"> </w:t>
            </w:r>
            <w:r w:rsidRPr="00DF741B">
              <w:rPr>
                <w:rFonts w:ascii="Dubai" w:hAnsi="Dubai" w:cs="GE SS Text Light" w:hint="eastAsia"/>
                <w:sz w:val="24"/>
                <w:szCs w:val="24"/>
                <w:rtl/>
              </w:rPr>
              <w:t>الجهات</w:t>
            </w:r>
            <w:r w:rsidRPr="00DF741B">
              <w:rPr>
                <w:rFonts w:ascii="Dubai" w:hAnsi="Dubai" w:cs="GE SS Text Light"/>
                <w:sz w:val="24"/>
                <w:szCs w:val="24"/>
                <w:rtl/>
              </w:rPr>
              <w:t xml:space="preserve"> </w:t>
            </w:r>
            <w:r w:rsidRPr="00DF741B">
              <w:rPr>
                <w:rFonts w:ascii="Dubai" w:hAnsi="Dubai" w:cs="GE SS Text Light" w:hint="eastAsia"/>
                <w:sz w:val="24"/>
                <w:szCs w:val="24"/>
                <w:rtl/>
              </w:rPr>
              <w:t>المعنية</w:t>
            </w:r>
            <w:r w:rsidRPr="00DF741B">
              <w:rPr>
                <w:rFonts w:ascii="Dubai" w:hAnsi="Dubai" w:cs="GE SS Text Light"/>
                <w:sz w:val="24"/>
                <w:szCs w:val="24"/>
                <w:rtl/>
              </w:rPr>
              <w:t xml:space="preserve"> </w:t>
            </w:r>
            <w:r w:rsidRPr="00DF741B">
              <w:rPr>
                <w:rFonts w:ascii="Dubai" w:hAnsi="Dubai" w:cs="GE SS Text Light" w:hint="eastAsia"/>
                <w:sz w:val="24"/>
                <w:szCs w:val="24"/>
                <w:rtl/>
              </w:rPr>
              <w:t>بشكل</w:t>
            </w:r>
            <w:r w:rsidRPr="00DF741B">
              <w:rPr>
                <w:rFonts w:ascii="Dubai" w:hAnsi="Dubai" w:cs="GE SS Text Light"/>
                <w:sz w:val="24"/>
                <w:szCs w:val="24"/>
                <w:rtl/>
              </w:rPr>
              <w:t xml:space="preserve"> </w:t>
            </w:r>
            <w:r w:rsidRPr="00DF741B">
              <w:rPr>
                <w:rFonts w:ascii="Dubai" w:hAnsi="Dubai" w:cs="GE SS Text Light" w:hint="eastAsia"/>
                <w:sz w:val="24"/>
                <w:szCs w:val="24"/>
                <w:rtl/>
              </w:rPr>
              <w:t>دقيق</w:t>
            </w:r>
            <w:r w:rsidRPr="00DF741B">
              <w:rPr>
                <w:rFonts w:ascii="Dubai" w:hAnsi="Dubai" w:cs="GE SS Text Light"/>
                <w:sz w:val="24"/>
                <w:szCs w:val="24"/>
                <w:rtl/>
              </w:rPr>
              <w:t xml:space="preserve">. </w:t>
            </w:r>
            <w:r w:rsidRPr="00DF741B">
              <w:rPr>
                <w:rFonts w:ascii="Dubai" w:hAnsi="Dubai" w:cs="GE SS Text Light" w:hint="eastAsia"/>
                <w:sz w:val="24"/>
                <w:szCs w:val="24"/>
                <w:rtl/>
              </w:rPr>
              <w:t>كما</w:t>
            </w:r>
            <w:r w:rsidRPr="00DF741B">
              <w:rPr>
                <w:rFonts w:ascii="Dubai" w:hAnsi="Dubai" w:cs="GE SS Text Light"/>
                <w:sz w:val="24"/>
                <w:szCs w:val="24"/>
                <w:rtl/>
              </w:rPr>
              <w:t xml:space="preserve"> </w:t>
            </w:r>
            <w:r w:rsidRPr="00DF741B">
              <w:rPr>
                <w:rFonts w:ascii="Dubai" w:hAnsi="Dubai" w:cs="GE SS Text Light" w:hint="eastAsia"/>
                <w:sz w:val="24"/>
                <w:szCs w:val="24"/>
                <w:rtl/>
              </w:rPr>
              <w:t>يُقترح</w:t>
            </w:r>
            <w:r w:rsidRPr="00DF741B">
              <w:rPr>
                <w:rFonts w:ascii="Dubai" w:hAnsi="Dubai" w:cs="GE SS Text Light"/>
                <w:sz w:val="24"/>
                <w:szCs w:val="24"/>
                <w:rtl/>
              </w:rPr>
              <w:t xml:space="preserve"> </w:t>
            </w:r>
            <w:r w:rsidRPr="00DF741B">
              <w:rPr>
                <w:rFonts w:ascii="Dubai" w:hAnsi="Dubai" w:cs="GE SS Text Light" w:hint="eastAsia"/>
                <w:sz w:val="24"/>
                <w:szCs w:val="24"/>
                <w:rtl/>
              </w:rPr>
              <w:t>اعتماد</w:t>
            </w:r>
            <w:r w:rsidRPr="00DF741B">
              <w:rPr>
                <w:rFonts w:ascii="Dubai" w:hAnsi="Dubai" w:cs="GE SS Text Light"/>
                <w:sz w:val="24"/>
                <w:szCs w:val="24"/>
                <w:rtl/>
              </w:rPr>
              <w:t xml:space="preserve"> </w:t>
            </w:r>
            <w:r w:rsidRPr="00DF741B">
              <w:rPr>
                <w:rFonts w:ascii="Dubai" w:hAnsi="Dubai" w:cs="GE SS Text Light" w:hint="eastAsia"/>
                <w:sz w:val="24"/>
                <w:szCs w:val="24"/>
                <w:rtl/>
              </w:rPr>
              <w:t>إطار</w:t>
            </w:r>
            <w:r w:rsidRPr="00DF741B">
              <w:rPr>
                <w:rFonts w:ascii="Dubai" w:hAnsi="Dubai" w:cs="GE SS Text Light"/>
                <w:sz w:val="24"/>
                <w:szCs w:val="24"/>
                <w:rtl/>
              </w:rPr>
              <w:t xml:space="preserve"> </w:t>
            </w:r>
            <w:r w:rsidRPr="00DF741B">
              <w:rPr>
                <w:rFonts w:ascii="Dubai" w:hAnsi="Dubai" w:cs="GE SS Text Light" w:hint="eastAsia"/>
                <w:sz w:val="24"/>
                <w:szCs w:val="24"/>
                <w:rtl/>
              </w:rPr>
              <w:t>زمني</w:t>
            </w:r>
            <w:r w:rsidRPr="00DF741B">
              <w:rPr>
                <w:rFonts w:ascii="Dubai" w:hAnsi="Dubai" w:cs="GE SS Text Light"/>
                <w:sz w:val="24"/>
                <w:szCs w:val="24"/>
                <w:rtl/>
              </w:rPr>
              <w:t xml:space="preserve"> </w:t>
            </w:r>
            <w:r w:rsidRPr="00DF741B">
              <w:rPr>
                <w:rFonts w:ascii="Dubai" w:hAnsi="Dubai" w:cs="GE SS Text Light" w:hint="eastAsia"/>
                <w:sz w:val="24"/>
                <w:szCs w:val="24"/>
                <w:rtl/>
              </w:rPr>
              <w:t>ملزم</w:t>
            </w:r>
            <w:r w:rsidRPr="00DF741B">
              <w:rPr>
                <w:rFonts w:ascii="Dubai" w:hAnsi="Dubai" w:cs="GE SS Text Light"/>
                <w:sz w:val="24"/>
                <w:szCs w:val="24"/>
                <w:rtl/>
              </w:rPr>
              <w:t xml:space="preserve"> </w:t>
            </w:r>
            <w:r w:rsidRPr="00DF741B">
              <w:rPr>
                <w:rFonts w:ascii="Dubai" w:hAnsi="Dubai" w:cs="GE SS Text Light" w:hint="eastAsia"/>
                <w:sz w:val="24"/>
                <w:szCs w:val="24"/>
                <w:rtl/>
              </w:rPr>
              <w:t>للرد</w:t>
            </w:r>
            <w:r w:rsidRPr="00DF741B">
              <w:rPr>
                <w:rFonts w:ascii="Dubai" w:hAnsi="Dubai" w:cs="GE SS Text Light"/>
                <w:sz w:val="24"/>
                <w:szCs w:val="24"/>
                <w:rtl/>
              </w:rPr>
              <w:t xml:space="preserve"> </w:t>
            </w:r>
            <w:r w:rsidRPr="00DF741B">
              <w:rPr>
                <w:rFonts w:ascii="Dubai" w:hAnsi="Dubai" w:cs="GE SS Text Light" w:hint="eastAsia"/>
                <w:sz w:val="24"/>
                <w:szCs w:val="24"/>
                <w:rtl/>
              </w:rPr>
              <w:t>على</w:t>
            </w:r>
            <w:r w:rsidRPr="00DF741B">
              <w:rPr>
                <w:rFonts w:ascii="Dubai" w:hAnsi="Dubai" w:cs="GE SS Text Light"/>
                <w:sz w:val="24"/>
                <w:szCs w:val="24"/>
                <w:rtl/>
              </w:rPr>
              <w:t xml:space="preserve"> </w:t>
            </w:r>
            <w:r w:rsidRPr="00DF741B">
              <w:rPr>
                <w:rFonts w:ascii="Dubai" w:hAnsi="Dubai" w:cs="GE SS Text Light" w:hint="eastAsia"/>
                <w:sz w:val="24"/>
                <w:szCs w:val="24"/>
                <w:rtl/>
              </w:rPr>
              <w:t>طلبات</w:t>
            </w:r>
            <w:r w:rsidRPr="00DF741B">
              <w:rPr>
                <w:rFonts w:ascii="Dubai" w:hAnsi="Dubai" w:cs="GE SS Text Light"/>
                <w:sz w:val="24"/>
                <w:szCs w:val="24"/>
                <w:rtl/>
              </w:rPr>
              <w:t xml:space="preserve"> </w:t>
            </w:r>
            <w:r w:rsidRPr="00DF741B">
              <w:rPr>
                <w:rFonts w:ascii="Dubai" w:hAnsi="Dubai" w:cs="GE SS Text Light" w:hint="eastAsia"/>
                <w:sz w:val="24"/>
                <w:szCs w:val="24"/>
                <w:rtl/>
              </w:rPr>
              <w:t>إطلاق</w:t>
            </w:r>
            <w:r w:rsidRPr="00DF741B">
              <w:rPr>
                <w:rFonts w:ascii="Dubai" w:hAnsi="Dubai" w:cs="GE SS Text Light"/>
                <w:sz w:val="24"/>
                <w:szCs w:val="24"/>
                <w:rtl/>
              </w:rPr>
              <w:t xml:space="preserve"> </w:t>
            </w:r>
            <w:r w:rsidRPr="00DF741B">
              <w:rPr>
                <w:rFonts w:ascii="Dubai" w:hAnsi="Dubai" w:cs="GE SS Text Light" w:hint="eastAsia"/>
                <w:sz w:val="24"/>
                <w:szCs w:val="24"/>
                <w:rtl/>
              </w:rPr>
              <w:t>المعلومات،</w:t>
            </w:r>
            <w:r w:rsidRPr="00DF741B">
              <w:rPr>
                <w:rFonts w:ascii="Dubai" w:hAnsi="Dubai" w:cs="GE SS Text Light"/>
                <w:sz w:val="24"/>
                <w:szCs w:val="24"/>
                <w:rtl/>
              </w:rPr>
              <w:t xml:space="preserve"> </w:t>
            </w:r>
            <w:r w:rsidRPr="00DF741B">
              <w:rPr>
                <w:rFonts w:ascii="Dubai" w:hAnsi="Dubai" w:cs="GE SS Text Light" w:hint="eastAsia"/>
                <w:sz w:val="24"/>
                <w:szCs w:val="24"/>
                <w:rtl/>
              </w:rPr>
              <w:t>وتفعيل</w:t>
            </w:r>
            <w:r w:rsidRPr="00DF741B">
              <w:rPr>
                <w:rFonts w:ascii="Dubai" w:hAnsi="Dubai" w:cs="GE SS Text Light"/>
                <w:sz w:val="24"/>
                <w:szCs w:val="24"/>
                <w:rtl/>
              </w:rPr>
              <w:t xml:space="preserve"> </w:t>
            </w:r>
            <w:r w:rsidRPr="00DF741B">
              <w:rPr>
                <w:rFonts w:ascii="Dubai" w:hAnsi="Dubai" w:cs="GE SS Text Light" w:hint="eastAsia"/>
                <w:sz w:val="24"/>
                <w:szCs w:val="24"/>
                <w:rtl/>
              </w:rPr>
              <w:t>قنوات</w:t>
            </w:r>
            <w:r w:rsidRPr="00DF741B">
              <w:rPr>
                <w:rFonts w:ascii="Dubai" w:hAnsi="Dubai" w:cs="GE SS Text Light"/>
                <w:sz w:val="24"/>
                <w:szCs w:val="24"/>
                <w:rtl/>
              </w:rPr>
              <w:t xml:space="preserve"> </w:t>
            </w:r>
            <w:r w:rsidRPr="00DF741B">
              <w:rPr>
                <w:rFonts w:ascii="Dubai" w:hAnsi="Dubai" w:cs="GE SS Text Light" w:hint="eastAsia"/>
                <w:sz w:val="24"/>
                <w:szCs w:val="24"/>
                <w:rtl/>
              </w:rPr>
              <w:t>تنسيق</w:t>
            </w:r>
            <w:r w:rsidRPr="00DF741B">
              <w:rPr>
                <w:rFonts w:ascii="Dubai" w:hAnsi="Dubai" w:cs="GE SS Text Light"/>
                <w:sz w:val="24"/>
                <w:szCs w:val="24"/>
                <w:rtl/>
              </w:rPr>
              <w:t xml:space="preserve"> </w:t>
            </w:r>
            <w:r w:rsidRPr="00DF741B">
              <w:rPr>
                <w:rFonts w:ascii="Dubai" w:hAnsi="Dubai" w:cs="GE SS Text Light" w:hint="eastAsia"/>
                <w:sz w:val="24"/>
                <w:szCs w:val="24"/>
                <w:rtl/>
              </w:rPr>
              <w:t>مباشرة</w:t>
            </w:r>
            <w:r w:rsidRPr="00DF741B">
              <w:rPr>
                <w:rFonts w:ascii="Dubai" w:hAnsi="Dubai" w:cs="GE SS Text Light"/>
                <w:sz w:val="24"/>
                <w:szCs w:val="24"/>
                <w:rtl/>
              </w:rPr>
              <w:t xml:space="preserve"> </w:t>
            </w:r>
            <w:r w:rsidRPr="00DF741B">
              <w:rPr>
                <w:rFonts w:ascii="Dubai" w:hAnsi="Dubai" w:cs="GE SS Text Light" w:hint="eastAsia"/>
                <w:sz w:val="24"/>
                <w:szCs w:val="24"/>
                <w:rtl/>
              </w:rPr>
              <w:t>بين</w:t>
            </w:r>
            <w:r w:rsidRPr="00DF741B">
              <w:rPr>
                <w:rFonts w:ascii="Dubai" w:hAnsi="Dubai" w:cs="GE SS Text Light"/>
                <w:sz w:val="24"/>
                <w:szCs w:val="24"/>
                <w:rtl/>
              </w:rPr>
              <w:t xml:space="preserve"> </w:t>
            </w:r>
            <w:r w:rsidRPr="00DF741B">
              <w:rPr>
                <w:rFonts w:ascii="Dubai" w:hAnsi="Dubai" w:cs="GE SS Text Light" w:hint="eastAsia"/>
                <w:sz w:val="24"/>
                <w:szCs w:val="24"/>
                <w:rtl/>
              </w:rPr>
              <w:t>اللجنة</w:t>
            </w:r>
            <w:r w:rsidRPr="00DF741B">
              <w:rPr>
                <w:rFonts w:ascii="Dubai" w:hAnsi="Dubai" w:cs="GE SS Text Light"/>
                <w:sz w:val="24"/>
                <w:szCs w:val="24"/>
                <w:rtl/>
              </w:rPr>
              <w:t xml:space="preserve"> </w:t>
            </w:r>
            <w:r w:rsidRPr="00DF741B">
              <w:rPr>
                <w:rFonts w:ascii="Dubai" w:hAnsi="Dubai" w:cs="GE SS Text Light" w:hint="eastAsia"/>
                <w:sz w:val="24"/>
                <w:szCs w:val="24"/>
                <w:rtl/>
              </w:rPr>
              <w:t>والدوائر</w:t>
            </w:r>
            <w:r w:rsidRPr="00DF741B">
              <w:rPr>
                <w:rFonts w:ascii="Dubai" w:hAnsi="Dubai" w:cs="GE SS Text Light"/>
                <w:sz w:val="24"/>
                <w:szCs w:val="24"/>
                <w:rtl/>
              </w:rPr>
              <w:t xml:space="preserve"> </w:t>
            </w:r>
            <w:r w:rsidRPr="00DF741B">
              <w:rPr>
                <w:rFonts w:ascii="Dubai" w:hAnsi="Dubai" w:cs="GE SS Text Light" w:hint="eastAsia"/>
                <w:sz w:val="24"/>
                <w:szCs w:val="24"/>
                <w:rtl/>
              </w:rPr>
              <w:t>المختصة،</w:t>
            </w:r>
            <w:r w:rsidRPr="00DF741B">
              <w:rPr>
                <w:rFonts w:ascii="Dubai" w:hAnsi="Dubai" w:cs="GE SS Text Light"/>
                <w:sz w:val="24"/>
                <w:szCs w:val="24"/>
                <w:rtl/>
              </w:rPr>
              <w:t xml:space="preserve"> </w:t>
            </w:r>
            <w:r w:rsidRPr="00DF741B">
              <w:rPr>
                <w:rFonts w:ascii="Dubai" w:hAnsi="Dubai" w:cs="GE SS Text Light" w:hint="eastAsia"/>
                <w:sz w:val="24"/>
                <w:szCs w:val="24"/>
                <w:rtl/>
              </w:rPr>
              <w:t>بما</w:t>
            </w:r>
            <w:r w:rsidRPr="00DF741B">
              <w:rPr>
                <w:rFonts w:ascii="Dubai" w:hAnsi="Dubai" w:cs="GE SS Text Light"/>
                <w:sz w:val="24"/>
                <w:szCs w:val="24"/>
                <w:rtl/>
              </w:rPr>
              <w:t xml:space="preserve"> </w:t>
            </w:r>
            <w:r w:rsidRPr="00DF741B">
              <w:rPr>
                <w:rFonts w:ascii="Dubai" w:hAnsi="Dubai" w:cs="GE SS Text Light" w:hint="eastAsia"/>
                <w:sz w:val="24"/>
                <w:szCs w:val="24"/>
                <w:rtl/>
              </w:rPr>
              <w:t>يسهم</w:t>
            </w:r>
            <w:r w:rsidRPr="00DF741B">
              <w:rPr>
                <w:rFonts w:ascii="Dubai" w:hAnsi="Dubai" w:cs="GE SS Text Light"/>
                <w:sz w:val="24"/>
                <w:szCs w:val="24"/>
                <w:rtl/>
              </w:rPr>
              <w:t xml:space="preserve"> </w:t>
            </w:r>
            <w:r w:rsidRPr="00DF741B">
              <w:rPr>
                <w:rFonts w:ascii="Dubai" w:hAnsi="Dubai" w:cs="GE SS Text Light" w:hint="eastAsia"/>
                <w:sz w:val="24"/>
                <w:szCs w:val="24"/>
                <w:rtl/>
              </w:rPr>
              <w:t>في</w:t>
            </w:r>
            <w:r w:rsidRPr="00DF741B">
              <w:rPr>
                <w:rFonts w:ascii="Dubai" w:hAnsi="Dubai" w:cs="GE SS Text Light"/>
                <w:sz w:val="24"/>
                <w:szCs w:val="24"/>
                <w:rtl/>
              </w:rPr>
              <w:t xml:space="preserve"> </w:t>
            </w:r>
            <w:r w:rsidRPr="00DF741B">
              <w:rPr>
                <w:rFonts w:ascii="Dubai" w:hAnsi="Dubai" w:cs="GE SS Text Light" w:hint="eastAsia"/>
                <w:sz w:val="24"/>
                <w:szCs w:val="24"/>
                <w:rtl/>
              </w:rPr>
              <w:t>تقليل</w:t>
            </w:r>
            <w:r w:rsidRPr="00DF741B">
              <w:rPr>
                <w:rFonts w:ascii="Dubai" w:hAnsi="Dubai" w:cs="GE SS Text Light"/>
                <w:sz w:val="24"/>
                <w:szCs w:val="24"/>
                <w:rtl/>
              </w:rPr>
              <w:t xml:space="preserve"> </w:t>
            </w:r>
            <w:r w:rsidRPr="00DF741B">
              <w:rPr>
                <w:rFonts w:ascii="Dubai" w:hAnsi="Dubai" w:cs="GE SS Text Light" w:hint="eastAsia"/>
                <w:sz w:val="24"/>
                <w:szCs w:val="24"/>
                <w:rtl/>
              </w:rPr>
              <w:t>حالات</w:t>
            </w:r>
            <w:r w:rsidRPr="00DF741B">
              <w:rPr>
                <w:rFonts w:ascii="Dubai" w:hAnsi="Dubai" w:cs="GE SS Text Light"/>
                <w:sz w:val="24"/>
                <w:szCs w:val="24"/>
                <w:rtl/>
              </w:rPr>
              <w:t xml:space="preserve"> </w:t>
            </w:r>
            <w:r w:rsidRPr="00DF741B">
              <w:rPr>
                <w:rFonts w:ascii="Dubai" w:hAnsi="Dubai" w:cs="GE SS Text Light" w:hint="eastAsia"/>
                <w:sz w:val="24"/>
                <w:szCs w:val="24"/>
                <w:rtl/>
              </w:rPr>
              <w:t>التأخير،</w:t>
            </w:r>
            <w:r w:rsidRPr="00DF741B">
              <w:rPr>
                <w:rFonts w:ascii="Dubai" w:hAnsi="Dubai" w:cs="GE SS Text Light"/>
                <w:sz w:val="24"/>
                <w:szCs w:val="24"/>
                <w:rtl/>
              </w:rPr>
              <w:t xml:space="preserve"> </w:t>
            </w:r>
            <w:r w:rsidRPr="00DF741B">
              <w:rPr>
                <w:rFonts w:ascii="Dubai" w:hAnsi="Dubai" w:cs="GE SS Text Light" w:hint="eastAsia"/>
                <w:sz w:val="24"/>
                <w:szCs w:val="24"/>
                <w:rtl/>
              </w:rPr>
              <w:t>وتعزيز</w:t>
            </w:r>
            <w:r w:rsidRPr="00DF741B">
              <w:rPr>
                <w:rFonts w:ascii="Dubai" w:hAnsi="Dubai" w:cs="GE SS Text Light"/>
                <w:sz w:val="24"/>
                <w:szCs w:val="24"/>
                <w:rtl/>
              </w:rPr>
              <w:t xml:space="preserve"> </w:t>
            </w:r>
            <w:r w:rsidRPr="00DF741B">
              <w:rPr>
                <w:rFonts w:ascii="Dubai" w:hAnsi="Dubai" w:cs="GE SS Text Light" w:hint="eastAsia"/>
                <w:sz w:val="24"/>
                <w:szCs w:val="24"/>
                <w:rtl/>
              </w:rPr>
              <w:t>مبادئ</w:t>
            </w:r>
            <w:r w:rsidRPr="00DF741B">
              <w:rPr>
                <w:rFonts w:ascii="Dubai" w:hAnsi="Dubai" w:cs="GE SS Text Light"/>
                <w:sz w:val="24"/>
                <w:szCs w:val="24"/>
                <w:rtl/>
              </w:rPr>
              <w:t xml:space="preserve"> </w:t>
            </w:r>
            <w:r w:rsidRPr="00DF741B">
              <w:rPr>
                <w:rFonts w:ascii="Dubai" w:hAnsi="Dubai" w:cs="GE SS Text Light" w:hint="eastAsia"/>
                <w:sz w:val="24"/>
                <w:szCs w:val="24"/>
                <w:rtl/>
              </w:rPr>
              <w:t>الشفافية،</w:t>
            </w:r>
            <w:r w:rsidRPr="00DF741B">
              <w:rPr>
                <w:rFonts w:ascii="Dubai" w:hAnsi="Dubai" w:cs="GE SS Text Light"/>
                <w:sz w:val="24"/>
                <w:szCs w:val="24"/>
                <w:rtl/>
              </w:rPr>
              <w:t xml:space="preserve"> </w:t>
            </w:r>
            <w:r w:rsidRPr="00DF741B">
              <w:rPr>
                <w:rFonts w:ascii="Dubai" w:hAnsi="Dubai" w:cs="GE SS Text Light" w:hint="eastAsia"/>
                <w:sz w:val="24"/>
                <w:szCs w:val="24"/>
                <w:rtl/>
              </w:rPr>
              <w:t>وضمان</w:t>
            </w:r>
            <w:r w:rsidRPr="00DF741B">
              <w:rPr>
                <w:rFonts w:ascii="Dubai" w:hAnsi="Dubai" w:cs="GE SS Text Light"/>
                <w:sz w:val="24"/>
                <w:szCs w:val="24"/>
                <w:rtl/>
              </w:rPr>
              <w:t xml:space="preserve"> </w:t>
            </w:r>
            <w:r w:rsidRPr="00DF741B">
              <w:rPr>
                <w:rFonts w:ascii="Dubai" w:hAnsi="Dubai" w:cs="GE SS Text Light" w:hint="eastAsia"/>
                <w:sz w:val="24"/>
                <w:szCs w:val="24"/>
                <w:rtl/>
              </w:rPr>
              <w:t>انسيابية</w:t>
            </w:r>
            <w:r w:rsidRPr="00DF741B">
              <w:rPr>
                <w:rFonts w:ascii="Dubai" w:hAnsi="Dubai" w:cs="GE SS Text Light"/>
                <w:sz w:val="24"/>
                <w:szCs w:val="24"/>
                <w:rtl/>
              </w:rPr>
              <w:t xml:space="preserve"> </w:t>
            </w:r>
            <w:r w:rsidRPr="00DF741B">
              <w:rPr>
                <w:rFonts w:ascii="Dubai" w:hAnsi="Dubai" w:cs="GE SS Text Light" w:hint="eastAsia"/>
                <w:sz w:val="24"/>
                <w:szCs w:val="24"/>
                <w:rtl/>
              </w:rPr>
              <w:t>تبادل</w:t>
            </w:r>
            <w:r w:rsidRPr="00DF741B">
              <w:rPr>
                <w:rFonts w:ascii="Dubai" w:hAnsi="Dubai" w:cs="GE SS Text Light"/>
                <w:sz w:val="24"/>
                <w:szCs w:val="24"/>
                <w:rtl/>
              </w:rPr>
              <w:t xml:space="preserve"> </w:t>
            </w:r>
            <w:r w:rsidRPr="00DF741B">
              <w:rPr>
                <w:rFonts w:ascii="Dubai" w:hAnsi="Dubai" w:cs="GE SS Text Light" w:hint="eastAsia"/>
                <w:sz w:val="24"/>
                <w:szCs w:val="24"/>
                <w:rtl/>
              </w:rPr>
              <w:t>المعلومات</w:t>
            </w:r>
            <w:r w:rsidRPr="00DF741B">
              <w:rPr>
                <w:rFonts w:ascii="Dubai" w:hAnsi="Dubai" w:cs="GE SS Text Light"/>
                <w:sz w:val="24"/>
                <w:szCs w:val="24"/>
                <w:rtl/>
              </w:rPr>
              <w:t xml:space="preserve"> </w:t>
            </w:r>
            <w:r w:rsidRPr="00DF741B">
              <w:rPr>
                <w:rFonts w:ascii="Dubai" w:hAnsi="Dubai" w:cs="GE SS Text Light" w:hint="eastAsia"/>
                <w:sz w:val="24"/>
                <w:szCs w:val="24"/>
                <w:rtl/>
              </w:rPr>
              <w:t>المطلوبة</w:t>
            </w:r>
            <w:r w:rsidRPr="00DF741B">
              <w:rPr>
                <w:rFonts w:ascii="Dubai" w:hAnsi="Dubai" w:cs="GE SS Text Light"/>
                <w:sz w:val="24"/>
                <w:szCs w:val="24"/>
                <w:rtl/>
              </w:rPr>
              <w:t xml:space="preserve"> </w:t>
            </w:r>
            <w:r w:rsidRPr="00DF741B">
              <w:rPr>
                <w:rFonts w:ascii="Dubai" w:hAnsi="Dubai" w:cs="GE SS Text Light" w:hint="eastAsia"/>
                <w:sz w:val="24"/>
                <w:szCs w:val="24"/>
                <w:rtl/>
              </w:rPr>
              <w:t>لأغراض</w:t>
            </w:r>
            <w:r w:rsidRPr="00DF741B">
              <w:rPr>
                <w:rFonts w:ascii="Dubai" w:hAnsi="Dubai" w:cs="GE SS Text Light"/>
                <w:sz w:val="24"/>
                <w:szCs w:val="24"/>
                <w:rtl/>
              </w:rPr>
              <w:t xml:space="preserve"> </w:t>
            </w:r>
            <w:r w:rsidRPr="00DF741B">
              <w:rPr>
                <w:rFonts w:ascii="Dubai" w:hAnsi="Dubai" w:cs="GE SS Text Light" w:hint="eastAsia"/>
                <w:sz w:val="24"/>
                <w:szCs w:val="24"/>
                <w:rtl/>
              </w:rPr>
              <w:t>العمل</w:t>
            </w:r>
            <w:r w:rsidRPr="00DF741B">
              <w:rPr>
                <w:rFonts w:ascii="Dubai" w:hAnsi="Dubai" w:cs="GE SS Text Light"/>
                <w:sz w:val="24"/>
                <w:szCs w:val="24"/>
                <w:rtl/>
              </w:rPr>
              <w:t xml:space="preserve"> </w:t>
            </w:r>
            <w:r w:rsidRPr="00DF741B">
              <w:rPr>
                <w:rFonts w:ascii="Dubai" w:hAnsi="Dubai" w:cs="GE SS Text Light" w:hint="eastAsia"/>
                <w:sz w:val="24"/>
                <w:szCs w:val="24"/>
                <w:rtl/>
              </w:rPr>
              <w:t>المؤسسي</w:t>
            </w:r>
            <w:r w:rsidRPr="00DF741B">
              <w:rPr>
                <w:rFonts w:ascii="Dubai" w:hAnsi="Dubai" w:cs="GE SS Text Light"/>
                <w:sz w:val="24"/>
                <w:szCs w:val="24"/>
                <w:rtl/>
              </w:rPr>
              <w:t xml:space="preserve"> </w:t>
            </w:r>
            <w:r w:rsidRPr="00DF741B">
              <w:rPr>
                <w:rFonts w:ascii="Dubai" w:hAnsi="Dubai" w:cs="GE SS Text Light" w:hint="eastAsia"/>
                <w:sz w:val="24"/>
                <w:szCs w:val="24"/>
                <w:rtl/>
              </w:rPr>
              <w:t>والرقابي</w:t>
            </w:r>
            <w:r w:rsidRPr="00DF741B">
              <w:rPr>
                <w:rFonts w:ascii="Dubai" w:hAnsi="Dubai" w:cs="GE SS Text Light"/>
                <w:sz w:val="24"/>
                <w:szCs w:val="24"/>
                <w:rtl/>
              </w:rPr>
              <w:t>.</w:t>
            </w:r>
          </w:p>
        </w:tc>
      </w:tr>
    </w:tbl>
    <w:p w14:paraId="3A077089" w14:textId="77777777" w:rsidR="00633075" w:rsidRPr="00064565" w:rsidRDefault="00633075" w:rsidP="00633075">
      <w:pPr>
        <w:tabs>
          <w:tab w:val="right" w:pos="7776"/>
        </w:tabs>
        <w:bidi/>
        <w:spacing w:before="0" w:line="240" w:lineRule="auto"/>
        <w:ind w:left="36"/>
        <w:jc w:val="both"/>
        <w:rPr>
          <w:rFonts w:ascii="Dubai" w:hAnsi="Dubai" w:cs="Dubai"/>
          <w:szCs w:val="24"/>
          <w:rtl/>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09BE0D80" w14:textId="77777777" w:rsidTr="00633075">
        <w:tc>
          <w:tcPr>
            <w:tcW w:w="5000" w:type="pct"/>
            <w:shd w:val="clear" w:color="auto" w:fill="00295C" w:themeFill="accent2" w:themeFillShade="80"/>
          </w:tcPr>
          <w:p w14:paraId="4A751BF3" w14:textId="77777777" w:rsidR="00633075" w:rsidRPr="00633075" w:rsidRDefault="00633075" w:rsidP="00633075">
            <w:pPr>
              <w:bidi/>
              <w:spacing w:before="0" w:line="240" w:lineRule="auto"/>
              <w:jc w:val="both"/>
              <w:rPr>
                <w:rFonts w:ascii="Dubai" w:hAnsi="Dubai" w:cs="GE SS Text Light"/>
                <w:b/>
                <w:bCs/>
                <w:color w:val="FFFFFF" w:themeColor="background1"/>
                <w:szCs w:val="24"/>
                <w:rtl/>
                <w:lang w:bidi="ar-LB"/>
              </w:rPr>
            </w:pPr>
            <w:r w:rsidRPr="00633075">
              <w:rPr>
                <w:rFonts w:ascii="Dubai" w:hAnsi="Dubai" w:cs="GE SS Text Light"/>
                <w:b/>
                <w:bCs/>
                <w:color w:val="FFFFFF" w:themeColor="background1"/>
                <w:szCs w:val="24"/>
                <w:rtl/>
                <w:lang w:bidi="ar-LB"/>
              </w:rPr>
              <w:t xml:space="preserve">عدم الإستفادة بكفاءة من مبالغ التوظيف والتدريب ونقل التكنولوجيا (المادة 26 من عقود جولات التراخيص البترولية) </w:t>
            </w:r>
          </w:p>
        </w:tc>
      </w:tr>
      <w:tr w:rsidR="00633075" w:rsidRPr="00633075" w14:paraId="5AEFAFA1" w14:textId="77777777" w:rsidTr="00B1421B">
        <w:tc>
          <w:tcPr>
            <w:tcW w:w="5000" w:type="pct"/>
            <w:shd w:val="clear" w:color="auto" w:fill="00B050"/>
          </w:tcPr>
          <w:p w14:paraId="5B18A145"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5FD3E384" w14:textId="77777777" w:rsidTr="00B1421B">
        <w:tc>
          <w:tcPr>
            <w:tcW w:w="5000" w:type="pct"/>
          </w:tcPr>
          <w:p w14:paraId="38318BFB" w14:textId="77777777" w:rsidR="00633075" w:rsidRPr="00633075" w:rsidRDefault="00633075" w:rsidP="00633075">
            <w:pPr>
              <w:bidi/>
              <w:spacing w:line="240" w:lineRule="auto"/>
              <w:jc w:val="both"/>
              <w:rPr>
                <w:rFonts w:ascii="Dubai" w:hAnsi="Dubai" w:cs="GE SS Text Light"/>
                <w:sz w:val="24"/>
                <w:szCs w:val="24"/>
                <w:lang w:bidi="ar-LB"/>
              </w:rPr>
            </w:pPr>
            <w:bookmarkStart w:id="7" w:name="_Hlk208900817"/>
            <w:r w:rsidRPr="00633075">
              <w:rPr>
                <w:rFonts w:ascii="Dubai" w:hAnsi="Dubai" w:cs="GE SS Text Light"/>
                <w:sz w:val="24"/>
                <w:szCs w:val="24"/>
                <w:rtl/>
                <w:lang w:bidi="ar-LB"/>
              </w:rPr>
              <w:t xml:space="preserve">طبقاً لعقود جولات التراخيص البترولية (المادة 26)، يخصص مبلغاً (خمسة ملايين دولار أميركي لعقود الجولتين الأولى والثانية </w:t>
            </w:r>
            <w:r w:rsidRPr="00633075">
              <w:rPr>
                <w:rFonts w:ascii="Times New Roman" w:hAnsi="Times New Roman" w:cs="Times New Roman" w:hint="cs"/>
                <w:sz w:val="24"/>
                <w:szCs w:val="24"/>
                <w:rtl/>
                <w:lang w:bidi="ar-LB"/>
              </w:rPr>
              <w:t>–</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مليون</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دولار</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أميركي</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لعقود</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الجولتين</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الثالثة</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والرابعة</w:t>
            </w:r>
            <w:r w:rsidRPr="00633075">
              <w:rPr>
                <w:rFonts w:ascii="Dubai" w:hAnsi="Dubai" w:cs="GE SS Text Light"/>
                <w:sz w:val="24"/>
                <w:szCs w:val="24"/>
                <w:rtl/>
                <w:lang w:bidi="ar-LB"/>
              </w:rPr>
              <w:t>)</w:t>
            </w:r>
            <w:r w:rsidRPr="00633075">
              <w:rPr>
                <w:rFonts w:ascii="Dubai" w:hAnsi="Dubai" w:cs="GE SS Text Light" w:hint="cs"/>
                <w:sz w:val="24"/>
                <w:szCs w:val="24"/>
                <w:rtl/>
                <w:lang w:bidi="ar-LB"/>
              </w:rPr>
              <w:t>،</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إضافة</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لمبالغ</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أخرى</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للجولات</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اللاحقة</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مذكورة</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في</w:t>
            </w:r>
            <w:r w:rsidRPr="00633075">
              <w:rPr>
                <w:rFonts w:ascii="Dubai" w:hAnsi="Dubai" w:cs="GE SS Text Light"/>
                <w:sz w:val="24"/>
                <w:szCs w:val="24"/>
                <w:rtl/>
                <w:lang w:bidi="ar-LB"/>
              </w:rPr>
              <w:t xml:space="preserve"> </w:t>
            </w:r>
            <w:r w:rsidRPr="00633075">
              <w:rPr>
                <w:rFonts w:ascii="Dubai" w:hAnsi="Dubai" w:cs="GE SS Text Light" w:hint="cs"/>
                <w:sz w:val="24"/>
                <w:szCs w:val="24"/>
                <w:rtl/>
                <w:lang w:bidi="ar-LB"/>
              </w:rPr>
              <w:t xml:space="preserve">في </w:t>
            </w:r>
            <w:r w:rsidRPr="00633075">
              <w:rPr>
                <w:rFonts w:ascii="Dubai" w:hAnsi="Dubai" w:cs="GE SS Text Light"/>
                <w:sz w:val="24"/>
                <w:szCs w:val="24"/>
                <w:rtl/>
                <w:lang w:bidi="ar-LB"/>
              </w:rPr>
              <w:t xml:space="preserve">هذا التقرير وذلك لصرفها على التوظيف والتدريب ونقل التكنولوجيا والتي تعتبر كلف غير مستردة. لم </w:t>
            </w:r>
            <w:bookmarkEnd w:id="7"/>
            <w:r w:rsidRPr="00633075">
              <w:rPr>
                <w:rFonts w:ascii="Dubai" w:hAnsi="Dubai" w:cs="GE SS Text Light"/>
                <w:sz w:val="24"/>
                <w:szCs w:val="24"/>
                <w:rtl/>
                <w:lang w:bidi="ar-LB"/>
              </w:rPr>
              <w:lastRenderedPageBreak/>
              <w:t>تقم معظم الشركات المقاولة المعنية بصرف هذه المبالغ السنوية بشكل كامل،</w:t>
            </w:r>
            <w:r w:rsidRPr="00633075">
              <w:rPr>
                <w:rFonts w:ascii="Dubai" w:hAnsi="Dubai" w:cs="GE SS Text Light" w:hint="cs"/>
                <w:sz w:val="24"/>
                <w:szCs w:val="24"/>
                <w:rtl/>
                <w:lang w:bidi="ar-LB"/>
              </w:rPr>
              <w:t xml:space="preserve"> لعدة أسباب داخلية وخارجية،</w:t>
            </w:r>
            <w:r w:rsidRPr="00633075">
              <w:rPr>
                <w:rFonts w:ascii="Dubai" w:hAnsi="Dubai" w:cs="GE SS Text Light"/>
                <w:sz w:val="24"/>
                <w:szCs w:val="24"/>
                <w:rtl/>
                <w:lang w:bidi="ar-LB"/>
              </w:rPr>
              <w:t xml:space="preserve"> مما يفوت الفرصة على الكوادر من الإستفادة من التدريب والتطوير المستمر.</w:t>
            </w:r>
          </w:p>
        </w:tc>
      </w:tr>
      <w:tr w:rsidR="00633075" w:rsidRPr="00633075" w14:paraId="566CFA97" w14:textId="77777777" w:rsidTr="00B1421B">
        <w:tc>
          <w:tcPr>
            <w:tcW w:w="5000" w:type="pct"/>
            <w:shd w:val="clear" w:color="auto" w:fill="808080" w:themeFill="background1" w:themeFillShade="80"/>
          </w:tcPr>
          <w:p w14:paraId="5ECC15CB"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lastRenderedPageBreak/>
              <w:t>التوصية</w:t>
            </w:r>
          </w:p>
        </w:tc>
      </w:tr>
      <w:tr w:rsidR="00633075" w:rsidRPr="00633075" w14:paraId="2660BC2E" w14:textId="77777777" w:rsidTr="00B1421B">
        <w:tc>
          <w:tcPr>
            <w:tcW w:w="5000" w:type="pct"/>
          </w:tcPr>
          <w:p w14:paraId="2DD657A3" w14:textId="77777777" w:rsidR="00633075" w:rsidRPr="00F8043F" w:rsidRDefault="00633075" w:rsidP="00633075">
            <w:pPr>
              <w:bidi/>
              <w:spacing w:line="240" w:lineRule="auto"/>
              <w:jc w:val="both"/>
              <w:rPr>
                <w:rFonts w:ascii="Dubai" w:hAnsi="Dubai" w:cs="GE SS Text Light"/>
                <w:sz w:val="24"/>
                <w:szCs w:val="24"/>
                <w:lang w:bidi="ar-LB"/>
              </w:rPr>
            </w:pPr>
            <w:r w:rsidRPr="00F8043F">
              <w:rPr>
                <w:rFonts w:ascii="Dubai" w:hAnsi="Dubai" w:cs="GE SS Text Light"/>
                <w:sz w:val="24"/>
                <w:szCs w:val="24"/>
                <w:rtl/>
              </w:rPr>
              <w:t>ينبغي على وزارة النفط وضع آلية متابعة ورقابة صارمة لضمان التزام الشركات المقاولة بصرف المبالغ السنوية المخصصة للتوظيف والتدريب ونقل التكنولوجيا وفق ما نصّت عليه عقود جولات التراخيص (المادة 26). كما يُوصى بـ</w:t>
            </w:r>
            <w:r w:rsidRPr="00F8043F">
              <w:rPr>
                <w:rFonts w:ascii="Dubai" w:hAnsi="Dubai" w:cs="GE SS Text Light"/>
                <w:sz w:val="24"/>
                <w:szCs w:val="24"/>
                <w:lang w:bidi="ar-LB"/>
              </w:rPr>
              <w:t>:</w:t>
            </w:r>
          </w:p>
          <w:p w14:paraId="12ECC775" w14:textId="77777777" w:rsidR="00633075" w:rsidRPr="00F8043F" w:rsidRDefault="00633075">
            <w:pPr>
              <w:numPr>
                <w:ilvl w:val="0"/>
                <w:numId w:val="76"/>
              </w:numPr>
              <w:bidi/>
              <w:spacing w:line="240" w:lineRule="auto"/>
              <w:jc w:val="both"/>
              <w:rPr>
                <w:rFonts w:ascii="Dubai" w:hAnsi="Dubai" w:cs="GE SS Text Light"/>
                <w:sz w:val="24"/>
                <w:szCs w:val="24"/>
                <w:lang w:bidi="ar-LB"/>
              </w:rPr>
            </w:pPr>
            <w:r w:rsidRPr="00F8043F">
              <w:rPr>
                <w:rFonts w:ascii="Dubai" w:hAnsi="Dubai" w:cs="GE SS Text Light" w:hint="cs"/>
                <w:sz w:val="24"/>
                <w:szCs w:val="24"/>
                <w:rtl/>
                <w:lang w:bidi="ar-IQ"/>
              </w:rPr>
              <w:t>العمل مع الشركات المقاولة لإزالة أية معوقات لتنفيذ مشاريع تدريب وتطوير الموظفين.</w:t>
            </w:r>
          </w:p>
          <w:p w14:paraId="20AC92AC" w14:textId="77777777" w:rsidR="00633075" w:rsidRPr="00F8043F" w:rsidRDefault="00633075">
            <w:pPr>
              <w:numPr>
                <w:ilvl w:val="0"/>
                <w:numId w:val="76"/>
              </w:numPr>
              <w:bidi/>
              <w:spacing w:line="240" w:lineRule="auto"/>
              <w:jc w:val="both"/>
              <w:rPr>
                <w:rFonts w:ascii="Dubai" w:hAnsi="Dubai" w:cs="GE SS Text Light"/>
                <w:sz w:val="24"/>
                <w:szCs w:val="24"/>
                <w:lang w:bidi="ar-LB"/>
              </w:rPr>
            </w:pPr>
            <w:r w:rsidRPr="00F8043F">
              <w:rPr>
                <w:rFonts w:ascii="Dubai" w:hAnsi="Dubai" w:cs="GE SS Text Light"/>
                <w:sz w:val="24"/>
                <w:szCs w:val="24"/>
                <w:rtl/>
              </w:rPr>
              <w:t>إلزام الشركات بتقديم تقارير دورية مفصّلة تبين حجم المبالغ المصروفة والبرامج التدريبية المنفذة والفئات المستهدفة</w:t>
            </w:r>
            <w:r w:rsidRPr="00F8043F">
              <w:rPr>
                <w:rFonts w:ascii="Dubai" w:hAnsi="Dubai" w:cs="GE SS Text Light"/>
                <w:sz w:val="24"/>
                <w:szCs w:val="24"/>
                <w:lang w:bidi="ar-LB"/>
              </w:rPr>
              <w:t>.</w:t>
            </w:r>
          </w:p>
          <w:p w14:paraId="178388AF" w14:textId="77777777" w:rsidR="00633075" w:rsidRPr="00F8043F" w:rsidRDefault="00633075">
            <w:pPr>
              <w:numPr>
                <w:ilvl w:val="0"/>
                <w:numId w:val="76"/>
              </w:numPr>
              <w:bidi/>
              <w:spacing w:line="240" w:lineRule="auto"/>
              <w:jc w:val="both"/>
              <w:rPr>
                <w:rFonts w:ascii="Dubai" w:hAnsi="Dubai" w:cs="GE SS Text Light"/>
                <w:sz w:val="24"/>
                <w:szCs w:val="24"/>
                <w:lang w:bidi="ar-LB"/>
              </w:rPr>
            </w:pPr>
            <w:r w:rsidRPr="00F8043F">
              <w:rPr>
                <w:rFonts w:ascii="Dubai" w:hAnsi="Dubai" w:cs="GE SS Text Light"/>
                <w:sz w:val="24"/>
                <w:szCs w:val="24"/>
                <w:rtl/>
              </w:rPr>
              <w:t>ربط الامتثال المالي بتنفيذ العقود، عبر فرض جزاءات أو خصومات على الشركات غير الملتزمة</w:t>
            </w:r>
            <w:r w:rsidRPr="00F8043F">
              <w:rPr>
                <w:rFonts w:ascii="Dubai" w:hAnsi="Dubai" w:cs="GE SS Text Light"/>
                <w:sz w:val="24"/>
                <w:szCs w:val="24"/>
                <w:lang w:bidi="ar-LB"/>
              </w:rPr>
              <w:t>.</w:t>
            </w:r>
          </w:p>
          <w:p w14:paraId="2C1F5DE5" w14:textId="77777777" w:rsidR="00633075" w:rsidRPr="00F8043F" w:rsidRDefault="00633075">
            <w:pPr>
              <w:numPr>
                <w:ilvl w:val="0"/>
                <w:numId w:val="76"/>
              </w:numPr>
              <w:bidi/>
              <w:spacing w:line="240" w:lineRule="auto"/>
              <w:jc w:val="both"/>
              <w:rPr>
                <w:rFonts w:ascii="Dubai" w:hAnsi="Dubai" w:cs="GE SS Text Light"/>
                <w:sz w:val="24"/>
                <w:szCs w:val="24"/>
                <w:lang w:bidi="ar-LB"/>
              </w:rPr>
            </w:pPr>
            <w:r w:rsidRPr="00F8043F">
              <w:rPr>
                <w:rFonts w:ascii="Dubai" w:hAnsi="Dubai" w:cs="GE SS Text Light"/>
                <w:sz w:val="24"/>
                <w:szCs w:val="24"/>
                <w:rtl/>
              </w:rPr>
              <w:t>تخصيص جزء من هذه المبالغ لتطوير مراكز تدريب وطنية بالشراكة مع الشركات، بما يضمن استدامة نقل الخبرات وتعزيز القدرات المحلية</w:t>
            </w:r>
            <w:r w:rsidRPr="00F8043F">
              <w:rPr>
                <w:rFonts w:ascii="Dubai" w:hAnsi="Dubai" w:cs="GE SS Text Light"/>
                <w:sz w:val="24"/>
                <w:szCs w:val="24"/>
                <w:lang w:bidi="ar-LB"/>
              </w:rPr>
              <w:t>.</w:t>
            </w:r>
          </w:p>
          <w:p w14:paraId="4A61D622" w14:textId="77777777" w:rsidR="00633075" w:rsidRPr="00633075" w:rsidRDefault="00633075" w:rsidP="00633075">
            <w:pPr>
              <w:bidi/>
              <w:spacing w:line="240" w:lineRule="auto"/>
              <w:jc w:val="both"/>
              <w:rPr>
                <w:rFonts w:ascii="Dubai" w:hAnsi="Dubai" w:cs="GE SS Text Light"/>
                <w:sz w:val="24"/>
                <w:szCs w:val="24"/>
                <w:rtl/>
                <w:lang w:bidi="ar-LB"/>
              </w:rPr>
            </w:pPr>
            <w:r w:rsidRPr="00F8043F">
              <w:rPr>
                <w:rFonts w:ascii="Dubai" w:hAnsi="Dubai" w:cs="GE SS Text Light"/>
                <w:sz w:val="24"/>
                <w:szCs w:val="24"/>
                <w:rtl/>
              </w:rPr>
              <w:t>وبذلك، يمكن تعظيم الاستفادة من هذه المبالغ غير المستردة وتحويلها إلى فرصة استراتيجية لبناء قدرات الكوادر العراقية وضمان نقل المعرفة بشكل فعّال</w:t>
            </w:r>
            <w:r w:rsidRPr="00F8043F">
              <w:rPr>
                <w:rFonts w:ascii="Dubai" w:hAnsi="Dubai" w:cs="GE SS Text Light"/>
                <w:sz w:val="24"/>
                <w:szCs w:val="24"/>
                <w:lang w:bidi="ar-LB"/>
              </w:rPr>
              <w:t>.</w:t>
            </w:r>
          </w:p>
        </w:tc>
      </w:tr>
    </w:tbl>
    <w:p w14:paraId="682004C7" w14:textId="77777777" w:rsidR="00633075" w:rsidRPr="00633075" w:rsidRDefault="00633075" w:rsidP="00633075">
      <w:pPr>
        <w:tabs>
          <w:tab w:val="right" w:pos="7776"/>
        </w:tabs>
        <w:bidi/>
        <w:spacing w:before="0" w:line="240" w:lineRule="auto"/>
        <w:ind w:left="36"/>
        <w:jc w:val="both"/>
        <w:rPr>
          <w:rFonts w:ascii="Dubai" w:hAnsi="Dubai" w:cs="GE SS Text Light"/>
          <w:szCs w:val="24"/>
          <w:rtl/>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33CC1500" w14:textId="77777777" w:rsidTr="00633075">
        <w:tc>
          <w:tcPr>
            <w:tcW w:w="5000" w:type="pct"/>
            <w:shd w:val="clear" w:color="auto" w:fill="00295C" w:themeFill="accent2" w:themeFillShade="80"/>
          </w:tcPr>
          <w:p w14:paraId="2F643EDB" w14:textId="77777777" w:rsidR="00633075" w:rsidRPr="00633075" w:rsidRDefault="00633075" w:rsidP="00633075">
            <w:pPr>
              <w:bidi/>
              <w:spacing w:before="0" w:line="240" w:lineRule="auto"/>
              <w:jc w:val="both"/>
              <w:rPr>
                <w:rFonts w:ascii="Dubai" w:hAnsi="Dubai" w:cs="GE SS Text Light"/>
                <w:b/>
                <w:bCs/>
                <w:color w:val="FFFFFF" w:themeColor="background1"/>
                <w:szCs w:val="24"/>
                <w:rtl/>
                <w:lang w:bidi="ar-LB"/>
              </w:rPr>
            </w:pPr>
            <w:r w:rsidRPr="00633075">
              <w:rPr>
                <w:rFonts w:ascii="Dubai" w:hAnsi="Dubai" w:cs="GE SS Text Light"/>
                <w:b/>
                <w:bCs/>
                <w:color w:val="FFFFFF" w:themeColor="background1"/>
                <w:szCs w:val="24"/>
                <w:rtl/>
                <w:lang w:bidi="ar-LB"/>
              </w:rPr>
              <w:t>الاستمرار بنشر مطابقة بيانات تصدير النفط بصورة تفصيلية وعلى مستوى الشحنة</w:t>
            </w:r>
          </w:p>
        </w:tc>
      </w:tr>
      <w:tr w:rsidR="00633075" w:rsidRPr="00633075" w14:paraId="587ADF66" w14:textId="77777777" w:rsidTr="00B1421B">
        <w:tc>
          <w:tcPr>
            <w:tcW w:w="5000" w:type="pct"/>
            <w:shd w:val="clear" w:color="auto" w:fill="00B050"/>
          </w:tcPr>
          <w:p w14:paraId="374E78BE"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3189D420" w14:textId="77777777" w:rsidTr="00B1421B">
        <w:tc>
          <w:tcPr>
            <w:tcW w:w="5000" w:type="pct"/>
          </w:tcPr>
          <w:p w14:paraId="7CD925BE" w14:textId="77777777" w:rsidR="00633075" w:rsidRPr="00633075" w:rsidRDefault="00633075" w:rsidP="00633075">
            <w:pPr>
              <w:bidi/>
              <w:spacing w:line="240" w:lineRule="auto"/>
              <w:jc w:val="both"/>
              <w:rPr>
                <w:rFonts w:ascii="Dubai" w:hAnsi="Dubai" w:cs="GE SS Text Light"/>
                <w:sz w:val="24"/>
                <w:szCs w:val="24"/>
                <w:lang w:bidi="ar-LB"/>
              </w:rPr>
            </w:pPr>
            <w:r w:rsidRPr="00633075">
              <w:rPr>
                <w:rFonts w:ascii="Dubai" w:hAnsi="Dubai" w:cs="GE SS Text Light"/>
                <w:sz w:val="24"/>
                <w:szCs w:val="24"/>
                <w:rtl/>
                <w:lang w:bidi="ar-LB"/>
              </w:rPr>
              <w:t xml:space="preserve">جرى العمل على نشر المطابقات التفصيلية على مستوى الشحنة والمتعلقة بصادرات النفط الخام في موقع </w:t>
            </w:r>
            <w:r w:rsidRPr="00633075">
              <w:rPr>
                <w:rFonts w:ascii="Dubai" w:hAnsi="Dubai" w:cs="GE SS Text Light" w:hint="cs"/>
                <w:sz w:val="24"/>
                <w:szCs w:val="24"/>
                <w:rtl/>
                <w:lang w:bidi="ar-LB"/>
              </w:rPr>
              <w:t>الهيأة</w:t>
            </w:r>
            <w:r w:rsidRPr="00633075">
              <w:rPr>
                <w:rFonts w:ascii="Dubai" w:hAnsi="Dubai" w:cs="GE SS Text Light"/>
                <w:sz w:val="24"/>
                <w:szCs w:val="24"/>
                <w:rtl/>
                <w:lang w:bidi="ar-LB"/>
              </w:rPr>
              <w:t xml:space="preserve"> الوطنية للعموم، مما يساهم في توفير تفاصيل دقيقة حول تجارة النفط الخام للعامة.</w:t>
            </w:r>
          </w:p>
        </w:tc>
      </w:tr>
      <w:tr w:rsidR="00633075" w:rsidRPr="00633075" w14:paraId="5D2C40AA" w14:textId="77777777" w:rsidTr="00B1421B">
        <w:tc>
          <w:tcPr>
            <w:tcW w:w="5000" w:type="pct"/>
            <w:shd w:val="clear" w:color="auto" w:fill="808080" w:themeFill="background1" w:themeFillShade="80"/>
          </w:tcPr>
          <w:p w14:paraId="0F9B8AE6"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633075" w:rsidRPr="00633075" w14:paraId="4011B032" w14:textId="77777777" w:rsidTr="00B1421B">
        <w:tc>
          <w:tcPr>
            <w:tcW w:w="5000" w:type="pct"/>
          </w:tcPr>
          <w:p w14:paraId="05B9B2EC"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الاستمرار في نشر المطابقات على مستوى الشحنة وذلك لمزيد من الشفافية، و</w:t>
            </w:r>
            <w:r w:rsidRPr="00633075">
              <w:rPr>
                <w:rFonts w:ascii="Dubai" w:hAnsi="Dubai" w:cs="GE SS Text Light"/>
                <w:sz w:val="24"/>
                <w:szCs w:val="24"/>
                <w:rtl/>
                <w:lang w:bidi="ar-IQ"/>
              </w:rPr>
              <w:t>ل</w:t>
            </w:r>
            <w:r w:rsidRPr="00633075">
              <w:rPr>
                <w:rFonts w:ascii="Dubai" w:hAnsi="Dubai" w:cs="GE SS Text Light"/>
                <w:sz w:val="24"/>
                <w:szCs w:val="24"/>
                <w:rtl/>
                <w:lang w:bidi="ar-LB"/>
              </w:rPr>
              <w:t>تمكين المتابعين والجهات النيابية والرقابية والقضائية من الاطلاع على تفاصيل الشحنات المباعة فعلاً.</w:t>
            </w:r>
          </w:p>
        </w:tc>
      </w:tr>
    </w:tbl>
    <w:p w14:paraId="01A14B4E" w14:textId="77777777" w:rsidR="00633075" w:rsidRPr="00633075" w:rsidRDefault="00633075" w:rsidP="00633075">
      <w:pPr>
        <w:tabs>
          <w:tab w:val="right" w:pos="7776"/>
        </w:tabs>
        <w:bidi/>
        <w:spacing w:before="0" w:line="240" w:lineRule="auto"/>
        <w:jc w:val="both"/>
        <w:rPr>
          <w:rFonts w:ascii="Dubai" w:hAnsi="Dubai" w:cs="GE SS Text Light"/>
          <w:szCs w:val="24"/>
          <w:rtl/>
        </w:rPr>
      </w:pPr>
    </w:p>
    <w:p w14:paraId="23D29A59" w14:textId="77777777" w:rsidR="00633075" w:rsidRPr="00633075" w:rsidRDefault="00633075" w:rsidP="00633075">
      <w:pPr>
        <w:tabs>
          <w:tab w:val="right" w:pos="7776"/>
        </w:tabs>
        <w:bidi/>
        <w:spacing w:before="0" w:line="240" w:lineRule="auto"/>
        <w:ind w:left="36"/>
        <w:jc w:val="both"/>
        <w:rPr>
          <w:rFonts w:ascii="Dubai" w:hAnsi="Dubai" w:cs="GE SS Text Light"/>
          <w:szCs w:val="24"/>
          <w:rtl/>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5485400B" w14:textId="77777777" w:rsidTr="00633075">
        <w:tc>
          <w:tcPr>
            <w:tcW w:w="5000" w:type="pct"/>
            <w:shd w:val="clear" w:color="auto" w:fill="00295C" w:themeFill="accent2" w:themeFillShade="80"/>
          </w:tcPr>
          <w:p w14:paraId="617805D9" w14:textId="77777777" w:rsidR="00633075" w:rsidRPr="00633075" w:rsidRDefault="00633075" w:rsidP="00633075">
            <w:pPr>
              <w:bidi/>
              <w:spacing w:before="0" w:line="240" w:lineRule="auto"/>
              <w:jc w:val="both"/>
              <w:rPr>
                <w:rFonts w:ascii="Dubai" w:hAnsi="Dubai" w:cs="GE SS Text Light"/>
                <w:b/>
                <w:bCs/>
                <w:color w:val="FFFFFF" w:themeColor="background1"/>
                <w:szCs w:val="24"/>
                <w:rtl/>
                <w:lang w:bidi="ar-LB"/>
              </w:rPr>
            </w:pPr>
            <w:r w:rsidRPr="00633075">
              <w:rPr>
                <w:rFonts w:ascii="Dubai" w:hAnsi="Dubai" w:cs="GE SS Text Light"/>
                <w:b/>
                <w:bCs/>
                <w:color w:val="FFFFFF" w:themeColor="background1"/>
                <w:szCs w:val="24"/>
                <w:rtl/>
                <w:lang w:bidi="ar-LB"/>
              </w:rPr>
              <w:t>عدم التزام بعض الشركات في القطاع الاستخراجي المملوكة للدولة بتسديد حصة الخزينة لوزارة المالية</w:t>
            </w:r>
          </w:p>
        </w:tc>
      </w:tr>
      <w:tr w:rsidR="00633075" w:rsidRPr="00633075" w14:paraId="1304E819" w14:textId="77777777" w:rsidTr="00B1421B">
        <w:tc>
          <w:tcPr>
            <w:tcW w:w="5000" w:type="pct"/>
            <w:shd w:val="clear" w:color="auto" w:fill="00B050"/>
          </w:tcPr>
          <w:p w14:paraId="16F6BEDD"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60EF5056" w14:textId="77777777" w:rsidTr="00B1421B">
        <w:tc>
          <w:tcPr>
            <w:tcW w:w="5000" w:type="pct"/>
          </w:tcPr>
          <w:p w14:paraId="3E48C952" w14:textId="05050D7E" w:rsidR="00633075" w:rsidRPr="00633075" w:rsidRDefault="00633075" w:rsidP="00633075">
            <w:pPr>
              <w:bidi/>
              <w:spacing w:line="240" w:lineRule="auto"/>
              <w:jc w:val="both"/>
              <w:rPr>
                <w:rFonts w:ascii="Dubai" w:hAnsi="Dubai" w:cs="GE SS Text Light"/>
                <w:sz w:val="24"/>
                <w:szCs w:val="24"/>
                <w:rtl/>
                <w:lang w:bidi="ar-JO"/>
              </w:rPr>
            </w:pPr>
            <w:r w:rsidRPr="00633075">
              <w:rPr>
                <w:rFonts w:ascii="Dubai" w:hAnsi="Dubai" w:cs="GE SS Text Light"/>
                <w:sz w:val="24"/>
                <w:szCs w:val="24"/>
                <w:rtl/>
                <w:lang w:bidi="ar-JO"/>
              </w:rPr>
              <w:t xml:space="preserve">تحتسب حصة الخزينة العامة للدولة البالغة نسبتها (60 %) من صافي أرباح الشركات العامة القابلة للتوزيع وفقاً لقانون الشركات العامة رقم (22) لسنة 1997(المعدل). ويتم إيداع هذه المبالغ من قبل تلك الشركات لدى وزارة المالية /دائرة المحاسبة، والتي يتم تسجيلها ضمن حساب الدائنون في سجلات تلك الشركات ولغاية دفعها ويتم تدويرها الى حسابات السنة اللاحقة في حالة عدم تسديدها ولا تسقط إلى أن يتم دفعها، علماً بأنَّ القسم الأكبر من البيانات المالية لهذه الشركات لسنة </w:t>
            </w:r>
            <w:r w:rsidR="00F8043F">
              <w:rPr>
                <w:rFonts w:ascii="Dubai" w:hAnsi="Dubai" w:cs="GE SS Text Light" w:hint="cs"/>
                <w:sz w:val="24"/>
                <w:szCs w:val="24"/>
                <w:rtl/>
                <w:lang w:bidi="ar-JO"/>
              </w:rPr>
              <w:t>2023</w:t>
            </w:r>
            <w:r w:rsidRPr="00633075">
              <w:rPr>
                <w:rFonts w:ascii="Dubai" w:hAnsi="Dubai" w:cs="GE SS Text Light"/>
                <w:sz w:val="24"/>
                <w:szCs w:val="24"/>
                <w:rtl/>
                <w:lang w:bidi="ar-JO"/>
              </w:rPr>
              <w:t xml:space="preserve"> لا</w:t>
            </w:r>
            <w:r w:rsidRPr="00633075">
              <w:rPr>
                <w:rFonts w:ascii="Dubai" w:hAnsi="Dubai" w:cs="GE SS Text Light"/>
                <w:sz w:val="24"/>
                <w:szCs w:val="24"/>
                <w:rtl/>
                <w:lang w:bidi="ar-LB"/>
              </w:rPr>
              <w:t xml:space="preserve"> </w:t>
            </w:r>
            <w:r w:rsidRPr="00633075">
              <w:rPr>
                <w:rFonts w:ascii="Dubai" w:hAnsi="Dubai" w:cs="GE SS Text Light"/>
                <w:sz w:val="24"/>
                <w:szCs w:val="24"/>
                <w:rtl/>
                <w:lang w:bidi="ar-JO"/>
              </w:rPr>
              <w:t xml:space="preserve">زالت قيد التدقيق حتى </w:t>
            </w:r>
            <w:r w:rsidRPr="00633075">
              <w:rPr>
                <w:rFonts w:ascii="Dubai" w:hAnsi="Dubai" w:cs="GE SS Text Light"/>
                <w:sz w:val="24"/>
                <w:szCs w:val="24"/>
                <w:rtl/>
                <w:lang w:bidi="ar-IQ"/>
              </w:rPr>
              <w:t>تاريخ هذا التقرير</w:t>
            </w:r>
            <w:r w:rsidRPr="00633075">
              <w:rPr>
                <w:rFonts w:ascii="Dubai" w:hAnsi="Dubai" w:cs="GE SS Text Light"/>
                <w:sz w:val="24"/>
                <w:szCs w:val="24"/>
                <w:rtl/>
                <w:lang w:bidi="ar-JO"/>
              </w:rPr>
              <w:t xml:space="preserve"> من قبل ديوان الرقابة المالية الاتحادي وبذلك لم يتسنى للشركات ذات العلاقة تسديد ما بذمتها من تلك الأرباح.</w:t>
            </w:r>
          </w:p>
          <w:p w14:paraId="09601826"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JO"/>
              </w:rPr>
              <w:t>ولغرض تعزيز السيولة النقدية للخزينة العامة للدولة، نص قانون الموازنة الإتحادية العامة رقم 23 لسنة 2021  على قيام الشركات ذات العلاقة بتسديد ما نسبته (50%) من جصه الخزينة المحتسبة وفقا للبيانات الأولية المقدمة من قبلها وقبل تدقيق ديوان الرقابة المالية الاتحادي. للبيانات ذات العلاقة.</w:t>
            </w:r>
          </w:p>
          <w:p w14:paraId="468B169D" w14:textId="77777777" w:rsidR="00633075" w:rsidRPr="00633075" w:rsidRDefault="00633075" w:rsidP="00633075">
            <w:pPr>
              <w:bidi/>
              <w:spacing w:line="240" w:lineRule="auto"/>
              <w:jc w:val="both"/>
              <w:rPr>
                <w:rFonts w:ascii="Dubai" w:hAnsi="Dubai" w:cs="GE SS Text Light"/>
                <w:sz w:val="24"/>
                <w:szCs w:val="24"/>
                <w:lang w:bidi="ar-JO"/>
              </w:rPr>
            </w:pPr>
            <w:r w:rsidRPr="00633075">
              <w:rPr>
                <w:rFonts w:ascii="Dubai" w:hAnsi="Dubai" w:cs="GE SS Text Light"/>
                <w:sz w:val="24"/>
                <w:szCs w:val="24"/>
                <w:rtl/>
                <w:lang w:bidi="ar-LB"/>
              </w:rPr>
              <w:lastRenderedPageBreak/>
              <w:t>وبعد المتابعة مع وزارة المالية، تبين ان قسما من تلك الشركات لم تلتزم بتنفيذ ما ورد في قانون الموازنة المذكور أعلاه حيث انها لم تسدد ما بذمتها بحجة عدم توفر السيولة النقدية.</w:t>
            </w:r>
          </w:p>
        </w:tc>
      </w:tr>
      <w:tr w:rsidR="00633075" w:rsidRPr="00633075" w14:paraId="42952BF6" w14:textId="77777777" w:rsidTr="00B1421B">
        <w:tc>
          <w:tcPr>
            <w:tcW w:w="5000" w:type="pct"/>
            <w:shd w:val="clear" w:color="auto" w:fill="808080" w:themeFill="background1" w:themeFillShade="80"/>
          </w:tcPr>
          <w:p w14:paraId="57E9E223"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lastRenderedPageBreak/>
              <w:t>التوصية</w:t>
            </w:r>
          </w:p>
        </w:tc>
      </w:tr>
      <w:tr w:rsidR="00633075" w:rsidRPr="00633075" w14:paraId="5909ADFD" w14:textId="77777777" w:rsidTr="00B1421B">
        <w:tc>
          <w:tcPr>
            <w:tcW w:w="5000" w:type="pct"/>
          </w:tcPr>
          <w:p w14:paraId="6FC44EA3" w14:textId="599D4C42" w:rsidR="00633075" w:rsidRPr="00633075" w:rsidRDefault="00633075" w:rsidP="00633075">
            <w:pPr>
              <w:bidi/>
              <w:spacing w:line="240" w:lineRule="auto"/>
              <w:jc w:val="both"/>
              <w:rPr>
                <w:rFonts w:ascii="Dubai" w:hAnsi="Dubai" w:cs="GE SS Text Light"/>
                <w:sz w:val="24"/>
                <w:szCs w:val="24"/>
                <w:rtl/>
                <w:lang w:bidi="ar-JO"/>
              </w:rPr>
            </w:pPr>
            <w:r w:rsidRPr="00633075">
              <w:rPr>
                <w:rFonts w:ascii="Dubai" w:hAnsi="Dubai" w:cs="GE SS Text Light"/>
                <w:sz w:val="24"/>
                <w:szCs w:val="24"/>
                <w:rtl/>
                <w:lang w:bidi="ar-LB"/>
              </w:rPr>
              <w:t xml:space="preserve">ضرورة قيام وزارة المالية بمتابعة الشركات المملوكة للدولة لتسديد ما نسبته (50% ) من حصة الخزينة المتحققة حنى لو كانت غير </w:t>
            </w:r>
            <w:r w:rsidRPr="00633075">
              <w:rPr>
                <w:rFonts w:ascii="Dubai" w:hAnsi="Dubai" w:cs="GE SS Text Light" w:hint="cs"/>
                <w:szCs w:val="24"/>
                <w:rtl/>
                <w:lang w:bidi="ar-JO"/>
              </w:rPr>
              <w:t>مصادق عليها من قبل ديوان الرقابة المالية الإتحادي</w:t>
            </w:r>
            <w:r w:rsidR="00F8043F">
              <w:rPr>
                <w:rFonts w:ascii="Dubai" w:hAnsi="Dubai" w:cs="GE SS Text Light" w:hint="cs"/>
                <w:szCs w:val="24"/>
                <w:rtl/>
                <w:lang w:bidi="ar-JO"/>
              </w:rPr>
              <w:t>.</w:t>
            </w:r>
          </w:p>
        </w:tc>
      </w:tr>
    </w:tbl>
    <w:p w14:paraId="6364969A" w14:textId="77777777" w:rsidR="00633075" w:rsidRPr="00633075" w:rsidRDefault="00633075" w:rsidP="00633075">
      <w:pPr>
        <w:tabs>
          <w:tab w:val="right" w:pos="7776"/>
        </w:tabs>
        <w:bidi/>
        <w:spacing w:before="0" w:line="240" w:lineRule="auto"/>
        <w:ind w:left="36"/>
        <w:jc w:val="both"/>
        <w:rPr>
          <w:rFonts w:ascii="Dubai" w:hAnsi="Dubai" w:cs="GE SS Text Light"/>
          <w:szCs w:val="24"/>
          <w:rtl/>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083F7498" w14:textId="77777777" w:rsidTr="00633075">
        <w:tc>
          <w:tcPr>
            <w:tcW w:w="5000" w:type="pct"/>
            <w:shd w:val="clear" w:color="auto" w:fill="00295C" w:themeFill="accent2" w:themeFillShade="80"/>
          </w:tcPr>
          <w:p w14:paraId="24F28E07" w14:textId="77777777" w:rsidR="00633075" w:rsidRPr="00633075" w:rsidRDefault="00633075" w:rsidP="00633075">
            <w:pPr>
              <w:bidi/>
              <w:spacing w:before="0" w:line="240" w:lineRule="auto"/>
              <w:jc w:val="both"/>
              <w:rPr>
                <w:rFonts w:ascii="Dubai" w:hAnsi="Dubai" w:cs="GE SS Text Light"/>
                <w:szCs w:val="24"/>
                <w:rtl/>
                <w:lang w:bidi="ar-LB"/>
              </w:rPr>
            </w:pPr>
            <w:r w:rsidRPr="00633075">
              <w:rPr>
                <w:rFonts w:ascii="Dubai" w:hAnsi="Dubai" w:cs="GE SS Text Light"/>
                <w:b/>
                <w:bCs/>
                <w:color w:val="FFFFFF" w:themeColor="background1"/>
                <w:szCs w:val="24"/>
                <w:rtl/>
                <w:lang w:bidi="ar-IQ"/>
              </w:rPr>
              <w:t xml:space="preserve">تأخر الشركات المملوكة للدولة في نشر </w:t>
            </w:r>
            <w:r w:rsidRPr="00633075">
              <w:rPr>
                <w:rFonts w:ascii="Dubai" w:hAnsi="Dubai" w:cs="GE SS Text Light"/>
                <w:b/>
                <w:bCs/>
                <w:color w:val="FFFFFF" w:themeColor="background1"/>
                <w:szCs w:val="24"/>
                <w:rtl/>
                <w:lang w:bidi="ar-LB"/>
              </w:rPr>
              <w:t>عقود جولات التراخيص</w:t>
            </w:r>
          </w:p>
        </w:tc>
      </w:tr>
      <w:tr w:rsidR="00633075" w:rsidRPr="00633075" w14:paraId="19048B31" w14:textId="77777777" w:rsidTr="00B1421B">
        <w:tc>
          <w:tcPr>
            <w:tcW w:w="5000" w:type="pct"/>
            <w:shd w:val="clear" w:color="auto" w:fill="00B050"/>
          </w:tcPr>
          <w:p w14:paraId="05689ABA"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228AE577" w14:textId="77777777" w:rsidTr="00B1421B">
        <w:tc>
          <w:tcPr>
            <w:tcW w:w="5000" w:type="pct"/>
          </w:tcPr>
          <w:p w14:paraId="5E5CA46D"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بتاريخ 10 كانون الثاني 2020 أصدر وكيل وزارة النفط كتاباً رسمياً معنون إلى شركات النفط والغاز الوطنية يؤكد فيه على توجيه الوزير السابق بضرورة الالتزام بنشر نسخ من عقود الخدمة الموقعة منذ جولة التراخيص الأولى وبصيغتها النهائية وكافة أحكامها وشروطها وملاحقها ومرفقاتها.</w:t>
            </w:r>
          </w:p>
          <w:p w14:paraId="231CCA55"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 xml:space="preserve">بالرغم من التعليمات أعلاه، فإنه لم ينشر أي عقد من عقود الرخص الممنوحة حتى تاريخ اعداد هذا التقرير. </w:t>
            </w:r>
          </w:p>
        </w:tc>
      </w:tr>
      <w:tr w:rsidR="00633075" w:rsidRPr="00633075" w14:paraId="03295F72" w14:textId="77777777" w:rsidTr="00B1421B">
        <w:tc>
          <w:tcPr>
            <w:tcW w:w="5000" w:type="pct"/>
            <w:shd w:val="clear" w:color="auto" w:fill="808080" w:themeFill="background1" w:themeFillShade="80"/>
          </w:tcPr>
          <w:p w14:paraId="4591BDC1"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633075" w:rsidRPr="00633075" w14:paraId="49632F16" w14:textId="77777777" w:rsidTr="00B1421B">
        <w:tc>
          <w:tcPr>
            <w:tcW w:w="5000" w:type="pct"/>
          </w:tcPr>
          <w:p w14:paraId="653F5315"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حث شركات النفط الوطنية على ضرورة الالتزام بتوجيه الوزارة وحث الشركات العالمية.</w:t>
            </w:r>
          </w:p>
        </w:tc>
      </w:tr>
    </w:tbl>
    <w:p w14:paraId="7D124365" w14:textId="77777777" w:rsidR="00633075" w:rsidRPr="00633075" w:rsidRDefault="00633075" w:rsidP="00633075">
      <w:pPr>
        <w:tabs>
          <w:tab w:val="right" w:pos="7776"/>
        </w:tabs>
        <w:bidi/>
        <w:spacing w:before="0" w:line="240" w:lineRule="auto"/>
        <w:ind w:left="666"/>
        <w:jc w:val="both"/>
        <w:rPr>
          <w:rFonts w:ascii="Dubai" w:hAnsi="Dubai" w:cs="GE SS Text Light"/>
          <w:szCs w:val="24"/>
          <w:rtl/>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49CBBFC5" w14:textId="77777777" w:rsidTr="00633075">
        <w:tc>
          <w:tcPr>
            <w:tcW w:w="5000" w:type="pct"/>
            <w:shd w:val="clear" w:color="auto" w:fill="00295C" w:themeFill="accent2" w:themeFillShade="80"/>
          </w:tcPr>
          <w:p w14:paraId="40B062D1" w14:textId="77777777" w:rsidR="00633075" w:rsidRPr="00633075" w:rsidRDefault="00633075" w:rsidP="00633075">
            <w:pPr>
              <w:bidi/>
              <w:spacing w:before="0" w:line="240" w:lineRule="auto"/>
              <w:jc w:val="both"/>
              <w:rPr>
                <w:rFonts w:ascii="Dubai" w:hAnsi="Dubai" w:cs="GE SS Text Light"/>
                <w:b/>
                <w:bCs/>
                <w:szCs w:val="24"/>
                <w:rtl/>
                <w:lang w:bidi="ar-LB"/>
              </w:rPr>
            </w:pPr>
            <w:r w:rsidRPr="00633075">
              <w:rPr>
                <w:rFonts w:ascii="Dubai" w:hAnsi="Dubai" w:cs="GE SS Text Light"/>
                <w:b/>
                <w:bCs/>
                <w:color w:val="FFFFFF" w:themeColor="background1"/>
                <w:szCs w:val="24"/>
                <w:rtl/>
                <w:lang w:bidi="ar-LB"/>
              </w:rPr>
              <w:t>تأخر تنفيذ خارطة طريق ملكية المنفعة</w:t>
            </w:r>
          </w:p>
        </w:tc>
      </w:tr>
      <w:tr w:rsidR="00633075" w:rsidRPr="00633075" w14:paraId="230F7083" w14:textId="77777777" w:rsidTr="00B1421B">
        <w:tc>
          <w:tcPr>
            <w:tcW w:w="5000" w:type="pct"/>
            <w:shd w:val="clear" w:color="auto" w:fill="00B050"/>
          </w:tcPr>
          <w:p w14:paraId="2888CC39"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638112F1" w14:textId="77777777" w:rsidTr="00B1421B">
        <w:tc>
          <w:tcPr>
            <w:tcW w:w="5000" w:type="pct"/>
          </w:tcPr>
          <w:p w14:paraId="225C2836" w14:textId="77777777" w:rsidR="00633075" w:rsidRPr="00633075" w:rsidRDefault="00633075" w:rsidP="00633075">
            <w:pPr>
              <w:bidi/>
              <w:spacing w:line="240" w:lineRule="auto"/>
              <w:jc w:val="both"/>
              <w:rPr>
                <w:rFonts w:ascii="Dubai" w:hAnsi="Dubai" w:cs="GE SS Text Light"/>
                <w:sz w:val="24"/>
                <w:szCs w:val="24"/>
                <w:rtl/>
                <w:lang w:bidi="ar-IQ"/>
              </w:rPr>
            </w:pPr>
            <w:r w:rsidRPr="00633075">
              <w:rPr>
                <w:rFonts w:ascii="Dubai" w:hAnsi="Dubai" w:cs="GE SS Text Light"/>
                <w:sz w:val="24"/>
                <w:szCs w:val="24"/>
                <w:rtl/>
                <w:lang w:bidi="ar-IQ"/>
              </w:rPr>
              <w:t>يلزم المتطلب (5-2) بتنظيم سجل "المالكين المنتفعين" الذي يحتوي بياناتٍ تفصيلية عن الشركات الراغبة في المشاركة في جولات التراخيص أو الحاملة لحصة في رخصة استكشاف أو استخراج النفط، على أن يتضمن السجل (بموجب معايير وآليات متفق عليها) معلومات عن هوية مالكي الشركة ونسب الأسهم التي يمتلكوها ومناصبهم... الخ، حيث وضع مجلس الأمناء (مجلس أصحاب المصلحة المتعددين) خارطة طريق لتنفيذ المتطلب.</w:t>
            </w:r>
          </w:p>
          <w:p w14:paraId="447F5232"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IQ"/>
              </w:rPr>
              <w:t xml:space="preserve">وعلى الرغم من أن هذا المتطلب قد أصبح ملزما من تاريخ 1/1/2020، وإن خطة عمل </w:t>
            </w:r>
            <w:r w:rsidRPr="00633075">
              <w:rPr>
                <w:rFonts w:ascii="Dubai" w:hAnsi="Dubai" w:cs="GE SS Text Light" w:hint="cs"/>
                <w:sz w:val="24"/>
                <w:szCs w:val="24"/>
                <w:rtl/>
                <w:lang w:bidi="ar-IQ"/>
              </w:rPr>
              <w:t>هيأة</w:t>
            </w:r>
            <w:r w:rsidRPr="00633075">
              <w:rPr>
                <w:rFonts w:ascii="Dubai" w:hAnsi="Dubai" w:cs="GE SS Text Light"/>
                <w:sz w:val="24"/>
                <w:szCs w:val="24"/>
                <w:rtl/>
                <w:lang w:bidi="ar-IQ"/>
              </w:rPr>
              <w:t xml:space="preserve"> الشفافية في العراق تتضمن تفاصيلَ دقيقة عن خارطة الطريق، إلاّ أنَّ التقرير أشر وجود تأخير لدى الجهات الحكومية والشركات العالمية في تطبيق الخارطة وفي وضع السجل المتكامل، وذلك بسبب عدم التجاوب الكامل من قبل الشركات الحاملة للتراخيص، ولأن هذه المرة الأولى التي تطبق فيها ملكية المنفعة في العراق، علماً بأن </w:t>
            </w:r>
            <w:r w:rsidRPr="00633075">
              <w:rPr>
                <w:rFonts w:ascii="Dubai" w:hAnsi="Dubai" w:cs="GE SS Text Light" w:hint="cs"/>
                <w:sz w:val="24"/>
                <w:szCs w:val="24"/>
                <w:rtl/>
                <w:lang w:bidi="ar-IQ"/>
              </w:rPr>
              <w:t>هيأة</w:t>
            </w:r>
            <w:r w:rsidRPr="00633075">
              <w:rPr>
                <w:rFonts w:ascii="Dubai" w:hAnsi="Dubai" w:cs="GE SS Text Light"/>
                <w:sz w:val="24"/>
                <w:szCs w:val="24"/>
                <w:rtl/>
                <w:lang w:bidi="ar-IQ"/>
              </w:rPr>
              <w:t xml:space="preserve"> الشفافية في العراق قد تعاقدت مع إستشاري في تنفي</w:t>
            </w:r>
            <w:r w:rsidRPr="00633075">
              <w:rPr>
                <w:rFonts w:ascii="Dubai" w:hAnsi="Dubai" w:cs="GE SS Text Light"/>
                <w:sz w:val="24"/>
                <w:szCs w:val="24"/>
                <w:rtl/>
                <w:lang w:bidi="ar-LB"/>
              </w:rPr>
              <w:t>ذ خارطة طريق ملكية المنفعة.</w:t>
            </w:r>
          </w:p>
        </w:tc>
      </w:tr>
      <w:tr w:rsidR="00633075" w:rsidRPr="00633075" w14:paraId="1AC8D8A3" w14:textId="77777777" w:rsidTr="00B1421B">
        <w:tc>
          <w:tcPr>
            <w:tcW w:w="5000" w:type="pct"/>
            <w:shd w:val="clear" w:color="auto" w:fill="808080" w:themeFill="background1" w:themeFillShade="80"/>
          </w:tcPr>
          <w:p w14:paraId="69C08C07"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633075" w:rsidRPr="00633075" w14:paraId="75C65F58" w14:textId="77777777" w:rsidTr="00B1421B">
        <w:tc>
          <w:tcPr>
            <w:tcW w:w="5000" w:type="pct"/>
          </w:tcPr>
          <w:p w14:paraId="262BB4DE"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العمل على استكمال سجل ملكية المنفعة وحث الجهات المعنية بالإفصاح عن ملكية المنفعة بالسرعة القصوى.</w:t>
            </w:r>
          </w:p>
        </w:tc>
      </w:tr>
    </w:tbl>
    <w:p w14:paraId="5644A3BC" w14:textId="77777777" w:rsidR="00633075" w:rsidRPr="00633075" w:rsidRDefault="00633075" w:rsidP="00633075">
      <w:pPr>
        <w:tabs>
          <w:tab w:val="right" w:pos="7776"/>
        </w:tabs>
        <w:bidi/>
        <w:spacing w:before="0" w:line="240" w:lineRule="auto"/>
        <w:ind w:left="666"/>
        <w:jc w:val="both"/>
        <w:rPr>
          <w:rFonts w:ascii="Dubai" w:hAnsi="Dubai" w:cs="GE SS Text Light"/>
          <w:szCs w:val="24"/>
          <w:rtl/>
        </w:rPr>
      </w:pPr>
    </w:p>
    <w:p w14:paraId="2EC9ACD9" w14:textId="77777777" w:rsidR="00633075" w:rsidRPr="00633075" w:rsidRDefault="00633075" w:rsidP="00633075">
      <w:pPr>
        <w:tabs>
          <w:tab w:val="right" w:pos="7776"/>
        </w:tabs>
        <w:bidi/>
        <w:spacing w:before="0" w:line="240" w:lineRule="auto"/>
        <w:ind w:left="666"/>
        <w:jc w:val="both"/>
        <w:rPr>
          <w:rFonts w:ascii="Dubai" w:hAnsi="Dubai" w:cs="GE SS Text Light"/>
          <w:szCs w:val="24"/>
          <w:rtl/>
          <w:lang w:val="en"/>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26971BF3" w14:textId="77777777" w:rsidTr="00633075">
        <w:tc>
          <w:tcPr>
            <w:tcW w:w="5000" w:type="pct"/>
            <w:shd w:val="clear" w:color="auto" w:fill="00295C" w:themeFill="accent2" w:themeFillShade="80"/>
          </w:tcPr>
          <w:p w14:paraId="09F8BDD4" w14:textId="77777777" w:rsidR="00633075" w:rsidRPr="00633075" w:rsidRDefault="00633075" w:rsidP="00633075">
            <w:pPr>
              <w:bidi/>
              <w:spacing w:before="0" w:line="240" w:lineRule="auto"/>
              <w:jc w:val="both"/>
              <w:rPr>
                <w:rFonts w:ascii="Dubai" w:hAnsi="Dubai" w:cs="GE SS Text Light"/>
                <w:b/>
                <w:bCs/>
                <w:szCs w:val="24"/>
                <w:rtl/>
                <w:lang w:bidi="ar-LB"/>
              </w:rPr>
            </w:pPr>
            <w:r w:rsidRPr="00633075">
              <w:rPr>
                <w:rFonts w:ascii="Dubai" w:hAnsi="Dubai" w:cs="GE SS Text Light"/>
                <w:b/>
                <w:bCs/>
                <w:color w:val="FFFFFF" w:themeColor="background1"/>
                <w:szCs w:val="24"/>
                <w:rtl/>
                <w:lang w:bidi="ar-IQ"/>
              </w:rPr>
              <w:t xml:space="preserve">تأخر الشركات الاستخراجية النفطية الوطنية في الإفصاح </w:t>
            </w:r>
            <w:r w:rsidRPr="00633075">
              <w:rPr>
                <w:rFonts w:ascii="Dubai" w:hAnsi="Dubai" w:cs="GE SS Text Light"/>
                <w:b/>
                <w:bCs/>
                <w:color w:val="FFFFFF" w:themeColor="background1"/>
                <w:szCs w:val="24"/>
                <w:rtl/>
                <w:lang w:bidi="ar-LB"/>
              </w:rPr>
              <w:t xml:space="preserve">عن بياناتها المالية </w:t>
            </w:r>
          </w:p>
        </w:tc>
      </w:tr>
      <w:tr w:rsidR="00633075" w:rsidRPr="00633075" w14:paraId="48DF42E5" w14:textId="77777777" w:rsidTr="00B1421B">
        <w:tc>
          <w:tcPr>
            <w:tcW w:w="5000" w:type="pct"/>
            <w:shd w:val="clear" w:color="auto" w:fill="00B050"/>
          </w:tcPr>
          <w:p w14:paraId="0E17FA05"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44721742" w14:textId="77777777" w:rsidTr="00B1421B">
        <w:tc>
          <w:tcPr>
            <w:tcW w:w="5000" w:type="pct"/>
          </w:tcPr>
          <w:p w14:paraId="3816240F" w14:textId="77777777" w:rsidR="00633075" w:rsidRPr="00633075" w:rsidRDefault="00633075" w:rsidP="00633075">
            <w:pPr>
              <w:bidi/>
              <w:spacing w:line="240" w:lineRule="auto"/>
              <w:jc w:val="both"/>
              <w:rPr>
                <w:rFonts w:ascii="Dubai" w:hAnsi="Dubai" w:cs="GE SS Text Light"/>
                <w:sz w:val="24"/>
                <w:szCs w:val="24"/>
                <w:lang w:bidi="ar-LB"/>
              </w:rPr>
            </w:pPr>
            <w:r w:rsidRPr="00633075">
              <w:rPr>
                <w:rFonts w:ascii="Dubai" w:hAnsi="Dubai" w:cs="GE SS Text Light"/>
                <w:sz w:val="24"/>
                <w:szCs w:val="24"/>
                <w:rtl/>
                <w:lang w:bidi="ar-LB"/>
              </w:rPr>
              <w:t xml:space="preserve">على الرغم من صدور توجبه مباشر من وزير النفط عام 2019 إلى شركات النفط والغاز الوطنية بضرورة نشر شهادة التأسيس والبيانات المالية الختامية (حتى لو لم تكن </w:t>
            </w:r>
            <w:r w:rsidRPr="00633075">
              <w:rPr>
                <w:rFonts w:ascii="Dubai" w:hAnsi="Dubai" w:cs="GE SS Text Light" w:hint="cs"/>
                <w:szCs w:val="24"/>
                <w:rtl/>
                <w:lang w:bidi="ar-JO"/>
              </w:rPr>
              <w:t>مصادق عليها من قبل ديوان الرقابة المالية الإتحادي</w:t>
            </w:r>
            <w:r w:rsidRPr="00633075">
              <w:rPr>
                <w:rFonts w:ascii="Dubai" w:hAnsi="Dubai" w:cs="GE SS Text Light"/>
                <w:sz w:val="24"/>
                <w:szCs w:val="24"/>
                <w:rtl/>
                <w:lang w:bidi="ar-LB"/>
              </w:rPr>
              <w:t xml:space="preserve">)، وبالرغم من صدور تأكيد رسمي عن وكيل وزارة النفط لشؤون الاستخراج بتاريخ 10 كانون الثاني 2021 إلاّ أن معظم هذه الشركات لا زالت متأخرة في نشر هذه البيانات حتى وقت اعداد هذا التقرير، علماً أنَّ المتطلب (ب 6-2) يوجب </w:t>
            </w:r>
            <w:r w:rsidRPr="00633075">
              <w:rPr>
                <w:rFonts w:ascii="Dubai" w:hAnsi="Dubai" w:cs="GE SS Text Light"/>
                <w:sz w:val="24"/>
                <w:szCs w:val="24"/>
                <w:rtl/>
                <w:lang w:bidi="ar-LB"/>
              </w:rPr>
              <w:lastRenderedPageBreak/>
              <w:t>قيام الشركات المذكورة أعلاه بالإفصاح عن بياناتها المالية السنوية. ومن الجدير بالذكر أنَّ هذا التقرير تضمن تحليل لعدد من البيانات المالية المنشورة من بعض الشركات المعنية.</w:t>
            </w:r>
          </w:p>
        </w:tc>
      </w:tr>
      <w:tr w:rsidR="00633075" w:rsidRPr="00633075" w14:paraId="7642221E" w14:textId="77777777" w:rsidTr="00B1421B">
        <w:tc>
          <w:tcPr>
            <w:tcW w:w="5000" w:type="pct"/>
            <w:shd w:val="clear" w:color="auto" w:fill="808080" w:themeFill="background1" w:themeFillShade="80"/>
          </w:tcPr>
          <w:p w14:paraId="67F32793"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lastRenderedPageBreak/>
              <w:t>التوصية</w:t>
            </w:r>
          </w:p>
        </w:tc>
      </w:tr>
      <w:tr w:rsidR="00633075" w:rsidRPr="00633075" w14:paraId="134CB7C8" w14:textId="77777777" w:rsidTr="00B1421B">
        <w:tc>
          <w:tcPr>
            <w:tcW w:w="5000" w:type="pct"/>
          </w:tcPr>
          <w:p w14:paraId="6223D26E"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قيام مجلس الأمناء (مجلس أصحاب المصلحة المتعددين) بمتابعة تطبيق المتطلب من خلال عقد اجتماعات وورش عمل للمعنيين في الشركات المذكورة، وحثهم على نشر البيانات وتذليل العقبات التي تحول دون ذلك، والتنسيق أيضاً مع وزارة النفط وشركة النفط الوطنية بهذا الخصوص.</w:t>
            </w:r>
          </w:p>
        </w:tc>
      </w:tr>
    </w:tbl>
    <w:p w14:paraId="013323C4" w14:textId="77777777" w:rsidR="00633075" w:rsidRPr="00633075" w:rsidRDefault="00633075" w:rsidP="00633075">
      <w:pPr>
        <w:bidi/>
        <w:spacing w:line="240" w:lineRule="auto"/>
        <w:ind w:left="666"/>
        <w:jc w:val="both"/>
        <w:rPr>
          <w:rFonts w:ascii="Dubai" w:hAnsi="Dubai" w:cs="GE SS Text Light"/>
          <w:szCs w:val="24"/>
          <w:rtl/>
          <w:lang w:bidi="ar-IQ"/>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04DFC37F" w14:textId="77777777" w:rsidTr="00633075">
        <w:tc>
          <w:tcPr>
            <w:tcW w:w="5000" w:type="pct"/>
            <w:shd w:val="clear" w:color="auto" w:fill="00295C" w:themeFill="accent2" w:themeFillShade="80"/>
          </w:tcPr>
          <w:p w14:paraId="21EFBAD8" w14:textId="77777777" w:rsidR="00633075" w:rsidRPr="00633075" w:rsidRDefault="00633075" w:rsidP="00633075">
            <w:pPr>
              <w:bidi/>
              <w:spacing w:before="0" w:line="240" w:lineRule="auto"/>
              <w:jc w:val="both"/>
              <w:rPr>
                <w:rFonts w:ascii="Dubai" w:hAnsi="Dubai" w:cs="GE SS Text Light"/>
                <w:b/>
                <w:bCs/>
                <w:szCs w:val="24"/>
                <w:rtl/>
                <w:lang w:bidi="ar-LB"/>
              </w:rPr>
            </w:pPr>
            <w:r w:rsidRPr="00633075">
              <w:rPr>
                <w:rFonts w:ascii="Dubai" w:hAnsi="Dubai" w:cs="GE SS Text Light"/>
                <w:b/>
                <w:bCs/>
                <w:color w:val="FFFFFF" w:themeColor="background1"/>
                <w:szCs w:val="24"/>
                <w:rtl/>
                <w:lang w:bidi="ar-IQ"/>
              </w:rPr>
              <w:t>تأخر التمويل للهيأة</w:t>
            </w:r>
            <w:r w:rsidRPr="00633075">
              <w:rPr>
                <w:rFonts w:ascii="Dubai" w:hAnsi="Dubai" w:cs="GE SS Text Light"/>
                <w:b/>
                <w:bCs/>
                <w:color w:val="FFFFFF" w:themeColor="background1"/>
                <w:szCs w:val="24"/>
                <w:rtl/>
                <w:lang w:bidi="ar-LB"/>
              </w:rPr>
              <w:t xml:space="preserve"> </w:t>
            </w:r>
          </w:p>
        </w:tc>
      </w:tr>
      <w:tr w:rsidR="00633075" w:rsidRPr="00633075" w14:paraId="2C895000" w14:textId="77777777" w:rsidTr="00B1421B">
        <w:tc>
          <w:tcPr>
            <w:tcW w:w="5000" w:type="pct"/>
            <w:shd w:val="clear" w:color="auto" w:fill="00B050"/>
          </w:tcPr>
          <w:p w14:paraId="175B81A5"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5DE3CABD" w14:textId="77777777" w:rsidTr="00B1421B">
        <w:tc>
          <w:tcPr>
            <w:tcW w:w="5000" w:type="pct"/>
          </w:tcPr>
          <w:p w14:paraId="2ACEE2E9" w14:textId="77777777" w:rsidR="00633075" w:rsidRPr="00633075" w:rsidRDefault="00633075" w:rsidP="00633075">
            <w:pPr>
              <w:bidi/>
              <w:spacing w:line="240" w:lineRule="auto"/>
              <w:jc w:val="both"/>
              <w:rPr>
                <w:rFonts w:ascii="Dubai" w:hAnsi="Dubai" w:cs="GE SS Text Light"/>
                <w:sz w:val="24"/>
                <w:szCs w:val="24"/>
                <w:lang w:bidi="ar-LB"/>
              </w:rPr>
            </w:pPr>
            <w:r w:rsidRPr="00633075">
              <w:rPr>
                <w:rFonts w:ascii="Dubai" w:hAnsi="Dubai" w:cs="GE SS Text Light"/>
                <w:sz w:val="24"/>
                <w:szCs w:val="24"/>
                <w:rtl/>
                <w:lang w:bidi="ar-LB"/>
              </w:rPr>
              <w:t>كان هناك تأخر كبير في تمويل هيأة الشفافية في الثروات الطبيعية، مما أثر بوضوح على تنفيذ خطة العمل الحالية.</w:t>
            </w:r>
          </w:p>
        </w:tc>
      </w:tr>
      <w:tr w:rsidR="00633075" w:rsidRPr="00633075" w14:paraId="3209CA15" w14:textId="77777777" w:rsidTr="00B1421B">
        <w:tc>
          <w:tcPr>
            <w:tcW w:w="5000" w:type="pct"/>
            <w:shd w:val="clear" w:color="auto" w:fill="808080" w:themeFill="background1" w:themeFillShade="80"/>
          </w:tcPr>
          <w:p w14:paraId="06E59ECD"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633075" w:rsidRPr="00633075" w14:paraId="451A28C2" w14:textId="77777777" w:rsidTr="00B1421B">
        <w:tc>
          <w:tcPr>
            <w:tcW w:w="5000" w:type="pct"/>
          </w:tcPr>
          <w:p w14:paraId="3C9A5687" w14:textId="77777777" w:rsidR="00633075" w:rsidRPr="004972B2" w:rsidRDefault="00633075" w:rsidP="00633075">
            <w:pPr>
              <w:bidi/>
              <w:spacing w:line="240" w:lineRule="auto"/>
              <w:jc w:val="both"/>
              <w:rPr>
                <w:rFonts w:ascii="Dubai" w:hAnsi="Dubai" w:cs="GE SS Text Light"/>
                <w:sz w:val="24"/>
                <w:szCs w:val="24"/>
                <w:lang w:bidi="ar-LB"/>
              </w:rPr>
            </w:pPr>
            <w:r w:rsidRPr="004972B2">
              <w:rPr>
                <w:rFonts w:ascii="Dubai" w:hAnsi="Dubai" w:cs="GE SS Text Light"/>
                <w:sz w:val="24"/>
                <w:szCs w:val="24"/>
                <w:rtl/>
              </w:rPr>
              <w:t>ينبغي على الجهات المعنية ضمان تخصيص التمويل اللازم لهيأة الشفافية في الثروات الطبيعية بشكل منتظم وفي الوقت المناسب، من خلال</w:t>
            </w:r>
            <w:r w:rsidRPr="004972B2">
              <w:rPr>
                <w:rFonts w:ascii="Dubai" w:hAnsi="Dubai" w:cs="GE SS Text Light"/>
                <w:sz w:val="24"/>
                <w:szCs w:val="24"/>
                <w:lang w:bidi="ar-LB"/>
              </w:rPr>
              <w:t>:</w:t>
            </w:r>
          </w:p>
          <w:p w14:paraId="07F65D27" w14:textId="77777777" w:rsidR="00633075" w:rsidRPr="004972B2" w:rsidRDefault="00633075">
            <w:pPr>
              <w:numPr>
                <w:ilvl w:val="0"/>
                <w:numId w:val="77"/>
              </w:numPr>
              <w:bidi/>
              <w:spacing w:line="240" w:lineRule="auto"/>
              <w:jc w:val="both"/>
              <w:rPr>
                <w:rFonts w:ascii="Dubai" w:hAnsi="Dubai" w:cs="GE SS Text Light"/>
                <w:sz w:val="24"/>
                <w:szCs w:val="24"/>
                <w:lang w:bidi="ar-LB"/>
              </w:rPr>
            </w:pPr>
            <w:r w:rsidRPr="004972B2">
              <w:rPr>
                <w:rFonts w:ascii="Dubai" w:hAnsi="Dubai" w:cs="GE SS Text Light"/>
                <w:sz w:val="24"/>
                <w:szCs w:val="24"/>
                <w:rtl/>
              </w:rPr>
              <w:t>إدراج موازنة ثابتة للهيأة ضمن الموازنة العامة الاتحادية لضمان استدامة التمويل</w:t>
            </w:r>
            <w:r w:rsidRPr="004972B2">
              <w:rPr>
                <w:rFonts w:ascii="Dubai" w:hAnsi="Dubai" w:cs="GE SS Text Light"/>
                <w:sz w:val="24"/>
                <w:szCs w:val="24"/>
                <w:lang w:bidi="ar-LB"/>
              </w:rPr>
              <w:t>.</w:t>
            </w:r>
          </w:p>
          <w:p w14:paraId="1160480F" w14:textId="77777777" w:rsidR="00633075" w:rsidRPr="004972B2" w:rsidRDefault="00633075">
            <w:pPr>
              <w:numPr>
                <w:ilvl w:val="0"/>
                <w:numId w:val="77"/>
              </w:numPr>
              <w:bidi/>
              <w:spacing w:line="240" w:lineRule="auto"/>
              <w:jc w:val="both"/>
              <w:rPr>
                <w:rFonts w:ascii="Dubai" w:hAnsi="Dubai" w:cs="GE SS Text Light"/>
                <w:sz w:val="24"/>
                <w:szCs w:val="24"/>
                <w:lang w:bidi="ar-LB"/>
              </w:rPr>
            </w:pPr>
            <w:r w:rsidRPr="004972B2">
              <w:rPr>
                <w:rFonts w:ascii="Dubai" w:hAnsi="Dubai" w:cs="GE SS Text Light"/>
                <w:sz w:val="24"/>
                <w:szCs w:val="24"/>
                <w:rtl/>
              </w:rPr>
              <w:t>وضع آلية صرف مرنة وسريعة تُمكّن الهيأة من تنفيذ خططها دون تأخير</w:t>
            </w:r>
            <w:r w:rsidRPr="004972B2">
              <w:rPr>
                <w:rFonts w:ascii="Dubai" w:hAnsi="Dubai" w:cs="GE SS Text Light"/>
                <w:sz w:val="24"/>
                <w:szCs w:val="24"/>
                <w:lang w:bidi="ar-LB"/>
              </w:rPr>
              <w:t>.</w:t>
            </w:r>
          </w:p>
          <w:p w14:paraId="35B92557" w14:textId="77777777" w:rsidR="00633075" w:rsidRPr="004972B2" w:rsidRDefault="00633075">
            <w:pPr>
              <w:numPr>
                <w:ilvl w:val="0"/>
                <w:numId w:val="77"/>
              </w:numPr>
              <w:bidi/>
              <w:spacing w:line="240" w:lineRule="auto"/>
              <w:jc w:val="both"/>
              <w:rPr>
                <w:rFonts w:ascii="Dubai" w:hAnsi="Dubai" w:cs="GE SS Text Light"/>
                <w:sz w:val="24"/>
                <w:szCs w:val="24"/>
                <w:lang w:bidi="ar-LB"/>
              </w:rPr>
            </w:pPr>
            <w:r w:rsidRPr="004972B2">
              <w:rPr>
                <w:rFonts w:ascii="Dubai" w:hAnsi="Dubai" w:cs="GE SS Text Light"/>
                <w:sz w:val="24"/>
                <w:szCs w:val="24"/>
                <w:rtl/>
              </w:rPr>
              <w:t>دراسة إمكانية توفير دعم إضافي من الشركاء الدوليين لتعزيز الموارد المالية في حال حدوث أي عجز أو تأخير داخلي</w:t>
            </w:r>
            <w:r w:rsidRPr="004972B2">
              <w:rPr>
                <w:rFonts w:ascii="Dubai" w:hAnsi="Dubai" w:cs="GE SS Text Light"/>
                <w:sz w:val="24"/>
                <w:szCs w:val="24"/>
                <w:lang w:bidi="ar-LB"/>
              </w:rPr>
              <w:t>.</w:t>
            </w:r>
          </w:p>
          <w:p w14:paraId="1ADA55CC" w14:textId="77777777" w:rsidR="00633075" w:rsidRPr="00633075" w:rsidRDefault="00633075" w:rsidP="00633075">
            <w:pPr>
              <w:bidi/>
              <w:spacing w:line="240" w:lineRule="auto"/>
              <w:jc w:val="both"/>
              <w:rPr>
                <w:rFonts w:ascii="Dubai" w:hAnsi="Dubai" w:cs="GE SS Text Light"/>
                <w:sz w:val="24"/>
                <w:szCs w:val="24"/>
                <w:rtl/>
                <w:lang w:bidi="ar-LB"/>
              </w:rPr>
            </w:pPr>
            <w:r w:rsidRPr="004972B2">
              <w:rPr>
                <w:rFonts w:ascii="Dubai" w:hAnsi="Dubai" w:cs="GE SS Text Light"/>
                <w:sz w:val="24"/>
                <w:szCs w:val="24"/>
                <w:rtl/>
              </w:rPr>
              <w:t xml:space="preserve">إن تأمين التمويل المستقر سيساعد الهيأة على تنفيذ خططها بكفاءة وفعالية، ويضمن استمرارها في أداء دورها وفق متطلبات </w:t>
            </w:r>
            <w:r w:rsidRPr="004972B2">
              <w:rPr>
                <w:rFonts w:ascii="Dubai" w:hAnsi="Dubai" w:cs="GE SS Text Light" w:hint="cs"/>
                <w:sz w:val="24"/>
                <w:szCs w:val="24"/>
                <w:rtl/>
              </w:rPr>
              <w:t>ال</w:t>
            </w:r>
            <w:r w:rsidRPr="004972B2">
              <w:rPr>
                <w:rFonts w:ascii="Dubai" w:hAnsi="Dubai" w:cs="GE SS Text Light"/>
                <w:sz w:val="24"/>
                <w:szCs w:val="24"/>
                <w:rtl/>
              </w:rPr>
              <w:t xml:space="preserve">مبادرة </w:t>
            </w:r>
            <w:r w:rsidRPr="004972B2">
              <w:rPr>
                <w:rFonts w:ascii="Dubai" w:hAnsi="Dubai" w:cs="GE SS Text Light" w:hint="cs"/>
                <w:sz w:val="24"/>
                <w:szCs w:val="24"/>
                <w:rtl/>
              </w:rPr>
              <w:t>الدولية</w:t>
            </w:r>
            <w:r w:rsidRPr="004972B2">
              <w:rPr>
                <w:rFonts w:ascii="Dubai" w:hAnsi="Dubai" w:cs="GE SS Text Light"/>
                <w:sz w:val="24"/>
                <w:szCs w:val="24"/>
                <w:lang w:bidi="ar-LB"/>
              </w:rPr>
              <w:t>.</w:t>
            </w:r>
          </w:p>
        </w:tc>
      </w:tr>
    </w:tbl>
    <w:p w14:paraId="179A766B" w14:textId="77777777" w:rsidR="00633075" w:rsidRPr="00633075" w:rsidRDefault="00633075" w:rsidP="00633075">
      <w:pPr>
        <w:bidi/>
        <w:spacing w:line="240" w:lineRule="auto"/>
        <w:ind w:left="666"/>
        <w:jc w:val="both"/>
        <w:rPr>
          <w:rFonts w:ascii="Dubai" w:hAnsi="Dubai" w:cs="GE SS Text Light"/>
          <w:szCs w:val="24"/>
          <w:rtl/>
          <w:lang w:bidi="ar-IQ"/>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531C4269" w14:textId="77777777" w:rsidTr="00633075">
        <w:tc>
          <w:tcPr>
            <w:tcW w:w="5000" w:type="pct"/>
            <w:shd w:val="clear" w:color="auto" w:fill="00295C" w:themeFill="accent2" w:themeFillShade="80"/>
          </w:tcPr>
          <w:p w14:paraId="1BBD957B" w14:textId="77777777" w:rsidR="00633075" w:rsidRPr="00633075" w:rsidRDefault="00633075" w:rsidP="00633075">
            <w:pPr>
              <w:bidi/>
              <w:spacing w:before="0" w:line="240" w:lineRule="auto"/>
              <w:jc w:val="both"/>
              <w:rPr>
                <w:rFonts w:ascii="Dubai" w:hAnsi="Dubai" w:cs="GE SS Text Light"/>
                <w:b/>
                <w:bCs/>
                <w:szCs w:val="24"/>
                <w:rtl/>
                <w:lang w:bidi="ar-LB"/>
              </w:rPr>
            </w:pPr>
            <w:r w:rsidRPr="00633075">
              <w:rPr>
                <w:rFonts w:ascii="Dubai" w:hAnsi="Dubai" w:cs="GE SS Text Light"/>
                <w:b/>
                <w:bCs/>
                <w:color w:val="FFFFFF" w:themeColor="background1"/>
                <w:szCs w:val="24"/>
                <w:rtl/>
                <w:lang w:bidi="ar-IQ"/>
              </w:rPr>
              <w:t>قلة عدد الكوادر</w:t>
            </w:r>
            <w:r w:rsidRPr="00633075">
              <w:rPr>
                <w:rFonts w:ascii="Dubai" w:hAnsi="Dubai" w:cs="GE SS Text Light"/>
                <w:b/>
                <w:bCs/>
                <w:color w:val="FFFFFF" w:themeColor="background1"/>
                <w:szCs w:val="24"/>
                <w:rtl/>
                <w:lang w:bidi="ar-LB"/>
              </w:rPr>
              <w:t xml:space="preserve"> </w:t>
            </w:r>
          </w:p>
        </w:tc>
      </w:tr>
      <w:tr w:rsidR="00633075" w:rsidRPr="00633075" w14:paraId="0E716A29" w14:textId="77777777" w:rsidTr="00B1421B">
        <w:tc>
          <w:tcPr>
            <w:tcW w:w="5000" w:type="pct"/>
            <w:shd w:val="clear" w:color="auto" w:fill="00B050"/>
          </w:tcPr>
          <w:p w14:paraId="7E2C8EDB"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68C71859" w14:textId="77777777" w:rsidTr="00B1421B">
        <w:tc>
          <w:tcPr>
            <w:tcW w:w="5000" w:type="pct"/>
          </w:tcPr>
          <w:p w14:paraId="30027173" w14:textId="77777777" w:rsidR="00633075" w:rsidRPr="00633075" w:rsidRDefault="00633075" w:rsidP="00633075">
            <w:pPr>
              <w:bidi/>
              <w:spacing w:line="240" w:lineRule="auto"/>
              <w:jc w:val="both"/>
              <w:rPr>
                <w:rFonts w:ascii="Dubai" w:hAnsi="Dubai" w:cs="GE SS Text Light"/>
                <w:sz w:val="24"/>
                <w:szCs w:val="24"/>
                <w:lang w:bidi="ar-IQ"/>
              </w:rPr>
            </w:pPr>
            <w:r w:rsidRPr="00633075">
              <w:rPr>
                <w:rFonts w:ascii="Dubai" w:hAnsi="Dubai" w:cs="GE SS Text Light"/>
                <w:sz w:val="24"/>
                <w:szCs w:val="24"/>
                <w:rtl/>
                <w:lang w:bidi="ar-LB"/>
              </w:rPr>
              <w:t>لاحظنا أن هيأة الشفافية في إدارة الثروات الطبيعية (</w:t>
            </w:r>
            <w:r w:rsidRPr="00633075">
              <w:rPr>
                <w:rFonts w:ascii="Dubai" w:hAnsi="Dubai" w:cs="GE SS Text Light"/>
                <w:sz w:val="24"/>
                <w:szCs w:val="24"/>
                <w:lang w:bidi="ar-LB"/>
              </w:rPr>
              <w:t>NRTC</w:t>
            </w:r>
            <w:r w:rsidRPr="00633075">
              <w:rPr>
                <w:rFonts w:ascii="Dubai" w:hAnsi="Dubai" w:cs="GE SS Text Light"/>
                <w:sz w:val="24"/>
                <w:szCs w:val="24"/>
                <w:rtl/>
                <w:lang w:bidi="ar-LB"/>
              </w:rPr>
              <w:t>) تعاني من نقص في الكوادر، الأمر الذي يستلزم تعزيز قدراتها المؤسسية وتمكينها من أداء مهامها بكفاءة أعلى، بما يضمن مواكبة متطلبات معيار الشفافية في الصناعات الاستخراجية (</w:t>
            </w:r>
            <w:r w:rsidRPr="00633075">
              <w:rPr>
                <w:rFonts w:ascii="Dubai" w:hAnsi="Dubai" w:cs="GE SS Text Light"/>
                <w:sz w:val="24"/>
                <w:szCs w:val="24"/>
                <w:lang w:bidi="ar-LB"/>
              </w:rPr>
              <w:t>EITI</w:t>
            </w:r>
            <w:r w:rsidRPr="00633075">
              <w:rPr>
                <w:rFonts w:ascii="Dubai" w:hAnsi="Dubai" w:cs="GE SS Text Light"/>
                <w:sz w:val="24"/>
                <w:szCs w:val="24"/>
                <w:rtl/>
                <w:lang w:bidi="ar-LB"/>
              </w:rPr>
              <w:t>) المتطور باستمرار.</w:t>
            </w:r>
          </w:p>
        </w:tc>
      </w:tr>
      <w:tr w:rsidR="00633075" w:rsidRPr="00633075" w14:paraId="04F0B5E9" w14:textId="77777777" w:rsidTr="00B1421B">
        <w:tc>
          <w:tcPr>
            <w:tcW w:w="5000" w:type="pct"/>
            <w:shd w:val="clear" w:color="auto" w:fill="808080" w:themeFill="background1" w:themeFillShade="80"/>
          </w:tcPr>
          <w:p w14:paraId="38FE0ACA"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633075" w:rsidRPr="00633075" w14:paraId="080416FE" w14:textId="77777777" w:rsidTr="00B1421B">
        <w:tc>
          <w:tcPr>
            <w:tcW w:w="5000" w:type="pct"/>
          </w:tcPr>
          <w:p w14:paraId="217F6CE9" w14:textId="77777777" w:rsidR="00633075" w:rsidRPr="004972B2" w:rsidRDefault="00633075" w:rsidP="00633075">
            <w:pPr>
              <w:bidi/>
              <w:spacing w:line="240" w:lineRule="auto"/>
              <w:jc w:val="both"/>
              <w:rPr>
                <w:rFonts w:ascii="Dubai" w:hAnsi="Dubai" w:cs="GE SS Text Light"/>
                <w:sz w:val="24"/>
                <w:szCs w:val="24"/>
                <w:lang w:bidi="ar-LB"/>
              </w:rPr>
            </w:pPr>
            <w:r w:rsidRPr="004972B2">
              <w:rPr>
                <w:rFonts w:ascii="Dubai" w:hAnsi="Dubai" w:cs="GE SS Text Light"/>
                <w:sz w:val="24"/>
                <w:szCs w:val="24"/>
                <w:rtl/>
              </w:rPr>
              <w:t>ينبغي العمل على تعزيز القدرات المؤسسية لهيأة الشفافية في إدارة الثروات الطبيعية</w:t>
            </w:r>
            <w:r w:rsidRPr="004972B2">
              <w:rPr>
                <w:rFonts w:ascii="Dubai" w:hAnsi="Dubai" w:cs="GE SS Text Light"/>
                <w:sz w:val="24"/>
                <w:szCs w:val="24"/>
                <w:lang w:bidi="ar-LB"/>
              </w:rPr>
              <w:t xml:space="preserve"> (NRTC) </w:t>
            </w:r>
            <w:r w:rsidRPr="004972B2">
              <w:rPr>
                <w:rFonts w:ascii="Dubai" w:hAnsi="Dubai" w:cs="GE SS Text Light"/>
                <w:sz w:val="24"/>
                <w:szCs w:val="24"/>
                <w:rtl/>
              </w:rPr>
              <w:t>من خلال</w:t>
            </w:r>
            <w:r w:rsidRPr="004972B2">
              <w:rPr>
                <w:rFonts w:ascii="Dubai" w:hAnsi="Dubai" w:cs="GE SS Text Light"/>
                <w:sz w:val="24"/>
                <w:szCs w:val="24"/>
                <w:lang w:bidi="ar-LB"/>
              </w:rPr>
              <w:t>:</w:t>
            </w:r>
          </w:p>
          <w:p w14:paraId="3081E224" w14:textId="77777777" w:rsidR="00633075" w:rsidRPr="004972B2" w:rsidRDefault="00633075">
            <w:pPr>
              <w:numPr>
                <w:ilvl w:val="0"/>
                <w:numId w:val="75"/>
              </w:numPr>
              <w:bidi/>
              <w:spacing w:line="240" w:lineRule="auto"/>
              <w:jc w:val="both"/>
              <w:rPr>
                <w:rFonts w:ascii="Dubai" w:hAnsi="Dubai" w:cs="GE SS Text Light"/>
                <w:sz w:val="24"/>
                <w:szCs w:val="24"/>
                <w:lang w:bidi="ar-LB"/>
              </w:rPr>
            </w:pPr>
            <w:r w:rsidRPr="004972B2">
              <w:rPr>
                <w:rFonts w:ascii="Dubai" w:hAnsi="Dubai" w:cs="GE SS Text Light"/>
                <w:sz w:val="24"/>
                <w:szCs w:val="24"/>
                <w:rtl/>
              </w:rPr>
              <w:t>تعيين كوادر إضافية متخصصة في مجالات الشفافية، المحاسبة، البيانات، والتحليل الاقتصادي</w:t>
            </w:r>
            <w:r w:rsidRPr="004972B2">
              <w:rPr>
                <w:rFonts w:ascii="Dubai" w:hAnsi="Dubai" w:cs="GE SS Text Light"/>
                <w:sz w:val="24"/>
                <w:szCs w:val="24"/>
                <w:lang w:bidi="ar-LB"/>
              </w:rPr>
              <w:t>.</w:t>
            </w:r>
          </w:p>
          <w:p w14:paraId="01CD3B1A" w14:textId="77777777" w:rsidR="00633075" w:rsidRPr="004972B2" w:rsidRDefault="00633075">
            <w:pPr>
              <w:numPr>
                <w:ilvl w:val="0"/>
                <w:numId w:val="75"/>
              </w:numPr>
              <w:bidi/>
              <w:spacing w:line="240" w:lineRule="auto"/>
              <w:jc w:val="both"/>
              <w:rPr>
                <w:rFonts w:ascii="Dubai" w:hAnsi="Dubai" w:cs="GE SS Text Light"/>
                <w:sz w:val="24"/>
                <w:szCs w:val="24"/>
                <w:lang w:bidi="ar-LB"/>
              </w:rPr>
            </w:pPr>
            <w:r w:rsidRPr="004972B2">
              <w:rPr>
                <w:rFonts w:ascii="Dubai" w:hAnsi="Dubai" w:cs="GE SS Text Light"/>
                <w:sz w:val="24"/>
                <w:szCs w:val="24"/>
                <w:rtl/>
              </w:rPr>
              <w:t>تنفيذ برامج تدريبية وبناء قدرات للعاملين الحاليين بما يتماشى مع أحدث متطلبات معيار</w:t>
            </w:r>
            <w:r w:rsidRPr="004972B2">
              <w:rPr>
                <w:rFonts w:ascii="Dubai" w:hAnsi="Dubai" w:cs="GE SS Text Light"/>
                <w:sz w:val="24"/>
                <w:szCs w:val="24"/>
                <w:lang w:bidi="ar-LB"/>
              </w:rPr>
              <w:t xml:space="preserve"> EITI.</w:t>
            </w:r>
          </w:p>
          <w:p w14:paraId="3960F484" w14:textId="77777777" w:rsidR="00633075" w:rsidRPr="004972B2" w:rsidRDefault="00633075">
            <w:pPr>
              <w:numPr>
                <w:ilvl w:val="0"/>
                <w:numId w:val="75"/>
              </w:numPr>
              <w:bidi/>
              <w:spacing w:line="240" w:lineRule="auto"/>
              <w:jc w:val="both"/>
              <w:rPr>
                <w:rFonts w:ascii="Dubai" w:hAnsi="Dubai" w:cs="GE SS Text Light"/>
                <w:sz w:val="24"/>
                <w:szCs w:val="24"/>
                <w:lang w:bidi="ar-LB"/>
              </w:rPr>
            </w:pPr>
            <w:r w:rsidRPr="004972B2">
              <w:rPr>
                <w:rFonts w:ascii="Dubai" w:hAnsi="Dubai" w:cs="GE SS Text Light"/>
                <w:sz w:val="24"/>
                <w:szCs w:val="24"/>
                <w:rtl/>
              </w:rPr>
              <w:t>تخصيص موارد مالية وفنية كافية لضمان الاستمرارية في أداء المهام بجودة وفعالية</w:t>
            </w:r>
            <w:r w:rsidRPr="004972B2">
              <w:rPr>
                <w:rFonts w:ascii="Dubai" w:hAnsi="Dubai" w:cs="GE SS Text Light"/>
                <w:sz w:val="24"/>
                <w:szCs w:val="24"/>
                <w:lang w:bidi="ar-LB"/>
              </w:rPr>
              <w:t>.</w:t>
            </w:r>
          </w:p>
          <w:p w14:paraId="57913BE7" w14:textId="77777777" w:rsidR="00633075" w:rsidRPr="004972B2" w:rsidRDefault="00633075">
            <w:pPr>
              <w:numPr>
                <w:ilvl w:val="0"/>
                <w:numId w:val="75"/>
              </w:numPr>
              <w:bidi/>
              <w:spacing w:line="240" w:lineRule="auto"/>
              <w:jc w:val="both"/>
              <w:rPr>
                <w:rFonts w:ascii="Dubai" w:hAnsi="Dubai" w:cs="GE SS Text Light"/>
                <w:sz w:val="24"/>
                <w:szCs w:val="24"/>
                <w:lang w:bidi="ar-LB"/>
              </w:rPr>
            </w:pPr>
            <w:r w:rsidRPr="004972B2">
              <w:rPr>
                <w:rFonts w:ascii="Dubai" w:hAnsi="Dubai" w:cs="GE SS Text Light"/>
                <w:sz w:val="24"/>
                <w:szCs w:val="24"/>
                <w:rtl/>
              </w:rPr>
              <w:lastRenderedPageBreak/>
              <w:t>الاستفادة من الدعم الفني والشراكات الدولية (مثل البنك الدولي ومنظمات المجتمع المدني) لتسريع عملية التطوير المؤسسي</w:t>
            </w:r>
            <w:r w:rsidRPr="004972B2">
              <w:rPr>
                <w:rFonts w:ascii="Dubai" w:hAnsi="Dubai" w:cs="GE SS Text Light"/>
                <w:sz w:val="24"/>
                <w:szCs w:val="24"/>
                <w:lang w:bidi="ar-LB"/>
              </w:rPr>
              <w:t>.</w:t>
            </w:r>
          </w:p>
          <w:p w14:paraId="79B3F67D" w14:textId="77777777" w:rsidR="00633075" w:rsidRPr="00633075" w:rsidRDefault="00633075" w:rsidP="00633075">
            <w:pPr>
              <w:bidi/>
              <w:spacing w:line="240" w:lineRule="auto"/>
              <w:jc w:val="both"/>
              <w:rPr>
                <w:rFonts w:ascii="Dubai" w:hAnsi="Dubai" w:cs="GE SS Text Light"/>
                <w:sz w:val="24"/>
                <w:szCs w:val="24"/>
                <w:rtl/>
                <w:lang w:bidi="ar-LB"/>
              </w:rPr>
            </w:pPr>
            <w:r w:rsidRPr="004972B2">
              <w:rPr>
                <w:rFonts w:ascii="Dubai" w:hAnsi="Dubai" w:cs="GE SS Text Light"/>
                <w:sz w:val="24"/>
                <w:szCs w:val="24"/>
                <w:rtl/>
              </w:rPr>
              <w:t>وبذلك، ستتمكن الهيأة من معالجة النقص في الكوادر، ورفع مستوى جاهزيتها للوفاء بالتزاماتها وضمان تطبيق المعايير الدولية بفعالية</w:t>
            </w:r>
            <w:r w:rsidRPr="004972B2">
              <w:rPr>
                <w:rFonts w:ascii="Dubai" w:hAnsi="Dubai" w:cs="GE SS Text Light"/>
                <w:sz w:val="24"/>
                <w:szCs w:val="24"/>
                <w:lang w:bidi="ar-LB"/>
              </w:rPr>
              <w:t>.</w:t>
            </w:r>
          </w:p>
        </w:tc>
      </w:tr>
    </w:tbl>
    <w:p w14:paraId="1FF2D23C" w14:textId="77777777" w:rsidR="00633075" w:rsidRPr="00633075" w:rsidRDefault="00633075" w:rsidP="00633075">
      <w:pPr>
        <w:bidi/>
        <w:spacing w:line="240" w:lineRule="auto"/>
        <w:ind w:left="666"/>
        <w:jc w:val="both"/>
        <w:rPr>
          <w:rFonts w:ascii="Dubai" w:hAnsi="Dubai" w:cs="GE SS Text Light"/>
          <w:szCs w:val="24"/>
          <w:rtl/>
          <w:lang w:bidi="ar-IQ"/>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373C6C92" w14:textId="77777777" w:rsidTr="00633075">
        <w:tc>
          <w:tcPr>
            <w:tcW w:w="5000" w:type="pct"/>
            <w:shd w:val="clear" w:color="auto" w:fill="00295C" w:themeFill="accent2" w:themeFillShade="80"/>
          </w:tcPr>
          <w:p w14:paraId="417817F8" w14:textId="77777777" w:rsidR="00633075" w:rsidRPr="00633075" w:rsidRDefault="00633075" w:rsidP="00633075">
            <w:pPr>
              <w:bidi/>
              <w:spacing w:before="0" w:line="240" w:lineRule="auto"/>
              <w:jc w:val="both"/>
              <w:rPr>
                <w:rFonts w:ascii="Dubai" w:hAnsi="Dubai" w:cs="GE SS Text Light"/>
                <w:b/>
                <w:bCs/>
                <w:szCs w:val="24"/>
                <w:rtl/>
                <w:lang w:bidi="ar-LB"/>
              </w:rPr>
            </w:pPr>
            <w:r w:rsidRPr="00633075">
              <w:rPr>
                <w:rFonts w:ascii="Dubai" w:hAnsi="Dubai" w:cs="GE SS Text Light"/>
                <w:b/>
                <w:bCs/>
                <w:color w:val="FFFFFF" w:themeColor="background1"/>
                <w:szCs w:val="24"/>
                <w:rtl/>
                <w:lang w:bidi="ar-IQ"/>
              </w:rPr>
              <w:t>تأخر تدقيق البيانات المالية للشركات</w:t>
            </w:r>
          </w:p>
        </w:tc>
      </w:tr>
      <w:tr w:rsidR="00633075" w:rsidRPr="00633075" w14:paraId="2BB1D1A1" w14:textId="77777777" w:rsidTr="00B1421B">
        <w:tc>
          <w:tcPr>
            <w:tcW w:w="5000" w:type="pct"/>
            <w:shd w:val="clear" w:color="auto" w:fill="00B050"/>
          </w:tcPr>
          <w:p w14:paraId="241DF0F6"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041CED3E" w14:textId="77777777" w:rsidTr="00B1421B">
        <w:tc>
          <w:tcPr>
            <w:tcW w:w="5000" w:type="pct"/>
          </w:tcPr>
          <w:p w14:paraId="768915F9" w14:textId="52F1E781" w:rsidR="00633075" w:rsidRPr="00633075" w:rsidRDefault="00633075" w:rsidP="006545C5">
            <w:pPr>
              <w:bidi/>
              <w:spacing w:line="240" w:lineRule="auto"/>
              <w:jc w:val="both"/>
              <w:rPr>
                <w:rFonts w:ascii="Dubai" w:hAnsi="Dubai" w:cs="GE SS Text Light"/>
                <w:sz w:val="24"/>
                <w:szCs w:val="24"/>
                <w:lang w:bidi="ar-LB"/>
              </w:rPr>
            </w:pPr>
            <w:r w:rsidRPr="00633075">
              <w:rPr>
                <w:rFonts w:ascii="Dubai" w:hAnsi="Dubai" w:cs="GE SS Text Light"/>
                <w:sz w:val="24"/>
                <w:szCs w:val="24"/>
                <w:rtl/>
                <w:lang w:bidi="ar-LB"/>
              </w:rPr>
              <w:t xml:space="preserve">وفقًا لمتطلب المبادرة الدولية رقم </w:t>
            </w:r>
            <w:r w:rsidRPr="00633075">
              <w:rPr>
                <w:rFonts w:ascii="Dubai" w:hAnsi="Dubai" w:cs="GE SS Text Light"/>
                <w:sz w:val="24"/>
                <w:szCs w:val="24"/>
                <w:lang w:bidi="ar-LB"/>
              </w:rPr>
              <w:t xml:space="preserve"> 2.6.b</w:t>
            </w:r>
            <w:r w:rsidRPr="00633075">
              <w:rPr>
                <w:rFonts w:ascii="Dubai" w:hAnsi="Dubai" w:cs="GE SS Text Light"/>
                <w:sz w:val="24"/>
                <w:szCs w:val="24"/>
                <w:rtl/>
                <w:lang w:bidi="ar-LB"/>
              </w:rPr>
              <w:t>، يُتوقع من الشركات المملوكة للدولة</w:t>
            </w:r>
            <w:r w:rsidRPr="00633075">
              <w:rPr>
                <w:rFonts w:ascii="Dubai" w:hAnsi="Dubai" w:cs="GE SS Text Light"/>
                <w:sz w:val="24"/>
                <w:szCs w:val="24"/>
                <w:lang w:bidi="ar-LB"/>
              </w:rPr>
              <w:t xml:space="preserve">  </w:t>
            </w:r>
            <w:r w:rsidRPr="00633075">
              <w:rPr>
                <w:rFonts w:ascii="Dubai" w:hAnsi="Dubai" w:cs="GE SS Text Light"/>
                <w:sz w:val="24"/>
                <w:szCs w:val="24"/>
                <w:rtl/>
                <w:lang w:bidi="ar-LB"/>
              </w:rPr>
              <w:t>بأن تقوم بالإفصاح العلني عن بياناتها المالية المدققة</w:t>
            </w:r>
            <w:r w:rsidRPr="00633075">
              <w:rPr>
                <w:rFonts w:ascii="Dubai" w:hAnsi="Dubai" w:cs="GE SS Text Light" w:hint="cs"/>
                <w:sz w:val="24"/>
                <w:szCs w:val="24"/>
                <w:rtl/>
                <w:lang w:bidi="ar-LB"/>
              </w:rPr>
              <w:t xml:space="preserve"> (</w:t>
            </w:r>
            <w:r w:rsidRPr="00633075">
              <w:rPr>
                <w:rFonts w:ascii="Dubai" w:hAnsi="Dubai" w:cs="GE SS Text Light" w:hint="cs"/>
                <w:szCs w:val="24"/>
                <w:rtl/>
                <w:lang w:bidi="ar-JO"/>
              </w:rPr>
              <w:t>مصادق عليها من قبل ديوان الرقابة المالية الإتحادي)</w:t>
            </w:r>
            <w:r w:rsidRPr="00633075">
              <w:rPr>
                <w:rFonts w:ascii="Dubai" w:hAnsi="Dubai" w:cs="GE SS Text Light"/>
                <w:sz w:val="24"/>
                <w:szCs w:val="24"/>
                <w:rtl/>
                <w:lang w:bidi="ar-LB"/>
              </w:rPr>
              <w:t xml:space="preserve"> ، أو على الأقل عن أهم البنود المالية الرئيسة (مثل الميزانية العمومية، بيان الأرباح والخسائر، والتدفقات النقدية) في حال عدم توفر البيانات المالية الكاملة</w:t>
            </w:r>
            <w:r w:rsidRPr="00633075">
              <w:rPr>
                <w:rFonts w:ascii="Dubai" w:hAnsi="Dubai" w:cs="GE SS Text Light"/>
                <w:sz w:val="24"/>
                <w:szCs w:val="24"/>
                <w:lang w:bidi="ar-LB"/>
              </w:rPr>
              <w:t>.</w:t>
            </w:r>
          </w:p>
        </w:tc>
      </w:tr>
      <w:tr w:rsidR="00633075" w:rsidRPr="00633075" w14:paraId="1ED4A805" w14:textId="77777777" w:rsidTr="00B1421B">
        <w:tc>
          <w:tcPr>
            <w:tcW w:w="5000" w:type="pct"/>
            <w:shd w:val="clear" w:color="auto" w:fill="808080" w:themeFill="background1" w:themeFillShade="80"/>
          </w:tcPr>
          <w:p w14:paraId="64C619B2"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633075" w:rsidRPr="00633075" w14:paraId="7BBEF5E5" w14:textId="77777777" w:rsidTr="00B1421B">
        <w:tc>
          <w:tcPr>
            <w:tcW w:w="5000" w:type="pct"/>
          </w:tcPr>
          <w:p w14:paraId="5F3E7FF0"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 xml:space="preserve">يتعين على وزارة النفط التنسيق المباشر مع ديوان الرقابة المالية الاتحادي لضمان الإسراع في </w:t>
            </w:r>
            <w:r w:rsidRPr="00633075">
              <w:rPr>
                <w:rFonts w:ascii="Dubai" w:hAnsi="Dubai" w:cs="GE SS Text Light" w:hint="cs"/>
                <w:sz w:val="24"/>
                <w:szCs w:val="24"/>
                <w:rtl/>
                <w:lang w:bidi="ar-LB"/>
              </w:rPr>
              <w:t>المصادقة على</w:t>
            </w:r>
            <w:r w:rsidRPr="00633075">
              <w:rPr>
                <w:rFonts w:ascii="Dubai" w:hAnsi="Dubai" w:cs="GE SS Text Light"/>
                <w:sz w:val="24"/>
                <w:szCs w:val="24"/>
                <w:rtl/>
                <w:lang w:bidi="ar-LB"/>
              </w:rPr>
              <w:t xml:space="preserve"> البيانات المالية للشركات المملوكة للدولة (</w:t>
            </w:r>
            <w:r w:rsidRPr="00633075">
              <w:rPr>
                <w:rFonts w:ascii="Dubai" w:hAnsi="Dubai" w:cs="GE SS Text Light"/>
                <w:sz w:val="24"/>
                <w:szCs w:val="24"/>
                <w:lang w:bidi="ar-LB"/>
              </w:rPr>
              <w:t>SOEs</w:t>
            </w:r>
            <w:r w:rsidRPr="00633075">
              <w:rPr>
                <w:rFonts w:ascii="Dubai" w:hAnsi="Dubai" w:cs="GE SS Text Light"/>
                <w:sz w:val="24"/>
                <w:szCs w:val="24"/>
                <w:rtl/>
                <w:lang w:bidi="ar-LB"/>
              </w:rPr>
              <w:t xml:space="preserve">) ونشرها بشكل علني. كما يُوصى بوضع آلية إلزامية ودورية للإفصاح عن البيانات المالية </w:t>
            </w:r>
            <w:r w:rsidRPr="00633075">
              <w:rPr>
                <w:rFonts w:ascii="Dubai" w:hAnsi="Dubai" w:cs="GE SS Text Light" w:hint="cs"/>
                <w:sz w:val="24"/>
                <w:szCs w:val="24"/>
                <w:rtl/>
                <w:lang w:bidi="ar-LB"/>
              </w:rPr>
              <w:t>ال</w:t>
            </w:r>
            <w:r w:rsidRPr="00633075">
              <w:rPr>
                <w:rFonts w:ascii="Dubai" w:hAnsi="Dubai" w:cs="GE SS Text Light" w:hint="cs"/>
                <w:szCs w:val="24"/>
                <w:rtl/>
                <w:lang w:bidi="ar-JO"/>
              </w:rPr>
              <w:t>مصادق عليها من قبل ديوان الرقابة المالية الإتحادي</w:t>
            </w:r>
            <w:r w:rsidRPr="00633075">
              <w:rPr>
                <w:rFonts w:ascii="Dubai" w:hAnsi="Dubai" w:cs="GE SS Text Light"/>
                <w:sz w:val="24"/>
                <w:szCs w:val="24"/>
                <w:rtl/>
                <w:lang w:bidi="ar-LB"/>
              </w:rPr>
              <w:t xml:space="preserve"> أو، عند تعذر ذلك، نشر البنود المالية الرئيسة (الميزانية العمومية، بيان الأرباح والخسائر، التدفقات النقدية) بما يتماشى مع متطلبات المبادرة الدولية، وذلك لتعزيز الشفافية والثقة العامة في إدارة موارد الدولة.</w:t>
            </w:r>
          </w:p>
        </w:tc>
      </w:tr>
    </w:tbl>
    <w:p w14:paraId="67EC5EFB" w14:textId="77777777" w:rsidR="00633075" w:rsidRPr="00633075" w:rsidRDefault="00633075" w:rsidP="00633075">
      <w:pPr>
        <w:tabs>
          <w:tab w:val="right" w:pos="7776"/>
        </w:tabs>
        <w:bidi/>
        <w:spacing w:line="240" w:lineRule="auto"/>
        <w:ind w:left="360"/>
        <w:jc w:val="both"/>
        <w:rPr>
          <w:rFonts w:ascii="Dubai" w:hAnsi="Dubai" w:cs="GE SS Text Light"/>
          <w:noProof/>
          <w:szCs w:val="24"/>
          <w:rtl/>
          <w:lang w:bidi="ar-IQ"/>
        </w:rPr>
      </w:pPr>
    </w:p>
    <w:tbl>
      <w:tblPr>
        <w:tblStyle w:val="TableGrid"/>
        <w:bidiVisual/>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26"/>
      </w:tblGrid>
      <w:tr w:rsidR="00633075" w:rsidRPr="00633075" w14:paraId="37C92CAD" w14:textId="77777777" w:rsidTr="00633075">
        <w:tc>
          <w:tcPr>
            <w:tcW w:w="5000" w:type="pct"/>
            <w:shd w:val="clear" w:color="auto" w:fill="00295C" w:themeFill="accent2" w:themeFillShade="80"/>
          </w:tcPr>
          <w:p w14:paraId="7204A8B5" w14:textId="77777777" w:rsidR="00633075" w:rsidRPr="00633075" w:rsidRDefault="00633075" w:rsidP="00633075">
            <w:pPr>
              <w:bidi/>
              <w:spacing w:before="0" w:line="240" w:lineRule="auto"/>
              <w:jc w:val="both"/>
              <w:rPr>
                <w:rFonts w:ascii="Dubai" w:hAnsi="Dubai" w:cs="GE SS Text Light"/>
                <w:b/>
                <w:bCs/>
                <w:szCs w:val="24"/>
                <w:rtl/>
                <w:lang w:bidi="ar-LB"/>
              </w:rPr>
            </w:pPr>
            <w:r w:rsidRPr="00633075">
              <w:rPr>
                <w:rFonts w:ascii="Dubai" w:hAnsi="Dubai" w:cs="GE SS Text Light"/>
                <w:b/>
                <w:bCs/>
                <w:color w:val="FFFFFF" w:themeColor="background1"/>
                <w:szCs w:val="24"/>
                <w:rtl/>
                <w:lang w:bidi="ar-IQ"/>
              </w:rPr>
              <w:t>الإفصاح المنهجي</w:t>
            </w:r>
          </w:p>
        </w:tc>
      </w:tr>
      <w:tr w:rsidR="00633075" w:rsidRPr="00633075" w14:paraId="61699C17" w14:textId="77777777" w:rsidTr="00B1421B">
        <w:tc>
          <w:tcPr>
            <w:tcW w:w="5000" w:type="pct"/>
            <w:shd w:val="clear" w:color="auto" w:fill="00B050"/>
          </w:tcPr>
          <w:p w14:paraId="3BC3CBAE" w14:textId="77777777" w:rsidR="00633075" w:rsidRPr="00633075" w:rsidRDefault="00633075" w:rsidP="00633075">
            <w:pPr>
              <w:bidi/>
              <w:spacing w:line="240" w:lineRule="auto"/>
              <w:jc w:val="both"/>
              <w:rPr>
                <w:rFonts w:ascii="Dubai" w:hAnsi="Dubai" w:cs="GE SS Text Light"/>
                <w:b/>
                <w:bCs/>
                <w:sz w:val="24"/>
                <w:szCs w:val="24"/>
                <w:rtl/>
                <w:lang w:bidi="ar-LB"/>
              </w:rPr>
            </w:pPr>
            <w:r w:rsidRPr="00633075">
              <w:rPr>
                <w:rFonts w:ascii="Dubai" w:hAnsi="Dubai" w:cs="GE SS Text Light"/>
                <w:b/>
                <w:bCs/>
                <w:color w:val="FFFFFF" w:themeColor="background1"/>
                <w:sz w:val="24"/>
                <w:szCs w:val="24"/>
                <w:rtl/>
                <w:lang w:bidi="ar-LB"/>
              </w:rPr>
              <w:t>الاستنتاج</w:t>
            </w:r>
          </w:p>
        </w:tc>
      </w:tr>
      <w:tr w:rsidR="00633075" w:rsidRPr="00633075" w14:paraId="77E004A9" w14:textId="77777777" w:rsidTr="00B1421B">
        <w:tc>
          <w:tcPr>
            <w:tcW w:w="5000" w:type="pct"/>
          </w:tcPr>
          <w:p w14:paraId="33EF215F" w14:textId="254B18E1" w:rsidR="00633075" w:rsidRPr="00633075" w:rsidRDefault="00633075" w:rsidP="006545C5">
            <w:pPr>
              <w:bidi/>
              <w:spacing w:line="240" w:lineRule="auto"/>
              <w:jc w:val="both"/>
              <w:rPr>
                <w:rFonts w:ascii="Dubai" w:hAnsi="Dubai" w:cs="GE SS Text Light"/>
                <w:sz w:val="24"/>
                <w:szCs w:val="24"/>
                <w:lang w:bidi="ar-IQ"/>
              </w:rPr>
            </w:pPr>
            <w:r w:rsidRPr="00633075">
              <w:rPr>
                <w:rFonts w:ascii="Dubai" w:hAnsi="Dubai" w:cs="GE SS Text Light"/>
                <w:sz w:val="24"/>
                <w:szCs w:val="24"/>
                <w:rtl/>
                <w:lang w:bidi="ar-IQ"/>
              </w:rPr>
              <w:t>لاحظنا وجود تأخر في المصادقة على سياسة الإفصاح المنهجي وتطبيقه، حيث أن تطبيق هذه السياسة قد يسهل عم الهيأة بشكل كبير في الحصول على معلومات القطاع الإستخراجي ونشرها بكفاءة وفعالية وبتوقيت ملائم.</w:t>
            </w:r>
          </w:p>
        </w:tc>
      </w:tr>
      <w:tr w:rsidR="00633075" w:rsidRPr="00633075" w14:paraId="274A1E1F" w14:textId="77777777" w:rsidTr="00B1421B">
        <w:tc>
          <w:tcPr>
            <w:tcW w:w="5000" w:type="pct"/>
            <w:shd w:val="clear" w:color="auto" w:fill="808080" w:themeFill="background1" w:themeFillShade="80"/>
          </w:tcPr>
          <w:p w14:paraId="681FCEB7" w14:textId="77777777" w:rsidR="00633075" w:rsidRPr="00633075" w:rsidRDefault="00633075" w:rsidP="00633075">
            <w:pPr>
              <w:bidi/>
              <w:spacing w:line="240" w:lineRule="auto"/>
              <w:jc w:val="both"/>
              <w:rPr>
                <w:rFonts w:ascii="Dubai" w:hAnsi="Dubai" w:cs="GE SS Text Light"/>
                <w:b/>
                <w:bCs/>
                <w:color w:val="FFFFFF" w:themeColor="background1"/>
                <w:sz w:val="24"/>
                <w:szCs w:val="24"/>
                <w:rtl/>
                <w:lang w:bidi="ar-LB"/>
              </w:rPr>
            </w:pPr>
            <w:r w:rsidRPr="00633075">
              <w:rPr>
                <w:rFonts w:ascii="Dubai" w:hAnsi="Dubai" w:cs="GE SS Text Light"/>
                <w:b/>
                <w:bCs/>
                <w:color w:val="FFFFFF" w:themeColor="background1"/>
                <w:sz w:val="24"/>
                <w:szCs w:val="24"/>
                <w:rtl/>
                <w:lang w:bidi="ar-LB"/>
              </w:rPr>
              <w:t>التوصية</w:t>
            </w:r>
          </w:p>
        </w:tc>
      </w:tr>
      <w:tr w:rsidR="00633075" w:rsidRPr="00633075" w14:paraId="77B540A1" w14:textId="77777777" w:rsidTr="00B1421B">
        <w:tc>
          <w:tcPr>
            <w:tcW w:w="5000" w:type="pct"/>
          </w:tcPr>
          <w:p w14:paraId="6172445B" w14:textId="77777777" w:rsidR="00633075" w:rsidRPr="00633075" w:rsidRDefault="00633075" w:rsidP="00633075">
            <w:pPr>
              <w:bidi/>
              <w:spacing w:line="240" w:lineRule="auto"/>
              <w:jc w:val="both"/>
              <w:rPr>
                <w:rFonts w:ascii="Dubai" w:hAnsi="Dubai" w:cs="GE SS Text Light"/>
                <w:sz w:val="24"/>
                <w:szCs w:val="24"/>
                <w:rtl/>
                <w:lang w:bidi="ar-LB"/>
              </w:rPr>
            </w:pPr>
            <w:r w:rsidRPr="00633075">
              <w:rPr>
                <w:rFonts w:ascii="Dubai" w:hAnsi="Dubai" w:cs="GE SS Text Light"/>
                <w:sz w:val="24"/>
                <w:szCs w:val="24"/>
                <w:rtl/>
                <w:lang w:bidi="ar-LB"/>
              </w:rPr>
              <w:t xml:space="preserve">ينبغي على هيأة الشفافية في إدارة الثروات الطبيعية الإسراع في إقرار وتنفيذ سياسة الإفصاح المنهجي، من خلال وضع جدول زمني واضح للمصادقة عليها بالتنسيق مع الجهات المعنية (وزارة النفط، وزارة المالية، ديوان الرقابة المالية، والشركات المملوكة للدولة). كما يُوصى بتخصيص فريق عمل فني لمتابعة التطبيق العملي للسياسة وضمان تزويد البيانات بشكل دوري وآني، بما يعزز من كفاءة الإفصاح وفعاليته، ويضمن وصول المعلومات إلى الجمهور في التوقيت المناسب وبما يتماشى مع متطلبات </w:t>
            </w:r>
            <w:r w:rsidRPr="00633075">
              <w:rPr>
                <w:rFonts w:ascii="Dubai" w:hAnsi="Dubai" w:cs="GE SS Text Light"/>
                <w:sz w:val="24"/>
                <w:szCs w:val="24"/>
                <w:lang w:bidi="ar-LB"/>
              </w:rPr>
              <w:t>EITI</w:t>
            </w:r>
            <w:r w:rsidRPr="00633075">
              <w:rPr>
                <w:rFonts w:ascii="Dubai" w:hAnsi="Dubai" w:cs="GE SS Text Light"/>
                <w:sz w:val="24"/>
                <w:szCs w:val="24"/>
                <w:rtl/>
                <w:lang w:bidi="ar-LB"/>
              </w:rPr>
              <w:t>.</w:t>
            </w:r>
          </w:p>
        </w:tc>
      </w:tr>
    </w:tbl>
    <w:p w14:paraId="0FD358EF" w14:textId="77777777" w:rsidR="00633075" w:rsidRDefault="00633075" w:rsidP="00633075">
      <w:pPr>
        <w:pStyle w:val="ListParagraph"/>
        <w:tabs>
          <w:tab w:val="right" w:pos="936"/>
        </w:tabs>
        <w:bidi/>
        <w:spacing w:line="240" w:lineRule="auto"/>
        <w:ind w:left="396"/>
        <w:rPr>
          <w:rFonts w:ascii="Dubai" w:hAnsi="Dubai" w:cs="GE SS Text Light"/>
          <w:b/>
          <w:bCs/>
          <w:sz w:val="28"/>
          <w:szCs w:val="28"/>
          <w:rtl/>
          <w:lang w:bidi="ar-IQ"/>
        </w:rPr>
      </w:pPr>
    </w:p>
    <w:p w14:paraId="123A1C8C" w14:textId="77777777" w:rsidR="004972B2" w:rsidRDefault="004972B2" w:rsidP="004972B2">
      <w:pPr>
        <w:pStyle w:val="ListParagraph"/>
        <w:tabs>
          <w:tab w:val="right" w:pos="936"/>
        </w:tabs>
        <w:bidi/>
        <w:spacing w:line="240" w:lineRule="auto"/>
        <w:ind w:left="396"/>
        <w:rPr>
          <w:rFonts w:ascii="Dubai" w:hAnsi="Dubai" w:cs="GE SS Text Light"/>
          <w:b/>
          <w:bCs/>
          <w:sz w:val="28"/>
          <w:szCs w:val="28"/>
          <w:rtl/>
          <w:lang w:bidi="ar-IQ"/>
        </w:rPr>
      </w:pPr>
    </w:p>
    <w:p w14:paraId="0F22B62E" w14:textId="77777777" w:rsidR="004972B2" w:rsidRDefault="004972B2" w:rsidP="004972B2">
      <w:pPr>
        <w:pStyle w:val="ListParagraph"/>
        <w:tabs>
          <w:tab w:val="right" w:pos="936"/>
        </w:tabs>
        <w:bidi/>
        <w:spacing w:line="240" w:lineRule="auto"/>
        <w:ind w:left="396"/>
        <w:rPr>
          <w:rFonts w:ascii="Dubai" w:hAnsi="Dubai" w:cs="GE SS Text Light"/>
          <w:b/>
          <w:bCs/>
          <w:sz w:val="28"/>
          <w:szCs w:val="28"/>
          <w:rtl/>
          <w:lang w:bidi="ar-IQ"/>
        </w:rPr>
      </w:pPr>
    </w:p>
    <w:p w14:paraId="2472B75B" w14:textId="77777777" w:rsidR="004972B2" w:rsidRPr="00633075" w:rsidRDefault="004972B2" w:rsidP="004972B2">
      <w:pPr>
        <w:pStyle w:val="ListParagraph"/>
        <w:tabs>
          <w:tab w:val="right" w:pos="936"/>
        </w:tabs>
        <w:bidi/>
        <w:spacing w:line="240" w:lineRule="auto"/>
        <w:ind w:left="396"/>
        <w:rPr>
          <w:rFonts w:ascii="Dubai" w:hAnsi="Dubai" w:cs="GE SS Text Light"/>
          <w:b/>
          <w:bCs/>
          <w:sz w:val="28"/>
          <w:szCs w:val="28"/>
          <w:lang w:bidi="ar-IQ"/>
        </w:rPr>
      </w:pPr>
    </w:p>
    <w:p w14:paraId="1052DC1B" w14:textId="77777777" w:rsidR="00633075" w:rsidRDefault="00633075" w:rsidP="00633075">
      <w:pPr>
        <w:pStyle w:val="ListParagraph"/>
        <w:tabs>
          <w:tab w:val="right" w:pos="936"/>
        </w:tabs>
        <w:bidi/>
        <w:spacing w:line="240" w:lineRule="auto"/>
        <w:ind w:left="396"/>
        <w:rPr>
          <w:rFonts w:ascii="Dubai" w:hAnsi="Dubai" w:cs="GE SS Text Light"/>
          <w:b/>
          <w:bCs/>
          <w:sz w:val="28"/>
          <w:szCs w:val="28"/>
          <w:lang w:bidi="ar-IQ"/>
        </w:rPr>
      </w:pPr>
    </w:p>
    <w:p w14:paraId="38DD6D1B" w14:textId="73BC0D30" w:rsidR="0050687A" w:rsidRPr="00EA49EF" w:rsidRDefault="0050687A" w:rsidP="00633075">
      <w:pPr>
        <w:pStyle w:val="ListParagraph"/>
        <w:numPr>
          <w:ilvl w:val="1"/>
          <w:numId w:val="24"/>
        </w:numPr>
        <w:tabs>
          <w:tab w:val="right" w:pos="936"/>
        </w:tabs>
        <w:bidi/>
        <w:spacing w:line="240" w:lineRule="auto"/>
        <w:ind w:left="396"/>
        <w:rPr>
          <w:rFonts w:ascii="Dubai" w:hAnsi="Dubai" w:cs="GE SS Text Light"/>
          <w:b/>
          <w:bCs/>
          <w:sz w:val="28"/>
          <w:szCs w:val="28"/>
          <w:lang w:bidi="ar-IQ"/>
        </w:rPr>
      </w:pPr>
      <w:r>
        <w:rPr>
          <w:rFonts w:ascii="Dubai" w:hAnsi="Dubai" w:cs="GE SS Text Light" w:hint="cs"/>
          <w:b/>
          <w:bCs/>
          <w:sz w:val="28"/>
          <w:szCs w:val="28"/>
          <w:rtl/>
          <w:lang w:bidi="ar-IQ"/>
        </w:rPr>
        <w:lastRenderedPageBreak/>
        <w:t>الإجراءات التصحيحية</w:t>
      </w:r>
    </w:p>
    <w:p w14:paraId="40E1FE16" w14:textId="668BF021" w:rsidR="0050687A" w:rsidRDefault="0050687A" w:rsidP="0050687A">
      <w:pPr>
        <w:tabs>
          <w:tab w:val="right" w:pos="7776"/>
        </w:tabs>
        <w:bidi/>
        <w:spacing w:before="0" w:line="240" w:lineRule="auto"/>
        <w:ind w:left="43"/>
        <w:contextualSpacing/>
        <w:jc w:val="both"/>
        <w:rPr>
          <w:rFonts w:ascii="Dubai" w:hAnsi="Dubai" w:cs="GE SS Text Light"/>
          <w:noProof/>
          <w:szCs w:val="24"/>
          <w:rtl/>
          <w:lang w:bidi="ar-IQ"/>
        </w:rPr>
      </w:pPr>
      <w:r>
        <w:rPr>
          <w:rFonts w:ascii="Dubai" w:hAnsi="Dubai" w:cs="GE SS Text Light" w:hint="cs"/>
          <w:noProof/>
          <w:szCs w:val="24"/>
          <w:rtl/>
        </w:rPr>
        <w:t xml:space="preserve">قامت المبادرة الدولية </w:t>
      </w:r>
      <w:r>
        <w:rPr>
          <w:rFonts w:ascii="Dubai" w:hAnsi="Dubai" w:cs="GE SS Text Light"/>
          <w:noProof/>
          <w:szCs w:val="24"/>
        </w:rPr>
        <w:t>EITI</w:t>
      </w:r>
      <w:r>
        <w:rPr>
          <w:rFonts w:ascii="Dubai" w:hAnsi="Dubai" w:cs="GE SS Text Light" w:hint="cs"/>
          <w:noProof/>
          <w:szCs w:val="24"/>
          <w:rtl/>
          <w:lang w:bidi="ar-IQ"/>
        </w:rPr>
        <w:t xml:space="preserve"> بالقيام بالتحقق من تطبيق متطلباتها الدولية في العراق، حيث أصدرت تقريراً مفصلاً حول المصادقة على التقدم في تنفيذ معيار المبادرة الدولية، كما هو مذكور أعلاه. وتضمن التقرير عدة إجراءات تصحيحية مقترحة من قبل المبادرة الدولية حيث قمنا بمتابعتها مع الأمانة الوطنية لتبيان الإجراءات المتخذة، حيث نقدم لكم هذا الإجراءات التصحيحية، بالإضافة للتقدم المحرز في تطبيقها، وختاماً بتوصياتنا المتعلقة بها كالتالي:</w:t>
      </w:r>
    </w:p>
    <w:p w14:paraId="7CE836BD" w14:textId="77777777" w:rsidR="0050687A" w:rsidRDefault="0050687A" w:rsidP="0050687A">
      <w:pPr>
        <w:tabs>
          <w:tab w:val="right" w:pos="7776"/>
        </w:tabs>
        <w:bidi/>
        <w:spacing w:before="0" w:line="240" w:lineRule="auto"/>
        <w:ind w:left="43"/>
        <w:contextualSpacing/>
        <w:jc w:val="both"/>
        <w:rPr>
          <w:rFonts w:ascii="Dubai" w:hAnsi="Dubai" w:cs="GE SS Text Light"/>
          <w:noProof/>
          <w:szCs w:val="24"/>
          <w:rtl/>
          <w:lang w:bidi="ar-IQ"/>
        </w:rPr>
      </w:pPr>
    </w:p>
    <w:p w14:paraId="2855CDFB" w14:textId="6E0E02EB" w:rsidR="007D35BD" w:rsidRDefault="007D35BD" w:rsidP="007D35BD">
      <w:pPr>
        <w:tabs>
          <w:tab w:val="right" w:pos="7776"/>
        </w:tabs>
        <w:bidi/>
        <w:spacing w:before="0" w:line="240" w:lineRule="auto"/>
        <w:ind w:left="43"/>
        <w:contextualSpacing/>
        <w:jc w:val="center"/>
        <w:rPr>
          <w:rFonts w:ascii="Dubai" w:hAnsi="Dubai" w:cs="GE SS Text Light"/>
          <w:noProof/>
          <w:szCs w:val="24"/>
          <w:rtl/>
          <w:lang w:bidi="ar-IQ"/>
        </w:rPr>
      </w:pPr>
      <w:r>
        <w:rPr>
          <w:rFonts w:ascii="Dubai" w:hAnsi="Dubai" w:cs="GE SS Text Light"/>
          <w:noProof/>
          <w:szCs w:val="24"/>
          <w:lang w:bidi="ar-IQ"/>
        </w:rPr>
        <w:drawing>
          <wp:inline distT="0" distB="0" distL="0" distR="0" wp14:anchorId="6BF87F12" wp14:editId="069A71D7">
            <wp:extent cx="2743200" cy="1828800"/>
            <wp:effectExtent l="0" t="0" r="0" b="0"/>
            <wp:docPr id="213916918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2C79E536" w14:textId="77777777" w:rsidR="00540432" w:rsidRPr="00520802" w:rsidRDefault="00540432" w:rsidP="00540432">
      <w:pPr>
        <w:bidi/>
        <w:rPr>
          <w:rFonts w:cs="GE SS Text Medium"/>
          <w:sz w:val="32"/>
          <w:szCs w:val="28"/>
        </w:rPr>
      </w:pPr>
      <w:r w:rsidRPr="00520802">
        <w:rPr>
          <w:rFonts w:cs="GE SS Text Medium"/>
          <w:b/>
          <w:bCs/>
          <w:sz w:val="32"/>
          <w:szCs w:val="28"/>
          <w:rtl/>
          <w:lang w:bidi="ar-JO"/>
        </w:rPr>
        <w:t xml:space="preserve">الوحدة 1: وصف عام لقطاع الصناعات الاستخراجية (المتطلبين 3.1 و6.3) </w:t>
      </w:r>
    </w:p>
    <w:p w14:paraId="5B5B1BB6" w14:textId="77777777" w:rsidR="00540432" w:rsidRPr="00627502" w:rsidRDefault="00540432" w:rsidP="00540432">
      <w:pPr>
        <w:bidi/>
        <w:rPr>
          <w:sz w:val="22"/>
        </w:rPr>
      </w:pPr>
    </w:p>
    <w:p w14:paraId="5142FFD0" w14:textId="25565E80"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0B7B1DA4" w14:textId="77777777" w:rsidTr="00D80F40">
        <w:trPr>
          <w:trHeight w:val="330"/>
        </w:trPr>
        <w:tc>
          <w:tcPr>
            <w:tcW w:w="5000" w:type="pct"/>
            <w:shd w:val="clear" w:color="auto" w:fill="026748" w:themeFill="accent1" w:themeFillShade="80"/>
          </w:tcPr>
          <w:p w14:paraId="125CC195"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 3-1 أنشطة</w:t>
            </w:r>
            <w:r w:rsidRPr="00B07261">
              <w:rPr>
                <w:rFonts w:cs="GE SS Text Medium"/>
                <w:i w:val="0"/>
                <w:iCs w:val="0"/>
                <w:color w:val="FFFFFF" w:themeColor="background1"/>
                <w:sz w:val="24"/>
                <w:szCs w:val="24"/>
                <w:rtl/>
                <w:lang w:bidi="ar-IQ"/>
              </w:rPr>
              <w:t xml:space="preserve"> </w:t>
            </w:r>
            <w:r w:rsidRPr="00B07261">
              <w:rPr>
                <w:rFonts w:cs="GE SS Text Medium" w:hint="eastAsia"/>
                <w:i w:val="0"/>
                <w:iCs w:val="0"/>
                <w:color w:val="FFFFFF" w:themeColor="background1"/>
                <w:sz w:val="24"/>
                <w:szCs w:val="24"/>
                <w:rtl/>
                <w:lang w:bidi="ar-IQ"/>
              </w:rPr>
              <w:t>الاستكشاف</w:t>
            </w:r>
          </w:p>
        </w:tc>
      </w:tr>
      <w:tr w:rsidR="00540432" w:rsidRPr="00B07261" w14:paraId="0A9B41BF" w14:textId="77777777" w:rsidTr="00D80F40">
        <w:tc>
          <w:tcPr>
            <w:tcW w:w="5000" w:type="pct"/>
            <w:shd w:val="clear" w:color="auto" w:fill="BFBFBF" w:themeFill="background1" w:themeFillShade="BF"/>
          </w:tcPr>
          <w:p w14:paraId="0D2CCC0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28DD6D63" w14:textId="77777777" w:rsidTr="00D80F40">
        <w:tc>
          <w:tcPr>
            <w:tcW w:w="5000" w:type="pct"/>
          </w:tcPr>
          <w:p w14:paraId="0135E7C6" w14:textId="77777777" w:rsidR="00540432" w:rsidRPr="00B07261" w:rsidRDefault="00540432" w:rsidP="00B1421B">
            <w:pPr>
              <w:pStyle w:val="Caption"/>
              <w:bidi/>
              <w:spacing w:after="0"/>
              <w:rPr>
                <w:rFonts w:cs="GE SS Text Light"/>
                <w:i w:val="0"/>
                <w:iCs w:val="0"/>
                <w:szCs w:val="24"/>
              </w:rPr>
            </w:pPr>
            <w:r w:rsidRPr="00B07261">
              <w:rPr>
                <w:rFonts w:cs="GE SS Text Light"/>
                <w:i w:val="0"/>
                <w:iCs w:val="0"/>
                <w:szCs w:val="24"/>
                <w:rtl/>
                <w:lang w:bidi="ar-JO"/>
              </w:rPr>
              <w:t xml:space="preserve">بغرض المحافظة على الالتزام الكامل، تنصح المبادرة في العراق بما يلي: </w:t>
            </w:r>
          </w:p>
          <w:p w14:paraId="0C0950ED" w14:textId="77777777" w:rsidR="00540432" w:rsidRPr="00B07261" w:rsidRDefault="00540432">
            <w:pPr>
              <w:pStyle w:val="Caption"/>
              <w:numPr>
                <w:ilvl w:val="0"/>
                <w:numId w:val="53"/>
              </w:numPr>
              <w:bidi/>
              <w:spacing w:after="0"/>
              <w:rPr>
                <w:rFonts w:cs="GE SS Text Light"/>
                <w:i w:val="0"/>
                <w:iCs w:val="0"/>
                <w:szCs w:val="24"/>
              </w:rPr>
            </w:pPr>
            <w:r w:rsidRPr="00B07261">
              <w:rPr>
                <w:rFonts w:cs="GE SS Text Light"/>
                <w:i w:val="0"/>
                <w:iCs w:val="0"/>
                <w:szCs w:val="24"/>
                <w:rtl/>
                <w:lang w:bidi="ar-JO"/>
              </w:rPr>
              <w:t xml:space="preserve"> تحديث أنشطة التنقيب بشكل منهجي سنوياً. </w:t>
            </w:r>
          </w:p>
          <w:p w14:paraId="5C725E34" w14:textId="77777777" w:rsidR="00540432" w:rsidRPr="00B07261" w:rsidRDefault="00540432">
            <w:pPr>
              <w:pStyle w:val="Caption"/>
              <w:numPr>
                <w:ilvl w:val="0"/>
                <w:numId w:val="53"/>
              </w:numPr>
              <w:bidi/>
              <w:spacing w:after="0"/>
              <w:rPr>
                <w:rFonts w:cs="GE SS Text Light"/>
                <w:i w:val="0"/>
                <w:iCs w:val="0"/>
                <w:szCs w:val="24"/>
              </w:rPr>
            </w:pPr>
            <w:r w:rsidRPr="00B07261">
              <w:rPr>
                <w:rFonts w:cs="GE SS Text Light"/>
                <w:i w:val="0"/>
                <w:iCs w:val="0"/>
                <w:szCs w:val="24"/>
                <w:rtl/>
                <w:lang w:bidi="ar-JO"/>
              </w:rPr>
              <w:t xml:space="preserve"> شمول معلومات حول الرخص أو البلوكات الجديدة قيد التفاوض. </w:t>
            </w:r>
          </w:p>
          <w:p w14:paraId="2A94C885" w14:textId="77777777" w:rsidR="00540432" w:rsidRPr="00B07261" w:rsidRDefault="00540432">
            <w:pPr>
              <w:pStyle w:val="Caption"/>
              <w:numPr>
                <w:ilvl w:val="0"/>
                <w:numId w:val="53"/>
              </w:numPr>
              <w:bidi/>
              <w:spacing w:after="0"/>
              <w:rPr>
                <w:rFonts w:cs="GE SS Text Light"/>
                <w:i w:val="0"/>
                <w:iCs w:val="0"/>
                <w:szCs w:val="24"/>
                <w:rtl/>
              </w:rPr>
            </w:pPr>
            <w:r w:rsidRPr="00B07261">
              <w:rPr>
                <w:rFonts w:cs="GE SS Text Light"/>
                <w:i w:val="0"/>
                <w:iCs w:val="0"/>
                <w:szCs w:val="24"/>
                <w:rtl/>
                <w:lang w:bidi="ar-JO"/>
              </w:rPr>
              <w:t xml:space="preserve"> إشراك وزارة النفط والمؤسسات الجيولوجية في تعزيز الإبلاغ عن الأنشطة في المستوى العلوي والمناطق الحدودية. </w:t>
            </w:r>
          </w:p>
        </w:tc>
      </w:tr>
      <w:tr w:rsidR="00540432" w:rsidRPr="00B07261" w14:paraId="6D29D653" w14:textId="77777777" w:rsidTr="00D80F40">
        <w:tc>
          <w:tcPr>
            <w:tcW w:w="5000" w:type="pct"/>
            <w:shd w:val="clear" w:color="auto" w:fill="BFBFBF" w:themeFill="background1" w:themeFillShade="BF"/>
          </w:tcPr>
          <w:p w14:paraId="51BA24F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78FDD6C6" w14:textId="77777777" w:rsidTr="00D80F40">
        <w:tc>
          <w:tcPr>
            <w:tcW w:w="5000" w:type="pct"/>
          </w:tcPr>
          <w:p w14:paraId="791014E0" w14:textId="77777777" w:rsidR="00540432" w:rsidRPr="00B07261" w:rsidRDefault="00540432" w:rsidP="00B1421B">
            <w:pPr>
              <w:pStyle w:val="Caption"/>
              <w:bidi/>
              <w:spacing w:after="0"/>
              <w:jc w:val="both"/>
              <w:rPr>
                <w:rFonts w:cs="GE SS Text Light"/>
                <w:i w:val="0"/>
                <w:iCs w:val="0"/>
                <w:sz w:val="24"/>
                <w:szCs w:val="24"/>
                <w:rtl/>
                <w:lang w:bidi="ar-IQ"/>
              </w:rPr>
            </w:pPr>
            <w:r>
              <w:rPr>
                <w:rFonts w:cs="GE SS Text Light" w:hint="cs"/>
                <w:i w:val="0"/>
                <w:iCs w:val="0"/>
                <w:sz w:val="24"/>
                <w:szCs w:val="24"/>
                <w:rtl/>
                <w:lang w:bidi="ar-IQ"/>
              </w:rPr>
              <w:t>تم نشر أنشطة الإستكشاف والحفر في التقرير السنوي، إضافة لتحديث سجل التراخيص ليتضمن التراخيص الجديدة.</w:t>
            </w:r>
          </w:p>
        </w:tc>
      </w:tr>
      <w:tr w:rsidR="00540432" w:rsidRPr="00B07261" w14:paraId="5DA50046" w14:textId="77777777" w:rsidTr="00D80F40">
        <w:trPr>
          <w:trHeight w:val="386"/>
        </w:trPr>
        <w:tc>
          <w:tcPr>
            <w:tcW w:w="5000" w:type="pct"/>
            <w:shd w:val="clear" w:color="auto" w:fill="215E99" w:themeFill="text2" w:themeFillTint="BF"/>
          </w:tcPr>
          <w:p w14:paraId="3D255E72"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409E6886" w14:textId="77777777" w:rsidTr="00D80F40">
        <w:tc>
          <w:tcPr>
            <w:tcW w:w="5000" w:type="pct"/>
          </w:tcPr>
          <w:p w14:paraId="1E085480" w14:textId="77777777" w:rsidR="00540432" w:rsidRPr="00B07261" w:rsidRDefault="00540432" w:rsidP="00B1421B">
            <w:pPr>
              <w:pStyle w:val="Caption"/>
              <w:bidi/>
              <w:spacing w:after="0"/>
              <w:jc w:val="both"/>
              <w:rPr>
                <w:rFonts w:cs="GE SS Text Light"/>
                <w:i w:val="0"/>
                <w:iCs w:val="0"/>
                <w:sz w:val="24"/>
                <w:szCs w:val="24"/>
                <w:rtl/>
              </w:rPr>
            </w:pPr>
            <w:r w:rsidRPr="002A3F06">
              <w:rPr>
                <w:rFonts w:cs="GE SS Text Light" w:hint="eastAsia"/>
                <w:i w:val="0"/>
                <w:iCs w:val="0"/>
                <w:sz w:val="24"/>
                <w:szCs w:val="24"/>
                <w:rtl/>
              </w:rPr>
              <w:t>يوصى</w:t>
            </w:r>
            <w:r w:rsidRPr="002A3F06">
              <w:rPr>
                <w:rFonts w:cs="GE SS Text Light"/>
                <w:i w:val="0"/>
                <w:iCs w:val="0"/>
                <w:sz w:val="24"/>
                <w:szCs w:val="24"/>
                <w:rtl/>
              </w:rPr>
              <w:t xml:space="preserve"> </w:t>
            </w:r>
            <w:r w:rsidRPr="002A3F06">
              <w:rPr>
                <w:rFonts w:cs="GE SS Text Light" w:hint="eastAsia"/>
                <w:i w:val="0"/>
                <w:iCs w:val="0"/>
                <w:sz w:val="24"/>
                <w:szCs w:val="24"/>
                <w:rtl/>
              </w:rPr>
              <w:t>بأن</w:t>
            </w:r>
            <w:r w:rsidRPr="002A3F06">
              <w:rPr>
                <w:rFonts w:cs="GE SS Text Light"/>
                <w:i w:val="0"/>
                <w:iCs w:val="0"/>
                <w:sz w:val="24"/>
                <w:szCs w:val="24"/>
                <w:rtl/>
              </w:rPr>
              <w:t xml:space="preserve"> </w:t>
            </w:r>
            <w:r>
              <w:rPr>
                <w:rFonts w:cs="GE SS Text Light" w:hint="cs"/>
                <w:i w:val="0"/>
                <w:iCs w:val="0"/>
                <w:sz w:val="24"/>
                <w:szCs w:val="24"/>
                <w:rtl/>
              </w:rPr>
              <w:t xml:space="preserve">يتم الإستمرار بأن </w:t>
            </w:r>
            <w:r w:rsidRPr="002A3F06">
              <w:rPr>
                <w:rFonts w:cs="GE SS Text Light" w:hint="eastAsia"/>
                <w:i w:val="0"/>
                <w:iCs w:val="0"/>
                <w:sz w:val="24"/>
                <w:szCs w:val="24"/>
                <w:rtl/>
              </w:rPr>
              <w:t>تضمن</w:t>
            </w:r>
            <w:r w:rsidRPr="002A3F06">
              <w:rPr>
                <w:rFonts w:cs="GE SS Text Light"/>
                <w:i w:val="0"/>
                <w:iCs w:val="0"/>
                <w:sz w:val="24"/>
                <w:szCs w:val="24"/>
                <w:rtl/>
              </w:rPr>
              <w:t xml:space="preserve"> </w:t>
            </w:r>
            <w:r>
              <w:rPr>
                <w:rFonts w:cs="GE SS Text Light" w:hint="eastAsia"/>
                <w:i w:val="0"/>
                <w:iCs w:val="0"/>
                <w:sz w:val="24"/>
                <w:szCs w:val="24"/>
                <w:rtl/>
              </w:rPr>
              <w:t>هيأة الشفافية في الثروات الطبيعية</w:t>
            </w:r>
            <w:r w:rsidRPr="002A3F06">
              <w:rPr>
                <w:rFonts w:cs="GE SS Text Light"/>
                <w:i w:val="0"/>
                <w:iCs w:val="0"/>
                <w:sz w:val="24"/>
                <w:szCs w:val="24"/>
                <w:rtl/>
              </w:rPr>
              <w:t xml:space="preserve"> </w:t>
            </w:r>
            <w:r w:rsidRPr="002A3F06">
              <w:rPr>
                <w:rFonts w:cs="GE SS Text Light" w:hint="eastAsia"/>
                <w:i w:val="0"/>
                <w:iCs w:val="0"/>
                <w:sz w:val="24"/>
                <w:szCs w:val="24"/>
                <w:rtl/>
              </w:rPr>
              <w:t>الإفصاح</w:t>
            </w:r>
            <w:r w:rsidRPr="002A3F06">
              <w:rPr>
                <w:rFonts w:cs="GE SS Text Light"/>
                <w:i w:val="0"/>
                <w:iCs w:val="0"/>
                <w:sz w:val="24"/>
                <w:szCs w:val="24"/>
                <w:rtl/>
              </w:rPr>
              <w:t xml:space="preserve"> </w:t>
            </w:r>
            <w:r w:rsidRPr="002A3F06">
              <w:rPr>
                <w:rFonts w:cs="GE SS Text Light" w:hint="eastAsia"/>
                <w:i w:val="0"/>
                <w:iCs w:val="0"/>
                <w:sz w:val="24"/>
                <w:szCs w:val="24"/>
                <w:rtl/>
              </w:rPr>
              <w:t>المنهجي</w:t>
            </w:r>
            <w:r w:rsidRPr="002A3F06">
              <w:rPr>
                <w:rFonts w:cs="GE SS Text Light"/>
                <w:i w:val="0"/>
                <w:iCs w:val="0"/>
                <w:sz w:val="24"/>
                <w:szCs w:val="24"/>
                <w:rtl/>
              </w:rPr>
              <w:t xml:space="preserve"> </w:t>
            </w:r>
            <w:r w:rsidRPr="002A3F06">
              <w:rPr>
                <w:rFonts w:cs="GE SS Text Light" w:hint="eastAsia"/>
                <w:i w:val="0"/>
                <w:iCs w:val="0"/>
                <w:sz w:val="24"/>
                <w:szCs w:val="24"/>
                <w:rtl/>
              </w:rPr>
              <w:t>والسنوي</w:t>
            </w:r>
            <w:r w:rsidRPr="002A3F06">
              <w:rPr>
                <w:rFonts w:cs="GE SS Text Light"/>
                <w:i w:val="0"/>
                <w:iCs w:val="0"/>
                <w:sz w:val="24"/>
                <w:szCs w:val="24"/>
                <w:rtl/>
              </w:rPr>
              <w:t xml:space="preserve"> </w:t>
            </w:r>
            <w:r w:rsidRPr="002A3F06">
              <w:rPr>
                <w:rFonts w:cs="GE SS Text Light" w:hint="eastAsia"/>
                <w:i w:val="0"/>
                <w:iCs w:val="0"/>
                <w:sz w:val="24"/>
                <w:szCs w:val="24"/>
                <w:rtl/>
              </w:rPr>
              <w:t>عن</w:t>
            </w:r>
            <w:r w:rsidRPr="002A3F06">
              <w:rPr>
                <w:rFonts w:cs="GE SS Text Light"/>
                <w:i w:val="0"/>
                <w:iCs w:val="0"/>
                <w:sz w:val="24"/>
                <w:szCs w:val="24"/>
                <w:rtl/>
              </w:rPr>
              <w:t xml:space="preserve"> </w:t>
            </w:r>
            <w:r w:rsidRPr="002A3F06">
              <w:rPr>
                <w:rFonts w:cs="GE SS Text Light" w:hint="eastAsia"/>
                <w:i w:val="0"/>
                <w:iCs w:val="0"/>
                <w:sz w:val="24"/>
                <w:szCs w:val="24"/>
                <w:rtl/>
              </w:rPr>
              <w:t>أنشطة</w:t>
            </w:r>
            <w:r w:rsidRPr="002A3F06">
              <w:rPr>
                <w:rFonts w:cs="GE SS Text Light"/>
                <w:i w:val="0"/>
                <w:iCs w:val="0"/>
                <w:sz w:val="24"/>
                <w:szCs w:val="24"/>
                <w:rtl/>
              </w:rPr>
              <w:t xml:space="preserve"> </w:t>
            </w:r>
            <w:r w:rsidRPr="002A3F06">
              <w:rPr>
                <w:rFonts w:cs="GE SS Text Light" w:hint="eastAsia"/>
                <w:i w:val="0"/>
                <w:iCs w:val="0"/>
                <w:sz w:val="24"/>
                <w:szCs w:val="24"/>
                <w:rtl/>
              </w:rPr>
              <w:t>التنقيب،</w:t>
            </w:r>
            <w:r w:rsidRPr="002A3F06">
              <w:rPr>
                <w:rFonts w:cs="GE SS Text Light"/>
                <w:i w:val="0"/>
                <w:iCs w:val="0"/>
                <w:sz w:val="24"/>
                <w:szCs w:val="24"/>
                <w:rtl/>
              </w:rPr>
              <w:t xml:space="preserve"> </w:t>
            </w:r>
            <w:r w:rsidRPr="002A3F06">
              <w:rPr>
                <w:rFonts w:cs="GE SS Text Light" w:hint="eastAsia"/>
                <w:i w:val="0"/>
                <w:iCs w:val="0"/>
                <w:sz w:val="24"/>
                <w:szCs w:val="24"/>
                <w:rtl/>
              </w:rPr>
              <w:t>بما</w:t>
            </w:r>
            <w:r w:rsidRPr="002A3F06">
              <w:rPr>
                <w:rFonts w:cs="GE SS Text Light"/>
                <w:i w:val="0"/>
                <w:iCs w:val="0"/>
                <w:sz w:val="24"/>
                <w:szCs w:val="24"/>
                <w:rtl/>
              </w:rPr>
              <w:t xml:space="preserve"> </w:t>
            </w:r>
            <w:r w:rsidRPr="002A3F06">
              <w:rPr>
                <w:rFonts w:cs="GE SS Text Light" w:hint="eastAsia"/>
                <w:i w:val="0"/>
                <w:iCs w:val="0"/>
                <w:sz w:val="24"/>
                <w:szCs w:val="24"/>
                <w:rtl/>
              </w:rPr>
              <w:t>يشمل</w:t>
            </w:r>
            <w:r w:rsidRPr="002A3F06">
              <w:rPr>
                <w:rFonts w:cs="GE SS Text Light"/>
                <w:i w:val="0"/>
                <w:iCs w:val="0"/>
                <w:sz w:val="24"/>
                <w:szCs w:val="24"/>
                <w:rtl/>
              </w:rPr>
              <w:t xml:space="preserve"> </w:t>
            </w:r>
            <w:r w:rsidRPr="002A3F06">
              <w:rPr>
                <w:rFonts w:cs="GE SS Text Light" w:hint="eastAsia"/>
                <w:i w:val="0"/>
                <w:iCs w:val="0"/>
                <w:sz w:val="24"/>
                <w:szCs w:val="24"/>
                <w:rtl/>
              </w:rPr>
              <w:t>الرخص</w:t>
            </w:r>
            <w:r w:rsidRPr="002A3F06">
              <w:rPr>
                <w:rFonts w:cs="GE SS Text Light"/>
                <w:i w:val="0"/>
                <w:iCs w:val="0"/>
                <w:sz w:val="24"/>
                <w:szCs w:val="24"/>
                <w:rtl/>
              </w:rPr>
              <w:t xml:space="preserve"> </w:t>
            </w:r>
            <w:r w:rsidRPr="002A3F06">
              <w:rPr>
                <w:rFonts w:cs="GE SS Text Light" w:hint="eastAsia"/>
                <w:i w:val="0"/>
                <w:iCs w:val="0"/>
                <w:sz w:val="24"/>
                <w:szCs w:val="24"/>
                <w:rtl/>
              </w:rPr>
              <w:t>أو</w:t>
            </w:r>
            <w:r w:rsidRPr="002A3F06">
              <w:rPr>
                <w:rFonts w:cs="GE SS Text Light"/>
                <w:i w:val="0"/>
                <w:iCs w:val="0"/>
                <w:sz w:val="24"/>
                <w:szCs w:val="24"/>
                <w:rtl/>
              </w:rPr>
              <w:t xml:space="preserve"> </w:t>
            </w:r>
            <w:r w:rsidRPr="002A3F06">
              <w:rPr>
                <w:rFonts w:cs="GE SS Text Light" w:hint="eastAsia"/>
                <w:i w:val="0"/>
                <w:iCs w:val="0"/>
                <w:sz w:val="24"/>
                <w:szCs w:val="24"/>
                <w:rtl/>
              </w:rPr>
              <w:t>البلوكات</w:t>
            </w:r>
            <w:r w:rsidRPr="002A3F06">
              <w:rPr>
                <w:rFonts w:cs="GE SS Text Light"/>
                <w:i w:val="0"/>
                <w:iCs w:val="0"/>
                <w:sz w:val="24"/>
                <w:szCs w:val="24"/>
                <w:rtl/>
              </w:rPr>
              <w:t xml:space="preserve"> </w:t>
            </w:r>
            <w:r w:rsidRPr="002A3F06">
              <w:rPr>
                <w:rFonts w:cs="GE SS Text Light" w:hint="eastAsia"/>
                <w:i w:val="0"/>
                <w:iCs w:val="0"/>
                <w:sz w:val="24"/>
                <w:szCs w:val="24"/>
                <w:rtl/>
              </w:rPr>
              <w:t>الجديدة</w:t>
            </w:r>
            <w:r w:rsidRPr="002A3F06">
              <w:rPr>
                <w:rFonts w:cs="GE SS Text Light"/>
                <w:i w:val="0"/>
                <w:iCs w:val="0"/>
                <w:sz w:val="24"/>
                <w:szCs w:val="24"/>
                <w:rtl/>
              </w:rPr>
              <w:t xml:space="preserve"> </w:t>
            </w:r>
            <w:r w:rsidRPr="002A3F06">
              <w:rPr>
                <w:rFonts w:cs="GE SS Text Light" w:hint="eastAsia"/>
                <w:i w:val="0"/>
                <w:iCs w:val="0"/>
                <w:sz w:val="24"/>
                <w:szCs w:val="24"/>
                <w:rtl/>
              </w:rPr>
              <w:t>قيد</w:t>
            </w:r>
            <w:r w:rsidRPr="002A3F06">
              <w:rPr>
                <w:rFonts w:cs="GE SS Text Light"/>
                <w:i w:val="0"/>
                <w:iCs w:val="0"/>
                <w:sz w:val="24"/>
                <w:szCs w:val="24"/>
                <w:rtl/>
              </w:rPr>
              <w:t xml:space="preserve"> </w:t>
            </w:r>
            <w:r w:rsidRPr="002A3F06">
              <w:rPr>
                <w:rFonts w:cs="GE SS Text Light" w:hint="eastAsia"/>
                <w:i w:val="0"/>
                <w:iCs w:val="0"/>
                <w:sz w:val="24"/>
                <w:szCs w:val="24"/>
                <w:rtl/>
              </w:rPr>
              <w:t>التفاوض،</w:t>
            </w:r>
            <w:r w:rsidRPr="002A3F06">
              <w:rPr>
                <w:rFonts w:cs="GE SS Text Light"/>
                <w:i w:val="0"/>
                <w:iCs w:val="0"/>
                <w:sz w:val="24"/>
                <w:szCs w:val="24"/>
                <w:rtl/>
              </w:rPr>
              <w:t xml:space="preserve"> </w:t>
            </w:r>
            <w:r w:rsidRPr="002A3F06">
              <w:rPr>
                <w:rFonts w:cs="GE SS Text Light" w:hint="eastAsia"/>
                <w:i w:val="0"/>
                <w:iCs w:val="0"/>
                <w:sz w:val="24"/>
                <w:szCs w:val="24"/>
                <w:rtl/>
              </w:rPr>
              <w:t>مع</w:t>
            </w:r>
            <w:r w:rsidRPr="002A3F06">
              <w:rPr>
                <w:rFonts w:cs="GE SS Text Light"/>
                <w:i w:val="0"/>
                <w:iCs w:val="0"/>
                <w:sz w:val="24"/>
                <w:szCs w:val="24"/>
                <w:rtl/>
              </w:rPr>
              <w:t xml:space="preserve"> </w:t>
            </w:r>
            <w:r w:rsidRPr="002A3F06">
              <w:rPr>
                <w:rFonts w:cs="GE SS Text Light" w:hint="eastAsia"/>
                <w:i w:val="0"/>
                <w:iCs w:val="0"/>
                <w:sz w:val="24"/>
                <w:szCs w:val="24"/>
                <w:rtl/>
              </w:rPr>
              <w:t>تعزيز</w:t>
            </w:r>
            <w:r w:rsidRPr="002A3F06">
              <w:rPr>
                <w:rFonts w:cs="GE SS Text Light"/>
                <w:i w:val="0"/>
                <w:iCs w:val="0"/>
                <w:sz w:val="24"/>
                <w:szCs w:val="24"/>
                <w:rtl/>
              </w:rPr>
              <w:t xml:space="preserve"> </w:t>
            </w:r>
            <w:r w:rsidRPr="002A3F06">
              <w:rPr>
                <w:rFonts w:cs="GE SS Text Light" w:hint="eastAsia"/>
                <w:i w:val="0"/>
                <w:iCs w:val="0"/>
                <w:sz w:val="24"/>
                <w:szCs w:val="24"/>
                <w:rtl/>
              </w:rPr>
              <w:t>التنسيق</w:t>
            </w:r>
            <w:r w:rsidRPr="002A3F06">
              <w:rPr>
                <w:rFonts w:cs="GE SS Text Light"/>
                <w:i w:val="0"/>
                <w:iCs w:val="0"/>
                <w:sz w:val="24"/>
                <w:szCs w:val="24"/>
                <w:rtl/>
              </w:rPr>
              <w:t xml:space="preserve"> </w:t>
            </w:r>
            <w:r w:rsidRPr="002A3F06">
              <w:rPr>
                <w:rFonts w:cs="GE SS Text Light" w:hint="eastAsia"/>
                <w:i w:val="0"/>
                <w:iCs w:val="0"/>
                <w:sz w:val="24"/>
                <w:szCs w:val="24"/>
                <w:rtl/>
              </w:rPr>
              <w:t>مع</w:t>
            </w:r>
            <w:r w:rsidRPr="002A3F06">
              <w:rPr>
                <w:rFonts w:cs="GE SS Text Light"/>
                <w:i w:val="0"/>
                <w:iCs w:val="0"/>
                <w:sz w:val="24"/>
                <w:szCs w:val="24"/>
                <w:rtl/>
              </w:rPr>
              <w:t xml:space="preserve"> </w:t>
            </w:r>
            <w:r w:rsidRPr="002A3F06">
              <w:rPr>
                <w:rFonts w:cs="GE SS Text Light" w:hint="eastAsia"/>
                <w:i w:val="0"/>
                <w:iCs w:val="0"/>
                <w:sz w:val="24"/>
                <w:szCs w:val="24"/>
                <w:rtl/>
              </w:rPr>
              <w:t>وزارة</w:t>
            </w:r>
            <w:r w:rsidRPr="002A3F06">
              <w:rPr>
                <w:rFonts w:cs="GE SS Text Light"/>
                <w:i w:val="0"/>
                <w:iCs w:val="0"/>
                <w:sz w:val="24"/>
                <w:szCs w:val="24"/>
                <w:rtl/>
              </w:rPr>
              <w:t xml:space="preserve"> </w:t>
            </w:r>
            <w:r w:rsidRPr="002A3F06">
              <w:rPr>
                <w:rFonts w:cs="GE SS Text Light" w:hint="eastAsia"/>
                <w:i w:val="0"/>
                <w:iCs w:val="0"/>
                <w:sz w:val="24"/>
                <w:szCs w:val="24"/>
                <w:rtl/>
              </w:rPr>
              <w:t>النفط</w:t>
            </w:r>
            <w:r w:rsidRPr="002A3F06">
              <w:rPr>
                <w:rFonts w:cs="GE SS Text Light"/>
                <w:i w:val="0"/>
                <w:iCs w:val="0"/>
                <w:sz w:val="24"/>
                <w:szCs w:val="24"/>
                <w:rtl/>
              </w:rPr>
              <w:t xml:space="preserve"> </w:t>
            </w:r>
            <w:r w:rsidRPr="002A3F06">
              <w:rPr>
                <w:rFonts w:cs="GE SS Text Light" w:hint="eastAsia"/>
                <w:i w:val="0"/>
                <w:iCs w:val="0"/>
                <w:sz w:val="24"/>
                <w:szCs w:val="24"/>
                <w:rtl/>
              </w:rPr>
              <w:t>والمؤسسات</w:t>
            </w:r>
            <w:r w:rsidRPr="002A3F06">
              <w:rPr>
                <w:rFonts w:cs="GE SS Text Light"/>
                <w:i w:val="0"/>
                <w:iCs w:val="0"/>
                <w:sz w:val="24"/>
                <w:szCs w:val="24"/>
                <w:rtl/>
              </w:rPr>
              <w:t xml:space="preserve"> </w:t>
            </w:r>
            <w:r w:rsidRPr="002A3F06">
              <w:rPr>
                <w:rFonts w:cs="GE SS Text Light" w:hint="eastAsia"/>
                <w:i w:val="0"/>
                <w:iCs w:val="0"/>
                <w:sz w:val="24"/>
                <w:szCs w:val="24"/>
                <w:rtl/>
              </w:rPr>
              <w:t>الجيولوجية</w:t>
            </w:r>
            <w:r w:rsidRPr="002A3F06">
              <w:rPr>
                <w:rFonts w:cs="GE SS Text Light"/>
                <w:i w:val="0"/>
                <w:iCs w:val="0"/>
                <w:sz w:val="24"/>
                <w:szCs w:val="24"/>
                <w:rtl/>
              </w:rPr>
              <w:t xml:space="preserve"> </w:t>
            </w:r>
            <w:r w:rsidRPr="002A3F06">
              <w:rPr>
                <w:rFonts w:cs="GE SS Text Light" w:hint="eastAsia"/>
                <w:i w:val="0"/>
                <w:iCs w:val="0"/>
                <w:sz w:val="24"/>
                <w:szCs w:val="24"/>
                <w:rtl/>
              </w:rPr>
              <w:t>المختصة</w:t>
            </w:r>
            <w:r w:rsidRPr="002A3F06">
              <w:rPr>
                <w:rFonts w:cs="GE SS Text Light"/>
                <w:i w:val="0"/>
                <w:iCs w:val="0"/>
                <w:sz w:val="24"/>
                <w:szCs w:val="24"/>
                <w:rtl/>
              </w:rPr>
              <w:t xml:space="preserve"> </w:t>
            </w:r>
            <w:r w:rsidRPr="002A3F06">
              <w:rPr>
                <w:rFonts w:cs="GE SS Text Light" w:hint="eastAsia"/>
                <w:i w:val="0"/>
                <w:iCs w:val="0"/>
                <w:sz w:val="24"/>
                <w:szCs w:val="24"/>
                <w:rtl/>
              </w:rPr>
              <w:t>لتحسين</w:t>
            </w:r>
            <w:r w:rsidRPr="002A3F06">
              <w:rPr>
                <w:rFonts w:cs="GE SS Text Light"/>
                <w:i w:val="0"/>
                <w:iCs w:val="0"/>
                <w:sz w:val="24"/>
                <w:szCs w:val="24"/>
                <w:rtl/>
              </w:rPr>
              <w:t xml:space="preserve"> </w:t>
            </w:r>
            <w:r w:rsidRPr="002A3F06">
              <w:rPr>
                <w:rFonts w:cs="GE SS Text Light" w:hint="eastAsia"/>
                <w:i w:val="0"/>
                <w:iCs w:val="0"/>
                <w:sz w:val="24"/>
                <w:szCs w:val="24"/>
                <w:rtl/>
              </w:rPr>
              <w:t>الإبلاغ</w:t>
            </w:r>
            <w:r w:rsidRPr="002A3F06">
              <w:rPr>
                <w:rFonts w:cs="GE SS Text Light"/>
                <w:i w:val="0"/>
                <w:iCs w:val="0"/>
                <w:sz w:val="24"/>
                <w:szCs w:val="24"/>
                <w:rtl/>
              </w:rPr>
              <w:t xml:space="preserve"> </w:t>
            </w:r>
            <w:r w:rsidRPr="002A3F06">
              <w:rPr>
                <w:rFonts w:cs="GE SS Text Light" w:hint="eastAsia"/>
                <w:i w:val="0"/>
                <w:iCs w:val="0"/>
                <w:sz w:val="24"/>
                <w:szCs w:val="24"/>
                <w:rtl/>
              </w:rPr>
              <w:t>عن</w:t>
            </w:r>
            <w:r w:rsidRPr="002A3F06">
              <w:rPr>
                <w:rFonts w:cs="GE SS Text Light"/>
                <w:i w:val="0"/>
                <w:iCs w:val="0"/>
                <w:sz w:val="24"/>
                <w:szCs w:val="24"/>
                <w:rtl/>
              </w:rPr>
              <w:t xml:space="preserve"> </w:t>
            </w:r>
            <w:r w:rsidRPr="002A3F06">
              <w:rPr>
                <w:rFonts w:cs="GE SS Text Light" w:hint="eastAsia"/>
                <w:i w:val="0"/>
                <w:iCs w:val="0"/>
                <w:sz w:val="24"/>
                <w:szCs w:val="24"/>
                <w:rtl/>
              </w:rPr>
              <w:t>أنشطة</w:t>
            </w:r>
            <w:r w:rsidRPr="002A3F06">
              <w:rPr>
                <w:rFonts w:cs="GE SS Text Light"/>
                <w:i w:val="0"/>
                <w:iCs w:val="0"/>
                <w:sz w:val="24"/>
                <w:szCs w:val="24"/>
                <w:rtl/>
              </w:rPr>
              <w:t xml:space="preserve"> </w:t>
            </w:r>
            <w:r w:rsidRPr="002A3F06">
              <w:rPr>
                <w:rFonts w:cs="GE SS Text Light" w:hint="eastAsia"/>
                <w:i w:val="0"/>
                <w:iCs w:val="0"/>
                <w:sz w:val="24"/>
                <w:szCs w:val="24"/>
                <w:rtl/>
              </w:rPr>
              <w:t>الاستكشاف،</w:t>
            </w:r>
            <w:r w:rsidRPr="002A3F06">
              <w:rPr>
                <w:rFonts w:cs="GE SS Text Light"/>
                <w:i w:val="0"/>
                <w:iCs w:val="0"/>
                <w:sz w:val="24"/>
                <w:szCs w:val="24"/>
                <w:rtl/>
              </w:rPr>
              <w:t xml:space="preserve"> </w:t>
            </w:r>
            <w:r w:rsidRPr="002A3F06">
              <w:rPr>
                <w:rFonts w:cs="GE SS Text Light" w:hint="eastAsia"/>
                <w:i w:val="0"/>
                <w:iCs w:val="0"/>
                <w:sz w:val="24"/>
                <w:szCs w:val="24"/>
                <w:rtl/>
              </w:rPr>
              <w:t>ولا</w:t>
            </w:r>
            <w:r w:rsidRPr="002A3F06">
              <w:rPr>
                <w:rFonts w:cs="GE SS Text Light"/>
                <w:i w:val="0"/>
                <w:iCs w:val="0"/>
                <w:sz w:val="24"/>
                <w:szCs w:val="24"/>
                <w:rtl/>
              </w:rPr>
              <w:t xml:space="preserve"> </w:t>
            </w:r>
            <w:r w:rsidRPr="002A3F06">
              <w:rPr>
                <w:rFonts w:cs="GE SS Text Light" w:hint="eastAsia"/>
                <w:i w:val="0"/>
                <w:iCs w:val="0"/>
                <w:sz w:val="24"/>
                <w:szCs w:val="24"/>
                <w:rtl/>
              </w:rPr>
              <w:t>سيما</w:t>
            </w:r>
            <w:r w:rsidRPr="002A3F06">
              <w:rPr>
                <w:rFonts w:cs="GE SS Text Light"/>
                <w:i w:val="0"/>
                <w:iCs w:val="0"/>
                <w:sz w:val="24"/>
                <w:szCs w:val="24"/>
                <w:rtl/>
              </w:rPr>
              <w:t xml:space="preserve"> </w:t>
            </w:r>
            <w:r w:rsidRPr="002A3F06">
              <w:rPr>
                <w:rFonts w:cs="GE SS Text Light" w:hint="eastAsia"/>
                <w:i w:val="0"/>
                <w:iCs w:val="0"/>
                <w:sz w:val="24"/>
                <w:szCs w:val="24"/>
                <w:rtl/>
              </w:rPr>
              <w:t>في</w:t>
            </w:r>
            <w:r w:rsidRPr="002A3F06">
              <w:rPr>
                <w:rFonts w:cs="GE SS Text Light"/>
                <w:i w:val="0"/>
                <w:iCs w:val="0"/>
                <w:sz w:val="24"/>
                <w:szCs w:val="24"/>
                <w:rtl/>
              </w:rPr>
              <w:t xml:space="preserve"> </w:t>
            </w:r>
            <w:r w:rsidRPr="002A3F06">
              <w:rPr>
                <w:rFonts w:cs="GE SS Text Light" w:hint="eastAsia"/>
                <w:i w:val="0"/>
                <w:iCs w:val="0"/>
                <w:sz w:val="24"/>
                <w:szCs w:val="24"/>
                <w:rtl/>
              </w:rPr>
              <w:t>المناطق</w:t>
            </w:r>
            <w:r w:rsidRPr="002A3F06">
              <w:rPr>
                <w:rFonts w:cs="GE SS Text Light"/>
                <w:i w:val="0"/>
                <w:iCs w:val="0"/>
                <w:sz w:val="24"/>
                <w:szCs w:val="24"/>
                <w:rtl/>
              </w:rPr>
              <w:t xml:space="preserve"> </w:t>
            </w:r>
            <w:r w:rsidRPr="002A3F06">
              <w:rPr>
                <w:rFonts w:cs="GE SS Text Light" w:hint="eastAsia"/>
                <w:i w:val="0"/>
                <w:iCs w:val="0"/>
                <w:sz w:val="24"/>
                <w:szCs w:val="24"/>
                <w:rtl/>
              </w:rPr>
              <w:t>الحدودية</w:t>
            </w:r>
            <w:r w:rsidRPr="002A3F06">
              <w:rPr>
                <w:rFonts w:cs="GE SS Text Light"/>
                <w:i w:val="0"/>
                <w:iCs w:val="0"/>
                <w:sz w:val="24"/>
                <w:szCs w:val="24"/>
                <w:rtl/>
              </w:rPr>
              <w:t xml:space="preserve"> </w:t>
            </w:r>
            <w:r w:rsidRPr="002A3F06">
              <w:rPr>
                <w:rFonts w:cs="GE SS Text Light" w:hint="eastAsia"/>
                <w:i w:val="0"/>
                <w:iCs w:val="0"/>
                <w:sz w:val="24"/>
                <w:szCs w:val="24"/>
                <w:rtl/>
              </w:rPr>
              <w:t>والمستويات</w:t>
            </w:r>
            <w:r w:rsidRPr="002A3F06">
              <w:rPr>
                <w:rFonts w:cs="GE SS Text Light"/>
                <w:i w:val="0"/>
                <w:iCs w:val="0"/>
                <w:sz w:val="24"/>
                <w:szCs w:val="24"/>
                <w:rtl/>
              </w:rPr>
              <w:t xml:space="preserve"> </w:t>
            </w:r>
            <w:r w:rsidRPr="002A3F06">
              <w:rPr>
                <w:rFonts w:cs="GE SS Text Light" w:hint="eastAsia"/>
                <w:i w:val="0"/>
                <w:iCs w:val="0"/>
                <w:sz w:val="24"/>
                <w:szCs w:val="24"/>
                <w:rtl/>
              </w:rPr>
              <w:t>العميقة،</w:t>
            </w:r>
            <w:r w:rsidRPr="002A3F06">
              <w:rPr>
                <w:rFonts w:cs="GE SS Text Light"/>
                <w:i w:val="0"/>
                <w:iCs w:val="0"/>
                <w:sz w:val="24"/>
                <w:szCs w:val="24"/>
                <w:rtl/>
              </w:rPr>
              <w:t xml:space="preserve"> </w:t>
            </w:r>
            <w:r w:rsidRPr="002A3F06">
              <w:rPr>
                <w:rFonts w:cs="GE SS Text Light" w:hint="eastAsia"/>
                <w:i w:val="0"/>
                <w:iCs w:val="0"/>
                <w:sz w:val="24"/>
                <w:szCs w:val="24"/>
                <w:rtl/>
              </w:rPr>
              <w:t>بما</w:t>
            </w:r>
            <w:r w:rsidRPr="002A3F06">
              <w:rPr>
                <w:rFonts w:cs="GE SS Text Light"/>
                <w:i w:val="0"/>
                <w:iCs w:val="0"/>
                <w:sz w:val="24"/>
                <w:szCs w:val="24"/>
                <w:rtl/>
              </w:rPr>
              <w:t xml:space="preserve"> </w:t>
            </w:r>
            <w:r w:rsidRPr="002A3F06">
              <w:rPr>
                <w:rFonts w:cs="GE SS Text Light" w:hint="eastAsia"/>
                <w:i w:val="0"/>
                <w:iCs w:val="0"/>
                <w:sz w:val="24"/>
                <w:szCs w:val="24"/>
                <w:rtl/>
              </w:rPr>
              <w:t>يدعم</w:t>
            </w:r>
            <w:r w:rsidRPr="002A3F06">
              <w:rPr>
                <w:rFonts w:cs="GE SS Text Light"/>
                <w:i w:val="0"/>
                <w:iCs w:val="0"/>
                <w:sz w:val="24"/>
                <w:szCs w:val="24"/>
                <w:rtl/>
              </w:rPr>
              <w:t xml:space="preserve"> </w:t>
            </w:r>
            <w:r w:rsidRPr="002A3F06">
              <w:rPr>
                <w:rFonts w:cs="GE SS Text Light" w:hint="eastAsia"/>
                <w:i w:val="0"/>
                <w:iCs w:val="0"/>
                <w:sz w:val="24"/>
                <w:szCs w:val="24"/>
                <w:rtl/>
              </w:rPr>
              <w:t>الامتثال</w:t>
            </w:r>
            <w:r w:rsidRPr="002A3F06">
              <w:rPr>
                <w:rFonts w:cs="GE SS Text Light"/>
                <w:i w:val="0"/>
                <w:iCs w:val="0"/>
                <w:sz w:val="24"/>
                <w:szCs w:val="24"/>
                <w:rtl/>
              </w:rPr>
              <w:t xml:space="preserve"> </w:t>
            </w:r>
            <w:r w:rsidRPr="002A3F06">
              <w:rPr>
                <w:rFonts w:cs="GE SS Text Light" w:hint="eastAsia"/>
                <w:i w:val="0"/>
                <w:iCs w:val="0"/>
                <w:sz w:val="24"/>
                <w:szCs w:val="24"/>
                <w:rtl/>
              </w:rPr>
              <w:t>الكامل</w:t>
            </w:r>
            <w:r w:rsidRPr="002A3F06">
              <w:rPr>
                <w:rFonts w:cs="GE SS Text Light"/>
                <w:i w:val="0"/>
                <w:iCs w:val="0"/>
                <w:sz w:val="24"/>
                <w:szCs w:val="24"/>
                <w:rtl/>
              </w:rPr>
              <w:t xml:space="preserve"> </w:t>
            </w:r>
            <w:r w:rsidRPr="002A3F06">
              <w:rPr>
                <w:rFonts w:cs="GE SS Text Light" w:hint="eastAsia"/>
                <w:i w:val="0"/>
                <w:iCs w:val="0"/>
                <w:sz w:val="24"/>
                <w:szCs w:val="24"/>
                <w:rtl/>
              </w:rPr>
              <w:t>لمتطلبات</w:t>
            </w:r>
            <w:r w:rsidRPr="002A3F06">
              <w:rPr>
                <w:rFonts w:cs="GE SS Text Light"/>
                <w:i w:val="0"/>
                <w:iCs w:val="0"/>
                <w:sz w:val="24"/>
                <w:szCs w:val="24"/>
                <w:rtl/>
              </w:rPr>
              <w:t xml:space="preserve"> </w:t>
            </w:r>
            <w:r w:rsidRPr="002A3F06">
              <w:rPr>
                <w:rFonts w:cs="GE SS Text Light" w:hint="eastAsia"/>
                <w:i w:val="0"/>
                <w:iCs w:val="0"/>
                <w:sz w:val="24"/>
                <w:szCs w:val="24"/>
                <w:rtl/>
              </w:rPr>
              <w:t>المبادرة</w:t>
            </w:r>
            <w:r w:rsidRPr="002A3F06">
              <w:rPr>
                <w:rFonts w:cs="GE SS Text Light"/>
                <w:i w:val="0"/>
                <w:iCs w:val="0"/>
                <w:sz w:val="24"/>
                <w:szCs w:val="24"/>
                <w:rtl/>
              </w:rPr>
              <w:t>.</w:t>
            </w:r>
          </w:p>
        </w:tc>
      </w:tr>
    </w:tbl>
    <w:p w14:paraId="181CB519" w14:textId="77777777" w:rsidR="00540432" w:rsidRDefault="00540432" w:rsidP="00540432">
      <w:pPr>
        <w:bidi/>
        <w:rPr>
          <w:rtl/>
        </w:rPr>
      </w:pPr>
    </w:p>
    <w:p w14:paraId="2A49C059" w14:textId="7F3796E8"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39C9A2E9" w14:textId="77777777" w:rsidTr="00D80F40">
        <w:trPr>
          <w:trHeight w:val="330"/>
          <w:tblHeader/>
        </w:trPr>
        <w:tc>
          <w:tcPr>
            <w:tcW w:w="5000" w:type="pct"/>
            <w:shd w:val="clear" w:color="auto" w:fill="026748" w:themeFill="accent1" w:themeFillShade="80"/>
          </w:tcPr>
          <w:p w14:paraId="6A64D844"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6-3</w:t>
            </w:r>
            <w:r w:rsidRPr="007C52E3">
              <w:rPr>
                <w:rFonts w:cs="GE SS Text Medium"/>
                <w:i w:val="0"/>
                <w:iCs w:val="0"/>
                <w:color w:val="FFFFFF" w:themeColor="background1"/>
                <w:sz w:val="24"/>
                <w:szCs w:val="24"/>
                <w:rtl/>
                <w:lang w:bidi="ar-IQ"/>
              </w:rPr>
              <w:t xml:space="preserve"> </w:t>
            </w:r>
            <w:r w:rsidRPr="007C52E3">
              <w:rPr>
                <w:rFonts w:cs="GE SS Text Medium" w:hint="eastAsia"/>
                <w:i w:val="0"/>
                <w:iCs w:val="0"/>
                <w:color w:val="FFFFFF" w:themeColor="background1"/>
                <w:sz w:val="24"/>
                <w:szCs w:val="24"/>
                <w:rtl/>
                <w:lang w:bidi="ar-IQ"/>
              </w:rPr>
              <w:t>مساهمة</w:t>
            </w:r>
            <w:r w:rsidRPr="007C52E3">
              <w:rPr>
                <w:rFonts w:cs="GE SS Text Medium"/>
                <w:i w:val="0"/>
                <w:iCs w:val="0"/>
                <w:color w:val="FFFFFF" w:themeColor="background1"/>
                <w:sz w:val="24"/>
                <w:szCs w:val="24"/>
                <w:rtl/>
                <w:lang w:bidi="ar-IQ"/>
              </w:rPr>
              <w:t xml:space="preserve"> </w:t>
            </w:r>
            <w:r w:rsidRPr="007C52E3">
              <w:rPr>
                <w:rFonts w:cs="GE SS Text Medium" w:hint="eastAsia"/>
                <w:i w:val="0"/>
                <w:iCs w:val="0"/>
                <w:color w:val="FFFFFF" w:themeColor="background1"/>
                <w:sz w:val="24"/>
                <w:szCs w:val="24"/>
                <w:rtl/>
                <w:lang w:bidi="ar-IQ"/>
              </w:rPr>
              <w:t>قطاع</w:t>
            </w:r>
            <w:r w:rsidRPr="007C52E3">
              <w:rPr>
                <w:rFonts w:cs="GE SS Text Medium"/>
                <w:i w:val="0"/>
                <w:iCs w:val="0"/>
                <w:color w:val="FFFFFF" w:themeColor="background1"/>
                <w:sz w:val="24"/>
                <w:szCs w:val="24"/>
                <w:rtl/>
                <w:lang w:bidi="ar-IQ"/>
              </w:rPr>
              <w:t xml:space="preserve"> </w:t>
            </w:r>
            <w:r w:rsidRPr="007C52E3">
              <w:rPr>
                <w:rFonts w:cs="GE SS Text Medium" w:hint="eastAsia"/>
                <w:i w:val="0"/>
                <w:iCs w:val="0"/>
                <w:color w:val="FFFFFF" w:themeColor="background1"/>
                <w:sz w:val="24"/>
                <w:szCs w:val="24"/>
                <w:rtl/>
                <w:lang w:bidi="ar-IQ"/>
              </w:rPr>
              <w:t>الصناعات</w:t>
            </w:r>
            <w:r w:rsidRPr="007C52E3">
              <w:rPr>
                <w:rFonts w:cs="GE SS Text Medium"/>
                <w:i w:val="0"/>
                <w:iCs w:val="0"/>
                <w:color w:val="FFFFFF" w:themeColor="background1"/>
                <w:sz w:val="24"/>
                <w:szCs w:val="24"/>
                <w:rtl/>
                <w:lang w:bidi="ar-IQ"/>
              </w:rPr>
              <w:t xml:space="preserve"> </w:t>
            </w:r>
            <w:r w:rsidRPr="007C52E3">
              <w:rPr>
                <w:rFonts w:cs="GE SS Text Medium" w:hint="eastAsia"/>
                <w:i w:val="0"/>
                <w:iCs w:val="0"/>
                <w:color w:val="FFFFFF" w:themeColor="background1"/>
                <w:sz w:val="24"/>
                <w:szCs w:val="24"/>
                <w:rtl/>
                <w:lang w:bidi="ar-IQ"/>
              </w:rPr>
              <w:t>الاستخراجية</w:t>
            </w:r>
            <w:r w:rsidRPr="007C52E3">
              <w:rPr>
                <w:rFonts w:cs="GE SS Text Medium"/>
                <w:i w:val="0"/>
                <w:iCs w:val="0"/>
                <w:color w:val="FFFFFF" w:themeColor="background1"/>
                <w:sz w:val="24"/>
                <w:szCs w:val="24"/>
                <w:rtl/>
                <w:lang w:bidi="ar-IQ"/>
              </w:rPr>
              <w:t xml:space="preserve"> </w:t>
            </w:r>
            <w:r w:rsidRPr="007C52E3">
              <w:rPr>
                <w:rFonts w:cs="GE SS Text Medium" w:hint="eastAsia"/>
                <w:i w:val="0"/>
                <w:iCs w:val="0"/>
                <w:color w:val="FFFFFF" w:themeColor="background1"/>
                <w:sz w:val="24"/>
                <w:szCs w:val="24"/>
                <w:rtl/>
                <w:lang w:bidi="ar-IQ"/>
              </w:rPr>
              <w:t>في</w:t>
            </w:r>
            <w:r w:rsidRPr="007C52E3">
              <w:rPr>
                <w:rFonts w:cs="GE SS Text Medium"/>
                <w:i w:val="0"/>
                <w:iCs w:val="0"/>
                <w:color w:val="FFFFFF" w:themeColor="background1"/>
                <w:sz w:val="24"/>
                <w:szCs w:val="24"/>
                <w:rtl/>
                <w:lang w:bidi="ar-IQ"/>
              </w:rPr>
              <w:t xml:space="preserve"> </w:t>
            </w:r>
            <w:r w:rsidRPr="007C52E3">
              <w:rPr>
                <w:rFonts w:cs="GE SS Text Medium" w:hint="eastAsia"/>
                <w:i w:val="0"/>
                <w:iCs w:val="0"/>
                <w:color w:val="FFFFFF" w:themeColor="background1"/>
                <w:sz w:val="24"/>
                <w:szCs w:val="24"/>
                <w:rtl/>
                <w:lang w:bidi="ar-IQ"/>
              </w:rPr>
              <w:t>الاقتصاد</w:t>
            </w:r>
          </w:p>
        </w:tc>
      </w:tr>
      <w:tr w:rsidR="00540432" w:rsidRPr="00B07261" w14:paraId="2DF45BC7" w14:textId="77777777" w:rsidTr="00D80F40">
        <w:tc>
          <w:tcPr>
            <w:tcW w:w="5000" w:type="pct"/>
            <w:shd w:val="clear" w:color="auto" w:fill="BFBFBF" w:themeFill="background1" w:themeFillShade="BF"/>
          </w:tcPr>
          <w:p w14:paraId="077BA84E"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79B49696" w14:textId="77777777" w:rsidTr="00D80F40">
        <w:tc>
          <w:tcPr>
            <w:tcW w:w="5000" w:type="pct"/>
          </w:tcPr>
          <w:p w14:paraId="1271B7EA" w14:textId="77777777" w:rsidR="00540432" w:rsidRPr="007C52E3" w:rsidRDefault="00540432" w:rsidP="00B1421B">
            <w:pPr>
              <w:pStyle w:val="Caption"/>
              <w:bidi/>
              <w:spacing w:after="0"/>
              <w:jc w:val="both"/>
              <w:rPr>
                <w:rFonts w:cs="GE SS Text Light"/>
                <w:i w:val="0"/>
                <w:iCs w:val="0"/>
                <w:szCs w:val="24"/>
                <w:rtl/>
                <w:lang w:bidi="ar-JO"/>
              </w:rPr>
            </w:pPr>
            <w:r w:rsidRPr="007C52E3">
              <w:rPr>
                <w:rFonts w:cs="GE SS Text Light" w:hint="eastAsia"/>
                <w:i w:val="0"/>
                <w:iCs w:val="0"/>
                <w:szCs w:val="24"/>
                <w:rtl/>
                <w:lang w:bidi="ar-JO"/>
              </w:rPr>
              <w:t>بغرض</w:t>
            </w:r>
            <w:r w:rsidRPr="007C52E3">
              <w:rPr>
                <w:rFonts w:cs="GE SS Text Light"/>
                <w:i w:val="0"/>
                <w:iCs w:val="0"/>
                <w:szCs w:val="24"/>
                <w:rtl/>
                <w:lang w:bidi="ar-JO"/>
              </w:rPr>
              <w:t xml:space="preserve"> </w:t>
            </w:r>
            <w:r w:rsidRPr="007C52E3">
              <w:rPr>
                <w:rFonts w:cs="GE SS Text Light" w:hint="eastAsia"/>
                <w:i w:val="0"/>
                <w:iCs w:val="0"/>
                <w:szCs w:val="24"/>
                <w:rtl/>
                <w:lang w:bidi="ar-JO"/>
              </w:rPr>
              <w:t>تعزيز</w:t>
            </w:r>
            <w:r w:rsidRPr="007C52E3">
              <w:rPr>
                <w:rFonts w:cs="GE SS Text Light"/>
                <w:i w:val="0"/>
                <w:iCs w:val="0"/>
                <w:szCs w:val="24"/>
                <w:rtl/>
                <w:lang w:bidi="ar-JO"/>
              </w:rPr>
              <w:t xml:space="preserve"> </w:t>
            </w:r>
            <w:r w:rsidRPr="007C52E3">
              <w:rPr>
                <w:rFonts w:cs="GE SS Text Light" w:hint="eastAsia"/>
                <w:i w:val="0"/>
                <w:iCs w:val="0"/>
                <w:szCs w:val="24"/>
                <w:rtl/>
                <w:lang w:bidi="ar-JO"/>
              </w:rPr>
              <w:t>التنفيذ</w:t>
            </w:r>
            <w:r w:rsidRPr="007C52E3">
              <w:rPr>
                <w:rFonts w:cs="GE SS Text Light"/>
                <w:i w:val="0"/>
                <w:iCs w:val="0"/>
                <w:szCs w:val="24"/>
                <w:rtl/>
                <w:lang w:bidi="ar-JO"/>
              </w:rPr>
              <w:t xml:space="preserve"> </w:t>
            </w:r>
            <w:r w:rsidRPr="007C52E3">
              <w:rPr>
                <w:rFonts w:cs="GE SS Text Light" w:hint="eastAsia"/>
                <w:i w:val="0"/>
                <w:iCs w:val="0"/>
                <w:szCs w:val="24"/>
                <w:rtl/>
                <w:lang w:bidi="ar-JO"/>
              </w:rPr>
              <w:t>وتعميق</w:t>
            </w:r>
            <w:r w:rsidRPr="007C52E3">
              <w:rPr>
                <w:rFonts w:cs="GE SS Text Light"/>
                <w:i w:val="0"/>
                <w:iCs w:val="0"/>
                <w:szCs w:val="24"/>
                <w:rtl/>
                <w:lang w:bidi="ar-JO"/>
              </w:rPr>
              <w:t xml:space="preserve"> </w:t>
            </w:r>
            <w:r w:rsidRPr="007C52E3">
              <w:rPr>
                <w:rFonts w:cs="GE SS Text Light" w:hint="eastAsia"/>
                <w:i w:val="0"/>
                <w:iCs w:val="0"/>
                <w:szCs w:val="24"/>
                <w:rtl/>
                <w:lang w:bidi="ar-JO"/>
              </w:rPr>
              <w:t>فهم</w:t>
            </w:r>
            <w:r w:rsidRPr="007C52E3">
              <w:rPr>
                <w:rFonts w:cs="GE SS Text Light"/>
                <w:i w:val="0"/>
                <w:iCs w:val="0"/>
                <w:szCs w:val="24"/>
                <w:rtl/>
                <w:lang w:bidi="ar-JO"/>
              </w:rPr>
              <w:t xml:space="preserve"> </w:t>
            </w:r>
            <w:r w:rsidRPr="007C52E3">
              <w:rPr>
                <w:rFonts w:cs="GE SS Text Light" w:hint="eastAsia"/>
                <w:i w:val="0"/>
                <w:iCs w:val="0"/>
                <w:szCs w:val="24"/>
                <w:rtl/>
                <w:lang w:bidi="ar-JO"/>
              </w:rPr>
              <w:t>دور</w:t>
            </w:r>
            <w:r w:rsidRPr="007C52E3">
              <w:rPr>
                <w:rFonts w:cs="GE SS Text Light"/>
                <w:i w:val="0"/>
                <w:iCs w:val="0"/>
                <w:szCs w:val="24"/>
                <w:rtl/>
                <w:lang w:bidi="ar-JO"/>
              </w:rPr>
              <w:t xml:space="preserve"> </w:t>
            </w:r>
            <w:r w:rsidRPr="007C52E3">
              <w:rPr>
                <w:rFonts w:cs="GE SS Text Light" w:hint="eastAsia"/>
                <w:i w:val="0"/>
                <w:iCs w:val="0"/>
                <w:szCs w:val="24"/>
                <w:rtl/>
                <w:lang w:bidi="ar-JO"/>
              </w:rPr>
              <w:t>القطاع</w:t>
            </w:r>
            <w:r w:rsidRPr="007C52E3">
              <w:rPr>
                <w:rFonts w:cs="GE SS Text Light"/>
                <w:i w:val="0"/>
                <w:iCs w:val="0"/>
                <w:szCs w:val="24"/>
                <w:lang w:bidi="ar-JO"/>
              </w:rPr>
              <w:t xml:space="preserve">: </w:t>
            </w:r>
          </w:p>
          <w:p w14:paraId="2FA93E96" w14:textId="77777777" w:rsidR="00540432" w:rsidRPr="007C52E3" w:rsidRDefault="00540432">
            <w:pPr>
              <w:pStyle w:val="Caption"/>
              <w:numPr>
                <w:ilvl w:val="0"/>
                <w:numId w:val="52"/>
              </w:numPr>
              <w:bidi/>
              <w:spacing w:after="0"/>
              <w:jc w:val="both"/>
              <w:rPr>
                <w:rFonts w:cs="GE SS Text Light"/>
                <w:i w:val="0"/>
                <w:iCs w:val="0"/>
                <w:szCs w:val="24"/>
                <w:rtl/>
                <w:lang w:bidi="ar-JO"/>
              </w:rPr>
            </w:pPr>
            <w:r w:rsidRPr="007C52E3">
              <w:rPr>
                <w:rFonts w:cs="GE SS Text Light" w:hint="eastAsia"/>
                <w:i w:val="0"/>
                <w:iCs w:val="0"/>
                <w:szCs w:val="24"/>
                <w:rtl/>
                <w:lang w:bidi="ar-JO"/>
              </w:rPr>
              <w:lastRenderedPageBreak/>
              <w:t>ينبغي</w:t>
            </w:r>
            <w:r w:rsidRPr="007C52E3">
              <w:rPr>
                <w:rFonts w:cs="GE SS Text Light"/>
                <w:i w:val="0"/>
                <w:iCs w:val="0"/>
                <w:szCs w:val="24"/>
                <w:rtl/>
                <w:lang w:bidi="ar-JO"/>
              </w:rPr>
              <w:t xml:space="preserve"> </w:t>
            </w:r>
            <w:r w:rsidRPr="007C52E3">
              <w:rPr>
                <w:rFonts w:cs="GE SS Text Light" w:hint="eastAsia"/>
                <w:i w:val="0"/>
                <w:iCs w:val="0"/>
                <w:szCs w:val="24"/>
                <w:rtl/>
                <w:lang w:bidi="ar-JO"/>
              </w:rPr>
              <w:t>على</w:t>
            </w:r>
            <w:r w:rsidRPr="007C52E3">
              <w:rPr>
                <w:rFonts w:cs="GE SS Text Light"/>
                <w:i w:val="0"/>
                <w:iCs w:val="0"/>
                <w:szCs w:val="24"/>
                <w:rtl/>
                <w:lang w:bidi="ar-JO"/>
              </w:rPr>
              <w:t xml:space="preserve"> </w:t>
            </w:r>
            <w:r w:rsidRPr="007C52E3">
              <w:rPr>
                <w:rFonts w:cs="GE SS Text Light" w:hint="eastAsia"/>
                <w:i w:val="0"/>
                <w:iCs w:val="0"/>
                <w:szCs w:val="24"/>
                <w:rtl/>
                <w:lang w:bidi="ar-JO"/>
              </w:rPr>
              <w:t>المبادرة</w:t>
            </w:r>
            <w:r w:rsidRPr="007C52E3">
              <w:rPr>
                <w:rFonts w:cs="GE SS Text Light"/>
                <w:i w:val="0"/>
                <w:iCs w:val="0"/>
                <w:szCs w:val="24"/>
                <w:rtl/>
                <w:lang w:bidi="ar-JO"/>
              </w:rPr>
              <w:t xml:space="preserve"> </w:t>
            </w:r>
            <w:r w:rsidRPr="007C52E3">
              <w:rPr>
                <w:rFonts w:cs="GE SS Text Light" w:hint="eastAsia"/>
                <w:i w:val="0"/>
                <w:iCs w:val="0"/>
                <w:szCs w:val="24"/>
                <w:rtl/>
                <w:lang w:bidi="ar-JO"/>
              </w:rPr>
              <w:t>في</w:t>
            </w:r>
            <w:r w:rsidRPr="007C52E3">
              <w:rPr>
                <w:rFonts w:cs="GE SS Text Light"/>
                <w:i w:val="0"/>
                <w:iCs w:val="0"/>
                <w:szCs w:val="24"/>
                <w:rtl/>
                <w:lang w:bidi="ar-JO"/>
              </w:rPr>
              <w:t xml:space="preserve"> </w:t>
            </w:r>
            <w:r w:rsidRPr="007C52E3">
              <w:rPr>
                <w:rFonts w:cs="GE SS Text Light" w:hint="eastAsia"/>
                <w:i w:val="0"/>
                <w:iCs w:val="0"/>
                <w:szCs w:val="24"/>
                <w:rtl/>
                <w:lang w:bidi="ar-JO"/>
              </w:rPr>
              <w:t>العراق</w:t>
            </w:r>
            <w:r w:rsidRPr="007C52E3">
              <w:rPr>
                <w:rFonts w:cs="GE SS Text Light"/>
                <w:i w:val="0"/>
                <w:iCs w:val="0"/>
                <w:szCs w:val="24"/>
                <w:rtl/>
                <w:lang w:bidi="ar-JO"/>
              </w:rPr>
              <w:t xml:space="preserve"> </w:t>
            </w:r>
            <w:r w:rsidRPr="007C52E3">
              <w:rPr>
                <w:rFonts w:cs="GE SS Text Light" w:hint="eastAsia"/>
                <w:i w:val="0"/>
                <w:iCs w:val="0"/>
                <w:szCs w:val="24"/>
                <w:rtl/>
                <w:lang w:bidi="ar-JO"/>
              </w:rPr>
              <w:t>الإشارة</w:t>
            </w:r>
            <w:r w:rsidRPr="007C52E3">
              <w:rPr>
                <w:rFonts w:cs="GE SS Text Light"/>
                <w:i w:val="0"/>
                <w:iCs w:val="0"/>
                <w:szCs w:val="24"/>
                <w:rtl/>
                <w:lang w:bidi="ar-JO"/>
              </w:rPr>
              <w:t xml:space="preserve"> </w:t>
            </w:r>
            <w:r w:rsidRPr="007C52E3">
              <w:rPr>
                <w:rFonts w:cs="GE SS Text Light" w:hint="eastAsia"/>
                <w:i w:val="0"/>
                <w:iCs w:val="0"/>
                <w:szCs w:val="24"/>
                <w:rtl/>
                <w:lang w:bidi="ar-JO"/>
              </w:rPr>
              <w:t>إلى</w:t>
            </w:r>
            <w:r w:rsidRPr="007C52E3">
              <w:rPr>
                <w:rFonts w:cs="GE SS Text Light"/>
                <w:i w:val="0"/>
                <w:iCs w:val="0"/>
                <w:szCs w:val="24"/>
                <w:rtl/>
                <w:lang w:bidi="ar-JO"/>
              </w:rPr>
              <w:t xml:space="preserve"> </w:t>
            </w:r>
            <w:r w:rsidRPr="007C52E3">
              <w:rPr>
                <w:rFonts w:cs="GE SS Text Light" w:hint="eastAsia"/>
                <w:i w:val="0"/>
                <w:iCs w:val="0"/>
                <w:szCs w:val="24"/>
                <w:rtl/>
                <w:lang w:bidi="ar-JO"/>
              </w:rPr>
              <w:t>تقديرات</w:t>
            </w:r>
            <w:r w:rsidRPr="007C52E3">
              <w:rPr>
                <w:rFonts w:cs="GE SS Text Light"/>
                <w:i w:val="0"/>
                <w:iCs w:val="0"/>
                <w:szCs w:val="24"/>
                <w:rtl/>
                <w:lang w:bidi="ar-JO"/>
              </w:rPr>
              <w:t xml:space="preserve"> </w:t>
            </w:r>
            <w:r w:rsidRPr="007C52E3">
              <w:rPr>
                <w:rFonts w:cs="GE SS Text Light" w:hint="eastAsia"/>
                <w:i w:val="0"/>
                <w:iCs w:val="0"/>
                <w:szCs w:val="24"/>
                <w:rtl/>
                <w:lang w:bidi="ar-JO"/>
              </w:rPr>
              <w:t>الأطراف</w:t>
            </w:r>
            <w:r w:rsidRPr="007C52E3">
              <w:rPr>
                <w:rFonts w:cs="GE SS Text Light"/>
                <w:i w:val="0"/>
                <w:iCs w:val="0"/>
                <w:szCs w:val="24"/>
                <w:rtl/>
                <w:lang w:bidi="ar-JO"/>
              </w:rPr>
              <w:t xml:space="preserve"> </w:t>
            </w:r>
            <w:r w:rsidRPr="007C52E3">
              <w:rPr>
                <w:rFonts w:cs="GE SS Text Light" w:hint="eastAsia"/>
                <w:i w:val="0"/>
                <w:iCs w:val="0"/>
                <w:szCs w:val="24"/>
                <w:rtl/>
                <w:lang w:bidi="ar-JO"/>
              </w:rPr>
              <w:t>الثالثة</w:t>
            </w:r>
            <w:r w:rsidRPr="007C52E3">
              <w:rPr>
                <w:rFonts w:cs="GE SS Text Light"/>
                <w:i w:val="0"/>
                <w:iCs w:val="0"/>
                <w:szCs w:val="24"/>
                <w:rtl/>
                <w:lang w:bidi="ar-JO"/>
              </w:rPr>
              <w:t xml:space="preserve"> </w:t>
            </w:r>
            <w:r w:rsidRPr="007C52E3">
              <w:rPr>
                <w:rFonts w:cs="GE SS Text Light" w:hint="eastAsia"/>
                <w:i w:val="0"/>
                <w:iCs w:val="0"/>
                <w:szCs w:val="24"/>
                <w:rtl/>
                <w:lang w:bidi="ar-JO"/>
              </w:rPr>
              <w:t>لخسائر</w:t>
            </w:r>
            <w:r w:rsidRPr="007C52E3">
              <w:rPr>
                <w:rFonts w:cs="GE SS Text Light"/>
                <w:i w:val="0"/>
                <w:iCs w:val="0"/>
                <w:szCs w:val="24"/>
                <w:rtl/>
                <w:lang w:bidi="ar-JO"/>
              </w:rPr>
              <w:t xml:space="preserve"> </w:t>
            </w:r>
            <w:r w:rsidRPr="007C52E3">
              <w:rPr>
                <w:rFonts w:cs="GE SS Text Light" w:hint="eastAsia"/>
                <w:i w:val="0"/>
                <w:iCs w:val="0"/>
                <w:szCs w:val="24"/>
                <w:rtl/>
                <w:lang w:bidi="ar-JO"/>
              </w:rPr>
              <w:t>تهريب</w:t>
            </w:r>
            <w:r w:rsidRPr="007C52E3">
              <w:rPr>
                <w:rFonts w:cs="GE SS Text Light"/>
                <w:i w:val="0"/>
                <w:iCs w:val="0"/>
                <w:szCs w:val="24"/>
                <w:rtl/>
                <w:lang w:bidi="ar-JO"/>
              </w:rPr>
              <w:t xml:space="preserve"> </w:t>
            </w:r>
            <w:r w:rsidRPr="007C52E3">
              <w:rPr>
                <w:rFonts w:cs="GE SS Text Light" w:hint="eastAsia"/>
                <w:i w:val="0"/>
                <w:iCs w:val="0"/>
                <w:szCs w:val="24"/>
                <w:rtl/>
                <w:lang w:bidi="ar-JO"/>
              </w:rPr>
              <w:t>النفط</w:t>
            </w:r>
            <w:r w:rsidRPr="007C52E3">
              <w:rPr>
                <w:rFonts w:cs="GE SS Text Light"/>
                <w:i w:val="0"/>
                <w:iCs w:val="0"/>
                <w:szCs w:val="24"/>
                <w:rtl/>
                <w:lang w:bidi="ar-JO"/>
              </w:rPr>
              <w:t xml:space="preserve"> </w:t>
            </w:r>
            <w:r w:rsidRPr="007C52E3">
              <w:rPr>
                <w:rFonts w:cs="GE SS Text Light" w:hint="eastAsia"/>
                <w:i w:val="0"/>
                <w:iCs w:val="0"/>
                <w:szCs w:val="24"/>
                <w:rtl/>
                <w:lang w:bidi="ar-JO"/>
              </w:rPr>
              <w:t>وتكاليف</w:t>
            </w:r>
            <w:r w:rsidRPr="007C52E3">
              <w:rPr>
                <w:rFonts w:cs="GE SS Text Light"/>
                <w:i w:val="0"/>
                <w:iCs w:val="0"/>
                <w:szCs w:val="24"/>
                <w:rtl/>
                <w:lang w:bidi="ar-JO"/>
              </w:rPr>
              <w:t xml:space="preserve"> </w:t>
            </w:r>
            <w:r w:rsidRPr="007C52E3">
              <w:rPr>
                <w:rFonts w:cs="GE SS Text Light" w:hint="eastAsia"/>
                <w:i w:val="0"/>
                <w:iCs w:val="0"/>
                <w:szCs w:val="24"/>
                <w:rtl/>
                <w:lang w:bidi="ar-JO"/>
              </w:rPr>
              <w:t>الدعم</w:t>
            </w:r>
            <w:r w:rsidRPr="007C52E3">
              <w:rPr>
                <w:rFonts w:cs="GE SS Text Light"/>
                <w:i w:val="0"/>
                <w:iCs w:val="0"/>
                <w:szCs w:val="24"/>
                <w:lang w:bidi="ar-JO"/>
              </w:rPr>
              <w:t xml:space="preserve">. </w:t>
            </w:r>
          </w:p>
          <w:p w14:paraId="0AD2CB46" w14:textId="77777777" w:rsidR="00540432" w:rsidRPr="007C52E3" w:rsidRDefault="00540432">
            <w:pPr>
              <w:pStyle w:val="Caption"/>
              <w:numPr>
                <w:ilvl w:val="0"/>
                <w:numId w:val="52"/>
              </w:numPr>
              <w:bidi/>
              <w:spacing w:after="0"/>
              <w:jc w:val="both"/>
              <w:rPr>
                <w:rFonts w:cs="GE SS Text Light"/>
                <w:i w:val="0"/>
                <w:iCs w:val="0"/>
                <w:szCs w:val="24"/>
                <w:rtl/>
                <w:lang w:bidi="ar-JO"/>
              </w:rPr>
            </w:pPr>
            <w:r w:rsidRPr="007C52E3">
              <w:rPr>
                <w:rFonts w:cs="GE SS Text Light" w:hint="eastAsia"/>
                <w:i w:val="0"/>
                <w:iCs w:val="0"/>
                <w:szCs w:val="24"/>
                <w:rtl/>
                <w:lang w:bidi="ar-JO"/>
              </w:rPr>
              <w:t>شمول</w:t>
            </w:r>
            <w:r w:rsidRPr="007C52E3">
              <w:rPr>
                <w:rFonts w:cs="GE SS Text Light"/>
                <w:i w:val="0"/>
                <w:iCs w:val="0"/>
                <w:szCs w:val="24"/>
                <w:rtl/>
                <w:lang w:bidi="ar-JO"/>
              </w:rPr>
              <w:t xml:space="preserve"> </w:t>
            </w:r>
            <w:r w:rsidRPr="007C52E3">
              <w:rPr>
                <w:rFonts w:cs="GE SS Text Light" w:hint="eastAsia"/>
                <w:i w:val="0"/>
                <w:iCs w:val="0"/>
                <w:szCs w:val="24"/>
                <w:rtl/>
                <w:lang w:bidi="ar-JO"/>
              </w:rPr>
              <w:t>نقاشات</w:t>
            </w:r>
            <w:r w:rsidRPr="007C52E3">
              <w:rPr>
                <w:rFonts w:cs="GE SS Text Light"/>
                <w:i w:val="0"/>
                <w:iCs w:val="0"/>
                <w:szCs w:val="24"/>
                <w:rtl/>
                <w:lang w:bidi="ar-JO"/>
              </w:rPr>
              <w:t xml:space="preserve"> </w:t>
            </w:r>
            <w:r w:rsidRPr="007C52E3">
              <w:rPr>
                <w:rFonts w:cs="GE SS Text Light" w:hint="eastAsia"/>
                <w:i w:val="0"/>
                <w:iCs w:val="0"/>
                <w:szCs w:val="24"/>
                <w:rtl/>
                <w:lang w:bidi="ar-JO"/>
              </w:rPr>
              <w:t>حول</w:t>
            </w:r>
            <w:r w:rsidRPr="007C52E3">
              <w:rPr>
                <w:rFonts w:cs="GE SS Text Light"/>
                <w:i w:val="0"/>
                <w:iCs w:val="0"/>
                <w:szCs w:val="24"/>
                <w:rtl/>
                <w:lang w:bidi="ar-JO"/>
              </w:rPr>
              <w:t xml:space="preserve"> </w:t>
            </w:r>
            <w:r w:rsidRPr="007C52E3">
              <w:rPr>
                <w:rFonts w:cs="GE SS Text Light" w:hint="eastAsia"/>
                <w:i w:val="0"/>
                <w:iCs w:val="0"/>
                <w:szCs w:val="24"/>
                <w:rtl/>
                <w:lang w:bidi="ar-JO"/>
              </w:rPr>
              <w:t>الاقتصاد</w:t>
            </w:r>
            <w:r w:rsidRPr="007C52E3">
              <w:rPr>
                <w:rFonts w:cs="GE SS Text Light"/>
                <w:i w:val="0"/>
                <w:iCs w:val="0"/>
                <w:szCs w:val="24"/>
                <w:rtl/>
                <w:lang w:bidi="ar-JO"/>
              </w:rPr>
              <w:t xml:space="preserve"> </w:t>
            </w:r>
            <w:r w:rsidRPr="007C52E3">
              <w:rPr>
                <w:rFonts w:cs="GE SS Text Light" w:hint="eastAsia"/>
                <w:i w:val="0"/>
                <w:iCs w:val="0"/>
                <w:szCs w:val="24"/>
                <w:rtl/>
                <w:lang w:bidi="ar-JO"/>
              </w:rPr>
              <w:t>غير</w:t>
            </w:r>
            <w:r w:rsidRPr="007C52E3">
              <w:rPr>
                <w:rFonts w:cs="GE SS Text Light"/>
                <w:i w:val="0"/>
                <w:iCs w:val="0"/>
                <w:szCs w:val="24"/>
                <w:rtl/>
                <w:lang w:bidi="ar-JO"/>
              </w:rPr>
              <w:t xml:space="preserve"> </w:t>
            </w:r>
            <w:r w:rsidRPr="007C52E3">
              <w:rPr>
                <w:rFonts w:cs="GE SS Text Light" w:hint="eastAsia"/>
                <w:i w:val="0"/>
                <w:iCs w:val="0"/>
                <w:szCs w:val="24"/>
                <w:rtl/>
                <w:lang w:bidi="ar-JO"/>
              </w:rPr>
              <w:t>المنظم</w:t>
            </w:r>
            <w:r w:rsidRPr="007C52E3">
              <w:rPr>
                <w:rFonts w:cs="GE SS Text Light"/>
                <w:i w:val="0"/>
                <w:iCs w:val="0"/>
                <w:szCs w:val="24"/>
                <w:rtl/>
                <w:lang w:bidi="ar-JO"/>
              </w:rPr>
              <w:t xml:space="preserve"> </w:t>
            </w:r>
            <w:r w:rsidRPr="007C52E3">
              <w:rPr>
                <w:rFonts w:cs="GE SS Text Light" w:hint="eastAsia"/>
                <w:i w:val="0"/>
                <w:iCs w:val="0"/>
                <w:szCs w:val="24"/>
                <w:rtl/>
                <w:lang w:bidi="ar-JO"/>
              </w:rPr>
              <w:t>والتكاليف</w:t>
            </w:r>
            <w:r w:rsidRPr="007C52E3">
              <w:rPr>
                <w:rFonts w:cs="GE SS Text Light"/>
                <w:i w:val="0"/>
                <w:iCs w:val="0"/>
                <w:szCs w:val="24"/>
                <w:rtl/>
                <w:lang w:bidi="ar-JO"/>
              </w:rPr>
              <w:t xml:space="preserve"> </w:t>
            </w:r>
            <w:r w:rsidRPr="007C52E3">
              <w:rPr>
                <w:rFonts w:cs="GE SS Text Light" w:hint="eastAsia"/>
                <w:i w:val="0"/>
                <w:iCs w:val="0"/>
                <w:szCs w:val="24"/>
                <w:rtl/>
                <w:lang w:bidi="ar-JO"/>
              </w:rPr>
              <w:t>البيئية</w:t>
            </w:r>
            <w:r w:rsidRPr="007C52E3">
              <w:rPr>
                <w:rFonts w:cs="GE SS Text Light"/>
                <w:i w:val="0"/>
                <w:iCs w:val="0"/>
                <w:szCs w:val="24"/>
                <w:rtl/>
                <w:lang w:bidi="ar-JO"/>
              </w:rPr>
              <w:t xml:space="preserve"> </w:t>
            </w:r>
            <w:r w:rsidRPr="007C52E3">
              <w:rPr>
                <w:rFonts w:cs="GE SS Text Light" w:hint="eastAsia"/>
                <w:i w:val="0"/>
                <w:iCs w:val="0"/>
                <w:szCs w:val="24"/>
                <w:rtl/>
                <w:lang w:bidi="ar-JO"/>
              </w:rPr>
              <w:t>كجزء</w:t>
            </w:r>
            <w:r w:rsidRPr="007C52E3">
              <w:rPr>
                <w:rFonts w:cs="GE SS Text Light"/>
                <w:i w:val="0"/>
                <w:iCs w:val="0"/>
                <w:szCs w:val="24"/>
                <w:rtl/>
                <w:lang w:bidi="ar-JO"/>
              </w:rPr>
              <w:t xml:space="preserve"> </w:t>
            </w:r>
            <w:r w:rsidRPr="007C52E3">
              <w:rPr>
                <w:rFonts w:cs="GE SS Text Light" w:hint="eastAsia"/>
                <w:i w:val="0"/>
                <w:iCs w:val="0"/>
                <w:szCs w:val="24"/>
                <w:rtl/>
                <w:lang w:bidi="ar-JO"/>
              </w:rPr>
              <w:t>من</w:t>
            </w:r>
            <w:r w:rsidRPr="007C52E3">
              <w:rPr>
                <w:rFonts w:cs="GE SS Text Light"/>
                <w:i w:val="0"/>
                <w:iCs w:val="0"/>
                <w:szCs w:val="24"/>
                <w:rtl/>
                <w:lang w:bidi="ar-JO"/>
              </w:rPr>
              <w:t xml:space="preserve"> </w:t>
            </w:r>
            <w:r w:rsidRPr="007C52E3">
              <w:rPr>
                <w:rFonts w:cs="GE SS Text Light" w:hint="eastAsia"/>
                <w:i w:val="0"/>
                <w:iCs w:val="0"/>
                <w:szCs w:val="24"/>
                <w:rtl/>
                <w:lang w:bidi="ar-JO"/>
              </w:rPr>
              <w:t>تحليل</w:t>
            </w:r>
            <w:r w:rsidRPr="007C52E3">
              <w:rPr>
                <w:rFonts w:cs="GE SS Text Light"/>
                <w:i w:val="0"/>
                <w:iCs w:val="0"/>
                <w:szCs w:val="24"/>
                <w:rtl/>
                <w:lang w:bidi="ar-JO"/>
              </w:rPr>
              <w:t xml:space="preserve"> </w:t>
            </w:r>
            <w:r w:rsidRPr="007C52E3">
              <w:rPr>
                <w:rFonts w:cs="GE SS Text Light" w:hint="eastAsia"/>
                <w:i w:val="0"/>
                <w:iCs w:val="0"/>
                <w:szCs w:val="24"/>
                <w:rtl/>
                <w:lang w:bidi="ar-JO"/>
              </w:rPr>
              <w:t>المساهمات</w:t>
            </w:r>
            <w:r w:rsidRPr="007C52E3">
              <w:rPr>
                <w:rFonts w:cs="GE SS Text Light"/>
                <w:i w:val="0"/>
                <w:iCs w:val="0"/>
                <w:szCs w:val="24"/>
                <w:lang w:bidi="ar-JO"/>
              </w:rPr>
              <w:t xml:space="preserve">. </w:t>
            </w:r>
          </w:p>
          <w:p w14:paraId="53CCFA8B" w14:textId="77777777" w:rsidR="00540432" w:rsidRPr="00B07261" w:rsidRDefault="00540432">
            <w:pPr>
              <w:pStyle w:val="Caption"/>
              <w:numPr>
                <w:ilvl w:val="0"/>
                <w:numId w:val="52"/>
              </w:numPr>
              <w:bidi/>
              <w:spacing w:after="0"/>
              <w:jc w:val="both"/>
              <w:rPr>
                <w:rFonts w:cs="GE SS Text Light"/>
                <w:i w:val="0"/>
                <w:iCs w:val="0"/>
                <w:szCs w:val="24"/>
                <w:rtl/>
              </w:rPr>
            </w:pPr>
            <w:r w:rsidRPr="007C52E3">
              <w:rPr>
                <w:rFonts w:cs="GE SS Text Light" w:hint="eastAsia"/>
                <w:i w:val="0"/>
                <w:iCs w:val="0"/>
                <w:color w:val="000000" w:themeColor="text1"/>
                <w:sz w:val="24"/>
                <w:szCs w:val="24"/>
                <w:rtl/>
                <w:lang w:bidi="ar-JO"/>
              </w:rPr>
              <w:t>التوسع</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في</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الإبلاغ</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لتقييم</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الآثار</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الاقتصادية</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الإقليمية</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ومقارنة</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أدوار</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القطاعين</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العام</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والخاص</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في</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التوظيف</w:t>
            </w:r>
            <w:r w:rsidRPr="007C52E3">
              <w:rPr>
                <w:rFonts w:cs="GE SS Text Light"/>
                <w:i w:val="0"/>
                <w:iCs w:val="0"/>
                <w:color w:val="000000" w:themeColor="text1"/>
                <w:sz w:val="24"/>
                <w:szCs w:val="24"/>
                <w:rtl/>
                <w:lang w:bidi="ar-JO"/>
              </w:rPr>
              <w:t xml:space="preserve"> </w:t>
            </w:r>
            <w:r w:rsidRPr="007C52E3">
              <w:rPr>
                <w:rFonts w:cs="GE SS Text Light" w:hint="eastAsia"/>
                <w:i w:val="0"/>
                <w:iCs w:val="0"/>
                <w:color w:val="000000" w:themeColor="text1"/>
                <w:sz w:val="24"/>
                <w:szCs w:val="24"/>
                <w:rtl/>
                <w:lang w:bidi="ar-JO"/>
              </w:rPr>
              <w:t>والاستثمار</w:t>
            </w:r>
            <w:r w:rsidRPr="007C52E3">
              <w:rPr>
                <w:rFonts w:cs="GE SS Text Light"/>
                <w:i w:val="0"/>
                <w:iCs w:val="0"/>
                <w:color w:val="000000" w:themeColor="text1"/>
                <w:sz w:val="24"/>
                <w:szCs w:val="24"/>
                <w:rtl/>
                <w:lang w:bidi="ar-JO"/>
              </w:rPr>
              <w:t>.</w:t>
            </w:r>
          </w:p>
        </w:tc>
      </w:tr>
      <w:tr w:rsidR="00540432" w:rsidRPr="00B07261" w14:paraId="0527A801" w14:textId="77777777" w:rsidTr="00D80F40">
        <w:tc>
          <w:tcPr>
            <w:tcW w:w="5000" w:type="pct"/>
            <w:shd w:val="clear" w:color="auto" w:fill="BFBFBF" w:themeFill="background1" w:themeFillShade="BF"/>
          </w:tcPr>
          <w:p w14:paraId="2001EE82"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00F3F565" w14:textId="77777777" w:rsidTr="00D80F40">
        <w:tc>
          <w:tcPr>
            <w:tcW w:w="5000" w:type="pct"/>
          </w:tcPr>
          <w:p w14:paraId="5D64D95F" w14:textId="77777777" w:rsidR="00540432" w:rsidRPr="00B07261" w:rsidRDefault="00540432" w:rsidP="00B1421B">
            <w:pPr>
              <w:pStyle w:val="Caption"/>
              <w:bidi/>
              <w:spacing w:after="0"/>
              <w:jc w:val="both"/>
              <w:rPr>
                <w:rFonts w:cs="GE SS Text Light"/>
                <w:i w:val="0"/>
                <w:iCs w:val="0"/>
                <w:sz w:val="24"/>
                <w:szCs w:val="24"/>
                <w:rtl/>
                <w:lang w:bidi="ar-IQ"/>
              </w:rPr>
            </w:pPr>
            <w:r>
              <w:rPr>
                <w:rFonts w:cs="GE SS Text Light" w:hint="cs"/>
                <w:i w:val="0"/>
                <w:iCs w:val="0"/>
                <w:sz w:val="24"/>
                <w:szCs w:val="24"/>
                <w:rtl/>
                <w:lang w:bidi="ar-IQ"/>
              </w:rPr>
              <w:t xml:space="preserve">تم ذكر مساهمة قطاع الصناعات الإستخراجية في </w:t>
            </w:r>
            <w:r>
              <w:rPr>
                <w:rFonts w:cs="GE SS Text Light" w:hint="eastAsia"/>
                <w:i w:val="0"/>
                <w:iCs w:val="0"/>
                <w:sz w:val="24"/>
                <w:szCs w:val="24"/>
                <w:rtl/>
                <w:lang w:bidi="ar-IQ"/>
              </w:rPr>
              <w:t>الاقتصاد</w:t>
            </w:r>
            <w:r>
              <w:rPr>
                <w:rFonts w:cs="GE SS Text Light" w:hint="cs"/>
                <w:i w:val="0"/>
                <w:iCs w:val="0"/>
                <w:sz w:val="24"/>
                <w:szCs w:val="24"/>
                <w:rtl/>
                <w:lang w:bidi="ar-IQ"/>
              </w:rPr>
              <w:t xml:space="preserve"> في التقرير السنوي من ناحية تحليل الموازنة والتحويلات إلى المحافظات (بترودولار وتنمية الأقاليم والمحافظات).</w:t>
            </w:r>
          </w:p>
        </w:tc>
      </w:tr>
      <w:tr w:rsidR="00540432" w:rsidRPr="00B07261" w14:paraId="3D1B35E3" w14:textId="77777777" w:rsidTr="00D80F40">
        <w:trPr>
          <w:trHeight w:val="386"/>
        </w:trPr>
        <w:tc>
          <w:tcPr>
            <w:tcW w:w="5000" w:type="pct"/>
            <w:shd w:val="clear" w:color="auto" w:fill="215E99" w:themeFill="text2" w:themeFillTint="BF"/>
          </w:tcPr>
          <w:p w14:paraId="2A19DC0A"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0D52A0BC" w14:textId="77777777" w:rsidTr="00D80F40">
        <w:tc>
          <w:tcPr>
            <w:tcW w:w="5000" w:type="pct"/>
          </w:tcPr>
          <w:p w14:paraId="57EF2B07" w14:textId="77777777" w:rsidR="00540432" w:rsidRPr="00B07261" w:rsidRDefault="00540432" w:rsidP="00B1421B">
            <w:pPr>
              <w:pStyle w:val="Caption"/>
              <w:bidi/>
              <w:spacing w:after="0"/>
              <w:jc w:val="both"/>
              <w:rPr>
                <w:rFonts w:cs="GE SS Text Light"/>
                <w:i w:val="0"/>
                <w:iCs w:val="0"/>
                <w:sz w:val="24"/>
                <w:szCs w:val="24"/>
                <w:rtl/>
              </w:rPr>
            </w:pPr>
            <w:r w:rsidRPr="00B47316">
              <w:rPr>
                <w:rFonts w:cs="GE SS Text Light" w:hint="eastAsia"/>
                <w:i w:val="0"/>
                <w:iCs w:val="0"/>
                <w:sz w:val="24"/>
                <w:szCs w:val="24"/>
                <w:rtl/>
              </w:rPr>
              <w:t>يوصى</w:t>
            </w:r>
            <w:r w:rsidRPr="00B47316">
              <w:rPr>
                <w:rFonts w:cs="GE SS Text Light"/>
                <w:i w:val="0"/>
                <w:iCs w:val="0"/>
                <w:sz w:val="24"/>
                <w:szCs w:val="24"/>
                <w:rtl/>
              </w:rPr>
              <w:t xml:space="preserve"> </w:t>
            </w:r>
            <w:r w:rsidRPr="00B47316">
              <w:rPr>
                <w:rFonts w:cs="GE SS Text Light" w:hint="eastAsia"/>
                <w:i w:val="0"/>
                <w:iCs w:val="0"/>
                <w:sz w:val="24"/>
                <w:szCs w:val="24"/>
                <w:rtl/>
              </w:rPr>
              <w:t>بأن</w:t>
            </w:r>
            <w:r w:rsidRPr="00B47316">
              <w:rPr>
                <w:rFonts w:cs="GE SS Text Light"/>
                <w:i w:val="0"/>
                <w:iCs w:val="0"/>
                <w:sz w:val="24"/>
                <w:szCs w:val="24"/>
                <w:rtl/>
              </w:rPr>
              <w:t xml:space="preserve"> </w:t>
            </w:r>
            <w:r w:rsidRPr="00B47316">
              <w:rPr>
                <w:rFonts w:cs="GE SS Text Light" w:hint="eastAsia"/>
                <w:i w:val="0"/>
                <w:iCs w:val="0"/>
                <w:sz w:val="24"/>
                <w:szCs w:val="24"/>
                <w:rtl/>
              </w:rPr>
              <w:t>توسّع</w:t>
            </w:r>
            <w:r w:rsidRPr="00B47316">
              <w:rPr>
                <w:rFonts w:cs="GE SS Text Light"/>
                <w:i w:val="0"/>
                <w:iCs w:val="0"/>
                <w:sz w:val="24"/>
                <w:szCs w:val="24"/>
                <w:rtl/>
              </w:rPr>
              <w:t xml:space="preserve"> </w:t>
            </w:r>
            <w:r>
              <w:rPr>
                <w:rFonts w:cs="GE SS Text Light" w:hint="eastAsia"/>
                <w:i w:val="0"/>
                <w:iCs w:val="0"/>
                <w:sz w:val="24"/>
                <w:szCs w:val="24"/>
                <w:rtl/>
              </w:rPr>
              <w:t>هيأة الشفافية في الثروات الطبيعية</w:t>
            </w:r>
            <w:r w:rsidRPr="00B47316">
              <w:rPr>
                <w:rFonts w:cs="GE SS Text Light"/>
                <w:i w:val="0"/>
                <w:iCs w:val="0"/>
                <w:sz w:val="24"/>
                <w:szCs w:val="24"/>
                <w:rtl/>
              </w:rPr>
              <w:t xml:space="preserve"> </w:t>
            </w:r>
            <w:r w:rsidRPr="00B47316">
              <w:rPr>
                <w:rFonts w:cs="GE SS Text Light" w:hint="eastAsia"/>
                <w:i w:val="0"/>
                <w:iCs w:val="0"/>
                <w:sz w:val="24"/>
                <w:szCs w:val="24"/>
                <w:rtl/>
              </w:rPr>
              <w:t>نطاق</w:t>
            </w:r>
            <w:r w:rsidRPr="00B47316">
              <w:rPr>
                <w:rFonts w:cs="GE SS Text Light"/>
                <w:i w:val="0"/>
                <w:iCs w:val="0"/>
                <w:sz w:val="24"/>
                <w:szCs w:val="24"/>
                <w:rtl/>
              </w:rPr>
              <w:t xml:space="preserve"> </w:t>
            </w:r>
            <w:r w:rsidRPr="00B47316">
              <w:rPr>
                <w:rFonts w:cs="GE SS Text Light" w:hint="eastAsia"/>
                <w:i w:val="0"/>
                <w:iCs w:val="0"/>
                <w:sz w:val="24"/>
                <w:szCs w:val="24"/>
                <w:rtl/>
              </w:rPr>
              <w:t>التحليل</w:t>
            </w:r>
            <w:r w:rsidRPr="00B47316">
              <w:rPr>
                <w:rFonts w:cs="GE SS Text Light"/>
                <w:i w:val="0"/>
                <w:iCs w:val="0"/>
                <w:sz w:val="24"/>
                <w:szCs w:val="24"/>
                <w:rtl/>
              </w:rPr>
              <w:t xml:space="preserve"> </w:t>
            </w:r>
            <w:r w:rsidRPr="00B47316">
              <w:rPr>
                <w:rFonts w:cs="GE SS Text Light" w:hint="eastAsia"/>
                <w:i w:val="0"/>
                <w:iCs w:val="0"/>
                <w:sz w:val="24"/>
                <w:szCs w:val="24"/>
                <w:rtl/>
              </w:rPr>
              <w:t>في</w:t>
            </w:r>
            <w:r w:rsidRPr="00B47316">
              <w:rPr>
                <w:rFonts w:cs="GE SS Text Light"/>
                <w:i w:val="0"/>
                <w:iCs w:val="0"/>
                <w:sz w:val="24"/>
                <w:szCs w:val="24"/>
                <w:rtl/>
              </w:rPr>
              <w:t xml:space="preserve"> </w:t>
            </w:r>
            <w:r w:rsidRPr="00B47316">
              <w:rPr>
                <w:rFonts w:cs="GE SS Text Light" w:hint="eastAsia"/>
                <w:i w:val="0"/>
                <w:iCs w:val="0"/>
                <w:sz w:val="24"/>
                <w:szCs w:val="24"/>
                <w:rtl/>
              </w:rPr>
              <w:t>تقاريرها</w:t>
            </w:r>
            <w:r w:rsidRPr="00B47316">
              <w:rPr>
                <w:rFonts w:cs="GE SS Text Light"/>
                <w:i w:val="0"/>
                <w:iCs w:val="0"/>
                <w:sz w:val="24"/>
                <w:szCs w:val="24"/>
                <w:rtl/>
              </w:rPr>
              <w:t xml:space="preserve"> </w:t>
            </w:r>
            <w:r w:rsidRPr="00B47316">
              <w:rPr>
                <w:rFonts w:cs="GE SS Text Light" w:hint="eastAsia"/>
                <w:i w:val="0"/>
                <w:iCs w:val="0"/>
                <w:sz w:val="24"/>
                <w:szCs w:val="24"/>
                <w:rtl/>
              </w:rPr>
              <w:t>من</w:t>
            </w:r>
            <w:r w:rsidRPr="00B47316">
              <w:rPr>
                <w:rFonts w:cs="GE SS Text Light"/>
                <w:i w:val="0"/>
                <w:iCs w:val="0"/>
                <w:sz w:val="24"/>
                <w:szCs w:val="24"/>
                <w:rtl/>
              </w:rPr>
              <w:t xml:space="preserve"> </w:t>
            </w:r>
            <w:r w:rsidRPr="00B47316">
              <w:rPr>
                <w:rFonts w:cs="GE SS Text Light" w:hint="eastAsia"/>
                <w:i w:val="0"/>
                <w:iCs w:val="0"/>
                <w:sz w:val="24"/>
                <w:szCs w:val="24"/>
                <w:rtl/>
              </w:rPr>
              <w:t>خلال</w:t>
            </w:r>
            <w:r w:rsidRPr="00B47316">
              <w:rPr>
                <w:rFonts w:cs="GE SS Text Light"/>
                <w:i w:val="0"/>
                <w:iCs w:val="0"/>
                <w:sz w:val="24"/>
                <w:szCs w:val="24"/>
                <w:rtl/>
              </w:rPr>
              <w:t xml:space="preserve"> </w:t>
            </w:r>
            <w:r w:rsidRPr="00B47316">
              <w:rPr>
                <w:rFonts w:cs="GE SS Text Light" w:hint="eastAsia"/>
                <w:i w:val="0"/>
                <w:iCs w:val="0"/>
                <w:sz w:val="24"/>
                <w:szCs w:val="24"/>
                <w:rtl/>
              </w:rPr>
              <w:t>الإشارة</w:t>
            </w:r>
            <w:r w:rsidRPr="00B47316">
              <w:rPr>
                <w:rFonts w:cs="GE SS Text Light"/>
                <w:i w:val="0"/>
                <w:iCs w:val="0"/>
                <w:sz w:val="24"/>
                <w:szCs w:val="24"/>
                <w:rtl/>
              </w:rPr>
              <w:t xml:space="preserve"> </w:t>
            </w:r>
            <w:r w:rsidRPr="00B47316">
              <w:rPr>
                <w:rFonts w:cs="GE SS Text Light" w:hint="eastAsia"/>
                <w:i w:val="0"/>
                <w:iCs w:val="0"/>
                <w:sz w:val="24"/>
                <w:szCs w:val="24"/>
                <w:rtl/>
              </w:rPr>
              <w:t>إلى</w:t>
            </w:r>
            <w:r w:rsidRPr="00B47316">
              <w:rPr>
                <w:rFonts w:cs="GE SS Text Light"/>
                <w:i w:val="0"/>
                <w:iCs w:val="0"/>
                <w:sz w:val="24"/>
                <w:szCs w:val="24"/>
                <w:rtl/>
              </w:rPr>
              <w:t xml:space="preserve"> </w:t>
            </w:r>
            <w:r w:rsidRPr="00B47316">
              <w:rPr>
                <w:rFonts w:cs="GE SS Text Light" w:hint="eastAsia"/>
                <w:i w:val="0"/>
                <w:iCs w:val="0"/>
                <w:sz w:val="24"/>
                <w:szCs w:val="24"/>
                <w:rtl/>
              </w:rPr>
              <w:t>تقديرات</w:t>
            </w:r>
            <w:r w:rsidRPr="00B47316">
              <w:rPr>
                <w:rFonts w:cs="GE SS Text Light"/>
                <w:i w:val="0"/>
                <w:iCs w:val="0"/>
                <w:sz w:val="24"/>
                <w:szCs w:val="24"/>
                <w:rtl/>
              </w:rPr>
              <w:t xml:space="preserve"> </w:t>
            </w:r>
            <w:r w:rsidRPr="00B47316">
              <w:rPr>
                <w:rFonts w:cs="GE SS Text Light" w:hint="eastAsia"/>
                <w:i w:val="0"/>
                <w:iCs w:val="0"/>
                <w:sz w:val="24"/>
                <w:szCs w:val="24"/>
                <w:rtl/>
              </w:rPr>
              <w:t>موثوقة</w:t>
            </w:r>
            <w:r w:rsidRPr="00B47316">
              <w:rPr>
                <w:rFonts w:cs="GE SS Text Light"/>
                <w:i w:val="0"/>
                <w:iCs w:val="0"/>
                <w:sz w:val="24"/>
                <w:szCs w:val="24"/>
                <w:rtl/>
              </w:rPr>
              <w:t xml:space="preserve"> </w:t>
            </w:r>
            <w:r w:rsidRPr="00B47316">
              <w:rPr>
                <w:rFonts w:cs="GE SS Text Light" w:hint="eastAsia"/>
                <w:i w:val="0"/>
                <w:iCs w:val="0"/>
                <w:sz w:val="24"/>
                <w:szCs w:val="24"/>
                <w:rtl/>
              </w:rPr>
              <w:t>للأطراف</w:t>
            </w:r>
            <w:r w:rsidRPr="00B47316">
              <w:rPr>
                <w:rFonts w:cs="GE SS Text Light"/>
                <w:i w:val="0"/>
                <w:iCs w:val="0"/>
                <w:sz w:val="24"/>
                <w:szCs w:val="24"/>
                <w:rtl/>
              </w:rPr>
              <w:t xml:space="preserve"> </w:t>
            </w:r>
            <w:r w:rsidRPr="00B47316">
              <w:rPr>
                <w:rFonts w:cs="GE SS Text Light" w:hint="eastAsia"/>
                <w:i w:val="0"/>
                <w:iCs w:val="0"/>
                <w:sz w:val="24"/>
                <w:szCs w:val="24"/>
                <w:rtl/>
              </w:rPr>
              <w:t>الثالثة</w:t>
            </w:r>
            <w:r w:rsidRPr="00B47316">
              <w:rPr>
                <w:rFonts w:cs="GE SS Text Light"/>
                <w:i w:val="0"/>
                <w:iCs w:val="0"/>
                <w:sz w:val="24"/>
                <w:szCs w:val="24"/>
                <w:rtl/>
              </w:rPr>
              <w:t xml:space="preserve"> </w:t>
            </w:r>
            <w:r w:rsidRPr="00B47316">
              <w:rPr>
                <w:rFonts w:cs="GE SS Text Light" w:hint="eastAsia"/>
                <w:i w:val="0"/>
                <w:iCs w:val="0"/>
                <w:sz w:val="24"/>
                <w:szCs w:val="24"/>
                <w:rtl/>
              </w:rPr>
              <w:t>بشأن</w:t>
            </w:r>
            <w:r w:rsidRPr="00B47316">
              <w:rPr>
                <w:rFonts w:cs="GE SS Text Light"/>
                <w:i w:val="0"/>
                <w:iCs w:val="0"/>
                <w:sz w:val="24"/>
                <w:szCs w:val="24"/>
                <w:rtl/>
              </w:rPr>
              <w:t xml:space="preserve"> </w:t>
            </w:r>
            <w:r w:rsidRPr="00B47316">
              <w:rPr>
                <w:rFonts w:cs="GE SS Text Light" w:hint="eastAsia"/>
                <w:i w:val="0"/>
                <w:iCs w:val="0"/>
                <w:sz w:val="24"/>
                <w:szCs w:val="24"/>
                <w:rtl/>
              </w:rPr>
              <w:t>خسائر</w:t>
            </w:r>
            <w:r w:rsidRPr="00B47316">
              <w:rPr>
                <w:rFonts w:cs="GE SS Text Light"/>
                <w:i w:val="0"/>
                <w:iCs w:val="0"/>
                <w:sz w:val="24"/>
                <w:szCs w:val="24"/>
                <w:rtl/>
              </w:rPr>
              <w:t xml:space="preserve"> </w:t>
            </w:r>
            <w:r w:rsidRPr="00B47316">
              <w:rPr>
                <w:rFonts w:cs="GE SS Text Light" w:hint="eastAsia"/>
                <w:i w:val="0"/>
                <w:iCs w:val="0"/>
                <w:sz w:val="24"/>
                <w:szCs w:val="24"/>
                <w:rtl/>
              </w:rPr>
              <w:t>تهريب</w:t>
            </w:r>
            <w:r w:rsidRPr="00B47316">
              <w:rPr>
                <w:rFonts w:cs="GE SS Text Light"/>
                <w:i w:val="0"/>
                <w:iCs w:val="0"/>
                <w:sz w:val="24"/>
                <w:szCs w:val="24"/>
                <w:rtl/>
              </w:rPr>
              <w:t xml:space="preserve"> </w:t>
            </w:r>
            <w:r w:rsidRPr="00B47316">
              <w:rPr>
                <w:rFonts w:cs="GE SS Text Light" w:hint="eastAsia"/>
                <w:i w:val="0"/>
                <w:iCs w:val="0"/>
                <w:sz w:val="24"/>
                <w:szCs w:val="24"/>
                <w:rtl/>
              </w:rPr>
              <w:t>النفط</w:t>
            </w:r>
            <w:r w:rsidRPr="00B47316">
              <w:rPr>
                <w:rFonts w:cs="GE SS Text Light"/>
                <w:i w:val="0"/>
                <w:iCs w:val="0"/>
                <w:sz w:val="24"/>
                <w:szCs w:val="24"/>
                <w:rtl/>
              </w:rPr>
              <w:t xml:space="preserve"> </w:t>
            </w:r>
            <w:r w:rsidRPr="00B47316">
              <w:rPr>
                <w:rFonts w:cs="GE SS Text Light" w:hint="eastAsia"/>
                <w:i w:val="0"/>
                <w:iCs w:val="0"/>
                <w:sz w:val="24"/>
                <w:szCs w:val="24"/>
                <w:rtl/>
              </w:rPr>
              <w:t>وتكاليف</w:t>
            </w:r>
            <w:r w:rsidRPr="00B47316">
              <w:rPr>
                <w:rFonts w:cs="GE SS Text Light"/>
                <w:i w:val="0"/>
                <w:iCs w:val="0"/>
                <w:sz w:val="24"/>
                <w:szCs w:val="24"/>
                <w:rtl/>
              </w:rPr>
              <w:t xml:space="preserve"> </w:t>
            </w:r>
            <w:r w:rsidRPr="00B47316">
              <w:rPr>
                <w:rFonts w:cs="GE SS Text Light" w:hint="eastAsia"/>
                <w:i w:val="0"/>
                <w:iCs w:val="0"/>
                <w:sz w:val="24"/>
                <w:szCs w:val="24"/>
                <w:rtl/>
              </w:rPr>
              <w:t>الدعم،</w:t>
            </w:r>
            <w:r w:rsidRPr="00B47316">
              <w:rPr>
                <w:rFonts w:cs="GE SS Text Light"/>
                <w:i w:val="0"/>
                <w:iCs w:val="0"/>
                <w:sz w:val="24"/>
                <w:szCs w:val="24"/>
                <w:rtl/>
              </w:rPr>
              <w:t xml:space="preserve"> </w:t>
            </w:r>
            <w:r w:rsidRPr="00B47316">
              <w:rPr>
                <w:rFonts w:cs="GE SS Text Light" w:hint="eastAsia"/>
                <w:i w:val="0"/>
                <w:iCs w:val="0"/>
                <w:sz w:val="24"/>
                <w:szCs w:val="24"/>
                <w:rtl/>
              </w:rPr>
              <w:t>وإدراج</w:t>
            </w:r>
            <w:r w:rsidRPr="00B47316">
              <w:rPr>
                <w:rFonts w:cs="GE SS Text Light"/>
                <w:i w:val="0"/>
                <w:iCs w:val="0"/>
                <w:sz w:val="24"/>
                <w:szCs w:val="24"/>
                <w:rtl/>
              </w:rPr>
              <w:t xml:space="preserve"> </w:t>
            </w:r>
            <w:r w:rsidRPr="00B47316">
              <w:rPr>
                <w:rFonts w:cs="GE SS Text Light" w:hint="eastAsia"/>
                <w:i w:val="0"/>
                <w:iCs w:val="0"/>
                <w:sz w:val="24"/>
                <w:szCs w:val="24"/>
                <w:rtl/>
              </w:rPr>
              <w:t>نقاشات</w:t>
            </w:r>
            <w:r w:rsidRPr="00B47316">
              <w:rPr>
                <w:rFonts w:cs="GE SS Text Light"/>
                <w:i w:val="0"/>
                <w:iCs w:val="0"/>
                <w:sz w:val="24"/>
                <w:szCs w:val="24"/>
                <w:rtl/>
              </w:rPr>
              <w:t xml:space="preserve"> </w:t>
            </w:r>
            <w:r w:rsidRPr="00B47316">
              <w:rPr>
                <w:rFonts w:cs="GE SS Text Light" w:hint="eastAsia"/>
                <w:i w:val="0"/>
                <w:iCs w:val="0"/>
                <w:sz w:val="24"/>
                <w:szCs w:val="24"/>
                <w:rtl/>
              </w:rPr>
              <w:t>حول</w:t>
            </w:r>
            <w:r w:rsidRPr="00B47316">
              <w:rPr>
                <w:rFonts w:cs="GE SS Text Light"/>
                <w:i w:val="0"/>
                <w:iCs w:val="0"/>
                <w:sz w:val="24"/>
                <w:szCs w:val="24"/>
                <w:rtl/>
              </w:rPr>
              <w:t xml:space="preserve"> </w:t>
            </w:r>
            <w:r w:rsidRPr="00B47316">
              <w:rPr>
                <w:rFonts w:cs="GE SS Text Light" w:hint="eastAsia"/>
                <w:i w:val="0"/>
                <w:iCs w:val="0"/>
                <w:sz w:val="24"/>
                <w:szCs w:val="24"/>
                <w:rtl/>
              </w:rPr>
              <w:t>الاقتصاد</w:t>
            </w:r>
            <w:r w:rsidRPr="00B47316">
              <w:rPr>
                <w:rFonts w:cs="GE SS Text Light"/>
                <w:i w:val="0"/>
                <w:iCs w:val="0"/>
                <w:sz w:val="24"/>
                <w:szCs w:val="24"/>
                <w:rtl/>
              </w:rPr>
              <w:t xml:space="preserve"> </w:t>
            </w:r>
            <w:r w:rsidRPr="00B47316">
              <w:rPr>
                <w:rFonts w:cs="GE SS Text Light" w:hint="eastAsia"/>
                <w:i w:val="0"/>
                <w:iCs w:val="0"/>
                <w:sz w:val="24"/>
                <w:szCs w:val="24"/>
                <w:rtl/>
              </w:rPr>
              <w:t>غير</w:t>
            </w:r>
            <w:r w:rsidRPr="00B47316">
              <w:rPr>
                <w:rFonts w:cs="GE SS Text Light"/>
                <w:i w:val="0"/>
                <w:iCs w:val="0"/>
                <w:sz w:val="24"/>
                <w:szCs w:val="24"/>
                <w:rtl/>
              </w:rPr>
              <w:t xml:space="preserve"> </w:t>
            </w:r>
            <w:r w:rsidRPr="00B47316">
              <w:rPr>
                <w:rFonts w:cs="GE SS Text Light" w:hint="eastAsia"/>
                <w:i w:val="0"/>
                <w:iCs w:val="0"/>
                <w:sz w:val="24"/>
                <w:szCs w:val="24"/>
                <w:rtl/>
              </w:rPr>
              <w:t>المنظم</w:t>
            </w:r>
            <w:r w:rsidRPr="00B47316">
              <w:rPr>
                <w:rFonts w:cs="GE SS Text Light"/>
                <w:i w:val="0"/>
                <w:iCs w:val="0"/>
                <w:sz w:val="24"/>
                <w:szCs w:val="24"/>
                <w:rtl/>
              </w:rPr>
              <w:t xml:space="preserve"> </w:t>
            </w:r>
            <w:r w:rsidRPr="00B47316">
              <w:rPr>
                <w:rFonts w:cs="GE SS Text Light" w:hint="eastAsia"/>
                <w:i w:val="0"/>
                <w:iCs w:val="0"/>
                <w:sz w:val="24"/>
                <w:szCs w:val="24"/>
                <w:rtl/>
              </w:rPr>
              <w:t>والتكاليف</w:t>
            </w:r>
            <w:r w:rsidRPr="00B47316">
              <w:rPr>
                <w:rFonts w:cs="GE SS Text Light"/>
                <w:i w:val="0"/>
                <w:iCs w:val="0"/>
                <w:sz w:val="24"/>
                <w:szCs w:val="24"/>
                <w:rtl/>
              </w:rPr>
              <w:t xml:space="preserve"> </w:t>
            </w:r>
            <w:r w:rsidRPr="00B47316">
              <w:rPr>
                <w:rFonts w:cs="GE SS Text Light" w:hint="eastAsia"/>
                <w:i w:val="0"/>
                <w:iCs w:val="0"/>
                <w:sz w:val="24"/>
                <w:szCs w:val="24"/>
                <w:rtl/>
              </w:rPr>
              <w:t>البيئية،</w:t>
            </w:r>
            <w:r w:rsidRPr="00B47316">
              <w:rPr>
                <w:rFonts w:cs="GE SS Text Light"/>
                <w:i w:val="0"/>
                <w:iCs w:val="0"/>
                <w:sz w:val="24"/>
                <w:szCs w:val="24"/>
                <w:rtl/>
              </w:rPr>
              <w:t xml:space="preserve"> </w:t>
            </w:r>
            <w:r w:rsidRPr="00B47316">
              <w:rPr>
                <w:rFonts w:cs="GE SS Text Light" w:hint="eastAsia"/>
                <w:i w:val="0"/>
                <w:iCs w:val="0"/>
                <w:sz w:val="24"/>
                <w:szCs w:val="24"/>
                <w:rtl/>
              </w:rPr>
              <w:t>والتعمق</w:t>
            </w:r>
            <w:r w:rsidRPr="00B47316">
              <w:rPr>
                <w:rFonts w:cs="GE SS Text Light"/>
                <w:i w:val="0"/>
                <w:iCs w:val="0"/>
                <w:sz w:val="24"/>
                <w:szCs w:val="24"/>
                <w:rtl/>
              </w:rPr>
              <w:t xml:space="preserve"> </w:t>
            </w:r>
            <w:r w:rsidRPr="00B47316">
              <w:rPr>
                <w:rFonts w:cs="GE SS Text Light" w:hint="eastAsia"/>
                <w:i w:val="0"/>
                <w:iCs w:val="0"/>
                <w:sz w:val="24"/>
                <w:szCs w:val="24"/>
                <w:rtl/>
              </w:rPr>
              <w:t>في</w:t>
            </w:r>
            <w:r w:rsidRPr="00B47316">
              <w:rPr>
                <w:rFonts w:cs="GE SS Text Light"/>
                <w:i w:val="0"/>
                <w:iCs w:val="0"/>
                <w:sz w:val="24"/>
                <w:szCs w:val="24"/>
                <w:rtl/>
              </w:rPr>
              <w:t xml:space="preserve"> </w:t>
            </w:r>
            <w:r w:rsidRPr="00B47316">
              <w:rPr>
                <w:rFonts w:cs="GE SS Text Light" w:hint="eastAsia"/>
                <w:i w:val="0"/>
                <w:iCs w:val="0"/>
                <w:sz w:val="24"/>
                <w:szCs w:val="24"/>
                <w:rtl/>
              </w:rPr>
              <w:t>تقييم</w:t>
            </w:r>
            <w:r w:rsidRPr="00B47316">
              <w:rPr>
                <w:rFonts w:cs="GE SS Text Light"/>
                <w:i w:val="0"/>
                <w:iCs w:val="0"/>
                <w:sz w:val="24"/>
                <w:szCs w:val="24"/>
                <w:rtl/>
              </w:rPr>
              <w:t xml:space="preserve"> </w:t>
            </w:r>
            <w:r w:rsidRPr="00B47316">
              <w:rPr>
                <w:rFonts w:cs="GE SS Text Light" w:hint="eastAsia"/>
                <w:i w:val="0"/>
                <w:iCs w:val="0"/>
                <w:sz w:val="24"/>
                <w:szCs w:val="24"/>
                <w:rtl/>
              </w:rPr>
              <w:t>الآثار</w:t>
            </w:r>
            <w:r w:rsidRPr="00B47316">
              <w:rPr>
                <w:rFonts w:cs="GE SS Text Light"/>
                <w:i w:val="0"/>
                <w:iCs w:val="0"/>
                <w:sz w:val="24"/>
                <w:szCs w:val="24"/>
                <w:rtl/>
              </w:rPr>
              <w:t xml:space="preserve"> </w:t>
            </w:r>
            <w:r w:rsidRPr="00B47316">
              <w:rPr>
                <w:rFonts w:cs="GE SS Text Light" w:hint="eastAsia"/>
                <w:i w:val="0"/>
                <w:iCs w:val="0"/>
                <w:sz w:val="24"/>
                <w:szCs w:val="24"/>
                <w:rtl/>
              </w:rPr>
              <w:t>الاقتصادية</w:t>
            </w:r>
            <w:r w:rsidRPr="00B47316">
              <w:rPr>
                <w:rFonts w:cs="GE SS Text Light"/>
                <w:i w:val="0"/>
                <w:iCs w:val="0"/>
                <w:sz w:val="24"/>
                <w:szCs w:val="24"/>
                <w:rtl/>
              </w:rPr>
              <w:t xml:space="preserve"> </w:t>
            </w:r>
            <w:r w:rsidRPr="00B47316">
              <w:rPr>
                <w:rFonts w:cs="GE SS Text Light" w:hint="eastAsia"/>
                <w:i w:val="0"/>
                <w:iCs w:val="0"/>
                <w:sz w:val="24"/>
                <w:szCs w:val="24"/>
                <w:rtl/>
              </w:rPr>
              <w:t>على</w:t>
            </w:r>
            <w:r w:rsidRPr="00B47316">
              <w:rPr>
                <w:rFonts w:cs="GE SS Text Light"/>
                <w:i w:val="0"/>
                <w:iCs w:val="0"/>
                <w:sz w:val="24"/>
                <w:szCs w:val="24"/>
                <w:rtl/>
              </w:rPr>
              <w:t xml:space="preserve"> </w:t>
            </w:r>
            <w:r w:rsidRPr="00B47316">
              <w:rPr>
                <w:rFonts w:cs="GE SS Text Light" w:hint="eastAsia"/>
                <w:i w:val="0"/>
                <w:iCs w:val="0"/>
                <w:sz w:val="24"/>
                <w:szCs w:val="24"/>
                <w:rtl/>
              </w:rPr>
              <w:t>المستوى</w:t>
            </w:r>
            <w:r w:rsidRPr="00B47316">
              <w:rPr>
                <w:rFonts w:cs="GE SS Text Light"/>
                <w:i w:val="0"/>
                <w:iCs w:val="0"/>
                <w:sz w:val="24"/>
                <w:szCs w:val="24"/>
                <w:rtl/>
              </w:rPr>
              <w:t xml:space="preserve"> </w:t>
            </w:r>
            <w:r w:rsidRPr="00B47316">
              <w:rPr>
                <w:rFonts w:cs="GE SS Text Light" w:hint="eastAsia"/>
                <w:i w:val="0"/>
                <w:iCs w:val="0"/>
                <w:sz w:val="24"/>
                <w:szCs w:val="24"/>
                <w:rtl/>
              </w:rPr>
              <w:t>الإقليمي،</w:t>
            </w:r>
            <w:r w:rsidRPr="00B47316">
              <w:rPr>
                <w:rFonts w:cs="GE SS Text Light"/>
                <w:i w:val="0"/>
                <w:iCs w:val="0"/>
                <w:sz w:val="24"/>
                <w:szCs w:val="24"/>
                <w:rtl/>
              </w:rPr>
              <w:t xml:space="preserve"> </w:t>
            </w:r>
            <w:r w:rsidRPr="00B47316">
              <w:rPr>
                <w:rFonts w:cs="GE SS Text Light" w:hint="eastAsia"/>
                <w:i w:val="0"/>
                <w:iCs w:val="0"/>
                <w:sz w:val="24"/>
                <w:szCs w:val="24"/>
                <w:rtl/>
              </w:rPr>
              <w:t>بما</w:t>
            </w:r>
            <w:r w:rsidRPr="00B47316">
              <w:rPr>
                <w:rFonts w:cs="GE SS Text Light"/>
                <w:i w:val="0"/>
                <w:iCs w:val="0"/>
                <w:sz w:val="24"/>
                <w:szCs w:val="24"/>
                <w:rtl/>
              </w:rPr>
              <w:t xml:space="preserve"> </w:t>
            </w:r>
            <w:r w:rsidRPr="00B47316">
              <w:rPr>
                <w:rFonts w:cs="GE SS Text Light" w:hint="eastAsia"/>
                <w:i w:val="0"/>
                <w:iCs w:val="0"/>
                <w:sz w:val="24"/>
                <w:szCs w:val="24"/>
                <w:rtl/>
              </w:rPr>
              <w:t>في</w:t>
            </w:r>
            <w:r w:rsidRPr="00B47316">
              <w:rPr>
                <w:rFonts w:cs="GE SS Text Light"/>
                <w:i w:val="0"/>
                <w:iCs w:val="0"/>
                <w:sz w:val="24"/>
                <w:szCs w:val="24"/>
                <w:rtl/>
              </w:rPr>
              <w:t xml:space="preserve"> </w:t>
            </w:r>
            <w:r w:rsidRPr="00B47316">
              <w:rPr>
                <w:rFonts w:cs="GE SS Text Light" w:hint="eastAsia"/>
                <w:i w:val="0"/>
                <w:iCs w:val="0"/>
                <w:sz w:val="24"/>
                <w:szCs w:val="24"/>
                <w:rtl/>
              </w:rPr>
              <w:t>ذلك</w:t>
            </w:r>
            <w:r w:rsidRPr="00B47316">
              <w:rPr>
                <w:rFonts w:cs="GE SS Text Light"/>
                <w:i w:val="0"/>
                <w:iCs w:val="0"/>
                <w:sz w:val="24"/>
                <w:szCs w:val="24"/>
                <w:rtl/>
              </w:rPr>
              <w:t xml:space="preserve"> </w:t>
            </w:r>
            <w:r w:rsidRPr="00B47316">
              <w:rPr>
                <w:rFonts w:cs="GE SS Text Light" w:hint="eastAsia"/>
                <w:i w:val="0"/>
                <w:iCs w:val="0"/>
                <w:sz w:val="24"/>
                <w:szCs w:val="24"/>
                <w:rtl/>
              </w:rPr>
              <w:t>مقارنة</w:t>
            </w:r>
            <w:r w:rsidRPr="00B47316">
              <w:rPr>
                <w:rFonts w:cs="GE SS Text Light"/>
                <w:i w:val="0"/>
                <w:iCs w:val="0"/>
                <w:sz w:val="24"/>
                <w:szCs w:val="24"/>
                <w:rtl/>
              </w:rPr>
              <w:t xml:space="preserve"> </w:t>
            </w:r>
            <w:r w:rsidRPr="00B47316">
              <w:rPr>
                <w:rFonts w:cs="GE SS Text Light" w:hint="eastAsia"/>
                <w:i w:val="0"/>
                <w:iCs w:val="0"/>
                <w:sz w:val="24"/>
                <w:szCs w:val="24"/>
                <w:rtl/>
              </w:rPr>
              <w:t>أدوار</w:t>
            </w:r>
            <w:r w:rsidRPr="00B47316">
              <w:rPr>
                <w:rFonts w:cs="GE SS Text Light"/>
                <w:i w:val="0"/>
                <w:iCs w:val="0"/>
                <w:sz w:val="24"/>
                <w:szCs w:val="24"/>
                <w:rtl/>
              </w:rPr>
              <w:t xml:space="preserve"> </w:t>
            </w:r>
            <w:r w:rsidRPr="00B47316">
              <w:rPr>
                <w:rFonts w:cs="GE SS Text Light" w:hint="eastAsia"/>
                <w:i w:val="0"/>
                <w:iCs w:val="0"/>
                <w:sz w:val="24"/>
                <w:szCs w:val="24"/>
                <w:rtl/>
              </w:rPr>
              <w:t>القطاعين</w:t>
            </w:r>
            <w:r w:rsidRPr="00B47316">
              <w:rPr>
                <w:rFonts w:cs="GE SS Text Light"/>
                <w:i w:val="0"/>
                <w:iCs w:val="0"/>
                <w:sz w:val="24"/>
                <w:szCs w:val="24"/>
                <w:rtl/>
              </w:rPr>
              <w:t xml:space="preserve"> </w:t>
            </w:r>
            <w:r w:rsidRPr="00B47316">
              <w:rPr>
                <w:rFonts w:cs="GE SS Text Light" w:hint="eastAsia"/>
                <w:i w:val="0"/>
                <w:iCs w:val="0"/>
                <w:sz w:val="24"/>
                <w:szCs w:val="24"/>
                <w:rtl/>
              </w:rPr>
              <w:t>العام</w:t>
            </w:r>
            <w:r w:rsidRPr="00B47316">
              <w:rPr>
                <w:rFonts w:cs="GE SS Text Light"/>
                <w:i w:val="0"/>
                <w:iCs w:val="0"/>
                <w:sz w:val="24"/>
                <w:szCs w:val="24"/>
                <w:rtl/>
              </w:rPr>
              <w:t xml:space="preserve"> </w:t>
            </w:r>
            <w:r w:rsidRPr="00B47316">
              <w:rPr>
                <w:rFonts w:cs="GE SS Text Light" w:hint="eastAsia"/>
                <w:i w:val="0"/>
                <w:iCs w:val="0"/>
                <w:sz w:val="24"/>
                <w:szCs w:val="24"/>
                <w:rtl/>
              </w:rPr>
              <w:t>والخاص</w:t>
            </w:r>
            <w:r w:rsidRPr="00B47316">
              <w:rPr>
                <w:rFonts w:cs="GE SS Text Light"/>
                <w:i w:val="0"/>
                <w:iCs w:val="0"/>
                <w:sz w:val="24"/>
                <w:szCs w:val="24"/>
                <w:rtl/>
              </w:rPr>
              <w:t xml:space="preserve"> </w:t>
            </w:r>
            <w:r w:rsidRPr="00B47316">
              <w:rPr>
                <w:rFonts w:cs="GE SS Text Light" w:hint="eastAsia"/>
                <w:i w:val="0"/>
                <w:iCs w:val="0"/>
                <w:sz w:val="24"/>
                <w:szCs w:val="24"/>
                <w:rtl/>
              </w:rPr>
              <w:t>في</w:t>
            </w:r>
            <w:r w:rsidRPr="00B47316">
              <w:rPr>
                <w:rFonts w:cs="GE SS Text Light"/>
                <w:i w:val="0"/>
                <w:iCs w:val="0"/>
                <w:sz w:val="24"/>
                <w:szCs w:val="24"/>
                <w:rtl/>
              </w:rPr>
              <w:t xml:space="preserve"> </w:t>
            </w:r>
            <w:r w:rsidRPr="00B47316">
              <w:rPr>
                <w:rFonts w:cs="GE SS Text Light" w:hint="eastAsia"/>
                <w:i w:val="0"/>
                <w:iCs w:val="0"/>
                <w:sz w:val="24"/>
                <w:szCs w:val="24"/>
                <w:rtl/>
              </w:rPr>
              <w:t>التوظيف</w:t>
            </w:r>
            <w:r w:rsidRPr="00B47316">
              <w:rPr>
                <w:rFonts w:cs="GE SS Text Light"/>
                <w:i w:val="0"/>
                <w:iCs w:val="0"/>
                <w:sz w:val="24"/>
                <w:szCs w:val="24"/>
                <w:rtl/>
              </w:rPr>
              <w:t xml:space="preserve"> </w:t>
            </w:r>
            <w:r w:rsidRPr="00B47316">
              <w:rPr>
                <w:rFonts w:cs="GE SS Text Light" w:hint="eastAsia"/>
                <w:i w:val="0"/>
                <w:iCs w:val="0"/>
                <w:sz w:val="24"/>
                <w:szCs w:val="24"/>
                <w:rtl/>
              </w:rPr>
              <w:t>والاستثمار،</w:t>
            </w:r>
            <w:r w:rsidRPr="00B47316">
              <w:rPr>
                <w:rFonts w:cs="GE SS Text Light"/>
                <w:i w:val="0"/>
                <w:iCs w:val="0"/>
                <w:sz w:val="24"/>
                <w:szCs w:val="24"/>
                <w:rtl/>
              </w:rPr>
              <w:t xml:space="preserve"> </w:t>
            </w:r>
            <w:r w:rsidRPr="00B47316">
              <w:rPr>
                <w:rFonts w:cs="GE SS Text Light" w:hint="eastAsia"/>
                <w:i w:val="0"/>
                <w:iCs w:val="0"/>
                <w:sz w:val="24"/>
                <w:szCs w:val="24"/>
                <w:rtl/>
              </w:rPr>
              <w:t>لتعزيز</w:t>
            </w:r>
            <w:r w:rsidRPr="00B47316">
              <w:rPr>
                <w:rFonts w:cs="GE SS Text Light"/>
                <w:i w:val="0"/>
                <w:iCs w:val="0"/>
                <w:sz w:val="24"/>
                <w:szCs w:val="24"/>
                <w:rtl/>
              </w:rPr>
              <w:t xml:space="preserve"> </w:t>
            </w:r>
            <w:r w:rsidRPr="00B47316">
              <w:rPr>
                <w:rFonts w:cs="GE SS Text Light" w:hint="eastAsia"/>
                <w:i w:val="0"/>
                <w:iCs w:val="0"/>
                <w:sz w:val="24"/>
                <w:szCs w:val="24"/>
                <w:rtl/>
              </w:rPr>
              <w:t>فهم</w:t>
            </w:r>
            <w:r w:rsidRPr="00B47316">
              <w:rPr>
                <w:rFonts w:cs="GE SS Text Light"/>
                <w:i w:val="0"/>
                <w:iCs w:val="0"/>
                <w:sz w:val="24"/>
                <w:szCs w:val="24"/>
                <w:rtl/>
              </w:rPr>
              <w:t xml:space="preserve"> </w:t>
            </w:r>
            <w:r w:rsidRPr="00B47316">
              <w:rPr>
                <w:rFonts w:cs="GE SS Text Light" w:hint="eastAsia"/>
                <w:i w:val="0"/>
                <w:iCs w:val="0"/>
                <w:sz w:val="24"/>
                <w:szCs w:val="24"/>
                <w:rtl/>
              </w:rPr>
              <w:t>دور</w:t>
            </w:r>
            <w:r w:rsidRPr="00B47316">
              <w:rPr>
                <w:rFonts w:cs="GE SS Text Light"/>
                <w:i w:val="0"/>
                <w:iCs w:val="0"/>
                <w:sz w:val="24"/>
                <w:szCs w:val="24"/>
                <w:rtl/>
              </w:rPr>
              <w:t xml:space="preserve"> </w:t>
            </w:r>
            <w:r w:rsidRPr="00B47316">
              <w:rPr>
                <w:rFonts w:cs="GE SS Text Light" w:hint="eastAsia"/>
                <w:i w:val="0"/>
                <w:iCs w:val="0"/>
                <w:sz w:val="24"/>
                <w:szCs w:val="24"/>
                <w:rtl/>
              </w:rPr>
              <w:t>القطاع</w:t>
            </w:r>
            <w:r w:rsidRPr="00B47316">
              <w:rPr>
                <w:rFonts w:cs="GE SS Text Light"/>
                <w:i w:val="0"/>
                <w:iCs w:val="0"/>
                <w:sz w:val="24"/>
                <w:szCs w:val="24"/>
                <w:rtl/>
              </w:rPr>
              <w:t xml:space="preserve"> </w:t>
            </w:r>
            <w:r w:rsidRPr="00B47316">
              <w:rPr>
                <w:rFonts w:cs="GE SS Text Light" w:hint="eastAsia"/>
                <w:i w:val="0"/>
                <w:iCs w:val="0"/>
                <w:sz w:val="24"/>
                <w:szCs w:val="24"/>
                <w:rtl/>
              </w:rPr>
              <w:t>ودعم</w:t>
            </w:r>
            <w:r w:rsidRPr="00B47316">
              <w:rPr>
                <w:rFonts w:cs="GE SS Text Light"/>
                <w:i w:val="0"/>
                <w:iCs w:val="0"/>
                <w:sz w:val="24"/>
                <w:szCs w:val="24"/>
                <w:rtl/>
              </w:rPr>
              <w:t xml:space="preserve"> </w:t>
            </w:r>
            <w:r w:rsidRPr="00B47316">
              <w:rPr>
                <w:rFonts w:cs="GE SS Text Light" w:hint="eastAsia"/>
                <w:i w:val="0"/>
                <w:iCs w:val="0"/>
                <w:sz w:val="24"/>
                <w:szCs w:val="24"/>
                <w:rtl/>
              </w:rPr>
              <w:t>التنفيذ</w:t>
            </w:r>
            <w:r w:rsidRPr="00B47316">
              <w:rPr>
                <w:rFonts w:cs="GE SS Text Light"/>
                <w:i w:val="0"/>
                <w:iCs w:val="0"/>
                <w:sz w:val="24"/>
                <w:szCs w:val="24"/>
                <w:rtl/>
              </w:rPr>
              <w:t xml:space="preserve"> </w:t>
            </w:r>
            <w:r w:rsidRPr="00B47316">
              <w:rPr>
                <w:rFonts w:cs="GE SS Text Light" w:hint="eastAsia"/>
                <w:i w:val="0"/>
                <w:iCs w:val="0"/>
                <w:sz w:val="24"/>
                <w:szCs w:val="24"/>
                <w:rtl/>
              </w:rPr>
              <w:t>الفعّال</w:t>
            </w:r>
            <w:r w:rsidRPr="00B47316">
              <w:rPr>
                <w:rFonts w:cs="GE SS Text Light"/>
                <w:i w:val="0"/>
                <w:iCs w:val="0"/>
                <w:sz w:val="24"/>
                <w:szCs w:val="24"/>
                <w:rtl/>
              </w:rPr>
              <w:t xml:space="preserve"> </w:t>
            </w:r>
            <w:r w:rsidRPr="00B47316">
              <w:rPr>
                <w:rFonts w:cs="GE SS Text Light" w:hint="eastAsia"/>
                <w:i w:val="0"/>
                <w:iCs w:val="0"/>
                <w:sz w:val="24"/>
                <w:szCs w:val="24"/>
                <w:rtl/>
              </w:rPr>
              <w:t>للمبادرة</w:t>
            </w:r>
            <w:r w:rsidRPr="00B47316">
              <w:rPr>
                <w:rFonts w:cs="GE SS Text Light"/>
                <w:i w:val="0"/>
                <w:iCs w:val="0"/>
                <w:sz w:val="24"/>
                <w:szCs w:val="24"/>
                <w:rtl/>
              </w:rPr>
              <w:t>.</w:t>
            </w:r>
          </w:p>
        </w:tc>
      </w:tr>
    </w:tbl>
    <w:p w14:paraId="35ED0312" w14:textId="77777777" w:rsidR="00540432" w:rsidRDefault="00540432" w:rsidP="00540432">
      <w:pPr>
        <w:bidi/>
      </w:pPr>
    </w:p>
    <w:p w14:paraId="609B9AE9" w14:textId="483BFBBB" w:rsidR="00540432" w:rsidRDefault="007D35BD" w:rsidP="00540432">
      <w:pPr>
        <w:bidi/>
        <w:jc w:val="center"/>
        <w:rPr>
          <w:rtl/>
        </w:rPr>
      </w:pPr>
      <w:r>
        <w:rPr>
          <w:noProof/>
        </w:rPr>
        <w:drawing>
          <wp:inline distT="0" distB="0" distL="0" distR="0" wp14:anchorId="092A7E86" wp14:editId="0EB170AB">
            <wp:extent cx="2743200" cy="1828800"/>
            <wp:effectExtent l="0" t="0" r="0" b="0"/>
            <wp:docPr id="65872416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4C92C086" w14:textId="77777777" w:rsidR="00540432" w:rsidRPr="00D173C4" w:rsidRDefault="00540432" w:rsidP="00540432">
      <w:pPr>
        <w:bidi/>
        <w:rPr>
          <w:rFonts w:cs="GE SS Text Medium"/>
          <w:b/>
          <w:bCs/>
          <w:sz w:val="32"/>
          <w:szCs w:val="28"/>
          <w:rtl/>
          <w:lang w:bidi="ar-JO"/>
        </w:rPr>
      </w:pPr>
      <w:r w:rsidRPr="00D173C4">
        <w:rPr>
          <w:rFonts w:cs="GE SS Text Medium"/>
          <w:b/>
          <w:bCs/>
          <w:sz w:val="32"/>
          <w:szCs w:val="28"/>
          <w:rtl/>
          <w:lang w:bidi="ar-JO"/>
        </w:rPr>
        <w:t>الوحدة 2: البيئة القانونية والنظام المالي</w:t>
      </w:r>
    </w:p>
    <w:p w14:paraId="34F0B364" w14:textId="13C4CD16"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3</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65C1A731" w14:textId="77777777" w:rsidTr="00D80F40">
        <w:trPr>
          <w:trHeight w:val="330"/>
          <w:tblHeader/>
        </w:trPr>
        <w:tc>
          <w:tcPr>
            <w:tcW w:w="5000" w:type="pct"/>
            <w:shd w:val="clear" w:color="auto" w:fill="026748" w:themeFill="accent1" w:themeFillShade="80"/>
          </w:tcPr>
          <w:p w14:paraId="111ECD96" w14:textId="77777777" w:rsidR="00540432" w:rsidRPr="00B07261" w:rsidRDefault="00540432" w:rsidP="00B1421B">
            <w:pPr>
              <w:pStyle w:val="Caption"/>
              <w:bidi/>
              <w:spacing w:after="0"/>
              <w:rPr>
                <w:rFonts w:cs="GE SS Text Medium"/>
                <w:i w:val="0"/>
                <w:iCs w:val="0"/>
                <w:sz w:val="24"/>
                <w:szCs w:val="24"/>
                <w:rtl/>
                <w:lang w:bidi="ar-IQ"/>
              </w:rPr>
            </w:pPr>
            <w:r>
              <w:rPr>
                <w:rFonts w:cs="GE SS Text Medium" w:hint="cs"/>
                <w:i w:val="0"/>
                <w:iCs w:val="0"/>
                <w:color w:val="FFFFFF" w:themeColor="background1"/>
                <w:sz w:val="24"/>
                <w:szCs w:val="24"/>
                <w:rtl/>
                <w:lang w:bidi="ar-IQ"/>
              </w:rPr>
              <w:t xml:space="preserve">المتطلب 2-1: </w:t>
            </w:r>
            <w:r w:rsidRPr="00D173C4">
              <w:rPr>
                <w:rFonts w:cs="GE SS Text Medium" w:hint="eastAsia"/>
                <w:i w:val="0"/>
                <w:iCs w:val="0"/>
                <w:color w:val="FFFFFF" w:themeColor="background1"/>
                <w:sz w:val="24"/>
                <w:szCs w:val="24"/>
                <w:rtl/>
                <w:lang w:bidi="ar-IQ"/>
              </w:rPr>
              <w:t>الإطار</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القانوني</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والنظام</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المالي</w:t>
            </w:r>
          </w:p>
        </w:tc>
      </w:tr>
      <w:tr w:rsidR="00540432" w:rsidRPr="00B07261" w14:paraId="6900FB43" w14:textId="77777777" w:rsidTr="00D80F40">
        <w:tc>
          <w:tcPr>
            <w:tcW w:w="5000" w:type="pct"/>
            <w:shd w:val="clear" w:color="auto" w:fill="BFBFBF" w:themeFill="background1" w:themeFillShade="BF"/>
          </w:tcPr>
          <w:p w14:paraId="5137E960"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0A886E86" w14:textId="77777777" w:rsidTr="00D80F40">
        <w:tc>
          <w:tcPr>
            <w:tcW w:w="5000" w:type="pct"/>
          </w:tcPr>
          <w:p w14:paraId="65B42F0D" w14:textId="77777777" w:rsidR="00540432" w:rsidRPr="00D173C4" w:rsidRDefault="00540432" w:rsidP="00B1421B">
            <w:pPr>
              <w:pStyle w:val="Caption"/>
              <w:bidi/>
              <w:spacing w:after="0"/>
              <w:jc w:val="both"/>
              <w:rPr>
                <w:rFonts w:cs="GE SS Text Light"/>
                <w:i w:val="0"/>
                <w:iCs w:val="0"/>
                <w:szCs w:val="24"/>
                <w:rtl/>
                <w:lang w:bidi="ar-JO"/>
              </w:rPr>
            </w:pPr>
            <w:r w:rsidRPr="00D173C4">
              <w:rPr>
                <w:rFonts w:cs="GE SS Text Light" w:hint="eastAsia"/>
                <w:i w:val="0"/>
                <w:iCs w:val="0"/>
                <w:szCs w:val="24"/>
                <w:rtl/>
                <w:lang w:bidi="ar-JO"/>
              </w:rPr>
              <w:t>ينبغي</w:t>
            </w:r>
            <w:r w:rsidRPr="00D173C4">
              <w:rPr>
                <w:rFonts w:cs="GE SS Text Light"/>
                <w:i w:val="0"/>
                <w:iCs w:val="0"/>
                <w:szCs w:val="24"/>
                <w:rtl/>
                <w:lang w:bidi="ar-JO"/>
              </w:rPr>
              <w:t xml:space="preserve"> </w:t>
            </w:r>
            <w:r w:rsidRPr="00D173C4">
              <w:rPr>
                <w:rFonts w:cs="GE SS Text Light" w:hint="eastAsia"/>
                <w:i w:val="0"/>
                <w:iCs w:val="0"/>
                <w:szCs w:val="24"/>
                <w:rtl/>
                <w:lang w:bidi="ar-JO"/>
              </w:rPr>
              <w:t>على</w:t>
            </w:r>
            <w:r w:rsidRPr="00D173C4">
              <w:rPr>
                <w:rFonts w:cs="GE SS Text Light"/>
                <w:i w:val="0"/>
                <w:iCs w:val="0"/>
                <w:szCs w:val="24"/>
                <w:rtl/>
                <w:lang w:bidi="ar-JO"/>
              </w:rPr>
              <w:t xml:space="preserve"> </w:t>
            </w:r>
            <w:r w:rsidRPr="00D173C4">
              <w:rPr>
                <w:rFonts w:cs="GE SS Text Light" w:hint="eastAsia"/>
                <w:i w:val="0"/>
                <w:iCs w:val="0"/>
                <w:szCs w:val="24"/>
                <w:rtl/>
                <w:lang w:bidi="ar-JO"/>
              </w:rPr>
              <w:t>العراق</w:t>
            </w:r>
            <w:r w:rsidRPr="00D173C4">
              <w:rPr>
                <w:rFonts w:cs="GE SS Text Light"/>
                <w:i w:val="0"/>
                <w:iCs w:val="0"/>
                <w:szCs w:val="24"/>
                <w:rtl/>
                <w:lang w:bidi="ar-JO"/>
              </w:rPr>
              <w:t xml:space="preserve"> </w:t>
            </w:r>
            <w:r w:rsidRPr="00D173C4">
              <w:rPr>
                <w:rFonts w:cs="GE SS Text Light" w:hint="eastAsia"/>
                <w:i w:val="0"/>
                <w:iCs w:val="0"/>
                <w:szCs w:val="24"/>
                <w:rtl/>
                <w:lang w:bidi="ar-JO"/>
              </w:rPr>
              <w:t>استخدام</w:t>
            </w:r>
            <w:r w:rsidRPr="00D173C4">
              <w:rPr>
                <w:rFonts w:cs="GE SS Text Light"/>
                <w:i w:val="0"/>
                <w:iCs w:val="0"/>
                <w:szCs w:val="24"/>
                <w:rtl/>
                <w:lang w:bidi="ar-JO"/>
              </w:rPr>
              <w:t xml:space="preserve"> </w:t>
            </w:r>
            <w:r w:rsidRPr="00D173C4">
              <w:rPr>
                <w:rFonts w:cs="GE SS Text Light" w:hint="eastAsia"/>
                <w:i w:val="0"/>
                <w:iCs w:val="0"/>
                <w:szCs w:val="24"/>
                <w:rtl/>
                <w:lang w:bidi="ar-JO"/>
              </w:rPr>
              <w:t>تقارير</w:t>
            </w:r>
            <w:r w:rsidRPr="00D173C4">
              <w:rPr>
                <w:rFonts w:cs="GE SS Text Light"/>
                <w:i w:val="0"/>
                <w:iCs w:val="0"/>
                <w:szCs w:val="24"/>
                <w:rtl/>
                <w:lang w:bidi="ar-JO"/>
              </w:rPr>
              <w:t xml:space="preserve"> </w:t>
            </w:r>
            <w:r w:rsidRPr="00D173C4">
              <w:rPr>
                <w:rFonts w:cs="GE SS Text Light" w:hint="eastAsia"/>
                <w:i w:val="0"/>
                <w:iCs w:val="0"/>
                <w:szCs w:val="24"/>
                <w:rtl/>
                <w:lang w:bidi="ar-JO"/>
              </w:rPr>
              <w:t>المبادرة</w:t>
            </w:r>
            <w:r w:rsidRPr="00D173C4">
              <w:rPr>
                <w:rFonts w:cs="GE SS Text Light"/>
                <w:i w:val="0"/>
                <w:iCs w:val="0"/>
                <w:szCs w:val="24"/>
                <w:rtl/>
                <w:lang w:bidi="ar-JO"/>
              </w:rPr>
              <w:t xml:space="preserve"> </w:t>
            </w:r>
            <w:r w:rsidRPr="00D173C4">
              <w:rPr>
                <w:rFonts w:cs="GE SS Text Light" w:hint="eastAsia"/>
                <w:i w:val="0"/>
                <w:iCs w:val="0"/>
                <w:szCs w:val="24"/>
                <w:rtl/>
                <w:lang w:bidi="ar-JO"/>
              </w:rPr>
              <w:t>كمنصة</w:t>
            </w:r>
            <w:r w:rsidRPr="00D173C4">
              <w:rPr>
                <w:rFonts w:cs="GE SS Text Light"/>
                <w:i w:val="0"/>
                <w:iCs w:val="0"/>
                <w:szCs w:val="24"/>
                <w:rtl/>
                <w:lang w:bidi="ar-JO"/>
              </w:rPr>
              <w:t xml:space="preserve"> </w:t>
            </w:r>
            <w:r w:rsidRPr="00D173C4">
              <w:rPr>
                <w:rFonts w:cs="GE SS Text Light" w:hint="eastAsia"/>
                <w:i w:val="0"/>
                <w:iCs w:val="0"/>
                <w:szCs w:val="24"/>
                <w:rtl/>
                <w:lang w:bidi="ar-JO"/>
              </w:rPr>
              <w:t>لتوثيق</w:t>
            </w:r>
            <w:r w:rsidRPr="00D173C4">
              <w:rPr>
                <w:rFonts w:cs="GE SS Text Light"/>
                <w:i w:val="0"/>
                <w:iCs w:val="0"/>
                <w:szCs w:val="24"/>
                <w:rtl/>
                <w:lang w:bidi="ar-JO"/>
              </w:rPr>
              <w:t xml:space="preserve"> </w:t>
            </w:r>
            <w:r w:rsidRPr="00D173C4">
              <w:rPr>
                <w:rFonts w:cs="GE SS Text Light" w:hint="eastAsia"/>
                <w:i w:val="0"/>
                <w:iCs w:val="0"/>
                <w:szCs w:val="24"/>
                <w:rtl/>
                <w:lang w:bidi="ar-JO"/>
              </w:rPr>
              <w:t>المشهد</w:t>
            </w:r>
            <w:r w:rsidRPr="00D173C4">
              <w:rPr>
                <w:rFonts w:cs="GE SS Text Light"/>
                <w:i w:val="0"/>
                <w:iCs w:val="0"/>
                <w:szCs w:val="24"/>
                <w:rtl/>
                <w:lang w:bidi="ar-JO"/>
              </w:rPr>
              <w:t xml:space="preserve"> </w:t>
            </w:r>
            <w:r w:rsidRPr="00D173C4">
              <w:rPr>
                <w:rFonts w:cs="GE SS Text Light" w:hint="eastAsia"/>
                <w:i w:val="0"/>
                <w:iCs w:val="0"/>
                <w:szCs w:val="24"/>
                <w:rtl/>
                <w:lang w:bidi="ar-JO"/>
              </w:rPr>
              <w:t>القانوني</w:t>
            </w:r>
            <w:r w:rsidRPr="00D173C4">
              <w:rPr>
                <w:rFonts w:cs="GE SS Text Light"/>
                <w:i w:val="0"/>
                <w:iCs w:val="0"/>
                <w:szCs w:val="24"/>
                <w:rtl/>
                <w:lang w:bidi="ar-JO"/>
              </w:rPr>
              <w:t xml:space="preserve"> </w:t>
            </w:r>
            <w:r w:rsidRPr="00D173C4">
              <w:rPr>
                <w:rFonts w:cs="GE SS Text Light" w:hint="eastAsia"/>
                <w:i w:val="0"/>
                <w:iCs w:val="0"/>
                <w:szCs w:val="24"/>
                <w:rtl/>
                <w:lang w:bidi="ar-JO"/>
              </w:rPr>
              <w:t>والتشريعي</w:t>
            </w:r>
            <w:r w:rsidRPr="00D173C4">
              <w:rPr>
                <w:rFonts w:cs="GE SS Text Light"/>
                <w:i w:val="0"/>
                <w:iCs w:val="0"/>
                <w:szCs w:val="24"/>
                <w:rtl/>
                <w:lang w:bidi="ar-JO"/>
              </w:rPr>
              <w:t xml:space="preserve"> </w:t>
            </w:r>
            <w:r w:rsidRPr="00D173C4">
              <w:rPr>
                <w:rFonts w:cs="GE SS Text Light" w:hint="eastAsia"/>
                <w:i w:val="0"/>
                <w:iCs w:val="0"/>
                <w:szCs w:val="24"/>
                <w:rtl/>
                <w:lang w:bidi="ar-JO"/>
              </w:rPr>
              <w:t>بشكل</w:t>
            </w:r>
            <w:r w:rsidRPr="00D173C4">
              <w:rPr>
                <w:rFonts w:cs="GE SS Text Light"/>
                <w:i w:val="0"/>
                <w:iCs w:val="0"/>
                <w:szCs w:val="24"/>
                <w:rtl/>
                <w:lang w:bidi="ar-JO"/>
              </w:rPr>
              <w:t xml:space="preserve"> </w:t>
            </w:r>
            <w:r w:rsidRPr="00D173C4">
              <w:rPr>
                <w:rFonts w:cs="GE SS Text Light" w:hint="eastAsia"/>
                <w:i w:val="0"/>
                <w:iCs w:val="0"/>
                <w:szCs w:val="24"/>
                <w:rtl/>
                <w:lang w:bidi="ar-JO"/>
              </w:rPr>
              <w:t>منهجي،</w:t>
            </w:r>
            <w:r w:rsidRPr="00D173C4">
              <w:rPr>
                <w:rFonts w:cs="GE SS Text Light"/>
                <w:i w:val="0"/>
                <w:iCs w:val="0"/>
                <w:szCs w:val="24"/>
                <w:rtl/>
                <w:lang w:bidi="ar-JO"/>
              </w:rPr>
              <w:t xml:space="preserve"> </w:t>
            </w:r>
            <w:r w:rsidRPr="00D173C4">
              <w:rPr>
                <w:rFonts w:cs="GE SS Text Light" w:hint="eastAsia"/>
                <w:i w:val="0"/>
                <w:iCs w:val="0"/>
                <w:szCs w:val="24"/>
                <w:rtl/>
                <w:lang w:bidi="ar-JO"/>
              </w:rPr>
              <w:t>بما</w:t>
            </w:r>
            <w:r w:rsidRPr="00D173C4">
              <w:rPr>
                <w:rFonts w:cs="GE SS Text Light"/>
                <w:i w:val="0"/>
                <w:iCs w:val="0"/>
                <w:szCs w:val="24"/>
                <w:rtl/>
                <w:lang w:bidi="ar-JO"/>
              </w:rPr>
              <w:t xml:space="preserve"> </w:t>
            </w:r>
            <w:r w:rsidRPr="00D173C4">
              <w:rPr>
                <w:rFonts w:cs="GE SS Text Light" w:hint="eastAsia"/>
                <w:i w:val="0"/>
                <w:iCs w:val="0"/>
                <w:szCs w:val="24"/>
                <w:rtl/>
                <w:lang w:bidi="ar-JO"/>
              </w:rPr>
              <w:t>في</w:t>
            </w:r>
            <w:r w:rsidRPr="00D173C4">
              <w:rPr>
                <w:rFonts w:cs="GE SS Text Light"/>
                <w:i w:val="0"/>
                <w:iCs w:val="0"/>
                <w:szCs w:val="24"/>
                <w:rtl/>
                <w:lang w:bidi="ar-JO"/>
              </w:rPr>
              <w:t xml:space="preserve"> </w:t>
            </w:r>
            <w:r w:rsidRPr="00D173C4">
              <w:rPr>
                <w:rFonts w:cs="GE SS Text Light" w:hint="eastAsia"/>
                <w:i w:val="0"/>
                <w:iCs w:val="0"/>
                <w:szCs w:val="24"/>
                <w:rtl/>
                <w:lang w:bidi="ar-JO"/>
              </w:rPr>
              <w:t>ذلك</w:t>
            </w:r>
            <w:r w:rsidRPr="00D173C4">
              <w:rPr>
                <w:rFonts w:cs="GE SS Text Light"/>
                <w:i w:val="0"/>
                <w:iCs w:val="0"/>
                <w:szCs w:val="24"/>
                <w:lang w:bidi="ar-JO"/>
              </w:rPr>
              <w:t xml:space="preserve">: </w:t>
            </w:r>
          </w:p>
          <w:p w14:paraId="4C7DED46" w14:textId="77777777" w:rsidR="00540432" w:rsidRPr="00D173C4" w:rsidRDefault="00540432">
            <w:pPr>
              <w:pStyle w:val="Caption"/>
              <w:numPr>
                <w:ilvl w:val="0"/>
                <w:numId w:val="54"/>
              </w:numPr>
              <w:bidi/>
              <w:spacing w:after="0"/>
              <w:jc w:val="both"/>
              <w:rPr>
                <w:rFonts w:cs="GE SS Text Light"/>
                <w:i w:val="0"/>
                <w:iCs w:val="0"/>
                <w:szCs w:val="24"/>
                <w:rtl/>
                <w:lang w:bidi="ar-JO"/>
              </w:rPr>
            </w:pPr>
            <w:r w:rsidRPr="00D173C4">
              <w:rPr>
                <w:rFonts w:cs="GE SS Text Light" w:hint="eastAsia"/>
                <w:i w:val="0"/>
                <w:iCs w:val="0"/>
                <w:szCs w:val="24"/>
                <w:rtl/>
                <w:lang w:bidi="ar-JO"/>
              </w:rPr>
              <w:t>ملخص</w:t>
            </w:r>
            <w:r w:rsidRPr="00D173C4">
              <w:rPr>
                <w:rFonts w:cs="GE SS Text Light"/>
                <w:i w:val="0"/>
                <w:iCs w:val="0"/>
                <w:szCs w:val="24"/>
                <w:rtl/>
                <w:lang w:bidi="ar-JO"/>
              </w:rPr>
              <w:t xml:space="preserve"> </w:t>
            </w:r>
            <w:r w:rsidRPr="00D173C4">
              <w:rPr>
                <w:rFonts w:cs="GE SS Text Light" w:hint="eastAsia"/>
                <w:i w:val="0"/>
                <w:iCs w:val="0"/>
                <w:szCs w:val="24"/>
                <w:rtl/>
                <w:lang w:bidi="ar-JO"/>
              </w:rPr>
              <w:t>حول</w:t>
            </w:r>
            <w:r w:rsidRPr="00D173C4">
              <w:rPr>
                <w:rFonts w:cs="GE SS Text Light"/>
                <w:i w:val="0"/>
                <w:iCs w:val="0"/>
                <w:szCs w:val="24"/>
                <w:rtl/>
                <w:lang w:bidi="ar-JO"/>
              </w:rPr>
              <w:t xml:space="preserve"> </w:t>
            </w:r>
            <w:r w:rsidRPr="00D173C4">
              <w:rPr>
                <w:rFonts w:cs="GE SS Text Light" w:hint="eastAsia"/>
                <w:i w:val="0"/>
                <w:iCs w:val="0"/>
                <w:szCs w:val="24"/>
                <w:rtl/>
                <w:lang w:bidi="ar-JO"/>
              </w:rPr>
              <w:t>القوانين</w:t>
            </w:r>
            <w:r w:rsidRPr="00D173C4">
              <w:rPr>
                <w:rFonts w:cs="GE SS Text Light"/>
                <w:i w:val="0"/>
                <w:iCs w:val="0"/>
                <w:szCs w:val="24"/>
                <w:rtl/>
                <w:lang w:bidi="ar-JO"/>
              </w:rPr>
              <w:t xml:space="preserve"> </w:t>
            </w:r>
            <w:r w:rsidRPr="00D173C4">
              <w:rPr>
                <w:rFonts w:cs="GE SS Text Light" w:hint="eastAsia"/>
                <w:i w:val="0"/>
                <w:iCs w:val="0"/>
                <w:szCs w:val="24"/>
                <w:rtl/>
                <w:lang w:bidi="ar-JO"/>
              </w:rPr>
              <w:t>والمراسيم</w:t>
            </w:r>
            <w:r w:rsidRPr="00D173C4">
              <w:rPr>
                <w:rFonts w:cs="GE SS Text Light"/>
                <w:i w:val="0"/>
                <w:iCs w:val="0"/>
                <w:szCs w:val="24"/>
                <w:rtl/>
                <w:lang w:bidi="ar-JO"/>
              </w:rPr>
              <w:t xml:space="preserve"> </w:t>
            </w:r>
            <w:r w:rsidRPr="00D173C4">
              <w:rPr>
                <w:rFonts w:cs="GE SS Text Light" w:hint="eastAsia"/>
                <w:i w:val="0"/>
                <w:iCs w:val="0"/>
                <w:szCs w:val="24"/>
                <w:rtl/>
                <w:lang w:bidi="ar-JO"/>
              </w:rPr>
              <w:t>السارية،</w:t>
            </w:r>
            <w:r w:rsidRPr="00D173C4">
              <w:rPr>
                <w:rFonts w:cs="GE SS Text Light"/>
                <w:i w:val="0"/>
                <w:iCs w:val="0"/>
                <w:szCs w:val="24"/>
                <w:rtl/>
                <w:lang w:bidi="ar-JO"/>
              </w:rPr>
              <w:t xml:space="preserve"> </w:t>
            </w:r>
            <w:r w:rsidRPr="00D173C4">
              <w:rPr>
                <w:rFonts w:cs="GE SS Text Light" w:hint="eastAsia"/>
                <w:i w:val="0"/>
                <w:iCs w:val="0"/>
                <w:szCs w:val="24"/>
                <w:rtl/>
                <w:lang w:bidi="ar-JO"/>
              </w:rPr>
              <w:t>والمؤسسات،</w:t>
            </w:r>
            <w:r w:rsidRPr="00D173C4">
              <w:rPr>
                <w:rFonts w:cs="GE SS Text Light"/>
                <w:i w:val="0"/>
                <w:iCs w:val="0"/>
                <w:szCs w:val="24"/>
                <w:rtl/>
                <w:lang w:bidi="ar-JO"/>
              </w:rPr>
              <w:t xml:space="preserve"> </w:t>
            </w:r>
            <w:r w:rsidRPr="00D173C4">
              <w:rPr>
                <w:rFonts w:cs="GE SS Text Light" w:hint="eastAsia"/>
                <w:i w:val="0"/>
                <w:iCs w:val="0"/>
                <w:szCs w:val="24"/>
                <w:rtl/>
                <w:lang w:bidi="ar-JO"/>
              </w:rPr>
              <w:t>مع</w:t>
            </w:r>
            <w:r w:rsidRPr="00D173C4">
              <w:rPr>
                <w:rFonts w:cs="GE SS Text Light"/>
                <w:i w:val="0"/>
                <w:iCs w:val="0"/>
                <w:szCs w:val="24"/>
                <w:rtl/>
                <w:lang w:bidi="ar-JO"/>
              </w:rPr>
              <w:t xml:space="preserve"> </w:t>
            </w:r>
            <w:r w:rsidRPr="00D173C4">
              <w:rPr>
                <w:rFonts w:cs="GE SS Text Light" w:hint="eastAsia"/>
                <w:i w:val="0"/>
                <w:iCs w:val="0"/>
                <w:szCs w:val="24"/>
                <w:rtl/>
                <w:lang w:bidi="ar-JO"/>
              </w:rPr>
              <w:t>وجود</w:t>
            </w:r>
            <w:r w:rsidRPr="00D173C4">
              <w:rPr>
                <w:rFonts w:cs="GE SS Text Light"/>
                <w:i w:val="0"/>
                <w:iCs w:val="0"/>
                <w:szCs w:val="24"/>
                <w:rtl/>
                <w:lang w:bidi="ar-JO"/>
              </w:rPr>
              <w:t xml:space="preserve"> </w:t>
            </w:r>
            <w:r w:rsidRPr="00D173C4">
              <w:rPr>
                <w:rFonts w:cs="GE SS Text Light" w:hint="eastAsia"/>
                <w:i w:val="0"/>
                <w:iCs w:val="0"/>
                <w:szCs w:val="24"/>
                <w:rtl/>
                <w:lang w:bidi="ar-JO"/>
              </w:rPr>
              <w:t>روابط</w:t>
            </w:r>
            <w:r w:rsidRPr="00D173C4">
              <w:rPr>
                <w:rFonts w:cs="GE SS Text Light"/>
                <w:i w:val="0"/>
                <w:iCs w:val="0"/>
                <w:szCs w:val="24"/>
                <w:rtl/>
                <w:lang w:bidi="ar-JO"/>
              </w:rPr>
              <w:t xml:space="preserve"> </w:t>
            </w:r>
            <w:r w:rsidRPr="00D173C4">
              <w:rPr>
                <w:rFonts w:cs="GE SS Text Light" w:hint="eastAsia"/>
                <w:i w:val="0"/>
                <w:iCs w:val="0"/>
                <w:szCs w:val="24"/>
                <w:rtl/>
                <w:lang w:bidi="ar-JO"/>
              </w:rPr>
              <w:t>للنصوص</w:t>
            </w:r>
            <w:r w:rsidRPr="00D173C4">
              <w:rPr>
                <w:rFonts w:cs="GE SS Text Light"/>
                <w:i w:val="0"/>
                <w:iCs w:val="0"/>
                <w:szCs w:val="24"/>
                <w:rtl/>
                <w:lang w:bidi="ar-JO"/>
              </w:rPr>
              <w:t xml:space="preserve"> </w:t>
            </w:r>
            <w:r w:rsidRPr="00D173C4">
              <w:rPr>
                <w:rFonts w:cs="GE SS Text Light" w:hint="eastAsia"/>
                <w:i w:val="0"/>
                <w:iCs w:val="0"/>
                <w:szCs w:val="24"/>
                <w:rtl/>
                <w:lang w:bidi="ar-JO"/>
              </w:rPr>
              <w:t>الكاملة</w:t>
            </w:r>
            <w:r w:rsidRPr="00D173C4">
              <w:rPr>
                <w:rFonts w:cs="GE SS Text Light"/>
                <w:i w:val="0"/>
                <w:iCs w:val="0"/>
                <w:szCs w:val="24"/>
                <w:lang w:bidi="ar-JO"/>
              </w:rPr>
              <w:t xml:space="preserve">. </w:t>
            </w:r>
          </w:p>
          <w:p w14:paraId="16047152" w14:textId="77777777" w:rsidR="00540432" w:rsidRPr="00D173C4" w:rsidRDefault="00540432">
            <w:pPr>
              <w:pStyle w:val="Caption"/>
              <w:numPr>
                <w:ilvl w:val="0"/>
                <w:numId w:val="54"/>
              </w:numPr>
              <w:bidi/>
              <w:spacing w:after="0"/>
              <w:jc w:val="both"/>
              <w:rPr>
                <w:rFonts w:cs="GE SS Text Light"/>
                <w:i w:val="0"/>
                <w:iCs w:val="0"/>
                <w:szCs w:val="24"/>
                <w:rtl/>
                <w:lang w:bidi="ar-JO"/>
              </w:rPr>
            </w:pPr>
            <w:r w:rsidRPr="00D173C4">
              <w:rPr>
                <w:rFonts w:cs="GE SS Text Light" w:hint="eastAsia"/>
                <w:i w:val="0"/>
                <w:iCs w:val="0"/>
                <w:szCs w:val="24"/>
                <w:rtl/>
                <w:lang w:bidi="ar-JO"/>
              </w:rPr>
              <w:t>قائمة</w:t>
            </w:r>
            <w:r w:rsidRPr="00D173C4">
              <w:rPr>
                <w:rFonts w:cs="GE SS Text Light"/>
                <w:i w:val="0"/>
                <w:iCs w:val="0"/>
                <w:szCs w:val="24"/>
                <w:rtl/>
                <w:lang w:bidi="ar-JO"/>
              </w:rPr>
              <w:t xml:space="preserve"> </w:t>
            </w:r>
            <w:r w:rsidRPr="00D173C4">
              <w:rPr>
                <w:rFonts w:cs="GE SS Text Light" w:hint="eastAsia"/>
                <w:i w:val="0"/>
                <w:iCs w:val="0"/>
                <w:szCs w:val="24"/>
                <w:rtl/>
                <w:lang w:bidi="ar-JO"/>
              </w:rPr>
              <w:t>بالإصلاحات</w:t>
            </w:r>
            <w:r w:rsidRPr="00D173C4">
              <w:rPr>
                <w:rFonts w:cs="GE SS Text Light"/>
                <w:i w:val="0"/>
                <w:iCs w:val="0"/>
                <w:szCs w:val="24"/>
                <w:rtl/>
                <w:lang w:bidi="ar-JO"/>
              </w:rPr>
              <w:t xml:space="preserve"> </w:t>
            </w:r>
            <w:r w:rsidRPr="00D173C4">
              <w:rPr>
                <w:rFonts w:cs="GE SS Text Light" w:hint="eastAsia"/>
                <w:i w:val="0"/>
                <w:iCs w:val="0"/>
                <w:szCs w:val="24"/>
                <w:rtl/>
                <w:lang w:bidi="ar-JO"/>
              </w:rPr>
              <w:t>الجارية</w:t>
            </w:r>
            <w:r w:rsidRPr="00D173C4">
              <w:rPr>
                <w:rFonts w:cs="GE SS Text Light"/>
                <w:i w:val="0"/>
                <w:iCs w:val="0"/>
                <w:szCs w:val="24"/>
                <w:rtl/>
                <w:lang w:bidi="ar-JO"/>
              </w:rPr>
              <w:t xml:space="preserve"> </w:t>
            </w:r>
            <w:r w:rsidRPr="00D173C4">
              <w:rPr>
                <w:rFonts w:cs="GE SS Text Light" w:hint="eastAsia"/>
                <w:i w:val="0"/>
                <w:iCs w:val="0"/>
                <w:szCs w:val="24"/>
                <w:rtl/>
                <w:lang w:bidi="ar-JO"/>
              </w:rPr>
              <w:t>أو</w:t>
            </w:r>
            <w:r w:rsidRPr="00D173C4">
              <w:rPr>
                <w:rFonts w:cs="GE SS Text Light"/>
                <w:i w:val="0"/>
                <w:iCs w:val="0"/>
                <w:szCs w:val="24"/>
                <w:rtl/>
                <w:lang w:bidi="ar-JO"/>
              </w:rPr>
              <w:t xml:space="preserve"> </w:t>
            </w:r>
            <w:r w:rsidRPr="00D173C4">
              <w:rPr>
                <w:rFonts w:cs="GE SS Text Light" w:hint="eastAsia"/>
                <w:i w:val="0"/>
                <w:iCs w:val="0"/>
                <w:szCs w:val="24"/>
                <w:rtl/>
                <w:lang w:bidi="ar-JO"/>
              </w:rPr>
              <w:t>المقررة،</w:t>
            </w:r>
            <w:r w:rsidRPr="00D173C4">
              <w:rPr>
                <w:rFonts w:cs="GE SS Text Light"/>
                <w:i w:val="0"/>
                <w:iCs w:val="0"/>
                <w:szCs w:val="24"/>
                <w:rtl/>
                <w:lang w:bidi="ar-JO"/>
              </w:rPr>
              <w:t xml:space="preserve"> </w:t>
            </w:r>
            <w:r w:rsidRPr="00D173C4">
              <w:rPr>
                <w:rFonts w:cs="GE SS Text Light" w:hint="eastAsia"/>
                <w:i w:val="0"/>
                <w:iCs w:val="0"/>
                <w:szCs w:val="24"/>
                <w:rtl/>
                <w:lang w:bidi="ar-JO"/>
              </w:rPr>
              <w:t>خصوصاً</w:t>
            </w:r>
            <w:r w:rsidRPr="00D173C4">
              <w:rPr>
                <w:rFonts w:cs="GE SS Text Light"/>
                <w:i w:val="0"/>
                <w:iCs w:val="0"/>
                <w:szCs w:val="24"/>
                <w:rtl/>
                <w:lang w:bidi="ar-JO"/>
              </w:rPr>
              <w:t xml:space="preserve"> </w:t>
            </w:r>
            <w:r w:rsidRPr="00D173C4">
              <w:rPr>
                <w:rFonts w:cs="GE SS Text Light" w:hint="eastAsia"/>
                <w:i w:val="0"/>
                <w:iCs w:val="0"/>
                <w:szCs w:val="24"/>
                <w:rtl/>
                <w:lang w:bidi="ar-JO"/>
              </w:rPr>
              <w:t>ما</w:t>
            </w:r>
            <w:r w:rsidRPr="00D173C4">
              <w:rPr>
                <w:rFonts w:cs="GE SS Text Light"/>
                <w:i w:val="0"/>
                <w:iCs w:val="0"/>
                <w:szCs w:val="24"/>
                <w:rtl/>
                <w:lang w:bidi="ar-JO"/>
              </w:rPr>
              <w:t xml:space="preserve"> </w:t>
            </w:r>
            <w:r w:rsidRPr="00D173C4">
              <w:rPr>
                <w:rFonts w:cs="GE SS Text Light" w:hint="eastAsia"/>
                <w:i w:val="0"/>
                <w:iCs w:val="0"/>
                <w:szCs w:val="24"/>
                <w:rtl/>
                <w:lang w:bidi="ar-JO"/>
              </w:rPr>
              <w:t>يتصل</w:t>
            </w:r>
            <w:r w:rsidRPr="00D173C4">
              <w:rPr>
                <w:rFonts w:cs="GE SS Text Light"/>
                <w:i w:val="0"/>
                <w:iCs w:val="0"/>
                <w:szCs w:val="24"/>
                <w:rtl/>
                <w:lang w:bidi="ar-JO"/>
              </w:rPr>
              <w:t xml:space="preserve"> </w:t>
            </w:r>
            <w:r w:rsidRPr="00D173C4">
              <w:rPr>
                <w:rFonts w:cs="GE SS Text Light" w:hint="eastAsia"/>
                <w:i w:val="0"/>
                <w:iCs w:val="0"/>
                <w:szCs w:val="24"/>
                <w:rtl/>
                <w:lang w:bidi="ar-JO"/>
              </w:rPr>
              <w:t>بقانون</w:t>
            </w:r>
            <w:r w:rsidRPr="00D173C4">
              <w:rPr>
                <w:rFonts w:cs="GE SS Text Light"/>
                <w:i w:val="0"/>
                <w:iCs w:val="0"/>
                <w:szCs w:val="24"/>
                <w:rtl/>
                <w:lang w:bidi="ar-JO"/>
              </w:rPr>
              <w:t xml:space="preserve"> </w:t>
            </w:r>
            <w:r w:rsidRPr="00D173C4">
              <w:rPr>
                <w:rFonts w:cs="GE SS Text Light" w:hint="eastAsia"/>
                <w:i w:val="0"/>
                <w:iCs w:val="0"/>
                <w:szCs w:val="24"/>
                <w:rtl/>
                <w:lang w:bidi="ar-JO"/>
              </w:rPr>
              <w:t>البترول</w:t>
            </w:r>
            <w:r w:rsidRPr="00D173C4">
              <w:rPr>
                <w:rFonts w:cs="GE SS Text Light"/>
                <w:i w:val="0"/>
                <w:iCs w:val="0"/>
                <w:szCs w:val="24"/>
                <w:rtl/>
                <w:lang w:bidi="ar-JO"/>
              </w:rPr>
              <w:t xml:space="preserve"> </w:t>
            </w:r>
            <w:r w:rsidRPr="00D173C4">
              <w:rPr>
                <w:rFonts w:cs="GE SS Text Light" w:hint="eastAsia"/>
                <w:i w:val="0"/>
                <w:iCs w:val="0"/>
                <w:szCs w:val="24"/>
                <w:rtl/>
                <w:lang w:bidi="ar-JO"/>
              </w:rPr>
              <w:t>المعلق</w:t>
            </w:r>
            <w:r w:rsidRPr="00D173C4">
              <w:rPr>
                <w:rFonts w:cs="GE SS Text Light"/>
                <w:i w:val="0"/>
                <w:iCs w:val="0"/>
                <w:szCs w:val="24"/>
                <w:lang w:bidi="ar-JO"/>
              </w:rPr>
              <w:t xml:space="preserve">. </w:t>
            </w:r>
          </w:p>
          <w:p w14:paraId="437C16EE" w14:textId="77777777" w:rsidR="00540432" w:rsidRPr="00B07261" w:rsidRDefault="00540432">
            <w:pPr>
              <w:pStyle w:val="Caption"/>
              <w:numPr>
                <w:ilvl w:val="0"/>
                <w:numId w:val="54"/>
              </w:numPr>
              <w:bidi/>
              <w:spacing w:after="0"/>
              <w:jc w:val="both"/>
              <w:rPr>
                <w:rFonts w:cs="GE SS Text Light"/>
                <w:i w:val="0"/>
                <w:iCs w:val="0"/>
                <w:szCs w:val="24"/>
                <w:rtl/>
              </w:rPr>
            </w:pPr>
            <w:r w:rsidRPr="00D173C4">
              <w:rPr>
                <w:rFonts w:cs="GE SS Text Light" w:hint="eastAsia"/>
                <w:i w:val="0"/>
                <w:iCs w:val="0"/>
                <w:color w:val="000000" w:themeColor="text1"/>
                <w:sz w:val="24"/>
                <w:szCs w:val="24"/>
                <w:rtl/>
                <w:lang w:bidi="ar-JO"/>
              </w:rPr>
              <w:t>مشاركة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منتظمة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مع</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الجهات</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الحكومية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لتقديم</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تحديثات</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حول</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الحالة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فيما</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يخص</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المبادرات</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التشريعية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وآليات</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الحوكمة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المالية</w:t>
            </w:r>
            <w:r w:rsidRPr="00D173C4">
              <w:rPr>
                <w:rFonts w:cs="GE SS Text Light"/>
                <w:i w:val="0"/>
                <w:iCs w:val="0"/>
                <w:color w:val="000000" w:themeColor="text1"/>
                <w:sz w:val="24"/>
                <w:szCs w:val="24"/>
                <w:rtl/>
                <w:lang w:bidi="ar-JO"/>
              </w:rPr>
              <w:t>.</w:t>
            </w:r>
          </w:p>
        </w:tc>
      </w:tr>
      <w:tr w:rsidR="00540432" w:rsidRPr="00B07261" w14:paraId="630B8132" w14:textId="77777777" w:rsidTr="00D80F40">
        <w:tc>
          <w:tcPr>
            <w:tcW w:w="5000" w:type="pct"/>
            <w:shd w:val="clear" w:color="auto" w:fill="BFBFBF" w:themeFill="background1" w:themeFillShade="BF"/>
          </w:tcPr>
          <w:p w14:paraId="2F04B7CA"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78759125" w14:textId="77777777" w:rsidTr="00D80F40">
        <w:tc>
          <w:tcPr>
            <w:tcW w:w="5000" w:type="pct"/>
          </w:tcPr>
          <w:p w14:paraId="4B683993"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تضمن التقرير السنوي شرح لأهم القوانين، مثال قانون الموازنة الثلاثية وقانون الإدارة المالية.</w:t>
            </w:r>
          </w:p>
        </w:tc>
      </w:tr>
      <w:tr w:rsidR="00540432" w:rsidRPr="00B07261" w14:paraId="3DA12924" w14:textId="77777777" w:rsidTr="00D80F40">
        <w:trPr>
          <w:trHeight w:val="386"/>
        </w:trPr>
        <w:tc>
          <w:tcPr>
            <w:tcW w:w="5000" w:type="pct"/>
            <w:shd w:val="clear" w:color="auto" w:fill="215E99" w:themeFill="text2" w:themeFillTint="BF"/>
          </w:tcPr>
          <w:p w14:paraId="514E22F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185A8802" w14:textId="77777777" w:rsidTr="00D80F40">
        <w:tc>
          <w:tcPr>
            <w:tcW w:w="5000" w:type="pct"/>
          </w:tcPr>
          <w:p w14:paraId="6AB40CC3" w14:textId="77777777" w:rsidR="00540432" w:rsidRPr="00B07261" w:rsidRDefault="00540432" w:rsidP="00B1421B">
            <w:pPr>
              <w:pStyle w:val="Caption"/>
              <w:bidi/>
              <w:spacing w:after="0"/>
              <w:jc w:val="both"/>
              <w:rPr>
                <w:rFonts w:cs="GE SS Text Light"/>
                <w:i w:val="0"/>
                <w:iCs w:val="0"/>
                <w:sz w:val="24"/>
                <w:szCs w:val="24"/>
                <w:rtl/>
                <w:lang w:bidi="ar-IQ"/>
              </w:rPr>
            </w:pPr>
            <w:r w:rsidRPr="00B47316">
              <w:rPr>
                <w:rFonts w:cs="GE SS Text Light" w:hint="eastAsia"/>
                <w:i w:val="0"/>
                <w:iCs w:val="0"/>
                <w:sz w:val="24"/>
                <w:szCs w:val="24"/>
                <w:rtl/>
                <w:lang w:bidi="ar-IQ"/>
              </w:rPr>
              <w:t>يوصى</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بأن</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يستخدم</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العراق</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تقارير</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مبادرة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الشفافية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في</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الصناعات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الاستخراجية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كمنصة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منهجية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لتوثيق</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الإطار</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القانوني</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والتشريعي</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للقطاع</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الاستخراجي،</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من</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خلال</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تلخيص</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القوانين</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والمؤسسات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السارية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مع</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روابطها،</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وتتبع</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lastRenderedPageBreak/>
              <w:t>الإصلاحات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الجارية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ولا</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سيما</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قانون</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النفط</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والغاز</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المعلّق،</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وتعزيز</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التواصل</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المنتظم</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مع</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الجهات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الحكومية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لتقديم</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تحديثات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حول</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المبادرات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التشريعية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وآليات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الحوكمة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المالية،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بما</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يدعم</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الشفافية</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والامتثال</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لمتطلبات</w:t>
            </w:r>
            <w:r w:rsidRPr="00B47316">
              <w:rPr>
                <w:rFonts w:cs="GE SS Text Light"/>
                <w:i w:val="0"/>
                <w:iCs w:val="0"/>
                <w:sz w:val="24"/>
                <w:szCs w:val="24"/>
                <w:rtl/>
                <w:lang w:bidi="ar-IQ"/>
              </w:rPr>
              <w:t xml:space="preserve"> </w:t>
            </w:r>
            <w:r w:rsidRPr="00B47316">
              <w:rPr>
                <w:rFonts w:cs="GE SS Text Light" w:hint="eastAsia"/>
                <w:i w:val="0"/>
                <w:iCs w:val="0"/>
                <w:sz w:val="24"/>
                <w:szCs w:val="24"/>
                <w:rtl/>
                <w:lang w:bidi="ar-IQ"/>
              </w:rPr>
              <w:t>المبادرة</w:t>
            </w:r>
            <w:r w:rsidRPr="00B47316">
              <w:rPr>
                <w:rFonts w:cs="GE SS Text Light"/>
                <w:i w:val="0"/>
                <w:iCs w:val="0"/>
                <w:sz w:val="24"/>
                <w:szCs w:val="24"/>
                <w:rtl/>
                <w:lang w:bidi="ar-IQ"/>
              </w:rPr>
              <w:t>.</w:t>
            </w:r>
          </w:p>
        </w:tc>
      </w:tr>
    </w:tbl>
    <w:p w14:paraId="64206F2B" w14:textId="77777777" w:rsidR="00540432" w:rsidRDefault="00540432" w:rsidP="00540432">
      <w:pPr>
        <w:bidi/>
        <w:rPr>
          <w:rtl/>
        </w:rPr>
      </w:pPr>
    </w:p>
    <w:p w14:paraId="4B55B889" w14:textId="404F094D"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4</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21CD077A" w14:textId="77777777" w:rsidTr="00D80F40">
        <w:trPr>
          <w:trHeight w:val="330"/>
          <w:tblHeader/>
        </w:trPr>
        <w:tc>
          <w:tcPr>
            <w:tcW w:w="5000" w:type="pct"/>
            <w:shd w:val="clear" w:color="auto" w:fill="026748" w:themeFill="accent1" w:themeFillShade="80"/>
          </w:tcPr>
          <w:p w14:paraId="32953989"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2-4:</w:t>
            </w:r>
            <w:r w:rsidRPr="007C52E3">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العقود</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والتراخيص</w:t>
            </w:r>
          </w:p>
        </w:tc>
      </w:tr>
      <w:tr w:rsidR="00540432" w:rsidRPr="00B07261" w14:paraId="3060EB72" w14:textId="77777777" w:rsidTr="00D80F40">
        <w:tc>
          <w:tcPr>
            <w:tcW w:w="5000" w:type="pct"/>
            <w:shd w:val="clear" w:color="auto" w:fill="BFBFBF" w:themeFill="background1" w:themeFillShade="BF"/>
          </w:tcPr>
          <w:p w14:paraId="51A48A77"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208495F" w14:textId="77777777" w:rsidTr="00D80F40">
        <w:tc>
          <w:tcPr>
            <w:tcW w:w="5000" w:type="pct"/>
          </w:tcPr>
          <w:p w14:paraId="113543B1" w14:textId="77777777" w:rsidR="00540432" w:rsidRPr="00D173C4" w:rsidRDefault="00540432" w:rsidP="00B1421B">
            <w:pPr>
              <w:pStyle w:val="Caption"/>
              <w:bidi/>
              <w:spacing w:after="0"/>
              <w:jc w:val="both"/>
              <w:rPr>
                <w:rFonts w:cs="GE SS Text Light"/>
                <w:i w:val="0"/>
                <w:iCs w:val="0"/>
                <w:szCs w:val="24"/>
                <w:rtl/>
                <w:lang w:bidi="ar-JO"/>
              </w:rPr>
            </w:pPr>
            <w:r w:rsidRPr="00D173C4">
              <w:rPr>
                <w:rFonts w:cs="GE SS Text Light" w:hint="eastAsia"/>
                <w:i w:val="0"/>
                <w:iCs w:val="0"/>
                <w:szCs w:val="24"/>
                <w:rtl/>
                <w:lang w:bidi="ar-JO"/>
              </w:rPr>
              <w:t>ينبغي</w:t>
            </w:r>
            <w:r w:rsidRPr="00D173C4">
              <w:rPr>
                <w:rFonts w:cs="GE SS Text Light"/>
                <w:i w:val="0"/>
                <w:iCs w:val="0"/>
                <w:szCs w:val="24"/>
                <w:rtl/>
                <w:lang w:bidi="ar-JO"/>
              </w:rPr>
              <w:t xml:space="preserve"> </w:t>
            </w:r>
            <w:r w:rsidRPr="00D173C4">
              <w:rPr>
                <w:rFonts w:cs="GE SS Text Light" w:hint="eastAsia"/>
                <w:i w:val="0"/>
                <w:iCs w:val="0"/>
                <w:szCs w:val="24"/>
                <w:rtl/>
                <w:lang w:bidi="ar-JO"/>
              </w:rPr>
              <w:t>على</w:t>
            </w:r>
            <w:r w:rsidRPr="00D173C4">
              <w:rPr>
                <w:rFonts w:cs="GE SS Text Light"/>
                <w:i w:val="0"/>
                <w:iCs w:val="0"/>
                <w:szCs w:val="24"/>
                <w:rtl/>
                <w:lang w:bidi="ar-JO"/>
              </w:rPr>
              <w:t xml:space="preserve"> </w:t>
            </w:r>
            <w:r w:rsidRPr="00D173C4">
              <w:rPr>
                <w:rFonts w:cs="GE SS Text Light" w:hint="eastAsia"/>
                <w:i w:val="0"/>
                <w:iCs w:val="0"/>
                <w:szCs w:val="24"/>
                <w:rtl/>
                <w:lang w:bidi="ar-JO"/>
              </w:rPr>
              <w:t>العراق</w:t>
            </w:r>
            <w:r w:rsidRPr="00D173C4">
              <w:rPr>
                <w:rFonts w:cs="GE SS Text Light"/>
                <w:i w:val="0"/>
                <w:iCs w:val="0"/>
                <w:szCs w:val="24"/>
                <w:lang w:bidi="ar-JO"/>
              </w:rPr>
              <w:t xml:space="preserve">: </w:t>
            </w:r>
          </w:p>
          <w:p w14:paraId="43729785" w14:textId="77777777" w:rsidR="00540432" w:rsidRPr="00D173C4" w:rsidRDefault="00540432">
            <w:pPr>
              <w:pStyle w:val="Caption"/>
              <w:numPr>
                <w:ilvl w:val="0"/>
                <w:numId w:val="55"/>
              </w:numPr>
              <w:bidi/>
              <w:spacing w:after="0"/>
              <w:jc w:val="both"/>
              <w:rPr>
                <w:rFonts w:cs="GE SS Text Light"/>
                <w:i w:val="0"/>
                <w:iCs w:val="0"/>
                <w:szCs w:val="24"/>
                <w:rtl/>
                <w:lang w:bidi="ar-JO"/>
              </w:rPr>
            </w:pPr>
            <w:r w:rsidRPr="00D173C4">
              <w:rPr>
                <w:rFonts w:cs="GE SS Text Light" w:hint="eastAsia"/>
                <w:i w:val="0"/>
                <w:iCs w:val="0"/>
                <w:szCs w:val="24"/>
                <w:rtl/>
                <w:lang w:bidi="ar-JO"/>
              </w:rPr>
              <w:t>إعداد</w:t>
            </w:r>
            <w:r w:rsidRPr="00D173C4">
              <w:rPr>
                <w:rFonts w:cs="GE SS Text Light"/>
                <w:i w:val="0"/>
                <w:iCs w:val="0"/>
                <w:szCs w:val="24"/>
                <w:rtl/>
                <w:lang w:bidi="ar-JO"/>
              </w:rPr>
              <w:t xml:space="preserve"> </w:t>
            </w:r>
            <w:r w:rsidRPr="00D173C4">
              <w:rPr>
                <w:rFonts w:cs="GE SS Text Light" w:hint="eastAsia"/>
                <w:i w:val="0"/>
                <w:iCs w:val="0"/>
                <w:szCs w:val="24"/>
                <w:rtl/>
                <w:lang w:bidi="ar-JO"/>
              </w:rPr>
              <w:t>ونشر</w:t>
            </w:r>
            <w:r w:rsidRPr="00D173C4">
              <w:rPr>
                <w:rFonts w:cs="GE SS Text Light"/>
                <w:i w:val="0"/>
                <w:iCs w:val="0"/>
                <w:szCs w:val="24"/>
                <w:rtl/>
                <w:lang w:bidi="ar-JO"/>
              </w:rPr>
              <w:t xml:space="preserve"> </w:t>
            </w:r>
            <w:r w:rsidRPr="00D173C4">
              <w:rPr>
                <w:rFonts w:cs="GE SS Text Light" w:hint="eastAsia"/>
                <w:i w:val="0"/>
                <w:iCs w:val="0"/>
                <w:szCs w:val="24"/>
                <w:rtl/>
                <w:lang w:bidi="ar-JO"/>
              </w:rPr>
              <w:t>سياسة</w:t>
            </w:r>
            <w:r w:rsidRPr="00D173C4">
              <w:rPr>
                <w:rFonts w:cs="GE SS Text Light"/>
                <w:i w:val="0"/>
                <w:iCs w:val="0"/>
                <w:szCs w:val="24"/>
                <w:rtl/>
                <w:lang w:bidi="ar-JO"/>
              </w:rPr>
              <w:t xml:space="preserve"> </w:t>
            </w:r>
            <w:r w:rsidRPr="00D173C4">
              <w:rPr>
                <w:rFonts w:cs="GE SS Text Light" w:hint="eastAsia"/>
                <w:i w:val="0"/>
                <w:iCs w:val="0"/>
                <w:szCs w:val="24"/>
                <w:rtl/>
                <w:lang w:bidi="ar-JO"/>
              </w:rPr>
              <w:t>رسمية</w:t>
            </w:r>
            <w:r w:rsidRPr="00D173C4">
              <w:rPr>
                <w:rFonts w:cs="GE SS Text Light"/>
                <w:i w:val="0"/>
                <w:iCs w:val="0"/>
                <w:szCs w:val="24"/>
                <w:rtl/>
                <w:lang w:bidi="ar-JO"/>
              </w:rPr>
              <w:t xml:space="preserve"> </w:t>
            </w:r>
            <w:r w:rsidRPr="00D173C4">
              <w:rPr>
                <w:rFonts w:cs="GE SS Text Light" w:hint="eastAsia"/>
                <w:i w:val="0"/>
                <w:iCs w:val="0"/>
                <w:szCs w:val="24"/>
                <w:rtl/>
                <w:lang w:bidi="ar-JO"/>
              </w:rPr>
              <w:t>للإفصاح</w:t>
            </w:r>
            <w:r w:rsidRPr="00D173C4">
              <w:rPr>
                <w:rFonts w:cs="GE SS Text Light"/>
                <w:i w:val="0"/>
                <w:iCs w:val="0"/>
                <w:szCs w:val="24"/>
                <w:rtl/>
                <w:lang w:bidi="ar-JO"/>
              </w:rPr>
              <w:t xml:space="preserve"> </w:t>
            </w:r>
            <w:r w:rsidRPr="00D173C4">
              <w:rPr>
                <w:rFonts w:cs="GE SS Text Light" w:hint="eastAsia"/>
                <w:i w:val="0"/>
                <w:iCs w:val="0"/>
                <w:szCs w:val="24"/>
                <w:rtl/>
                <w:lang w:bidi="ar-JO"/>
              </w:rPr>
              <w:t>عن</w:t>
            </w:r>
            <w:r w:rsidRPr="00D173C4">
              <w:rPr>
                <w:rFonts w:cs="GE SS Text Light"/>
                <w:i w:val="0"/>
                <w:iCs w:val="0"/>
                <w:szCs w:val="24"/>
                <w:rtl/>
                <w:lang w:bidi="ar-JO"/>
              </w:rPr>
              <w:t xml:space="preserve"> </w:t>
            </w:r>
            <w:r w:rsidRPr="00D173C4">
              <w:rPr>
                <w:rFonts w:cs="GE SS Text Light" w:hint="eastAsia"/>
                <w:i w:val="0"/>
                <w:iCs w:val="0"/>
                <w:szCs w:val="24"/>
                <w:rtl/>
                <w:lang w:bidi="ar-JO"/>
              </w:rPr>
              <w:t>العقود</w:t>
            </w:r>
            <w:r w:rsidRPr="00D173C4">
              <w:rPr>
                <w:rFonts w:cs="GE SS Text Light"/>
                <w:i w:val="0"/>
                <w:iCs w:val="0"/>
                <w:szCs w:val="24"/>
                <w:rtl/>
                <w:lang w:bidi="ar-JO"/>
              </w:rPr>
              <w:t xml:space="preserve"> </w:t>
            </w:r>
            <w:r w:rsidRPr="00D173C4">
              <w:rPr>
                <w:rFonts w:cs="GE SS Text Light" w:hint="eastAsia"/>
                <w:i w:val="0"/>
                <w:iCs w:val="0"/>
                <w:szCs w:val="24"/>
                <w:rtl/>
                <w:lang w:bidi="ar-JO"/>
              </w:rPr>
              <w:t>والتي</w:t>
            </w:r>
            <w:r w:rsidRPr="00D173C4">
              <w:rPr>
                <w:rFonts w:cs="GE SS Text Light"/>
                <w:i w:val="0"/>
                <w:iCs w:val="0"/>
                <w:szCs w:val="24"/>
                <w:rtl/>
                <w:lang w:bidi="ar-JO"/>
              </w:rPr>
              <w:t xml:space="preserve"> </w:t>
            </w:r>
            <w:r w:rsidRPr="00D173C4">
              <w:rPr>
                <w:rFonts w:cs="GE SS Text Light" w:hint="eastAsia"/>
                <w:i w:val="0"/>
                <w:iCs w:val="0"/>
                <w:szCs w:val="24"/>
                <w:rtl/>
                <w:lang w:bidi="ar-JO"/>
              </w:rPr>
              <w:t>توضح</w:t>
            </w:r>
            <w:r w:rsidRPr="00D173C4">
              <w:rPr>
                <w:rFonts w:cs="GE SS Text Light"/>
                <w:i w:val="0"/>
                <w:iCs w:val="0"/>
                <w:szCs w:val="24"/>
                <w:rtl/>
                <w:lang w:bidi="ar-JO"/>
              </w:rPr>
              <w:t xml:space="preserve"> </w:t>
            </w:r>
            <w:r w:rsidRPr="00D173C4">
              <w:rPr>
                <w:rFonts w:cs="GE SS Text Light" w:hint="eastAsia"/>
                <w:i w:val="0"/>
                <w:iCs w:val="0"/>
                <w:szCs w:val="24"/>
                <w:rtl/>
                <w:lang w:bidi="ar-JO"/>
              </w:rPr>
              <w:t>العقود</w:t>
            </w:r>
            <w:r w:rsidRPr="00D173C4">
              <w:rPr>
                <w:rFonts w:cs="GE SS Text Light"/>
                <w:i w:val="0"/>
                <w:iCs w:val="0"/>
                <w:szCs w:val="24"/>
                <w:rtl/>
                <w:lang w:bidi="ar-JO"/>
              </w:rPr>
              <w:t xml:space="preserve"> </w:t>
            </w:r>
            <w:r w:rsidRPr="00D173C4">
              <w:rPr>
                <w:rFonts w:cs="GE SS Text Light" w:hint="eastAsia"/>
                <w:i w:val="0"/>
                <w:iCs w:val="0"/>
                <w:szCs w:val="24"/>
                <w:rtl/>
                <w:lang w:bidi="ar-JO"/>
              </w:rPr>
              <w:t>التي</w:t>
            </w:r>
            <w:r w:rsidRPr="00D173C4">
              <w:rPr>
                <w:rFonts w:cs="GE SS Text Light"/>
                <w:i w:val="0"/>
                <w:iCs w:val="0"/>
                <w:szCs w:val="24"/>
                <w:rtl/>
                <w:lang w:bidi="ar-JO"/>
              </w:rPr>
              <w:t xml:space="preserve"> </w:t>
            </w:r>
            <w:r w:rsidRPr="00D173C4">
              <w:rPr>
                <w:rFonts w:cs="GE SS Text Light" w:hint="eastAsia"/>
                <w:i w:val="0"/>
                <w:iCs w:val="0"/>
                <w:szCs w:val="24"/>
                <w:rtl/>
                <w:lang w:bidi="ar-JO"/>
              </w:rPr>
              <w:t>سيتم</w:t>
            </w:r>
            <w:r w:rsidRPr="00D173C4">
              <w:rPr>
                <w:rFonts w:cs="GE SS Text Light"/>
                <w:i w:val="0"/>
                <w:iCs w:val="0"/>
                <w:szCs w:val="24"/>
                <w:rtl/>
                <w:lang w:bidi="ar-JO"/>
              </w:rPr>
              <w:t xml:space="preserve"> </w:t>
            </w:r>
            <w:r w:rsidRPr="00D173C4">
              <w:rPr>
                <w:rFonts w:cs="GE SS Text Light" w:hint="eastAsia"/>
                <w:i w:val="0"/>
                <w:iCs w:val="0"/>
                <w:szCs w:val="24"/>
                <w:rtl/>
                <w:lang w:bidi="ar-JO"/>
              </w:rPr>
              <w:t>الإفصاح</w:t>
            </w:r>
            <w:r w:rsidRPr="00D173C4">
              <w:rPr>
                <w:rFonts w:cs="GE SS Text Light"/>
                <w:i w:val="0"/>
                <w:iCs w:val="0"/>
                <w:szCs w:val="24"/>
                <w:rtl/>
                <w:lang w:bidi="ar-JO"/>
              </w:rPr>
              <w:t xml:space="preserve"> </w:t>
            </w:r>
            <w:r w:rsidRPr="00D173C4">
              <w:rPr>
                <w:rFonts w:cs="GE SS Text Light" w:hint="eastAsia"/>
                <w:i w:val="0"/>
                <w:iCs w:val="0"/>
                <w:szCs w:val="24"/>
                <w:rtl/>
                <w:lang w:bidi="ar-JO"/>
              </w:rPr>
              <w:t>عنها</w:t>
            </w:r>
            <w:r w:rsidRPr="00D173C4">
              <w:rPr>
                <w:rFonts w:cs="GE SS Text Light"/>
                <w:i w:val="0"/>
                <w:iCs w:val="0"/>
                <w:szCs w:val="24"/>
                <w:rtl/>
                <w:lang w:bidi="ar-JO"/>
              </w:rPr>
              <w:t xml:space="preserve"> </w:t>
            </w:r>
            <w:r w:rsidRPr="00D173C4">
              <w:rPr>
                <w:rFonts w:cs="GE SS Text Light" w:hint="eastAsia"/>
                <w:i w:val="0"/>
                <w:iCs w:val="0"/>
                <w:szCs w:val="24"/>
                <w:rtl/>
                <w:lang w:bidi="ar-JO"/>
              </w:rPr>
              <w:t>والإطار</w:t>
            </w:r>
            <w:r w:rsidRPr="00D173C4">
              <w:rPr>
                <w:rFonts w:cs="GE SS Text Light"/>
                <w:i w:val="0"/>
                <w:iCs w:val="0"/>
                <w:szCs w:val="24"/>
                <w:rtl/>
                <w:lang w:bidi="ar-JO"/>
              </w:rPr>
              <w:t xml:space="preserve"> </w:t>
            </w:r>
            <w:r w:rsidRPr="00D173C4">
              <w:rPr>
                <w:rFonts w:cs="GE SS Text Light" w:hint="eastAsia"/>
                <w:i w:val="0"/>
                <w:iCs w:val="0"/>
                <w:szCs w:val="24"/>
                <w:rtl/>
                <w:lang w:bidi="ar-JO"/>
              </w:rPr>
              <w:t>الزمني</w:t>
            </w:r>
            <w:r w:rsidRPr="00D173C4">
              <w:rPr>
                <w:rFonts w:cs="GE SS Text Light"/>
                <w:i w:val="0"/>
                <w:iCs w:val="0"/>
                <w:szCs w:val="24"/>
                <w:rtl/>
                <w:lang w:bidi="ar-JO"/>
              </w:rPr>
              <w:t xml:space="preserve"> </w:t>
            </w:r>
            <w:r w:rsidRPr="00D173C4">
              <w:rPr>
                <w:rFonts w:cs="GE SS Text Light" w:hint="eastAsia"/>
                <w:i w:val="0"/>
                <w:iCs w:val="0"/>
                <w:szCs w:val="24"/>
                <w:rtl/>
                <w:lang w:bidi="ar-JO"/>
              </w:rPr>
              <w:t>لذلك</w:t>
            </w:r>
            <w:r w:rsidRPr="00D173C4">
              <w:rPr>
                <w:rFonts w:cs="GE SS Text Light"/>
                <w:i w:val="0"/>
                <w:iCs w:val="0"/>
                <w:szCs w:val="24"/>
                <w:lang w:bidi="ar-JO"/>
              </w:rPr>
              <w:t xml:space="preserve">. </w:t>
            </w:r>
          </w:p>
          <w:p w14:paraId="1E2BA854" w14:textId="77777777" w:rsidR="00540432" w:rsidRPr="00D173C4" w:rsidRDefault="00540432">
            <w:pPr>
              <w:pStyle w:val="Caption"/>
              <w:numPr>
                <w:ilvl w:val="0"/>
                <w:numId w:val="55"/>
              </w:numPr>
              <w:bidi/>
              <w:spacing w:after="0"/>
              <w:jc w:val="both"/>
              <w:rPr>
                <w:rFonts w:cs="GE SS Text Light"/>
                <w:i w:val="0"/>
                <w:iCs w:val="0"/>
                <w:szCs w:val="24"/>
                <w:rtl/>
                <w:lang w:bidi="ar-JO"/>
              </w:rPr>
            </w:pPr>
            <w:r w:rsidRPr="00D173C4">
              <w:rPr>
                <w:rFonts w:cs="GE SS Text Light" w:hint="eastAsia"/>
                <w:i w:val="0"/>
                <w:iCs w:val="0"/>
                <w:szCs w:val="24"/>
                <w:rtl/>
                <w:lang w:bidi="ar-JO"/>
              </w:rPr>
              <w:t>نشر</w:t>
            </w:r>
            <w:r w:rsidRPr="00D173C4">
              <w:rPr>
                <w:rFonts w:cs="GE SS Text Light"/>
                <w:i w:val="0"/>
                <w:iCs w:val="0"/>
                <w:szCs w:val="24"/>
                <w:rtl/>
                <w:lang w:bidi="ar-JO"/>
              </w:rPr>
              <w:t xml:space="preserve"> </w:t>
            </w:r>
            <w:r w:rsidRPr="00D173C4">
              <w:rPr>
                <w:rFonts w:cs="GE SS Text Light" w:hint="eastAsia"/>
                <w:i w:val="0"/>
                <w:iCs w:val="0"/>
                <w:szCs w:val="24"/>
                <w:rtl/>
                <w:lang w:bidi="ar-JO"/>
              </w:rPr>
              <w:t>جرد</w:t>
            </w:r>
            <w:r w:rsidRPr="00D173C4">
              <w:rPr>
                <w:rFonts w:cs="GE SS Text Light"/>
                <w:i w:val="0"/>
                <w:iCs w:val="0"/>
                <w:szCs w:val="24"/>
                <w:rtl/>
                <w:lang w:bidi="ar-JO"/>
              </w:rPr>
              <w:t xml:space="preserve"> </w:t>
            </w:r>
            <w:r w:rsidRPr="00D173C4">
              <w:rPr>
                <w:rFonts w:cs="GE SS Text Light" w:hint="eastAsia"/>
                <w:i w:val="0"/>
                <w:iCs w:val="0"/>
                <w:szCs w:val="24"/>
                <w:rtl/>
                <w:lang w:bidi="ar-JO"/>
              </w:rPr>
              <w:t>كامل</w:t>
            </w:r>
            <w:r w:rsidRPr="00D173C4">
              <w:rPr>
                <w:rFonts w:cs="GE SS Text Light"/>
                <w:i w:val="0"/>
                <w:iCs w:val="0"/>
                <w:szCs w:val="24"/>
                <w:rtl/>
                <w:lang w:bidi="ar-JO"/>
              </w:rPr>
              <w:t xml:space="preserve"> </w:t>
            </w:r>
            <w:r w:rsidRPr="00D173C4">
              <w:rPr>
                <w:rFonts w:cs="GE SS Text Light" w:hint="eastAsia"/>
                <w:i w:val="0"/>
                <w:iCs w:val="0"/>
                <w:szCs w:val="24"/>
                <w:rtl/>
                <w:lang w:bidi="ar-JO"/>
              </w:rPr>
              <w:t>لكافة</w:t>
            </w:r>
            <w:r w:rsidRPr="00D173C4">
              <w:rPr>
                <w:rFonts w:cs="GE SS Text Light"/>
                <w:i w:val="0"/>
                <w:iCs w:val="0"/>
                <w:szCs w:val="24"/>
                <w:rtl/>
                <w:lang w:bidi="ar-JO"/>
              </w:rPr>
              <w:t xml:space="preserve"> </w:t>
            </w:r>
            <w:r w:rsidRPr="00D173C4">
              <w:rPr>
                <w:rFonts w:cs="GE SS Text Light" w:hint="eastAsia"/>
                <w:i w:val="0"/>
                <w:iCs w:val="0"/>
                <w:szCs w:val="24"/>
                <w:rtl/>
                <w:lang w:bidi="ar-JO"/>
              </w:rPr>
              <w:t>عقود</w:t>
            </w:r>
            <w:r w:rsidRPr="00D173C4">
              <w:rPr>
                <w:rFonts w:cs="GE SS Text Light"/>
                <w:i w:val="0"/>
                <w:iCs w:val="0"/>
                <w:szCs w:val="24"/>
                <w:rtl/>
                <w:lang w:bidi="ar-JO"/>
              </w:rPr>
              <w:t xml:space="preserve"> </w:t>
            </w:r>
            <w:r w:rsidRPr="00D173C4">
              <w:rPr>
                <w:rFonts w:cs="GE SS Text Light" w:hint="eastAsia"/>
                <w:i w:val="0"/>
                <w:iCs w:val="0"/>
                <w:szCs w:val="24"/>
                <w:rtl/>
                <w:lang w:bidi="ar-JO"/>
              </w:rPr>
              <w:t>الخدمات</w:t>
            </w:r>
            <w:r w:rsidRPr="00D173C4">
              <w:rPr>
                <w:rFonts w:cs="GE SS Text Light"/>
                <w:i w:val="0"/>
                <w:iCs w:val="0"/>
                <w:szCs w:val="24"/>
                <w:rtl/>
                <w:lang w:bidi="ar-JO"/>
              </w:rPr>
              <w:t xml:space="preserve"> </w:t>
            </w:r>
            <w:r w:rsidRPr="00D173C4">
              <w:rPr>
                <w:rFonts w:cs="GE SS Text Light" w:hint="eastAsia"/>
                <w:i w:val="0"/>
                <w:iCs w:val="0"/>
                <w:szCs w:val="24"/>
                <w:rtl/>
                <w:lang w:bidi="ar-JO"/>
              </w:rPr>
              <w:t>السارية</w:t>
            </w:r>
            <w:r w:rsidRPr="00D173C4">
              <w:rPr>
                <w:rFonts w:cs="GE SS Text Light"/>
                <w:i w:val="0"/>
                <w:iCs w:val="0"/>
                <w:szCs w:val="24"/>
                <w:rtl/>
                <w:lang w:bidi="ar-JO"/>
              </w:rPr>
              <w:t xml:space="preserve"> </w:t>
            </w:r>
            <w:r w:rsidRPr="00D173C4">
              <w:rPr>
                <w:rFonts w:cs="GE SS Text Light" w:hint="eastAsia"/>
                <w:i w:val="0"/>
                <w:iCs w:val="0"/>
                <w:szCs w:val="24"/>
                <w:rtl/>
                <w:lang w:bidi="ar-JO"/>
              </w:rPr>
              <w:t>والمعدلة،</w:t>
            </w:r>
            <w:r w:rsidRPr="00D173C4">
              <w:rPr>
                <w:rFonts w:cs="GE SS Text Light"/>
                <w:i w:val="0"/>
                <w:iCs w:val="0"/>
                <w:szCs w:val="24"/>
                <w:rtl/>
                <w:lang w:bidi="ar-JO"/>
              </w:rPr>
              <w:t xml:space="preserve"> </w:t>
            </w:r>
            <w:r w:rsidRPr="00D173C4">
              <w:rPr>
                <w:rFonts w:cs="GE SS Text Light" w:hint="eastAsia"/>
                <w:i w:val="0"/>
                <w:iCs w:val="0"/>
                <w:szCs w:val="24"/>
                <w:rtl/>
                <w:lang w:bidi="ar-JO"/>
              </w:rPr>
              <w:t>مع</w:t>
            </w:r>
            <w:r w:rsidRPr="00D173C4">
              <w:rPr>
                <w:rFonts w:cs="GE SS Text Light"/>
                <w:i w:val="0"/>
                <w:iCs w:val="0"/>
                <w:szCs w:val="24"/>
                <w:rtl/>
                <w:lang w:bidi="ar-JO"/>
              </w:rPr>
              <w:t xml:space="preserve"> </w:t>
            </w:r>
            <w:r w:rsidRPr="00D173C4">
              <w:rPr>
                <w:rFonts w:cs="GE SS Text Light" w:hint="eastAsia"/>
                <w:i w:val="0"/>
                <w:iCs w:val="0"/>
                <w:szCs w:val="24"/>
                <w:rtl/>
                <w:lang w:bidi="ar-JO"/>
              </w:rPr>
              <w:t>الإشارة</w:t>
            </w:r>
            <w:r w:rsidRPr="00D173C4">
              <w:rPr>
                <w:rFonts w:cs="GE SS Text Light"/>
                <w:i w:val="0"/>
                <w:iCs w:val="0"/>
                <w:szCs w:val="24"/>
                <w:rtl/>
                <w:lang w:bidi="ar-JO"/>
              </w:rPr>
              <w:t xml:space="preserve"> </w:t>
            </w:r>
            <w:r w:rsidRPr="00D173C4">
              <w:rPr>
                <w:rFonts w:cs="GE SS Text Light" w:hint="eastAsia"/>
                <w:i w:val="0"/>
                <w:iCs w:val="0"/>
                <w:szCs w:val="24"/>
                <w:rtl/>
                <w:lang w:bidi="ar-JO"/>
              </w:rPr>
              <w:t>بشكل</w:t>
            </w:r>
            <w:r w:rsidRPr="00D173C4">
              <w:rPr>
                <w:rFonts w:cs="GE SS Text Light"/>
                <w:i w:val="0"/>
                <w:iCs w:val="0"/>
                <w:szCs w:val="24"/>
                <w:rtl/>
                <w:lang w:bidi="ar-JO"/>
              </w:rPr>
              <w:t xml:space="preserve"> </w:t>
            </w:r>
            <w:r w:rsidRPr="00D173C4">
              <w:rPr>
                <w:rFonts w:cs="GE SS Text Light" w:hint="eastAsia"/>
                <w:i w:val="0"/>
                <w:iCs w:val="0"/>
                <w:szCs w:val="24"/>
                <w:rtl/>
                <w:lang w:bidi="ar-JO"/>
              </w:rPr>
              <w:t>واضح</w:t>
            </w:r>
            <w:r w:rsidRPr="00D173C4">
              <w:rPr>
                <w:rFonts w:cs="GE SS Text Light"/>
                <w:i w:val="0"/>
                <w:iCs w:val="0"/>
                <w:szCs w:val="24"/>
                <w:rtl/>
                <w:lang w:bidi="ar-JO"/>
              </w:rPr>
              <w:t xml:space="preserve"> </w:t>
            </w:r>
            <w:r w:rsidRPr="00D173C4">
              <w:rPr>
                <w:rFonts w:cs="GE SS Text Light" w:hint="eastAsia"/>
                <w:i w:val="0"/>
                <w:iCs w:val="0"/>
                <w:szCs w:val="24"/>
                <w:rtl/>
                <w:lang w:bidi="ar-JO"/>
              </w:rPr>
              <w:t>للعقود</w:t>
            </w:r>
            <w:r w:rsidRPr="00D173C4">
              <w:rPr>
                <w:rFonts w:cs="GE SS Text Light"/>
                <w:i w:val="0"/>
                <w:iCs w:val="0"/>
                <w:szCs w:val="24"/>
                <w:rtl/>
                <w:lang w:bidi="ar-JO"/>
              </w:rPr>
              <w:t xml:space="preserve"> </w:t>
            </w:r>
            <w:r w:rsidRPr="00D173C4">
              <w:rPr>
                <w:rFonts w:cs="GE SS Text Light" w:hint="eastAsia"/>
                <w:i w:val="0"/>
                <w:iCs w:val="0"/>
                <w:szCs w:val="24"/>
                <w:rtl/>
                <w:lang w:bidi="ar-JO"/>
              </w:rPr>
              <w:t>الحكومية،</w:t>
            </w:r>
            <w:r w:rsidRPr="00D173C4">
              <w:rPr>
                <w:rFonts w:cs="GE SS Text Light"/>
                <w:i w:val="0"/>
                <w:iCs w:val="0"/>
                <w:szCs w:val="24"/>
                <w:rtl/>
                <w:lang w:bidi="ar-JO"/>
              </w:rPr>
              <w:t xml:space="preserve"> </w:t>
            </w:r>
            <w:r w:rsidRPr="00D173C4">
              <w:rPr>
                <w:rFonts w:cs="GE SS Text Light" w:hint="eastAsia"/>
                <w:i w:val="0"/>
                <w:iCs w:val="0"/>
                <w:szCs w:val="24"/>
                <w:rtl/>
                <w:lang w:bidi="ar-JO"/>
              </w:rPr>
              <w:t>والتي</w:t>
            </w:r>
            <w:r w:rsidRPr="00D173C4">
              <w:rPr>
                <w:rFonts w:cs="GE SS Text Light"/>
                <w:i w:val="0"/>
                <w:iCs w:val="0"/>
                <w:szCs w:val="24"/>
                <w:rtl/>
                <w:lang w:bidi="ar-JO"/>
              </w:rPr>
              <w:t xml:space="preserve"> </w:t>
            </w:r>
            <w:r w:rsidRPr="00D173C4">
              <w:rPr>
                <w:rFonts w:cs="GE SS Text Light" w:hint="eastAsia"/>
                <w:i w:val="0"/>
                <w:iCs w:val="0"/>
                <w:szCs w:val="24"/>
                <w:rtl/>
                <w:lang w:bidi="ar-JO"/>
              </w:rPr>
              <w:t>لا</w:t>
            </w:r>
            <w:r w:rsidRPr="00D173C4">
              <w:rPr>
                <w:rFonts w:cs="GE SS Text Light"/>
                <w:i w:val="0"/>
                <w:iCs w:val="0"/>
                <w:szCs w:val="24"/>
                <w:rtl/>
                <w:lang w:bidi="ar-JO"/>
              </w:rPr>
              <w:t xml:space="preserve"> </w:t>
            </w:r>
            <w:r w:rsidRPr="00D173C4">
              <w:rPr>
                <w:rFonts w:cs="GE SS Text Light" w:hint="eastAsia"/>
                <w:i w:val="0"/>
                <w:iCs w:val="0"/>
                <w:szCs w:val="24"/>
                <w:rtl/>
                <w:lang w:bidi="ar-JO"/>
              </w:rPr>
              <w:t>تزال</w:t>
            </w:r>
            <w:r w:rsidRPr="00D173C4">
              <w:rPr>
                <w:rFonts w:cs="GE SS Text Light"/>
                <w:i w:val="0"/>
                <w:iCs w:val="0"/>
                <w:szCs w:val="24"/>
                <w:rtl/>
                <w:lang w:bidi="ar-JO"/>
              </w:rPr>
              <w:t xml:space="preserve"> </w:t>
            </w:r>
            <w:r w:rsidRPr="00D173C4">
              <w:rPr>
                <w:rFonts w:cs="GE SS Text Light" w:hint="eastAsia"/>
                <w:i w:val="0"/>
                <w:iCs w:val="0"/>
                <w:szCs w:val="24"/>
                <w:rtl/>
                <w:lang w:bidi="ar-JO"/>
              </w:rPr>
              <w:t>سريةً،</w:t>
            </w:r>
            <w:r w:rsidRPr="00D173C4">
              <w:rPr>
                <w:rFonts w:cs="GE SS Text Light"/>
                <w:i w:val="0"/>
                <w:iCs w:val="0"/>
                <w:szCs w:val="24"/>
                <w:rtl/>
                <w:lang w:bidi="ar-JO"/>
              </w:rPr>
              <w:t xml:space="preserve"> </w:t>
            </w:r>
            <w:r w:rsidRPr="00D173C4">
              <w:rPr>
                <w:rFonts w:cs="GE SS Text Light" w:hint="eastAsia"/>
                <w:i w:val="0"/>
                <w:iCs w:val="0"/>
                <w:szCs w:val="24"/>
                <w:rtl/>
                <w:lang w:bidi="ar-JO"/>
              </w:rPr>
              <w:t>ولماذا</w:t>
            </w:r>
            <w:r w:rsidRPr="00D173C4">
              <w:rPr>
                <w:rFonts w:cs="GE SS Text Light"/>
                <w:i w:val="0"/>
                <w:iCs w:val="0"/>
                <w:szCs w:val="24"/>
                <w:lang w:bidi="ar-JO"/>
              </w:rPr>
              <w:t xml:space="preserve">. </w:t>
            </w:r>
          </w:p>
          <w:p w14:paraId="0BE55E48" w14:textId="77777777" w:rsidR="00540432" w:rsidRPr="00D173C4" w:rsidRDefault="00540432">
            <w:pPr>
              <w:pStyle w:val="Caption"/>
              <w:numPr>
                <w:ilvl w:val="0"/>
                <w:numId w:val="55"/>
              </w:numPr>
              <w:bidi/>
              <w:spacing w:after="0"/>
              <w:jc w:val="both"/>
              <w:rPr>
                <w:rFonts w:cs="GE SS Text Light"/>
                <w:i w:val="0"/>
                <w:iCs w:val="0"/>
                <w:szCs w:val="24"/>
                <w:rtl/>
                <w:lang w:bidi="ar-JO"/>
              </w:rPr>
            </w:pPr>
            <w:r w:rsidRPr="00D173C4">
              <w:rPr>
                <w:rFonts w:cs="GE SS Text Light" w:hint="eastAsia"/>
                <w:i w:val="0"/>
                <w:iCs w:val="0"/>
                <w:szCs w:val="24"/>
                <w:rtl/>
                <w:lang w:bidi="ar-JO"/>
              </w:rPr>
              <w:t>ضمان</w:t>
            </w:r>
            <w:r w:rsidRPr="00D173C4">
              <w:rPr>
                <w:rFonts w:cs="GE SS Text Light"/>
                <w:i w:val="0"/>
                <w:iCs w:val="0"/>
                <w:szCs w:val="24"/>
                <w:rtl/>
                <w:lang w:bidi="ar-JO"/>
              </w:rPr>
              <w:t xml:space="preserve"> </w:t>
            </w:r>
            <w:r w:rsidRPr="00D173C4">
              <w:rPr>
                <w:rFonts w:cs="GE SS Text Light" w:hint="eastAsia"/>
                <w:i w:val="0"/>
                <w:iCs w:val="0"/>
                <w:szCs w:val="24"/>
                <w:rtl/>
                <w:lang w:bidi="ar-JO"/>
              </w:rPr>
              <w:t>شمول</w:t>
            </w:r>
            <w:r w:rsidRPr="00D173C4">
              <w:rPr>
                <w:rFonts w:cs="GE SS Text Light"/>
                <w:i w:val="0"/>
                <w:iCs w:val="0"/>
                <w:szCs w:val="24"/>
                <w:rtl/>
                <w:lang w:bidi="ar-JO"/>
              </w:rPr>
              <w:t xml:space="preserve"> </w:t>
            </w:r>
            <w:r w:rsidRPr="00D173C4">
              <w:rPr>
                <w:rFonts w:cs="GE SS Text Light" w:hint="eastAsia"/>
                <w:i w:val="0"/>
                <w:iCs w:val="0"/>
                <w:szCs w:val="24"/>
                <w:rtl/>
                <w:lang w:bidi="ar-JO"/>
              </w:rPr>
              <w:t>العقود</w:t>
            </w:r>
            <w:r w:rsidRPr="00D173C4">
              <w:rPr>
                <w:rFonts w:cs="GE SS Text Light"/>
                <w:i w:val="0"/>
                <w:iCs w:val="0"/>
                <w:szCs w:val="24"/>
                <w:rtl/>
                <w:lang w:bidi="ar-JO"/>
              </w:rPr>
              <w:t xml:space="preserve"> </w:t>
            </w:r>
            <w:r w:rsidRPr="00D173C4">
              <w:rPr>
                <w:rFonts w:cs="GE SS Text Light" w:hint="eastAsia"/>
                <w:i w:val="0"/>
                <w:iCs w:val="0"/>
                <w:szCs w:val="24"/>
                <w:rtl/>
                <w:lang w:bidi="ar-JO"/>
              </w:rPr>
              <w:t>المستقبلية</w:t>
            </w:r>
            <w:r w:rsidRPr="00D173C4">
              <w:rPr>
                <w:rFonts w:cs="GE SS Text Light"/>
                <w:i w:val="0"/>
                <w:iCs w:val="0"/>
                <w:szCs w:val="24"/>
                <w:rtl/>
                <w:lang w:bidi="ar-JO"/>
              </w:rPr>
              <w:t xml:space="preserve"> </w:t>
            </w:r>
            <w:r w:rsidRPr="00D173C4">
              <w:rPr>
                <w:rFonts w:cs="GE SS Text Light" w:hint="eastAsia"/>
                <w:i w:val="0"/>
                <w:iCs w:val="0"/>
                <w:szCs w:val="24"/>
                <w:rtl/>
                <w:lang w:bidi="ar-JO"/>
              </w:rPr>
              <w:t>لفقرات</w:t>
            </w:r>
            <w:r w:rsidRPr="00D173C4">
              <w:rPr>
                <w:rFonts w:cs="GE SS Text Light"/>
                <w:i w:val="0"/>
                <w:iCs w:val="0"/>
                <w:szCs w:val="24"/>
                <w:rtl/>
                <w:lang w:bidi="ar-JO"/>
              </w:rPr>
              <w:t xml:space="preserve"> </w:t>
            </w:r>
            <w:r w:rsidRPr="00D173C4">
              <w:rPr>
                <w:rFonts w:cs="GE SS Text Light" w:hint="eastAsia"/>
                <w:i w:val="0"/>
                <w:iCs w:val="0"/>
                <w:szCs w:val="24"/>
                <w:rtl/>
                <w:lang w:bidi="ar-JO"/>
              </w:rPr>
              <w:t>تسمح</w:t>
            </w:r>
            <w:r w:rsidRPr="00D173C4">
              <w:rPr>
                <w:rFonts w:cs="GE SS Text Light"/>
                <w:i w:val="0"/>
                <w:iCs w:val="0"/>
                <w:szCs w:val="24"/>
                <w:rtl/>
                <w:lang w:bidi="ar-JO"/>
              </w:rPr>
              <w:t xml:space="preserve"> </w:t>
            </w:r>
            <w:r w:rsidRPr="00D173C4">
              <w:rPr>
                <w:rFonts w:cs="GE SS Text Light" w:hint="eastAsia"/>
                <w:i w:val="0"/>
                <w:iCs w:val="0"/>
                <w:szCs w:val="24"/>
                <w:rtl/>
                <w:lang w:bidi="ar-JO"/>
              </w:rPr>
              <w:t>بالإفصاح</w:t>
            </w:r>
            <w:r w:rsidRPr="00D173C4">
              <w:rPr>
                <w:rFonts w:cs="GE SS Text Light"/>
                <w:i w:val="0"/>
                <w:iCs w:val="0"/>
                <w:szCs w:val="24"/>
                <w:rtl/>
                <w:lang w:bidi="ar-JO"/>
              </w:rPr>
              <w:t xml:space="preserve"> </w:t>
            </w:r>
            <w:r w:rsidRPr="00D173C4">
              <w:rPr>
                <w:rFonts w:cs="GE SS Text Light" w:hint="eastAsia"/>
                <w:i w:val="0"/>
                <w:iCs w:val="0"/>
                <w:szCs w:val="24"/>
                <w:rtl/>
                <w:lang w:bidi="ar-JO"/>
              </w:rPr>
              <w:t>للعامة</w:t>
            </w:r>
            <w:r w:rsidRPr="00D173C4">
              <w:rPr>
                <w:rFonts w:cs="GE SS Text Light"/>
                <w:i w:val="0"/>
                <w:iCs w:val="0"/>
                <w:szCs w:val="24"/>
                <w:lang w:bidi="ar-JO"/>
              </w:rPr>
              <w:t xml:space="preserve">. </w:t>
            </w:r>
          </w:p>
          <w:p w14:paraId="795EB9BC" w14:textId="77777777" w:rsidR="00540432" w:rsidRPr="00B07261" w:rsidRDefault="00540432">
            <w:pPr>
              <w:pStyle w:val="Caption"/>
              <w:numPr>
                <w:ilvl w:val="0"/>
                <w:numId w:val="55"/>
              </w:numPr>
              <w:bidi/>
              <w:spacing w:after="0"/>
              <w:jc w:val="both"/>
              <w:rPr>
                <w:rFonts w:cs="GE SS Text Light"/>
                <w:i w:val="0"/>
                <w:iCs w:val="0"/>
                <w:szCs w:val="24"/>
                <w:rtl/>
              </w:rPr>
            </w:pPr>
            <w:r w:rsidRPr="00D173C4">
              <w:rPr>
                <w:rFonts w:cs="GE SS Text Light" w:hint="eastAsia"/>
                <w:i w:val="0"/>
                <w:iCs w:val="0"/>
                <w:color w:val="000000" w:themeColor="text1"/>
                <w:sz w:val="24"/>
                <w:szCs w:val="24"/>
                <w:rtl/>
                <w:lang w:bidi="ar-JO"/>
              </w:rPr>
              <w:t>شمول</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خارطة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الطريق</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هذه</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في</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خطة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عمل</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المبادرة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ومراجعة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التقدم</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المحرز</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سنوياً</w:t>
            </w:r>
            <w:r w:rsidRPr="00D173C4">
              <w:rPr>
                <w:rFonts w:cs="GE SS Text Light"/>
                <w:i w:val="0"/>
                <w:iCs w:val="0"/>
                <w:color w:val="000000" w:themeColor="text1"/>
                <w:sz w:val="24"/>
                <w:szCs w:val="24"/>
                <w:rtl/>
                <w:lang w:bidi="ar-JO"/>
              </w:rPr>
              <w:t>.</w:t>
            </w:r>
          </w:p>
        </w:tc>
      </w:tr>
      <w:tr w:rsidR="00540432" w:rsidRPr="00B07261" w14:paraId="68564973" w14:textId="77777777" w:rsidTr="00D80F40">
        <w:tc>
          <w:tcPr>
            <w:tcW w:w="5000" w:type="pct"/>
            <w:shd w:val="clear" w:color="auto" w:fill="BFBFBF" w:themeFill="background1" w:themeFillShade="BF"/>
          </w:tcPr>
          <w:p w14:paraId="52F3A6E4"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0563D396" w14:textId="77777777" w:rsidTr="00D80F40">
        <w:tc>
          <w:tcPr>
            <w:tcW w:w="5000" w:type="pct"/>
          </w:tcPr>
          <w:p w14:paraId="514CABB3"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ما زال موضوع نشر العقود بصيغتها الكاملة خاضع للنقاش في العراق، علماً بأنه قد تم بعض تفاصيل العقود السارية وتعديلاتها في التقرير السنوي.</w:t>
            </w:r>
          </w:p>
        </w:tc>
      </w:tr>
      <w:tr w:rsidR="00540432" w:rsidRPr="00B07261" w14:paraId="0DA91EEC" w14:textId="77777777" w:rsidTr="00D80F40">
        <w:trPr>
          <w:trHeight w:val="386"/>
        </w:trPr>
        <w:tc>
          <w:tcPr>
            <w:tcW w:w="5000" w:type="pct"/>
            <w:shd w:val="clear" w:color="auto" w:fill="215E99" w:themeFill="text2" w:themeFillTint="BF"/>
          </w:tcPr>
          <w:p w14:paraId="61B8E7FF"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134AB7F3" w14:textId="77777777" w:rsidTr="00D80F40">
        <w:tc>
          <w:tcPr>
            <w:tcW w:w="5000" w:type="pct"/>
          </w:tcPr>
          <w:p w14:paraId="2C13EBD3" w14:textId="77777777" w:rsidR="00540432" w:rsidRPr="00B07261" w:rsidRDefault="00540432" w:rsidP="00B1421B">
            <w:pPr>
              <w:pStyle w:val="Caption"/>
              <w:bidi/>
              <w:spacing w:after="0"/>
              <w:jc w:val="both"/>
              <w:rPr>
                <w:rFonts w:cs="GE SS Text Light"/>
                <w:i w:val="0"/>
                <w:iCs w:val="0"/>
                <w:sz w:val="24"/>
                <w:szCs w:val="24"/>
                <w:rtl/>
              </w:rPr>
            </w:pPr>
            <w:r w:rsidRPr="00B47316">
              <w:rPr>
                <w:rFonts w:cs="GE SS Text Light" w:hint="eastAsia"/>
                <w:i w:val="0"/>
                <w:iCs w:val="0"/>
                <w:sz w:val="24"/>
                <w:szCs w:val="24"/>
                <w:rtl/>
              </w:rPr>
              <w:t>يوصى</w:t>
            </w:r>
            <w:r w:rsidRPr="00B47316">
              <w:rPr>
                <w:rFonts w:cs="GE SS Text Light"/>
                <w:i w:val="0"/>
                <w:iCs w:val="0"/>
                <w:sz w:val="24"/>
                <w:szCs w:val="24"/>
                <w:rtl/>
              </w:rPr>
              <w:t xml:space="preserve"> </w:t>
            </w:r>
            <w:r w:rsidRPr="00B47316">
              <w:rPr>
                <w:rFonts w:cs="GE SS Text Light" w:hint="eastAsia"/>
                <w:i w:val="0"/>
                <w:iCs w:val="0"/>
                <w:sz w:val="24"/>
                <w:szCs w:val="24"/>
                <w:rtl/>
              </w:rPr>
              <w:t>بأن</w:t>
            </w:r>
            <w:r w:rsidRPr="00B47316">
              <w:rPr>
                <w:rFonts w:cs="GE SS Text Light"/>
                <w:i w:val="0"/>
                <w:iCs w:val="0"/>
                <w:sz w:val="24"/>
                <w:szCs w:val="24"/>
                <w:rtl/>
              </w:rPr>
              <w:t xml:space="preserve"> </w:t>
            </w:r>
            <w:r w:rsidRPr="00B47316">
              <w:rPr>
                <w:rFonts w:cs="GE SS Text Light" w:hint="eastAsia"/>
                <w:i w:val="0"/>
                <w:iCs w:val="0"/>
                <w:sz w:val="24"/>
                <w:szCs w:val="24"/>
                <w:rtl/>
              </w:rPr>
              <w:t>يعتمد</w:t>
            </w:r>
            <w:r w:rsidRPr="00B47316">
              <w:rPr>
                <w:rFonts w:cs="GE SS Text Light"/>
                <w:i w:val="0"/>
                <w:iCs w:val="0"/>
                <w:sz w:val="24"/>
                <w:szCs w:val="24"/>
                <w:rtl/>
              </w:rPr>
              <w:t xml:space="preserve"> </w:t>
            </w:r>
            <w:r w:rsidRPr="00B47316">
              <w:rPr>
                <w:rFonts w:cs="GE SS Text Light" w:hint="eastAsia"/>
                <w:i w:val="0"/>
                <w:iCs w:val="0"/>
                <w:sz w:val="24"/>
                <w:szCs w:val="24"/>
                <w:rtl/>
              </w:rPr>
              <w:t>العراق</w:t>
            </w:r>
            <w:r w:rsidRPr="00B47316">
              <w:rPr>
                <w:rFonts w:cs="GE SS Text Light"/>
                <w:i w:val="0"/>
                <w:iCs w:val="0"/>
                <w:sz w:val="24"/>
                <w:szCs w:val="24"/>
                <w:rtl/>
              </w:rPr>
              <w:t xml:space="preserve"> </w:t>
            </w:r>
            <w:r w:rsidRPr="00B47316">
              <w:rPr>
                <w:rFonts w:cs="GE SS Text Light" w:hint="eastAsia"/>
                <w:i w:val="0"/>
                <w:iCs w:val="0"/>
                <w:sz w:val="24"/>
                <w:szCs w:val="24"/>
                <w:rtl/>
              </w:rPr>
              <w:t>سياسة</w:t>
            </w:r>
            <w:r w:rsidRPr="00B47316">
              <w:rPr>
                <w:rFonts w:cs="GE SS Text Light"/>
                <w:i w:val="0"/>
                <w:iCs w:val="0"/>
                <w:sz w:val="24"/>
                <w:szCs w:val="24"/>
                <w:rtl/>
              </w:rPr>
              <w:t xml:space="preserve"> </w:t>
            </w:r>
            <w:r w:rsidRPr="00B47316">
              <w:rPr>
                <w:rFonts w:cs="GE SS Text Light" w:hint="eastAsia"/>
                <w:i w:val="0"/>
                <w:iCs w:val="0"/>
                <w:sz w:val="24"/>
                <w:szCs w:val="24"/>
                <w:rtl/>
              </w:rPr>
              <w:t>رسمية</w:t>
            </w:r>
            <w:r w:rsidRPr="00B47316">
              <w:rPr>
                <w:rFonts w:cs="GE SS Text Light"/>
                <w:i w:val="0"/>
                <w:iCs w:val="0"/>
                <w:sz w:val="24"/>
                <w:szCs w:val="24"/>
                <w:rtl/>
              </w:rPr>
              <w:t xml:space="preserve"> </w:t>
            </w:r>
            <w:r w:rsidRPr="00B47316">
              <w:rPr>
                <w:rFonts w:cs="GE SS Text Light" w:hint="eastAsia"/>
                <w:i w:val="0"/>
                <w:iCs w:val="0"/>
                <w:sz w:val="24"/>
                <w:szCs w:val="24"/>
                <w:rtl/>
              </w:rPr>
              <w:t>وشفافة</w:t>
            </w:r>
            <w:r w:rsidRPr="00B47316">
              <w:rPr>
                <w:rFonts w:cs="GE SS Text Light"/>
                <w:i w:val="0"/>
                <w:iCs w:val="0"/>
                <w:sz w:val="24"/>
                <w:szCs w:val="24"/>
                <w:rtl/>
              </w:rPr>
              <w:t xml:space="preserve"> </w:t>
            </w:r>
            <w:r w:rsidRPr="00B47316">
              <w:rPr>
                <w:rFonts w:cs="GE SS Text Light" w:hint="eastAsia"/>
                <w:i w:val="0"/>
                <w:iCs w:val="0"/>
                <w:sz w:val="24"/>
                <w:szCs w:val="24"/>
                <w:rtl/>
              </w:rPr>
              <w:t>للإفصاح</w:t>
            </w:r>
            <w:r w:rsidRPr="00B47316">
              <w:rPr>
                <w:rFonts w:cs="GE SS Text Light"/>
                <w:i w:val="0"/>
                <w:iCs w:val="0"/>
                <w:sz w:val="24"/>
                <w:szCs w:val="24"/>
                <w:rtl/>
              </w:rPr>
              <w:t xml:space="preserve"> </w:t>
            </w:r>
            <w:r w:rsidRPr="00B47316">
              <w:rPr>
                <w:rFonts w:cs="GE SS Text Light" w:hint="eastAsia"/>
                <w:i w:val="0"/>
                <w:iCs w:val="0"/>
                <w:sz w:val="24"/>
                <w:szCs w:val="24"/>
                <w:rtl/>
              </w:rPr>
              <w:t>عن</w:t>
            </w:r>
            <w:r w:rsidRPr="00B47316">
              <w:rPr>
                <w:rFonts w:cs="GE SS Text Light"/>
                <w:i w:val="0"/>
                <w:iCs w:val="0"/>
                <w:sz w:val="24"/>
                <w:szCs w:val="24"/>
                <w:rtl/>
              </w:rPr>
              <w:t xml:space="preserve"> </w:t>
            </w:r>
            <w:r w:rsidRPr="00B47316">
              <w:rPr>
                <w:rFonts w:cs="GE SS Text Light" w:hint="eastAsia"/>
                <w:i w:val="0"/>
                <w:iCs w:val="0"/>
                <w:sz w:val="24"/>
                <w:szCs w:val="24"/>
                <w:rtl/>
              </w:rPr>
              <w:t>العقود</w:t>
            </w:r>
            <w:r w:rsidRPr="00B47316">
              <w:rPr>
                <w:rFonts w:cs="GE SS Text Light"/>
                <w:i w:val="0"/>
                <w:iCs w:val="0"/>
                <w:sz w:val="24"/>
                <w:szCs w:val="24"/>
                <w:rtl/>
              </w:rPr>
              <w:t xml:space="preserve"> </w:t>
            </w:r>
            <w:r w:rsidRPr="00B47316">
              <w:rPr>
                <w:rFonts w:cs="GE SS Text Light" w:hint="eastAsia"/>
                <w:i w:val="0"/>
                <w:iCs w:val="0"/>
                <w:sz w:val="24"/>
                <w:szCs w:val="24"/>
                <w:rtl/>
              </w:rPr>
              <w:t>في</w:t>
            </w:r>
            <w:r w:rsidRPr="00B47316">
              <w:rPr>
                <w:rFonts w:cs="GE SS Text Light"/>
                <w:i w:val="0"/>
                <w:iCs w:val="0"/>
                <w:sz w:val="24"/>
                <w:szCs w:val="24"/>
                <w:rtl/>
              </w:rPr>
              <w:t xml:space="preserve"> </w:t>
            </w:r>
            <w:r w:rsidRPr="00B47316">
              <w:rPr>
                <w:rFonts w:cs="GE SS Text Light" w:hint="eastAsia"/>
                <w:i w:val="0"/>
                <w:iCs w:val="0"/>
                <w:sz w:val="24"/>
                <w:szCs w:val="24"/>
                <w:rtl/>
              </w:rPr>
              <w:t>قطاع</w:t>
            </w:r>
            <w:r w:rsidRPr="00B47316">
              <w:rPr>
                <w:rFonts w:cs="GE SS Text Light"/>
                <w:i w:val="0"/>
                <w:iCs w:val="0"/>
                <w:sz w:val="24"/>
                <w:szCs w:val="24"/>
                <w:rtl/>
              </w:rPr>
              <w:t xml:space="preserve"> </w:t>
            </w:r>
            <w:r w:rsidRPr="00B47316">
              <w:rPr>
                <w:rFonts w:cs="GE SS Text Light" w:hint="eastAsia"/>
                <w:i w:val="0"/>
                <w:iCs w:val="0"/>
                <w:sz w:val="24"/>
                <w:szCs w:val="24"/>
                <w:rtl/>
              </w:rPr>
              <w:t>الصناعات</w:t>
            </w:r>
            <w:r w:rsidRPr="00B47316">
              <w:rPr>
                <w:rFonts w:cs="GE SS Text Light"/>
                <w:i w:val="0"/>
                <w:iCs w:val="0"/>
                <w:sz w:val="24"/>
                <w:szCs w:val="24"/>
                <w:rtl/>
              </w:rPr>
              <w:t xml:space="preserve"> </w:t>
            </w:r>
            <w:r w:rsidRPr="00B47316">
              <w:rPr>
                <w:rFonts w:cs="GE SS Text Light" w:hint="eastAsia"/>
                <w:i w:val="0"/>
                <w:iCs w:val="0"/>
                <w:sz w:val="24"/>
                <w:szCs w:val="24"/>
                <w:rtl/>
              </w:rPr>
              <w:t>الاستخراجية،</w:t>
            </w:r>
            <w:r w:rsidRPr="00B47316">
              <w:rPr>
                <w:rFonts w:cs="GE SS Text Light"/>
                <w:i w:val="0"/>
                <w:iCs w:val="0"/>
                <w:sz w:val="24"/>
                <w:szCs w:val="24"/>
                <w:rtl/>
              </w:rPr>
              <w:t xml:space="preserve"> </w:t>
            </w:r>
            <w:r w:rsidRPr="00B47316">
              <w:rPr>
                <w:rFonts w:cs="GE SS Text Light" w:hint="eastAsia"/>
                <w:i w:val="0"/>
                <w:iCs w:val="0"/>
                <w:sz w:val="24"/>
                <w:szCs w:val="24"/>
                <w:rtl/>
              </w:rPr>
              <w:t>تشمل</w:t>
            </w:r>
            <w:r w:rsidRPr="00B47316">
              <w:rPr>
                <w:rFonts w:cs="GE SS Text Light"/>
                <w:i w:val="0"/>
                <w:iCs w:val="0"/>
                <w:sz w:val="24"/>
                <w:szCs w:val="24"/>
                <w:rtl/>
              </w:rPr>
              <w:t xml:space="preserve"> </w:t>
            </w:r>
            <w:r w:rsidRPr="00B47316">
              <w:rPr>
                <w:rFonts w:cs="GE SS Text Light" w:hint="eastAsia"/>
                <w:i w:val="0"/>
                <w:iCs w:val="0"/>
                <w:sz w:val="24"/>
                <w:szCs w:val="24"/>
                <w:rtl/>
              </w:rPr>
              <w:t>تحديد</w:t>
            </w:r>
            <w:r w:rsidRPr="00B47316">
              <w:rPr>
                <w:rFonts w:cs="GE SS Text Light"/>
                <w:i w:val="0"/>
                <w:iCs w:val="0"/>
                <w:sz w:val="24"/>
                <w:szCs w:val="24"/>
                <w:rtl/>
              </w:rPr>
              <w:t xml:space="preserve"> </w:t>
            </w:r>
            <w:r w:rsidRPr="00B47316">
              <w:rPr>
                <w:rFonts w:cs="GE SS Text Light" w:hint="eastAsia"/>
                <w:i w:val="0"/>
                <w:iCs w:val="0"/>
                <w:sz w:val="24"/>
                <w:szCs w:val="24"/>
                <w:rtl/>
              </w:rPr>
              <w:t>نطاق</w:t>
            </w:r>
            <w:r w:rsidRPr="00B47316">
              <w:rPr>
                <w:rFonts w:cs="GE SS Text Light"/>
                <w:i w:val="0"/>
                <w:iCs w:val="0"/>
                <w:sz w:val="24"/>
                <w:szCs w:val="24"/>
                <w:rtl/>
              </w:rPr>
              <w:t xml:space="preserve"> </w:t>
            </w:r>
            <w:r w:rsidRPr="00B47316">
              <w:rPr>
                <w:rFonts w:cs="GE SS Text Light" w:hint="eastAsia"/>
                <w:i w:val="0"/>
                <w:iCs w:val="0"/>
                <w:sz w:val="24"/>
                <w:szCs w:val="24"/>
                <w:rtl/>
              </w:rPr>
              <w:t>العقود</w:t>
            </w:r>
            <w:r w:rsidRPr="00B47316">
              <w:rPr>
                <w:rFonts w:cs="GE SS Text Light"/>
                <w:i w:val="0"/>
                <w:iCs w:val="0"/>
                <w:sz w:val="24"/>
                <w:szCs w:val="24"/>
                <w:rtl/>
              </w:rPr>
              <w:t xml:space="preserve"> </w:t>
            </w:r>
            <w:r w:rsidRPr="00B47316">
              <w:rPr>
                <w:rFonts w:cs="GE SS Text Light" w:hint="eastAsia"/>
                <w:i w:val="0"/>
                <w:iCs w:val="0"/>
                <w:sz w:val="24"/>
                <w:szCs w:val="24"/>
                <w:rtl/>
              </w:rPr>
              <w:t>المشمولة</w:t>
            </w:r>
            <w:r w:rsidRPr="00B47316">
              <w:rPr>
                <w:rFonts w:cs="GE SS Text Light"/>
                <w:i w:val="0"/>
                <w:iCs w:val="0"/>
                <w:sz w:val="24"/>
                <w:szCs w:val="24"/>
                <w:rtl/>
              </w:rPr>
              <w:t xml:space="preserve"> </w:t>
            </w:r>
            <w:r w:rsidRPr="00B47316">
              <w:rPr>
                <w:rFonts w:cs="GE SS Text Light" w:hint="eastAsia"/>
                <w:i w:val="0"/>
                <w:iCs w:val="0"/>
                <w:sz w:val="24"/>
                <w:szCs w:val="24"/>
                <w:rtl/>
              </w:rPr>
              <w:t>وجدولها</w:t>
            </w:r>
            <w:r w:rsidRPr="00B47316">
              <w:rPr>
                <w:rFonts w:cs="GE SS Text Light"/>
                <w:i w:val="0"/>
                <w:iCs w:val="0"/>
                <w:sz w:val="24"/>
                <w:szCs w:val="24"/>
                <w:rtl/>
              </w:rPr>
              <w:t xml:space="preserve"> </w:t>
            </w:r>
            <w:r w:rsidRPr="00B47316">
              <w:rPr>
                <w:rFonts w:cs="GE SS Text Light" w:hint="eastAsia"/>
                <w:i w:val="0"/>
                <w:iCs w:val="0"/>
                <w:sz w:val="24"/>
                <w:szCs w:val="24"/>
                <w:rtl/>
              </w:rPr>
              <w:t>الزمني،</w:t>
            </w:r>
            <w:r w:rsidRPr="00B47316">
              <w:rPr>
                <w:rFonts w:cs="GE SS Text Light"/>
                <w:i w:val="0"/>
                <w:iCs w:val="0"/>
                <w:sz w:val="24"/>
                <w:szCs w:val="24"/>
                <w:rtl/>
              </w:rPr>
              <w:t xml:space="preserve"> </w:t>
            </w:r>
            <w:r w:rsidRPr="00B47316">
              <w:rPr>
                <w:rFonts w:cs="GE SS Text Light" w:hint="eastAsia"/>
                <w:i w:val="0"/>
                <w:iCs w:val="0"/>
                <w:sz w:val="24"/>
                <w:szCs w:val="24"/>
                <w:rtl/>
              </w:rPr>
              <w:t>ونشر</w:t>
            </w:r>
            <w:r w:rsidRPr="00B47316">
              <w:rPr>
                <w:rFonts w:cs="GE SS Text Light"/>
                <w:i w:val="0"/>
                <w:iCs w:val="0"/>
                <w:sz w:val="24"/>
                <w:szCs w:val="24"/>
                <w:rtl/>
              </w:rPr>
              <w:t xml:space="preserve"> </w:t>
            </w:r>
            <w:r w:rsidRPr="00B47316">
              <w:rPr>
                <w:rFonts w:cs="GE SS Text Light" w:hint="eastAsia"/>
                <w:i w:val="0"/>
                <w:iCs w:val="0"/>
                <w:sz w:val="24"/>
                <w:szCs w:val="24"/>
                <w:rtl/>
              </w:rPr>
              <w:t>جرد</w:t>
            </w:r>
            <w:r w:rsidRPr="00B47316">
              <w:rPr>
                <w:rFonts w:cs="GE SS Text Light"/>
                <w:i w:val="0"/>
                <w:iCs w:val="0"/>
                <w:sz w:val="24"/>
                <w:szCs w:val="24"/>
                <w:rtl/>
              </w:rPr>
              <w:t xml:space="preserve"> </w:t>
            </w:r>
            <w:r w:rsidRPr="00B47316">
              <w:rPr>
                <w:rFonts w:cs="GE SS Text Light" w:hint="eastAsia"/>
                <w:i w:val="0"/>
                <w:iCs w:val="0"/>
                <w:sz w:val="24"/>
                <w:szCs w:val="24"/>
                <w:rtl/>
              </w:rPr>
              <w:t>محدث</w:t>
            </w:r>
            <w:r w:rsidRPr="00B47316">
              <w:rPr>
                <w:rFonts w:cs="GE SS Text Light"/>
                <w:i w:val="0"/>
                <w:iCs w:val="0"/>
                <w:sz w:val="24"/>
                <w:szCs w:val="24"/>
                <w:rtl/>
              </w:rPr>
              <w:t xml:space="preserve"> </w:t>
            </w:r>
            <w:r w:rsidRPr="00B47316">
              <w:rPr>
                <w:rFonts w:cs="GE SS Text Light" w:hint="eastAsia"/>
                <w:i w:val="0"/>
                <w:iCs w:val="0"/>
                <w:sz w:val="24"/>
                <w:szCs w:val="24"/>
                <w:rtl/>
              </w:rPr>
              <w:t>لعقود</w:t>
            </w:r>
            <w:r w:rsidRPr="00B47316">
              <w:rPr>
                <w:rFonts w:cs="GE SS Text Light"/>
                <w:i w:val="0"/>
                <w:iCs w:val="0"/>
                <w:sz w:val="24"/>
                <w:szCs w:val="24"/>
                <w:rtl/>
              </w:rPr>
              <w:t xml:space="preserve"> </w:t>
            </w:r>
            <w:r w:rsidRPr="00B47316">
              <w:rPr>
                <w:rFonts w:cs="GE SS Text Light" w:hint="eastAsia"/>
                <w:i w:val="0"/>
                <w:iCs w:val="0"/>
                <w:sz w:val="24"/>
                <w:szCs w:val="24"/>
                <w:rtl/>
              </w:rPr>
              <w:t>الخدمات</w:t>
            </w:r>
            <w:r w:rsidRPr="00B47316">
              <w:rPr>
                <w:rFonts w:cs="GE SS Text Light"/>
                <w:i w:val="0"/>
                <w:iCs w:val="0"/>
                <w:sz w:val="24"/>
                <w:szCs w:val="24"/>
                <w:rtl/>
              </w:rPr>
              <w:t xml:space="preserve"> </w:t>
            </w:r>
            <w:r w:rsidRPr="00B47316">
              <w:rPr>
                <w:rFonts w:cs="GE SS Text Light" w:hint="eastAsia"/>
                <w:i w:val="0"/>
                <w:iCs w:val="0"/>
                <w:sz w:val="24"/>
                <w:szCs w:val="24"/>
                <w:rtl/>
              </w:rPr>
              <w:t>السارية</w:t>
            </w:r>
            <w:r w:rsidRPr="00B47316">
              <w:rPr>
                <w:rFonts w:cs="GE SS Text Light"/>
                <w:i w:val="0"/>
                <w:iCs w:val="0"/>
                <w:sz w:val="24"/>
                <w:szCs w:val="24"/>
                <w:rtl/>
              </w:rPr>
              <w:t xml:space="preserve"> </w:t>
            </w:r>
            <w:r w:rsidRPr="00B47316">
              <w:rPr>
                <w:rFonts w:cs="GE SS Text Light" w:hint="eastAsia"/>
                <w:i w:val="0"/>
                <w:iCs w:val="0"/>
                <w:sz w:val="24"/>
                <w:szCs w:val="24"/>
                <w:rtl/>
              </w:rPr>
              <w:t>والمعدلة</w:t>
            </w:r>
            <w:r w:rsidRPr="00B47316">
              <w:rPr>
                <w:rFonts w:cs="GE SS Text Light"/>
                <w:i w:val="0"/>
                <w:iCs w:val="0"/>
                <w:sz w:val="24"/>
                <w:szCs w:val="24"/>
                <w:rtl/>
              </w:rPr>
              <w:t xml:space="preserve"> </w:t>
            </w:r>
            <w:r w:rsidRPr="00B47316">
              <w:rPr>
                <w:rFonts w:cs="GE SS Text Light" w:hint="eastAsia"/>
                <w:i w:val="0"/>
                <w:iCs w:val="0"/>
                <w:sz w:val="24"/>
                <w:szCs w:val="24"/>
                <w:rtl/>
              </w:rPr>
              <w:t>مع</w:t>
            </w:r>
            <w:r w:rsidRPr="00B47316">
              <w:rPr>
                <w:rFonts w:cs="GE SS Text Light"/>
                <w:i w:val="0"/>
                <w:iCs w:val="0"/>
                <w:sz w:val="24"/>
                <w:szCs w:val="24"/>
                <w:rtl/>
              </w:rPr>
              <w:t xml:space="preserve"> </w:t>
            </w:r>
            <w:r w:rsidRPr="00B47316">
              <w:rPr>
                <w:rFonts w:cs="GE SS Text Light" w:hint="eastAsia"/>
                <w:i w:val="0"/>
                <w:iCs w:val="0"/>
                <w:sz w:val="24"/>
                <w:szCs w:val="24"/>
                <w:rtl/>
              </w:rPr>
              <w:t>توضيح</w:t>
            </w:r>
            <w:r w:rsidRPr="00B47316">
              <w:rPr>
                <w:rFonts w:cs="GE SS Text Light"/>
                <w:i w:val="0"/>
                <w:iCs w:val="0"/>
                <w:sz w:val="24"/>
                <w:szCs w:val="24"/>
                <w:rtl/>
              </w:rPr>
              <w:t xml:space="preserve"> </w:t>
            </w:r>
            <w:r w:rsidRPr="00B47316">
              <w:rPr>
                <w:rFonts w:cs="GE SS Text Light" w:hint="eastAsia"/>
                <w:i w:val="0"/>
                <w:iCs w:val="0"/>
                <w:sz w:val="24"/>
                <w:szCs w:val="24"/>
                <w:rtl/>
              </w:rPr>
              <w:t>العقود</w:t>
            </w:r>
            <w:r w:rsidRPr="00B47316">
              <w:rPr>
                <w:rFonts w:cs="GE SS Text Light"/>
                <w:i w:val="0"/>
                <w:iCs w:val="0"/>
                <w:sz w:val="24"/>
                <w:szCs w:val="24"/>
                <w:rtl/>
              </w:rPr>
              <w:t xml:space="preserve"> </w:t>
            </w:r>
            <w:r w:rsidRPr="00B47316">
              <w:rPr>
                <w:rFonts w:cs="GE SS Text Light" w:hint="eastAsia"/>
                <w:i w:val="0"/>
                <w:iCs w:val="0"/>
                <w:sz w:val="24"/>
                <w:szCs w:val="24"/>
                <w:rtl/>
              </w:rPr>
              <w:t>السرية</w:t>
            </w:r>
            <w:r w:rsidRPr="00B47316">
              <w:rPr>
                <w:rFonts w:cs="GE SS Text Light"/>
                <w:i w:val="0"/>
                <w:iCs w:val="0"/>
                <w:sz w:val="24"/>
                <w:szCs w:val="24"/>
                <w:rtl/>
              </w:rPr>
              <w:t xml:space="preserve"> </w:t>
            </w:r>
            <w:r w:rsidRPr="00B47316">
              <w:rPr>
                <w:rFonts w:cs="GE SS Text Light" w:hint="eastAsia"/>
                <w:i w:val="0"/>
                <w:iCs w:val="0"/>
                <w:sz w:val="24"/>
                <w:szCs w:val="24"/>
                <w:rtl/>
              </w:rPr>
              <w:t>وأسبابها،</w:t>
            </w:r>
            <w:r w:rsidRPr="00B47316">
              <w:rPr>
                <w:rFonts w:cs="GE SS Text Light"/>
                <w:i w:val="0"/>
                <w:iCs w:val="0"/>
                <w:sz w:val="24"/>
                <w:szCs w:val="24"/>
                <w:rtl/>
              </w:rPr>
              <w:t xml:space="preserve"> </w:t>
            </w:r>
            <w:r w:rsidRPr="00B47316">
              <w:rPr>
                <w:rFonts w:cs="GE SS Text Light" w:hint="eastAsia"/>
                <w:i w:val="0"/>
                <w:iCs w:val="0"/>
                <w:sz w:val="24"/>
                <w:szCs w:val="24"/>
                <w:rtl/>
              </w:rPr>
              <w:t>وإدراج</w:t>
            </w:r>
            <w:r w:rsidRPr="00B47316">
              <w:rPr>
                <w:rFonts w:cs="GE SS Text Light"/>
                <w:i w:val="0"/>
                <w:iCs w:val="0"/>
                <w:sz w:val="24"/>
                <w:szCs w:val="24"/>
                <w:rtl/>
              </w:rPr>
              <w:t xml:space="preserve"> </w:t>
            </w:r>
            <w:r w:rsidRPr="00B47316">
              <w:rPr>
                <w:rFonts w:cs="GE SS Text Light" w:hint="eastAsia"/>
                <w:i w:val="0"/>
                <w:iCs w:val="0"/>
                <w:sz w:val="24"/>
                <w:szCs w:val="24"/>
                <w:rtl/>
              </w:rPr>
              <w:t>بنود</w:t>
            </w:r>
            <w:r w:rsidRPr="00B47316">
              <w:rPr>
                <w:rFonts w:cs="GE SS Text Light"/>
                <w:i w:val="0"/>
                <w:iCs w:val="0"/>
                <w:sz w:val="24"/>
                <w:szCs w:val="24"/>
                <w:rtl/>
              </w:rPr>
              <w:t xml:space="preserve"> </w:t>
            </w:r>
            <w:r w:rsidRPr="00B47316">
              <w:rPr>
                <w:rFonts w:cs="GE SS Text Light" w:hint="eastAsia"/>
                <w:i w:val="0"/>
                <w:iCs w:val="0"/>
                <w:sz w:val="24"/>
                <w:szCs w:val="24"/>
                <w:rtl/>
              </w:rPr>
              <w:t>الإفصاح</w:t>
            </w:r>
            <w:r w:rsidRPr="00B47316">
              <w:rPr>
                <w:rFonts w:cs="GE SS Text Light"/>
                <w:i w:val="0"/>
                <w:iCs w:val="0"/>
                <w:sz w:val="24"/>
                <w:szCs w:val="24"/>
                <w:rtl/>
              </w:rPr>
              <w:t xml:space="preserve"> </w:t>
            </w:r>
            <w:r w:rsidRPr="00B47316">
              <w:rPr>
                <w:rFonts w:cs="GE SS Text Light" w:hint="eastAsia"/>
                <w:i w:val="0"/>
                <w:iCs w:val="0"/>
                <w:sz w:val="24"/>
                <w:szCs w:val="24"/>
                <w:rtl/>
              </w:rPr>
              <w:t>في</w:t>
            </w:r>
            <w:r w:rsidRPr="00B47316">
              <w:rPr>
                <w:rFonts w:cs="GE SS Text Light"/>
                <w:i w:val="0"/>
                <w:iCs w:val="0"/>
                <w:sz w:val="24"/>
                <w:szCs w:val="24"/>
                <w:rtl/>
              </w:rPr>
              <w:t xml:space="preserve"> </w:t>
            </w:r>
            <w:r w:rsidRPr="00B47316">
              <w:rPr>
                <w:rFonts w:cs="GE SS Text Light" w:hint="eastAsia"/>
                <w:i w:val="0"/>
                <w:iCs w:val="0"/>
                <w:sz w:val="24"/>
                <w:szCs w:val="24"/>
                <w:rtl/>
              </w:rPr>
              <w:t>العقود</w:t>
            </w:r>
            <w:r w:rsidRPr="00B47316">
              <w:rPr>
                <w:rFonts w:cs="GE SS Text Light"/>
                <w:i w:val="0"/>
                <w:iCs w:val="0"/>
                <w:sz w:val="24"/>
                <w:szCs w:val="24"/>
                <w:rtl/>
              </w:rPr>
              <w:t xml:space="preserve"> </w:t>
            </w:r>
            <w:r w:rsidRPr="00B47316">
              <w:rPr>
                <w:rFonts w:cs="GE SS Text Light" w:hint="eastAsia"/>
                <w:i w:val="0"/>
                <w:iCs w:val="0"/>
                <w:sz w:val="24"/>
                <w:szCs w:val="24"/>
                <w:rtl/>
              </w:rPr>
              <w:t>المستقبلية،</w:t>
            </w:r>
            <w:r w:rsidRPr="00B47316">
              <w:rPr>
                <w:rFonts w:cs="GE SS Text Light"/>
                <w:i w:val="0"/>
                <w:iCs w:val="0"/>
                <w:sz w:val="24"/>
                <w:szCs w:val="24"/>
                <w:rtl/>
              </w:rPr>
              <w:t xml:space="preserve"> </w:t>
            </w:r>
            <w:r w:rsidRPr="00B47316">
              <w:rPr>
                <w:rFonts w:cs="GE SS Text Light" w:hint="eastAsia"/>
                <w:i w:val="0"/>
                <w:iCs w:val="0"/>
                <w:sz w:val="24"/>
                <w:szCs w:val="24"/>
                <w:rtl/>
              </w:rPr>
              <w:t>ودمج</w:t>
            </w:r>
            <w:r w:rsidRPr="00B47316">
              <w:rPr>
                <w:rFonts w:cs="GE SS Text Light"/>
                <w:i w:val="0"/>
                <w:iCs w:val="0"/>
                <w:sz w:val="24"/>
                <w:szCs w:val="24"/>
                <w:rtl/>
              </w:rPr>
              <w:t xml:space="preserve"> </w:t>
            </w:r>
            <w:r w:rsidRPr="00B47316">
              <w:rPr>
                <w:rFonts w:cs="GE SS Text Light" w:hint="eastAsia"/>
                <w:i w:val="0"/>
                <w:iCs w:val="0"/>
                <w:sz w:val="24"/>
                <w:szCs w:val="24"/>
                <w:rtl/>
              </w:rPr>
              <w:t>خارطة</w:t>
            </w:r>
            <w:r w:rsidRPr="00B47316">
              <w:rPr>
                <w:rFonts w:cs="GE SS Text Light"/>
                <w:i w:val="0"/>
                <w:iCs w:val="0"/>
                <w:sz w:val="24"/>
                <w:szCs w:val="24"/>
                <w:rtl/>
              </w:rPr>
              <w:t xml:space="preserve"> </w:t>
            </w:r>
            <w:r w:rsidRPr="00B47316">
              <w:rPr>
                <w:rFonts w:cs="GE SS Text Light" w:hint="eastAsia"/>
                <w:i w:val="0"/>
                <w:iCs w:val="0"/>
                <w:sz w:val="24"/>
                <w:szCs w:val="24"/>
                <w:rtl/>
              </w:rPr>
              <w:t>الطريق</w:t>
            </w:r>
            <w:r w:rsidRPr="00B47316">
              <w:rPr>
                <w:rFonts w:cs="GE SS Text Light"/>
                <w:i w:val="0"/>
                <w:iCs w:val="0"/>
                <w:sz w:val="24"/>
                <w:szCs w:val="24"/>
                <w:rtl/>
              </w:rPr>
              <w:t xml:space="preserve"> </w:t>
            </w:r>
            <w:r w:rsidRPr="00B47316">
              <w:rPr>
                <w:rFonts w:cs="GE SS Text Light" w:hint="eastAsia"/>
                <w:i w:val="0"/>
                <w:iCs w:val="0"/>
                <w:sz w:val="24"/>
                <w:szCs w:val="24"/>
                <w:rtl/>
              </w:rPr>
              <w:t>ضمن</w:t>
            </w:r>
            <w:r w:rsidRPr="00B47316">
              <w:rPr>
                <w:rFonts w:cs="GE SS Text Light"/>
                <w:i w:val="0"/>
                <w:iCs w:val="0"/>
                <w:sz w:val="24"/>
                <w:szCs w:val="24"/>
                <w:rtl/>
              </w:rPr>
              <w:t xml:space="preserve"> </w:t>
            </w:r>
            <w:r w:rsidRPr="00B47316">
              <w:rPr>
                <w:rFonts w:cs="GE SS Text Light" w:hint="eastAsia"/>
                <w:i w:val="0"/>
                <w:iCs w:val="0"/>
                <w:sz w:val="24"/>
                <w:szCs w:val="24"/>
                <w:rtl/>
              </w:rPr>
              <w:t>خطة</w:t>
            </w:r>
            <w:r w:rsidRPr="00B47316">
              <w:rPr>
                <w:rFonts w:cs="GE SS Text Light"/>
                <w:i w:val="0"/>
                <w:iCs w:val="0"/>
                <w:sz w:val="24"/>
                <w:szCs w:val="24"/>
                <w:rtl/>
              </w:rPr>
              <w:t xml:space="preserve"> </w:t>
            </w:r>
            <w:r w:rsidRPr="00B47316">
              <w:rPr>
                <w:rFonts w:cs="GE SS Text Light" w:hint="eastAsia"/>
                <w:i w:val="0"/>
                <w:iCs w:val="0"/>
                <w:sz w:val="24"/>
                <w:szCs w:val="24"/>
                <w:rtl/>
              </w:rPr>
              <w:t>عمل</w:t>
            </w:r>
            <w:r w:rsidRPr="00B47316">
              <w:rPr>
                <w:rFonts w:cs="GE SS Text Light"/>
                <w:i w:val="0"/>
                <w:iCs w:val="0"/>
                <w:sz w:val="24"/>
                <w:szCs w:val="24"/>
                <w:rtl/>
              </w:rPr>
              <w:t xml:space="preserve"> </w:t>
            </w:r>
            <w:r w:rsidRPr="00B47316">
              <w:rPr>
                <w:rFonts w:cs="GE SS Text Light" w:hint="eastAsia"/>
                <w:i w:val="0"/>
                <w:iCs w:val="0"/>
                <w:sz w:val="24"/>
                <w:szCs w:val="24"/>
                <w:rtl/>
              </w:rPr>
              <w:t>مبادرة</w:t>
            </w:r>
            <w:r w:rsidRPr="00B47316">
              <w:rPr>
                <w:rFonts w:cs="GE SS Text Light"/>
                <w:i w:val="0"/>
                <w:iCs w:val="0"/>
                <w:sz w:val="24"/>
                <w:szCs w:val="24"/>
                <w:rtl/>
              </w:rPr>
              <w:t xml:space="preserve"> </w:t>
            </w:r>
            <w:r w:rsidRPr="00B47316">
              <w:rPr>
                <w:rFonts w:cs="GE SS Text Light" w:hint="eastAsia"/>
                <w:i w:val="0"/>
                <w:iCs w:val="0"/>
                <w:sz w:val="24"/>
                <w:szCs w:val="24"/>
                <w:rtl/>
              </w:rPr>
              <w:t>الشفافية</w:t>
            </w:r>
            <w:r w:rsidRPr="00B47316">
              <w:rPr>
                <w:rFonts w:cs="GE SS Text Light"/>
                <w:i w:val="0"/>
                <w:iCs w:val="0"/>
                <w:sz w:val="24"/>
                <w:szCs w:val="24"/>
                <w:rtl/>
              </w:rPr>
              <w:t xml:space="preserve"> </w:t>
            </w:r>
            <w:r w:rsidRPr="00B47316">
              <w:rPr>
                <w:rFonts w:cs="GE SS Text Light" w:hint="eastAsia"/>
                <w:i w:val="0"/>
                <w:iCs w:val="0"/>
                <w:sz w:val="24"/>
                <w:szCs w:val="24"/>
                <w:rtl/>
              </w:rPr>
              <w:t>مع</w:t>
            </w:r>
            <w:r w:rsidRPr="00B47316">
              <w:rPr>
                <w:rFonts w:cs="GE SS Text Light"/>
                <w:i w:val="0"/>
                <w:iCs w:val="0"/>
                <w:sz w:val="24"/>
                <w:szCs w:val="24"/>
                <w:rtl/>
              </w:rPr>
              <w:t xml:space="preserve"> </w:t>
            </w:r>
            <w:r w:rsidRPr="00B47316">
              <w:rPr>
                <w:rFonts w:cs="GE SS Text Light" w:hint="eastAsia"/>
                <w:i w:val="0"/>
                <w:iCs w:val="0"/>
                <w:sz w:val="24"/>
                <w:szCs w:val="24"/>
                <w:rtl/>
              </w:rPr>
              <w:t>مراجعة</w:t>
            </w:r>
            <w:r w:rsidRPr="00B47316">
              <w:rPr>
                <w:rFonts w:cs="GE SS Text Light"/>
                <w:i w:val="0"/>
                <w:iCs w:val="0"/>
                <w:sz w:val="24"/>
                <w:szCs w:val="24"/>
                <w:rtl/>
              </w:rPr>
              <w:t xml:space="preserve"> </w:t>
            </w:r>
            <w:r w:rsidRPr="00B47316">
              <w:rPr>
                <w:rFonts w:cs="GE SS Text Light" w:hint="eastAsia"/>
                <w:i w:val="0"/>
                <w:iCs w:val="0"/>
                <w:sz w:val="24"/>
                <w:szCs w:val="24"/>
                <w:rtl/>
              </w:rPr>
              <w:t>سنوية</w:t>
            </w:r>
            <w:r w:rsidRPr="00B47316">
              <w:rPr>
                <w:rFonts w:cs="GE SS Text Light"/>
                <w:i w:val="0"/>
                <w:iCs w:val="0"/>
                <w:sz w:val="24"/>
                <w:szCs w:val="24"/>
                <w:rtl/>
              </w:rPr>
              <w:t xml:space="preserve"> </w:t>
            </w:r>
            <w:r w:rsidRPr="00B47316">
              <w:rPr>
                <w:rFonts w:cs="GE SS Text Light" w:hint="eastAsia"/>
                <w:i w:val="0"/>
                <w:iCs w:val="0"/>
                <w:sz w:val="24"/>
                <w:szCs w:val="24"/>
                <w:rtl/>
              </w:rPr>
              <w:t>للتقدم</w:t>
            </w:r>
            <w:r w:rsidRPr="00B47316">
              <w:rPr>
                <w:rFonts w:cs="GE SS Text Light"/>
                <w:i w:val="0"/>
                <w:iCs w:val="0"/>
                <w:sz w:val="24"/>
                <w:szCs w:val="24"/>
                <w:rtl/>
              </w:rPr>
              <w:t xml:space="preserve"> </w:t>
            </w:r>
            <w:r w:rsidRPr="00B47316">
              <w:rPr>
                <w:rFonts w:cs="GE SS Text Light" w:hint="eastAsia"/>
                <w:i w:val="0"/>
                <w:iCs w:val="0"/>
                <w:sz w:val="24"/>
                <w:szCs w:val="24"/>
                <w:rtl/>
              </w:rPr>
              <w:t>المحرز</w:t>
            </w:r>
            <w:r w:rsidRPr="00B47316">
              <w:rPr>
                <w:rFonts w:cs="GE SS Text Light"/>
                <w:i w:val="0"/>
                <w:iCs w:val="0"/>
                <w:sz w:val="24"/>
                <w:szCs w:val="24"/>
                <w:rtl/>
              </w:rPr>
              <w:t>.</w:t>
            </w:r>
          </w:p>
        </w:tc>
      </w:tr>
    </w:tbl>
    <w:p w14:paraId="347FA4E4" w14:textId="77777777" w:rsidR="00540432" w:rsidRDefault="00540432" w:rsidP="00540432">
      <w:pPr>
        <w:bidi/>
        <w:rPr>
          <w:rtl/>
        </w:rPr>
      </w:pPr>
    </w:p>
    <w:p w14:paraId="1FE5A0D6" w14:textId="77777777" w:rsidR="00540432" w:rsidRDefault="00540432" w:rsidP="00540432">
      <w:pPr>
        <w:bidi/>
        <w:rPr>
          <w:rtl/>
        </w:rPr>
      </w:pPr>
    </w:p>
    <w:p w14:paraId="4757FBB2" w14:textId="77777777" w:rsidR="00540432" w:rsidRDefault="00540432" w:rsidP="00540432">
      <w:pPr>
        <w:bidi/>
        <w:rPr>
          <w:rtl/>
        </w:rPr>
      </w:pPr>
    </w:p>
    <w:p w14:paraId="155FC039" w14:textId="4EF08FB3"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5</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508E7286" w14:textId="77777777" w:rsidTr="00D80F40">
        <w:trPr>
          <w:trHeight w:val="330"/>
          <w:tblHeader/>
        </w:trPr>
        <w:tc>
          <w:tcPr>
            <w:tcW w:w="5000" w:type="pct"/>
            <w:shd w:val="clear" w:color="auto" w:fill="026748" w:themeFill="accent1" w:themeFillShade="80"/>
          </w:tcPr>
          <w:p w14:paraId="155DF50B"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6-4:</w:t>
            </w:r>
            <w:r w:rsidRPr="007C52E3">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الأثر</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البيئي</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والاجتماعي</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لأنشطة</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الصناعات</w:t>
            </w:r>
            <w:r w:rsidRPr="00D173C4">
              <w:rPr>
                <w:rFonts w:cs="GE SS Text Medium"/>
                <w:i w:val="0"/>
                <w:iCs w:val="0"/>
                <w:color w:val="FFFFFF" w:themeColor="background1"/>
                <w:sz w:val="24"/>
                <w:szCs w:val="24"/>
                <w:rtl/>
                <w:lang w:bidi="ar-IQ"/>
              </w:rPr>
              <w:t xml:space="preserve"> </w:t>
            </w:r>
            <w:r w:rsidRPr="00D173C4">
              <w:rPr>
                <w:rFonts w:cs="GE SS Text Medium" w:hint="eastAsia"/>
                <w:i w:val="0"/>
                <w:iCs w:val="0"/>
                <w:color w:val="FFFFFF" w:themeColor="background1"/>
                <w:sz w:val="24"/>
                <w:szCs w:val="24"/>
                <w:rtl/>
                <w:lang w:bidi="ar-IQ"/>
              </w:rPr>
              <w:t>الاستخراجية</w:t>
            </w:r>
          </w:p>
        </w:tc>
      </w:tr>
      <w:tr w:rsidR="00540432" w:rsidRPr="00B07261" w14:paraId="51F6B1C8" w14:textId="77777777" w:rsidTr="00D80F40">
        <w:tc>
          <w:tcPr>
            <w:tcW w:w="5000" w:type="pct"/>
            <w:shd w:val="clear" w:color="auto" w:fill="BFBFBF" w:themeFill="background1" w:themeFillShade="BF"/>
          </w:tcPr>
          <w:p w14:paraId="03CC5C1F"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1842FCD" w14:textId="77777777" w:rsidTr="00D80F40">
        <w:tc>
          <w:tcPr>
            <w:tcW w:w="5000" w:type="pct"/>
          </w:tcPr>
          <w:p w14:paraId="000F190E" w14:textId="77777777" w:rsidR="00540432" w:rsidRPr="00D173C4" w:rsidRDefault="00540432" w:rsidP="00B1421B">
            <w:pPr>
              <w:pStyle w:val="Caption"/>
              <w:bidi/>
              <w:spacing w:after="0"/>
              <w:jc w:val="both"/>
              <w:rPr>
                <w:rFonts w:cs="GE SS Text Light"/>
                <w:i w:val="0"/>
                <w:iCs w:val="0"/>
                <w:szCs w:val="24"/>
                <w:rtl/>
                <w:lang w:bidi="ar-JO"/>
              </w:rPr>
            </w:pPr>
            <w:r w:rsidRPr="00D173C4">
              <w:rPr>
                <w:rFonts w:cs="GE SS Text Light" w:hint="eastAsia"/>
                <w:i w:val="0"/>
                <w:iCs w:val="0"/>
                <w:szCs w:val="24"/>
                <w:rtl/>
                <w:lang w:bidi="ar-JO"/>
              </w:rPr>
              <w:t>لضمان</w:t>
            </w:r>
            <w:r w:rsidRPr="00D173C4">
              <w:rPr>
                <w:rFonts w:cs="GE SS Text Light"/>
                <w:i w:val="0"/>
                <w:iCs w:val="0"/>
                <w:szCs w:val="24"/>
                <w:rtl/>
                <w:lang w:bidi="ar-JO"/>
              </w:rPr>
              <w:t xml:space="preserve"> </w:t>
            </w:r>
            <w:r w:rsidRPr="00D173C4">
              <w:rPr>
                <w:rFonts w:cs="GE SS Text Light" w:hint="eastAsia"/>
                <w:i w:val="0"/>
                <w:iCs w:val="0"/>
                <w:szCs w:val="24"/>
                <w:rtl/>
                <w:lang w:bidi="ar-JO"/>
              </w:rPr>
              <w:t>توافق</w:t>
            </w:r>
            <w:r w:rsidRPr="00D173C4">
              <w:rPr>
                <w:rFonts w:cs="GE SS Text Light"/>
                <w:i w:val="0"/>
                <w:iCs w:val="0"/>
                <w:szCs w:val="24"/>
                <w:rtl/>
                <w:lang w:bidi="ar-JO"/>
              </w:rPr>
              <w:t xml:space="preserve"> </w:t>
            </w:r>
            <w:r w:rsidRPr="00D173C4">
              <w:rPr>
                <w:rFonts w:cs="GE SS Text Light" w:hint="eastAsia"/>
                <w:i w:val="0"/>
                <w:iCs w:val="0"/>
                <w:szCs w:val="24"/>
                <w:rtl/>
                <w:lang w:bidi="ar-JO"/>
              </w:rPr>
              <w:t>العراق</w:t>
            </w:r>
            <w:r w:rsidRPr="00D173C4">
              <w:rPr>
                <w:rFonts w:cs="GE SS Text Light"/>
                <w:i w:val="0"/>
                <w:iCs w:val="0"/>
                <w:szCs w:val="24"/>
                <w:rtl/>
                <w:lang w:bidi="ar-JO"/>
              </w:rPr>
              <w:t xml:space="preserve"> </w:t>
            </w:r>
            <w:r w:rsidRPr="00D173C4">
              <w:rPr>
                <w:rFonts w:cs="GE SS Text Light" w:hint="eastAsia"/>
                <w:i w:val="0"/>
                <w:iCs w:val="0"/>
                <w:szCs w:val="24"/>
                <w:rtl/>
                <w:lang w:bidi="ar-JO"/>
              </w:rPr>
              <w:t>مع</w:t>
            </w:r>
            <w:r w:rsidRPr="00D173C4">
              <w:rPr>
                <w:rFonts w:cs="GE SS Text Light"/>
                <w:i w:val="0"/>
                <w:iCs w:val="0"/>
                <w:szCs w:val="24"/>
                <w:rtl/>
                <w:lang w:bidi="ar-JO"/>
              </w:rPr>
              <w:t xml:space="preserve"> </w:t>
            </w:r>
            <w:r w:rsidRPr="00D173C4">
              <w:rPr>
                <w:rFonts w:cs="GE SS Text Light" w:hint="eastAsia"/>
                <w:i w:val="0"/>
                <w:iCs w:val="0"/>
                <w:szCs w:val="24"/>
                <w:rtl/>
                <w:lang w:bidi="ar-JO"/>
              </w:rPr>
              <w:t>الممارسات</w:t>
            </w:r>
            <w:r w:rsidRPr="00D173C4">
              <w:rPr>
                <w:rFonts w:cs="GE SS Text Light"/>
                <w:i w:val="0"/>
                <w:iCs w:val="0"/>
                <w:szCs w:val="24"/>
                <w:rtl/>
                <w:lang w:bidi="ar-JO"/>
              </w:rPr>
              <w:t xml:space="preserve"> </w:t>
            </w:r>
            <w:r w:rsidRPr="00D173C4">
              <w:rPr>
                <w:rFonts w:cs="GE SS Text Light" w:hint="eastAsia"/>
                <w:i w:val="0"/>
                <w:iCs w:val="0"/>
                <w:szCs w:val="24"/>
                <w:rtl/>
                <w:lang w:bidi="ar-JO"/>
              </w:rPr>
              <w:t>الفضلى</w:t>
            </w:r>
            <w:r w:rsidRPr="00D173C4">
              <w:rPr>
                <w:rFonts w:cs="GE SS Text Light"/>
                <w:i w:val="0"/>
                <w:iCs w:val="0"/>
                <w:szCs w:val="24"/>
                <w:rtl/>
                <w:lang w:bidi="ar-JO"/>
              </w:rPr>
              <w:t xml:space="preserve"> </w:t>
            </w:r>
            <w:r w:rsidRPr="00D173C4">
              <w:rPr>
                <w:rFonts w:cs="GE SS Text Light" w:hint="eastAsia"/>
                <w:i w:val="0"/>
                <w:iCs w:val="0"/>
                <w:szCs w:val="24"/>
                <w:rtl/>
                <w:lang w:bidi="ar-JO"/>
              </w:rPr>
              <w:t>وإفصاحات</w:t>
            </w:r>
            <w:r w:rsidRPr="00D173C4">
              <w:rPr>
                <w:rFonts w:cs="GE SS Text Light"/>
                <w:i w:val="0"/>
                <w:iCs w:val="0"/>
                <w:szCs w:val="24"/>
                <w:rtl/>
                <w:lang w:bidi="ar-JO"/>
              </w:rPr>
              <w:t xml:space="preserve"> </w:t>
            </w:r>
            <w:r w:rsidRPr="00D173C4">
              <w:rPr>
                <w:rFonts w:cs="GE SS Text Light" w:hint="eastAsia"/>
                <w:i w:val="0"/>
                <w:iCs w:val="0"/>
                <w:szCs w:val="24"/>
                <w:rtl/>
                <w:lang w:bidi="ar-JO"/>
              </w:rPr>
              <w:t>المبادرة</w:t>
            </w:r>
            <w:r w:rsidRPr="00D173C4">
              <w:rPr>
                <w:rFonts w:cs="GE SS Text Light"/>
                <w:i w:val="0"/>
                <w:iCs w:val="0"/>
                <w:szCs w:val="24"/>
                <w:rtl/>
                <w:lang w:bidi="ar-JO"/>
              </w:rPr>
              <w:t xml:space="preserve"> </w:t>
            </w:r>
            <w:r w:rsidRPr="00D173C4">
              <w:rPr>
                <w:rFonts w:cs="GE SS Text Light" w:hint="eastAsia"/>
                <w:i w:val="0"/>
                <w:iCs w:val="0"/>
                <w:szCs w:val="24"/>
                <w:rtl/>
                <w:lang w:bidi="ar-JO"/>
              </w:rPr>
              <w:t>التي</w:t>
            </w:r>
            <w:r w:rsidRPr="00D173C4">
              <w:rPr>
                <w:rFonts w:cs="GE SS Text Light"/>
                <w:i w:val="0"/>
                <w:iCs w:val="0"/>
                <w:szCs w:val="24"/>
                <w:rtl/>
                <w:lang w:bidi="ar-JO"/>
              </w:rPr>
              <w:t xml:space="preserve"> </w:t>
            </w:r>
            <w:r w:rsidRPr="00D173C4">
              <w:rPr>
                <w:rFonts w:cs="GE SS Text Light" w:hint="eastAsia"/>
                <w:i w:val="0"/>
                <w:iCs w:val="0"/>
                <w:szCs w:val="24"/>
                <w:rtl/>
                <w:lang w:bidi="ar-JO"/>
              </w:rPr>
              <w:t>يوصى</w:t>
            </w:r>
            <w:r w:rsidRPr="00D173C4">
              <w:rPr>
                <w:rFonts w:cs="GE SS Text Light"/>
                <w:i w:val="0"/>
                <w:iCs w:val="0"/>
                <w:szCs w:val="24"/>
                <w:rtl/>
                <w:lang w:bidi="ar-JO"/>
              </w:rPr>
              <w:t xml:space="preserve"> </w:t>
            </w:r>
            <w:r w:rsidRPr="00D173C4">
              <w:rPr>
                <w:rFonts w:cs="GE SS Text Light" w:hint="eastAsia"/>
                <w:i w:val="0"/>
                <w:iCs w:val="0"/>
                <w:szCs w:val="24"/>
                <w:rtl/>
                <w:lang w:bidi="ar-JO"/>
              </w:rPr>
              <w:t>بها</w:t>
            </w:r>
            <w:r w:rsidRPr="00D173C4">
              <w:rPr>
                <w:rFonts w:cs="GE SS Text Light"/>
                <w:i w:val="0"/>
                <w:iCs w:val="0"/>
                <w:szCs w:val="24"/>
                <w:lang w:bidi="ar-JO"/>
              </w:rPr>
              <w:t xml:space="preserve">: </w:t>
            </w:r>
          </w:p>
          <w:p w14:paraId="5E40E7EE" w14:textId="77777777" w:rsidR="00540432" w:rsidRPr="00D173C4" w:rsidRDefault="00540432">
            <w:pPr>
              <w:pStyle w:val="Caption"/>
              <w:numPr>
                <w:ilvl w:val="0"/>
                <w:numId w:val="56"/>
              </w:numPr>
              <w:bidi/>
              <w:spacing w:after="0"/>
              <w:jc w:val="both"/>
              <w:rPr>
                <w:rFonts w:cs="GE SS Text Light"/>
                <w:i w:val="0"/>
                <w:iCs w:val="0"/>
                <w:szCs w:val="24"/>
                <w:rtl/>
                <w:lang w:bidi="ar-JO"/>
              </w:rPr>
            </w:pPr>
            <w:r w:rsidRPr="00D173C4">
              <w:rPr>
                <w:rFonts w:cs="GE SS Text Light" w:hint="eastAsia"/>
                <w:i w:val="0"/>
                <w:iCs w:val="0"/>
                <w:szCs w:val="24"/>
                <w:rtl/>
                <w:lang w:bidi="ar-JO"/>
              </w:rPr>
              <w:t>ينبغي</w:t>
            </w:r>
            <w:r w:rsidRPr="00D173C4">
              <w:rPr>
                <w:rFonts w:cs="GE SS Text Light"/>
                <w:i w:val="0"/>
                <w:iCs w:val="0"/>
                <w:szCs w:val="24"/>
                <w:rtl/>
                <w:lang w:bidi="ar-JO"/>
              </w:rPr>
              <w:t xml:space="preserve"> </w:t>
            </w:r>
            <w:r w:rsidRPr="00D173C4">
              <w:rPr>
                <w:rFonts w:cs="GE SS Text Light" w:hint="eastAsia"/>
                <w:i w:val="0"/>
                <w:iCs w:val="0"/>
                <w:szCs w:val="24"/>
                <w:rtl/>
                <w:lang w:bidi="ar-JO"/>
              </w:rPr>
              <w:t>على</w:t>
            </w:r>
            <w:r w:rsidRPr="00D173C4">
              <w:rPr>
                <w:rFonts w:cs="GE SS Text Light"/>
                <w:i w:val="0"/>
                <w:iCs w:val="0"/>
                <w:szCs w:val="24"/>
                <w:rtl/>
                <w:lang w:bidi="ar-JO"/>
              </w:rPr>
              <w:t xml:space="preserve"> </w:t>
            </w:r>
            <w:r w:rsidRPr="00D173C4">
              <w:rPr>
                <w:rFonts w:cs="GE SS Text Light" w:hint="eastAsia"/>
                <w:i w:val="0"/>
                <w:iCs w:val="0"/>
                <w:szCs w:val="24"/>
                <w:rtl/>
                <w:lang w:bidi="ar-JO"/>
              </w:rPr>
              <w:t>العراق</w:t>
            </w:r>
            <w:r w:rsidRPr="00D173C4">
              <w:rPr>
                <w:rFonts w:cs="GE SS Text Light"/>
                <w:i w:val="0"/>
                <w:iCs w:val="0"/>
                <w:szCs w:val="24"/>
                <w:rtl/>
                <w:lang w:bidi="ar-JO"/>
              </w:rPr>
              <w:t xml:space="preserve"> </w:t>
            </w:r>
            <w:r w:rsidRPr="00D173C4">
              <w:rPr>
                <w:rFonts w:cs="GE SS Text Light" w:hint="eastAsia"/>
                <w:i w:val="0"/>
                <w:iCs w:val="0"/>
                <w:szCs w:val="24"/>
                <w:rtl/>
                <w:lang w:bidi="ar-JO"/>
              </w:rPr>
              <w:t>تحديد</w:t>
            </w:r>
            <w:r w:rsidRPr="00D173C4">
              <w:rPr>
                <w:rFonts w:cs="GE SS Text Light"/>
                <w:i w:val="0"/>
                <w:iCs w:val="0"/>
                <w:szCs w:val="24"/>
                <w:rtl/>
                <w:lang w:bidi="ar-JO"/>
              </w:rPr>
              <w:t xml:space="preserve"> </w:t>
            </w:r>
            <w:r w:rsidRPr="00D173C4">
              <w:rPr>
                <w:rFonts w:cs="GE SS Text Light" w:hint="eastAsia"/>
                <w:i w:val="0"/>
                <w:iCs w:val="0"/>
                <w:szCs w:val="24"/>
                <w:rtl/>
                <w:lang w:bidi="ar-JO"/>
              </w:rPr>
              <w:t>الإطار</w:t>
            </w:r>
            <w:r w:rsidRPr="00D173C4">
              <w:rPr>
                <w:rFonts w:cs="GE SS Text Light"/>
                <w:i w:val="0"/>
                <w:iCs w:val="0"/>
                <w:szCs w:val="24"/>
                <w:rtl/>
                <w:lang w:bidi="ar-JO"/>
              </w:rPr>
              <w:t xml:space="preserve"> </w:t>
            </w:r>
            <w:r w:rsidRPr="00D173C4">
              <w:rPr>
                <w:rFonts w:cs="GE SS Text Light" w:hint="eastAsia"/>
                <w:i w:val="0"/>
                <w:iCs w:val="0"/>
                <w:szCs w:val="24"/>
                <w:rtl/>
                <w:lang w:bidi="ar-JO"/>
              </w:rPr>
              <w:t>التشريعي</w:t>
            </w:r>
            <w:r w:rsidRPr="00D173C4">
              <w:rPr>
                <w:rFonts w:cs="GE SS Text Light"/>
                <w:i w:val="0"/>
                <w:iCs w:val="0"/>
                <w:szCs w:val="24"/>
                <w:rtl/>
                <w:lang w:bidi="ar-JO"/>
              </w:rPr>
              <w:t xml:space="preserve"> </w:t>
            </w:r>
            <w:r w:rsidRPr="00D173C4">
              <w:rPr>
                <w:rFonts w:cs="GE SS Text Light" w:hint="eastAsia"/>
                <w:i w:val="0"/>
                <w:iCs w:val="0"/>
                <w:szCs w:val="24"/>
                <w:rtl/>
                <w:lang w:bidi="ar-JO"/>
              </w:rPr>
              <w:t>البيئي</w:t>
            </w:r>
            <w:r w:rsidRPr="00D173C4">
              <w:rPr>
                <w:rFonts w:cs="GE SS Text Light"/>
                <w:i w:val="0"/>
                <w:iCs w:val="0"/>
                <w:szCs w:val="24"/>
                <w:rtl/>
                <w:lang w:bidi="ar-JO"/>
              </w:rPr>
              <w:t xml:space="preserve"> </w:t>
            </w:r>
            <w:r w:rsidRPr="00D173C4">
              <w:rPr>
                <w:rFonts w:cs="GE SS Text Light" w:hint="eastAsia"/>
                <w:i w:val="0"/>
                <w:iCs w:val="0"/>
                <w:szCs w:val="24"/>
                <w:rtl/>
                <w:lang w:bidi="ar-JO"/>
              </w:rPr>
              <w:t>المطبق</w:t>
            </w:r>
            <w:r w:rsidRPr="00D173C4">
              <w:rPr>
                <w:rFonts w:cs="GE SS Text Light"/>
                <w:i w:val="0"/>
                <w:iCs w:val="0"/>
                <w:szCs w:val="24"/>
                <w:rtl/>
                <w:lang w:bidi="ar-JO"/>
              </w:rPr>
              <w:t xml:space="preserve"> </w:t>
            </w:r>
            <w:r w:rsidRPr="00D173C4">
              <w:rPr>
                <w:rFonts w:cs="GE SS Text Light" w:hint="eastAsia"/>
                <w:i w:val="0"/>
                <w:iCs w:val="0"/>
                <w:szCs w:val="24"/>
                <w:rtl/>
                <w:lang w:bidi="ar-JO"/>
              </w:rPr>
              <w:t>على</w:t>
            </w:r>
            <w:r w:rsidRPr="00D173C4">
              <w:rPr>
                <w:rFonts w:cs="GE SS Text Light"/>
                <w:i w:val="0"/>
                <w:iCs w:val="0"/>
                <w:szCs w:val="24"/>
                <w:rtl/>
                <w:lang w:bidi="ar-JO"/>
              </w:rPr>
              <w:t xml:space="preserve"> </w:t>
            </w:r>
            <w:r w:rsidRPr="00D173C4">
              <w:rPr>
                <w:rFonts w:cs="GE SS Text Light" w:hint="eastAsia"/>
                <w:i w:val="0"/>
                <w:iCs w:val="0"/>
                <w:szCs w:val="24"/>
                <w:rtl/>
                <w:lang w:bidi="ar-JO"/>
              </w:rPr>
              <w:t>قطاع</w:t>
            </w:r>
            <w:r w:rsidRPr="00D173C4">
              <w:rPr>
                <w:rFonts w:cs="GE SS Text Light"/>
                <w:i w:val="0"/>
                <w:iCs w:val="0"/>
                <w:szCs w:val="24"/>
                <w:rtl/>
                <w:lang w:bidi="ar-JO"/>
              </w:rPr>
              <w:t xml:space="preserve"> </w:t>
            </w:r>
            <w:r w:rsidRPr="00D173C4">
              <w:rPr>
                <w:rFonts w:cs="GE SS Text Light" w:hint="eastAsia"/>
                <w:i w:val="0"/>
                <w:iCs w:val="0"/>
                <w:szCs w:val="24"/>
                <w:rtl/>
                <w:lang w:bidi="ar-JO"/>
              </w:rPr>
              <w:t>الصناعات</w:t>
            </w:r>
            <w:r w:rsidRPr="00D173C4">
              <w:rPr>
                <w:rFonts w:cs="GE SS Text Light"/>
                <w:i w:val="0"/>
                <w:iCs w:val="0"/>
                <w:szCs w:val="24"/>
                <w:rtl/>
                <w:lang w:bidi="ar-JO"/>
              </w:rPr>
              <w:t xml:space="preserve"> </w:t>
            </w:r>
            <w:r w:rsidRPr="00D173C4">
              <w:rPr>
                <w:rFonts w:cs="GE SS Text Light" w:hint="eastAsia"/>
                <w:i w:val="0"/>
                <w:iCs w:val="0"/>
                <w:szCs w:val="24"/>
                <w:rtl/>
                <w:lang w:bidi="ar-JO"/>
              </w:rPr>
              <w:t>الاستخراجية</w:t>
            </w:r>
            <w:r w:rsidRPr="00D173C4">
              <w:rPr>
                <w:rFonts w:cs="GE SS Text Light"/>
                <w:i w:val="0"/>
                <w:iCs w:val="0"/>
                <w:szCs w:val="24"/>
                <w:lang w:bidi="ar-JO"/>
              </w:rPr>
              <w:t xml:space="preserve">. </w:t>
            </w:r>
          </w:p>
          <w:p w14:paraId="7B0E77FD" w14:textId="77777777" w:rsidR="00540432" w:rsidRPr="00D173C4" w:rsidRDefault="00540432">
            <w:pPr>
              <w:pStyle w:val="Caption"/>
              <w:numPr>
                <w:ilvl w:val="0"/>
                <w:numId w:val="56"/>
              </w:numPr>
              <w:bidi/>
              <w:spacing w:after="0"/>
              <w:jc w:val="both"/>
              <w:rPr>
                <w:rFonts w:cs="GE SS Text Light"/>
                <w:i w:val="0"/>
                <w:iCs w:val="0"/>
                <w:szCs w:val="24"/>
                <w:rtl/>
                <w:lang w:bidi="ar-JO"/>
              </w:rPr>
            </w:pPr>
            <w:r w:rsidRPr="00D173C4">
              <w:rPr>
                <w:rFonts w:cs="GE SS Text Light" w:hint="eastAsia"/>
                <w:i w:val="0"/>
                <w:iCs w:val="0"/>
                <w:szCs w:val="24"/>
                <w:rtl/>
                <w:lang w:bidi="ar-JO"/>
              </w:rPr>
              <w:t>إلزام</w:t>
            </w:r>
            <w:r w:rsidRPr="00D173C4">
              <w:rPr>
                <w:rFonts w:cs="GE SS Text Light"/>
                <w:i w:val="0"/>
                <w:iCs w:val="0"/>
                <w:szCs w:val="24"/>
                <w:rtl/>
                <w:lang w:bidi="ar-JO"/>
              </w:rPr>
              <w:t xml:space="preserve"> </w:t>
            </w:r>
            <w:r w:rsidRPr="00D173C4">
              <w:rPr>
                <w:rFonts w:cs="GE SS Text Light" w:hint="eastAsia"/>
                <w:i w:val="0"/>
                <w:iCs w:val="0"/>
                <w:szCs w:val="24"/>
                <w:rtl/>
                <w:lang w:bidi="ar-JO"/>
              </w:rPr>
              <w:t>الشركات</w:t>
            </w:r>
            <w:r w:rsidRPr="00D173C4">
              <w:rPr>
                <w:rFonts w:cs="GE SS Text Light"/>
                <w:i w:val="0"/>
                <w:iCs w:val="0"/>
                <w:szCs w:val="24"/>
                <w:rtl/>
                <w:lang w:bidi="ar-JO"/>
              </w:rPr>
              <w:t xml:space="preserve"> </w:t>
            </w:r>
            <w:r w:rsidRPr="00D173C4">
              <w:rPr>
                <w:rFonts w:cs="GE SS Text Light" w:hint="eastAsia"/>
                <w:i w:val="0"/>
                <w:iCs w:val="0"/>
                <w:szCs w:val="24"/>
                <w:rtl/>
                <w:lang w:bidi="ar-JO"/>
              </w:rPr>
              <w:t>والمشرعين</w:t>
            </w:r>
            <w:r w:rsidRPr="00D173C4">
              <w:rPr>
                <w:rFonts w:cs="GE SS Text Light"/>
                <w:i w:val="0"/>
                <w:iCs w:val="0"/>
                <w:szCs w:val="24"/>
                <w:rtl/>
                <w:lang w:bidi="ar-JO"/>
              </w:rPr>
              <w:t xml:space="preserve"> </w:t>
            </w:r>
            <w:r w:rsidRPr="00D173C4">
              <w:rPr>
                <w:rFonts w:cs="GE SS Text Light" w:hint="eastAsia"/>
                <w:i w:val="0"/>
                <w:iCs w:val="0"/>
                <w:szCs w:val="24"/>
                <w:rtl/>
                <w:lang w:bidi="ar-JO"/>
              </w:rPr>
              <w:t>بالإفصاح</w:t>
            </w:r>
            <w:r w:rsidRPr="00D173C4">
              <w:rPr>
                <w:rFonts w:cs="GE SS Text Light"/>
                <w:i w:val="0"/>
                <w:iCs w:val="0"/>
                <w:szCs w:val="24"/>
                <w:rtl/>
                <w:lang w:bidi="ar-JO"/>
              </w:rPr>
              <w:t xml:space="preserve"> </w:t>
            </w:r>
            <w:r w:rsidRPr="00D173C4">
              <w:rPr>
                <w:rFonts w:cs="GE SS Text Light" w:hint="eastAsia"/>
                <w:i w:val="0"/>
                <w:iCs w:val="0"/>
                <w:szCs w:val="24"/>
                <w:rtl/>
                <w:lang w:bidi="ar-JO"/>
              </w:rPr>
              <w:t>عن</w:t>
            </w:r>
            <w:r w:rsidRPr="00D173C4">
              <w:rPr>
                <w:rFonts w:cs="GE SS Text Light"/>
                <w:i w:val="0"/>
                <w:iCs w:val="0"/>
                <w:szCs w:val="24"/>
                <w:rtl/>
                <w:lang w:bidi="ar-JO"/>
              </w:rPr>
              <w:t xml:space="preserve"> </w:t>
            </w:r>
            <w:r w:rsidRPr="00D173C4">
              <w:rPr>
                <w:rFonts w:cs="GE SS Text Light" w:hint="eastAsia"/>
                <w:i w:val="0"/>
                <w:iCs w:val="0"/>
                <w:szCs w:val="24"/>
                <w:rtl/>
                <w:lang w:bidi="ar-JO"/>
              </w:rPr>
              <w:t>تقييمات</w:t>
            </w:r>
            <w:r w:rsidRPr="00D173C4">
              <w:rPr>
                <w:rFonts w:cs="GE SS Text Light"/>
                <w:i w:val="0"/>
                <w:iCs w:val="0"/>
                <w:szCs w:val="24"/>
                <w:rtl/>
                <w:lang w:bidi="ar-JO"/>
              </w:rPr>
              <w:t xml:space="preserve"> </w:t>
            </w:r>
            <w:r w:rsidRPr="00D173C4">
              <w:rPr>
                <w:rFonts w:cs="GE SS Text Light" w:hint="eastAsia"/>
                <w:i w:val="0"/>
                <w:iCs w:val="0"/>
                <w:szCs w:val="24"/>
                <w:rtl/>
                <w:lang w:bidi="ar-JO"/>
              </w:rPr>
              <w:t>الأثر</w:t>
            </w:r>
            <w:r w:rsidRPr="00D173C4">
              <w:rPr>
                <w:rFonts w:cs="GE SS Text Light"/>
                <w:i w:val="0"/>
                <w:iCs w:val="0"/>
                <w:szCs w:val="24"/>
                <w:rtl/>
                <w:lang w:bidi="ar-JO"/>
              </w:rPr>
              <w:t xml:space="preserve"> </w:t>
            </w:r>
            <w:r w:rsidRPr="00D173C4">
              <w:rPr>
                <w:rFonts w:cs="GE SS Text Light" w:hint="eastAsia"/>
                <w:i w:val="0"/>
                <w:iCs w:val="0"/>
                <w:szCs w:val="24"/>
                <w:rtl/>
                <w:lang w:bidi="ar-JO"/>
              </w:rPr>
              <w:t>البيئي،</w:t>
            </w:r>
            <w:r w:rsidRPr="00D173C4">
              <w:rPr>
                <w:rFonts w:cs="GE SS Text Light"/>
                <w:i w:val="0"/>
                <w:iCs w:val="0"/>
                <w:szCs w:val="24"/>
                <w:rtl/>
                <w:lang w:bidi="ar-JO"/>
              </w:rPr>
              <w:t xml:space="preserve"> </w:t>
            </w:r>
            <w:r w:rsidRPr="00D173C4">
              <w:rPr>
                <w:rFonts w:cs="GE SS Text Light" w:hint="eastAsia"/>
                <w:i w:val="0"/>
                <w:iCs w:val="0"/>
                <w:szCs w:val="24"/>
                <w:rtl/>
                <w:lang w:bidi="ar-JO"/>
              </w:rPr>
              <w:t>والتصاريح،</w:t>
            </w:r>
            <w:r w:rsidRPr="00D173C4">
              <w:rPr>
                <w:rFonts w:cs="GE SS Text Light"/>
                <w:i w:val="0"/>
                <w:iCs w:val="0"/>
                <w:szCs w:val="24"/>
                <w:rtl/>
                <w:lang w:bidi="ar-JO"/>
              </w:rPr>
              <w:t xml:space="preserve"> </w:t>
            </w:r>
            <w:r w:rsidRPr="00D173C4">
              <w:rPr>
                <w:rFonts w:cs="GE SS Text Light" w:hint="eastAsia"/>
                <w:i w:val="0"/>
                <w:iCs w:val="0"/>
                <w:szCs w:val="24"/>
                <w:rtl/>
                <w:lang w:bidi="ar-JO"/>
              </w:rPr>
              <w:t>وأعمال</w:t>
            </w:r>
            <w:r w:rsidRPr="00D173C4">
              <w:rPr>
                <w:rFonts w:cs="GE SS Text Light"/>
                <w:i w:val="0"/>
                <w:iCs w:val="0"/>
                <w:szCs w:val="24"/>
                <w:rtl/>
                <w:lang w:bidi="ar-JO"/>
              </w:rPr>
              <w:t xml:space="preserve"> </w:t>
            </w:r>
            <w:r w:rsidRPr="00D173C4">
              <w:rPr>
                <w:rFonts w:cs="GE SS Text Light" w:hint="eastAsia"/>
                <w:i w:val="0"/>
                <w:iCs w:val="0"/>
                <w:szCs w:val="24"/>
                <w:rtl/>
                <w:lang w:bidi="ar-JO"/>
              </w:rPr>
              <w:t>التدقيق</w:t>
            </w:r>
            <w:r w:rsidRPr="00D173C4">
              <w:rPr>
                <w:rFonts w:cs="GE SS Text Light"/>
                <w:i w:val="0"/>
                <w:iCs w:val="0"/>
                <w:szCs w:val="24"/>
                <w:rtl/>
                <w:lang w:bidi="ar-JO"/>
              </w:rPr>
              <w:t xml:space="preserve"> </w:t>
            </w:r>
            <w:r w:rsidRPr="00D173C4">
              <w:rPr>
                <w:rFonts w:cs="GE SS Text Light" w:hint="eastAsia"/>
                <w:i w:val="0"/>
                <w:iCs w:val="0"/>
                <w:szCs w:val="24"/>
                <w:rtl/>
                <w:lang w:bidi="ar-JO"/>
              </w:rPr>
              <w:t>البيئي</w:t>
            </w:r>
            <w:r w:rsidRPr="00D173C4">
              <w:rPr>
                <w:rFonts w:cs="GE SS Text Light"/>
                <w:i w:val="0"/>
                <w:iCs w:val="0"/>
                <w:szCs w:val="24"/>
                <w:rtl/>
                <w:lang w:bidi="ar-JO"/>
              </w:rPr>
              <w:t xml:space="preserve"> </w:t>
            </w:r>
            <w:r w:rsidRPr="00D173C4">
              <w:rPr>
                <w:rFonts w:cs="GE SS Text Light" w:hint="eastAsia"/>
                <w:i w:val="0"/>
                <w:iCs w:val="0"/>
                <w:szCs w:val="24"/>
                <w:rtl/>
                <w:lang w:bidi="ar-JO"/>
              </w:rPr>
              <w:t>من</w:t>
            </w:r>
            <w:r w:rsidRPr="00D173C4">
              <w:rPr>
                <w:rFonts w:cs="GE SS Text Light"/>
                <w:i w:val="0"/>
                <w:iCs w:val="0"/>
                <w:szCs w:val="24"/>
                <w:rtl/>
                <w:lang w:bidi="ar-JO"/>
              </w:rPr>
              <w:t xml:space="preserve"> </w:t>
            </w:r>
            <w:r w:rsidRPr="00D173C4">
              <w:rPr>
                <w:rFonts w:cs="GE SS Text Light" w:hint="eastAsia"/>
                <w:i w:val="0"/>
                <w:iCs w:val="0"/>
                <w:szCs w:val="24"/>
                <w:rtl/>
                <w:lang w:bidi="ar-JO"/>
              </w:rPr>
              <w:t>خلال</w:t>
            </w:r>
            <w:r w:rsidRPr="00D173C4">
              <w:rPr>
                <w:rFonts w:cs="GE SS Text Light"/>
                <w:i w:val="0"/>
                <w:iCs w:val="0"/>
                <w:szCs w:val="24"/>
                <w:rtl/>
                <w:lang w:bidi="ar-JO"/>
              </w:rPr>
              <w:t xml:space="preserve"> </w:t>
            </w:r>
            <w:r w:rsidRPr="00D173C4">
              <w:rPr>
                <w:rFonts w:cs="GE SS Text Light" w:hint="eastAsia"/>
                <w:i w:val="0"/>
                <w:iCs w:val="0"/>
                <w:szCs w:val="24"/>
                <w:rtl/>
                <w:lang w:bidi="ar-JO"/>
              </w:rPr>
              <w:t>منصة</w:t>
            </w:r>
            <w:r w:rsidRPr="00D173C4">
              <w:rPr>
                <w:rFonts w:cs="GE SS Text Light"/>
                <w:i w:val="0"/>
                <w:iCs w:val="0"/>
                <w:szCs w:val="24"/>
                <w:rtl/>
                <w:lang w:bidi="ar-JO"/>
              </w:rPr>
              <w:t xml:space="preserve"> </w:t>
            </w:r>
            <w:r w:rsidRPr="00D173C4">
              <w:rPr>
                <w:rFonts w:cs="GE SS Text Light" w:hint="eastAsia"/>
                <w:i w:val="0"/>
                <w:iCs w:val="0"/>
                <w:szCs w:val="24"/>
                <w:rtl/>
                <w:lang w:bidi="ar-JO"/>
              </w:rPr>
              <w:t>المبادرة</w:t>
            </w:r>
            <w:r w:rsidRPr="00D173C4">
              <w:rPr>
                <w:rFonts w:cs="GE SS Text Light"/>
                <w:i w:val="0"/>
                <w:iCs w:val="0"/>
                <w:szCs w:val="24"/>
                <w:lang w:bidi="ar-JO"/>
              </w:rPr>
              <w:t xml:space="preserve">. </w:t>
            </w:r>
          </w:p>
          <w:p w14:paraId="751E2D47" w14:textId="77777777" w:rsidR="00540432" w:rsidRPr="00D173C4" w:rsidRDefault="00540432">
            <w:pPr>
              <w:pStyle w:val="Caption"/>
              <w:numPr>
                <w:ilvl w:val="0"/>
                <w:numId w:val="56"/>
              </w:numPr>
              <w:bidi/>
              <w:spacing w:after="0"/>
              <w:jc w:val="both"/>
              <w:rPr>
                <w:rFonts w:cs="GE SS Text Light"/>
                <w:i w:val="0"/>
                <w:iCs w:val="0"/>
                <w:szCs w:val="24"/>
                <w:rtl/>
                <w:lang w:bidi="ar-JO"/>
              </w:rPr>
            </w:pPr>
            <w:r w:rsidRPr="00D173C4">
              <w:rPr>
                <w:rFonts w:cs="GE SS Text Light" w:hint="eastAsia"/>
                <w:i w:val="0"/>
                <w:iCs w:val="0"/>
                <w:szCs w:val="24"/>
                <w:rtl/>
                <w:lang w:bidi="ar-JO"/>
              </w:rPr>
              <w:t>شمول</w:t>
            </w:r>
            <w:r w:rsidRPr="00D173C4">
              <w:rPr>
                <w:rFonts w:cs="GE SS Text Light"/>
                <w:i w:val="0"/>
                <w:iCs w:val="0"/>
                <w:szCs w:val="24"/>
                <w:rtl/>
                <w:lang w:bidi="ar-JO"/>
              </w:rPr>
              <w:t xml:space="preserve"> </w:t>
            </w:r>
            <w:r w:rsidRPr="00D173C4">
              <w:rPr>
                <w:rFonts w:cs="GE SS Text Light" w:hint="eastAsia"/>
                <w:i w:val="0"/>
                <w:iCs w:val="0"/>
                <w:szCs w:val="24"/>
                <w:rtl/>
                <w:lang w:bidi="ar-JO"/>
              </w:rPr>
              <w:t>نص</w:t>
            </w:r>
            <w:r w:rsidRPr="00D173C4">
              <w:rPr>
                <w:rFonts w:cs="GE SS Text Light"/>
                <w:i w:val="0"/>
                <w:iCs w:val="0"/>
                <w:szCs w:val="24"/>
                <w:rtl/>
                <w:lang w:bidi="ar-JO"/>
              </w:rPr>
              <w:t xml:space="preserve"> </w:t>
            </w:r>
            <w:r w:rsidRPr="00D173C4">
              <w:rPr>
                <w:rFonts w:cs="GE SS Text Light" w:hint="eastAsia"/>
                <w:i w:val="0"/>
                <w:iCs w:val="0"/>
                <w:szCs w:val="24"/>
                <w:rtl/>
                <w:lang w:bidi="ar-JO"/>
              </w:rPr>
              <w:t>سردي</w:t>
            </w:r>
            <w:r w:rsidRPr="00D173C4">
              <w:rPr>
                <w:rFonts w:cs="GE SS Text Light"/>
                <w:i w:val="0"/>
                <w:iCs w:val="0"/>
                <w:szCs w:val="24"/>
                <w:rtl/>
                <w:lang w:bidi="ar-JO"/>
              </w:rPr>
              <w:t xml:space="preserve"> </w:t>
            </w:r>
            <w:r w:rsidRPr="00D173C4">
              <w:rPr>
                <w:rFonts w:cs="GE SS Text Light" w:hint="eastAsia"/>
                <w:i w:val="0"/>
                <w:iCs w:val="0"/>
                <w:szCs w:val="24"/>
                <w:rtl/>
                <w:lang w:bidi="ar-JO"/>
              </w:rPr>
              <w:t>حول</w:t>
            </w:r>
            <w:r w:rsidRPr="00D173C4">
              <w:rPr>
                <w:rFonts w:cs="GE SS Text Light"/>
                <w:i w:val="0"/>
                <w:iCs w:val="0"/>
                <w:szCs w:val="24"/>
                <w:rtl/>
                <w:lang w:bidi="ar-JO"/>
              </w:rPr>
              <w:t xml:space="preserve"> </w:t>
            </w:r>
            <w:r w:rsidRPr="00D173C4">
              <w:rPr>
                <w:rFonts w:cs="GE SS Text Light" w:hint="eastAsia"/>
                <w:i w:val="0"/>
                <w:iCs w:val="0"/>
                <w:szCs w:val="24"/>
                <w:rtl/>
                <w:lang w:bidi="ar-JO"/>
              </w:rPr>
              <w:t>كيفية</w:t>
            </w:r>
            <w:r w:rsidRPr="00D173C4">
              <w:rPr>
                <w:rFonts w:cs="GE SS Text Light"/>
                <w:i w:val="0"/>
                <w:iCs w:val="0"/>
                <w:szCs w:val="24"/>
                <w:rtl/>
                <w:lang w:bidi="ar-JO"/>
              </w:rPr>
              <w:t xml:space="preserve"> </w:t>
            </w:r>
            <w:r w:rsidRPr="00D173C4">
              <w:rPr>
                <w:rFonts w:cs="GE SS Text Light" w:hint="eastAsia"/>
                <w:i w:val="0"/>
                <w:iCs w:val="0"/>
                <w:szCs w:val="24"/>
                <w:rtl/>
                <w:lang w:bidi="ar-JO"/>
              </w:rPr>
              <w:t>تأثير</w:t>
            </w:r>
            <w:r w:rsidRPr="00D173C4">
              <w:rPr>
                <w:rFonts w:cs="GE SS Text Light"/>
                <w:i w:val="0"/>
                <w:iCs w:val="0"/>
                <w:szCs w:val="24"/>
                <w:rtl/>
                <w:lang w:bidi="ar-JO"/>
              </w:rPr>
              <w:t xml:space="preserve"> </w:t>
            </w:r>
            <w:r w:rsidRPr="00D173C4">
              <w:rPr>
                <w:rFonts w:cs="GE SS Text Light" w:hint="eastAsia"/>
                <w:i w:val="0"/>
                <w:iCs w:val="0"/>
                <w:szCs w:val="24"/>
                <w:rtl/>
                <w:lang w:bidi="ar-JO"/>
              </w:rPr>
              <w:t>الأنشطة</w:t>
            </w:r>
            <w:r w:rsidRPr="00D173C4">
              <w:rPr>
                <w:rFonts w:cs="GE SS Text Light"/>
                <w:i w:val="0"/>
                <w:iCs w:val="0"/>
                <w:szCs w:val="24"/>
                <w:rtl/>
                <w:lang w:bidi="ar-JO"/>
              </w:rPr>
              <w:t xml:space="preserve"> </w:t>
            </w:r>
            <w:r w:rsidRPr="00D173C4">
              <w:rPr>
                <w:rFonts w:cs="GE SS Text Light" w:hint="eastAsia"/>
                <w:i w:val="0"/>
                <w:iCs w:val="0"/>
                <w:szCs w:val="24"/>
                <w:rtl/>
                <w:lang w:bidi="ar-JO"/>
              </w:rPr>
              <w:t>الاستخراجية</w:t>
            </w:r>
            <w:r w:rsidRPr="00D173C4">
              <w:rPr>
                <w:rFonts w:cs="GE SS Text Light"/>
                <w:i w:val="0"/>
                <w:iCs w:val="0"/>
                <w:szCs w:val="24"/>
                <w:rtl/>
                <w:lang w:bidi="ar-JO"/>
              </w:rPr>
              <w:t xml:space="preserve"> </w:t>
            </w:r>
            <w:r w:rsidRPr="00D173C4">
              <w:rPr>
                <w:rFonts w:cs="GE SS Text Light" w:hint="eastAsia"/>
                <w:i w:val="0"/>
                <w:iCs w:val="0"/>
                <w:szCs w:val="24"/>
                <w:rtl/>
                <w:lang w:bidi="ar-JO"/>
              </w:rPr>
              <w:t>على</w:t>
            </w:r>
            <w:r w:rsidRPr="00D173C4">
              <w:rPr>
                <w:rFonts w:cs="GE SS Text Light"/>
                <w:i w:val="0"/>
                <w:iCs w:val="0"/>
                <w:szCs w:val="24"/>
                <w:rtl/>
                <w:lang w:bidi="ar-JO"/>
              </w:rPr>
              <w:t xml:space="preserve"> </w:t>
            </w:r>
            <w:r w:rsidRPr="00D173C4">
              <w:rPr>
                <w:rFonts w:cs="GE SS Text Light" w:hint="eastAsia"/>
                <w:i w:val="0"/>
                <w:iCs w:val="0"/>
                <w:szCs w:val="24"/>
                <w:rtl/>
                <w:lang w:bidi="ar-JO"/>
              </w:rPr>
              <w:t>جودة</w:t>
            </w:r>
            <w:r w:rsidRPr="00D173C4">
              <w:rPr>
                <w:rFonts w:cs="GE SS Text Light"/>
                <w:i w:val="0"/>
                <w:iCs w:val="0"/>
                <w:szCs w:val="24"/>
                <w:rtl/>
                <w:lang w:bidi="ar-JO"/>
              </w:rPr>
              <w:t xml:space="preserve"> </w:t>
            </w:r>
            <w:r w:rsidRPr="00D173C4">
              <w:rPr>
                <w:rFonts w:cs="GE SS Text Light" w:hint="eastAsia"/>
                <w:i w:val="0"/>
                <w:iCs w:val="0"/>
                <w:szCs w:val="24"/>
                <w:rtl/>
                <w:lang w:bidi="ar-JO"/>
              </w:rPr>
              <w:t>الهواء</w:t>
            </w:r>
            <w:r w:rsidRPr="00D173C4">
              <w:rPr>
                <w:rFonts w:cs="GE SS Text Light"/>
                <w:i w:val="0"/>
                <w:iCs w:val="0"/>
                <w:szCs w:val="24"/>
                <w:rtl/>
                <w:lang w:bidi="ar-JO"/>
              </w:rPr>
              <w:t xml:space="preserve"> </w:t>
            </w:r>
            <w:r w:rsidRPr="00D173C4">
              <w:rPr>
                <w:rFonts w:cs="GE SS Text Light" w:hint="eastAsia"/>
                <w:i w:val="0"/>
                <w:iCs w:val="0"/>
                <w:szCs w:val="24"/>
                <w:rtl/>
                <w:lang w:bidi="ar-JO"/>
              </w:rPr>
              <w:t>والماء</w:t>
            </w:r>
            <w:r w:rsidRPr="00D173C4">
              <w:rPr>
                <w:rFonts w:cs="GE SS Text Light"/>
                <w:i w:val="0"/>
                <w:iCs w:val="0"/>
                <w:szCs w:val="24"/>
                <w:rtl/>
                <w:lang w:bidi="ar-JO"/>
              </w:rPr>
              <w:t xml:space="preserve"> </w:t>
            </w:r>
            <w:r w:rsidRPr="00D173C4">
              <w:rPr>
                <w:rFonts w:cs="GE SS Text Light" w:hint="eastAsia"/>
                <w:i w:val="0"/>
                <w:iCs w:val="0"/>
                <w:szCs w:val="24"/>
                <w:rtl/>
                <w:lang w:bidi="ar-JO"/>
              </w:rPr>
              <w:t>والتربة،</w:t>
            </w:r>
            <w:r w:rsidRPr="00D173C4">
              <w:rPr>
                <w:rFonts w:cs="GE SS Text Light"/>
                <w:i w:val="0"/>
                <w:iCs w:val="0"/>
                <w:szCs w:val="24"/>
                <w:rtl/>
                <w:lang w:bidi="ar-JO"/>
              </w:rPr>
              <w:t xml:space="preserve"> </w:t>
            </w:r>
            <w:r w:rsidRPr="00D173C4">
              <w:rPr>
                <w:rFonts w:cs="GE SS Text Light" w:hint="eastAsia"/>
                <w:i w:val="0"/>
                <w:iCs w:val="0"/>
                <w:szCs w:val="24"/>
                <w:rtl/>
                <w:lang w:bidi="ar-JO"/>
              </w:rPr>
              <w:t>مع</w:t>
            </w:r>
            <w:r w:rsidRPr="00D173C4">
              <w:rPr>
                <w:rFonts w:cs="GE SS Text Light"/>
                <w:i w:val="0"/>
                <w:iCs w:val="0"/>
                <w:szCs w:val="24"/>
                <w:rtl/>
                <w:lang w:bidi="ar-JO"/>
              </w:rPr>
              <w:t xml:space="preserve"> </w:t>
            </w:r>
            <w:r w:rsidRPr="00D173C4">
              <w:rPr>
                <w:rFonts w:cs="GE SS Text Light" w:hint="eastAsia"/>
                <w:i w:val="0"/>
                <w:iCs w:val="0"/>
                <w:szCs w:val="24"/>
                <w:rtl/>
                <w:lang w:bidi="ar-JO"/>
              </w:rPr>
              <w:t>الإشارة</w:t>
            </w:r>
            <w:r w:rsidRPr="00D173C4">
              <w:rPr>
                <w:rFonts w:cs="GE SS Text Light"/>
                <w:i w:val="0"/>
                <w:iCs w:val="0"/>
                <w:szCs w:val="24"/>
                <w:rtl/>
                <w:lang w:bidi="ar-JO"/>
              </w:rPr>
              <w:t xml:space="preserve"> </w:t>
            </w:r>
            <w:r w:rsidRPr="00D173C4">
              <w:rPr>
                <w:rFonts w:cs="GE SS Text Light" w:hint="eastAsia"/>
                <w:i w:val="0"/>
                <w:iCs w:val="0"/>
                <w:szCs w:val="24"/>
                <w:rtl/>
                <w:lang w:bidi="ar-JO"/>
              </w:rPr>
              <w:t>إلى</w:t>
            </w:r>
            <w:r w:rsidRPr="00D173C4">
              <w:rPr>
                <w:rFonts w:cs="GE SS Text Light"/>
                <w:i w:val="0"/>
                <w:iCs w:val="0"/>
                <w:szCs w:val="24"/>
                <w:rtl/>
                <w:lang w:bidi="ar-JO"/>
              </w:rPr>
              <w:t xml:space="preserve"> </w:t>
            </w:r>
            <w:r w:rsidRPr="00D173C4">
              <w:rPr>
                <w:rFonts w:cs="GE SS Text Light" w:hint="eastAsia"/>
                <w:i w:val="0"/>
                <w:iCs w:val="0"/>
                <w:szCs w:val="24"/>
                <w:rtl/>
                <w:lang w:bidi="ar-JO"/>
              </w:rPr>
              <w:t>الإنفاذ</w:t>
            </w:r>
            <w:r w:rsidRPr="00D173C4">
              <w:rPr>
                <w:rFonts w:cs="GE SS Text Light"/>
                <w:i w:val="0"/>
                <w:iCs w:val="0"/>
                <w:szCs w:val="24"/>
                <w:rtl/>
                <w:lang w:bidi="ar-JO"/>
              </w:rPr>
              <w:t xml:space="preserve"> </w:t>
            </w:r>
            <w:r w:rsidRPr="00D173C4">
              <w:rPr>
                <w:rFonts w:cs="GE SS Text Light" w:hint="eastAsia"/>
                <w:i w:val="0"/>
                <w:iCs w:val="0"/>
                <w:szCs w:val="24"/>
                <w:rtl/>
                <w:lang w:bidi="ar-JO"/>
              </w:rPr>
              <w:t>أو</w:t>
            </w:r>
            <w:r w:rsidRPr="00D173C4">
              <w:rPr>
                <w:rFonts w:cs="GE SS Text Light"/>
                <w:i w:val="0"/>
                <w:iCs w:val="0"/>
                <w:szCs w:val="24"/>
                <w:rtl/>
                <w:lang w:bidi="ar-JO"/>
              </w:rPr>
              <w:t xml:space="preserve"> </w:t>
            </w:r>
            <w:r w:rsidRPr="00D173C4">
              <w:rPr>
                <w:rFonts w:cs="GE SS Text Light" w:hint="eastAsia"/>
                <w:i w:val="0"/>
                <w:iCs w:val="0"/>
                <w:szCs w:val="24"/>
                <w:rtl/>
                <w:lang w:bidi="ar-JO"/>
              </w:rPr>
              <w:t>العقوبات</w:t>
            </w:r>
            <w:r w:rsidRPr="00D173C4">
              <w:rPr>
                <w:rFonts w:cs="GE SS Text Light"/>
                <w:i w:val="0"/>
                <w:iCs w:val="0"/>
                <w:szCs w:val="24"/>
                <w:lang w:bidi="ar-JO"/>
              </w:rPr>
              <w:t xml:space="preserve">. </w:t>
            </w:r>
          </w:p>
          <w:p w14:paraId="21BBED1D" w14:textId="77777777" w:rsidR="00540432" w:rsidRPr="00B07261" w:rsidRDefault="00540432">
            <w:pPr>
              <w:pStyle w:val="Caption"/>
              <w:numPr>
                <w:ilvl w:val="0"/>
                <w:numId w:val="56"/>
              </w:numPr>
              <w:bidi/>
              <w:spacing w:after="0"/>
              <w:jc w:val="both"/>
              <w:rPr>
                <w:rFonts w:cs="GE SS Text Light"/>
                <w:i w:val="0"/>
                <w:iCs w:val="0"/>
                <w:szCs w:val="24"/>
                <w:rtl/>
              </w:rPr>
            </w:pPr>
            <w:r w:rsidRPr="00D173C4">
              <w:rPr>
                <w:rFonts w:cs="GE SS Text Light" w:hint="eastAsia"/>
                <w:i w:val="0"/>
                <w:iCs w:val="0"/>
                <w:color w:val="000000" w:themeColor="text1"/>
                <w:sz w:val="24"/>
                <w:szCs w:val="24"/>
                <w:rtl/>
                <w:lang w:bidi="ar-JO"/>
              </w:rPr>
              <w:t>دراسة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تنفيذ</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دراسة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معيارية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حول</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الحوكمة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البيئية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في</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قطاع</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الصناعات</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الاستخراجية</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لتوجيه</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الإبلاغ</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في</w:t>
            </w:r>
            <w:r w:rsidRPr="00D173C4">
              <w:rPr>
                <w:rFonts w:cs="GE SS Text Light"/>
                <w:i w:val="0"/>
                <w:iCs w:val="0"/>
                <w:color w:val="000000" w:themeColor="text1"/>
                <w:sz w:val="24"/>
                <w:szCs w:val="24"/>
                <w:rtl/>
                <w:lang w:bidi="ar-JO"/>
              </w:rPr>
              <w:t xml:space="preserve"> </w:t>
            </w:r>
            <w:r w:rsidRPr="00D173C4">
              <w:rPr>
                <w:rFonts w:cs="GE SS Text Light" w:hint="eastAsia"/>
                <w:i w:val="0"/>
                <w:iCs w:val="0"/>
                <w:color w:val="000000" w:themeColor="text1"/>
                <w:sz w:val="24"/>
                <w:szCs w:val="24"/>
                <w:rtl/>
                <w:lang w:bidi="ar-JO"/>
              </w:rPr>
              <w:t>المستقبل</w:t>
            </w:r>
            <w:r w:rsidRPr="00D173C4">
              <w:rPr>
                <w:rFonts w:cs="GE SS Text Light"/>
                <w:i w:val="0"/>
                <w:iCs w:val="0"/>
                <w:color w:val="000000" w:themeColor="text1"/>
                <w:sz w:val="24"/>
                <w:szCs w:val="24"/>
                <w:rtl/>
                <w:lang w:bidi="ar-JO"/>
              </w:rPr>
              <w:t>.</w:t>
            </w:r>
          </w:p>
        </w:tc>
      </w:tr>
      <w:tr w:rsidR="00540432" w:rsidRPr="00B07261" w14:paraId="09C1637D" w14:textId="77777777" w:rsidTr="00D80F40">
        <w:tc>
          <w:tcPr>
            <w:tcW w:w="5000" w:type="pct"/>
            <w:shd w:val="clear" w:color="auto" w:fill="BFBFBF" w:themeFill="background1" w:themeFillShade="BF"/>
          </w:tcPr>
          <w:p w14:paraId="072AA324"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6C73E048" w14:textId="77777777" w:rsidTr="00D80F40">
        <w:tc>
          <w:tcPr>
            <w:tcW w:w="5000" w:type="pct"/>
          </w:tcPr>
          <w:p w14:paraId="5B1269DB"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lastRenderedPageBreak/>
              <w:t>تضمنت أحدث خطة عمل للهيأة في المحور الثامن منها حول عدة أنشطة لتحليل ودراسة الأثر البيئي للصناعات الإستخراجية.</w:t>
            </w:r>
          </w:p>
        </w:tc>
      </w:tr>
      <w:tr w:rsidR="00540432" w:rsidRPr="00B07261" w14:paraId="4A082BEE" w14:textId="77777777" w:rsidTr="00D80F40">
        <w:trPr>
          <w:trHeight w:val="386"/>
        </w:trPr>
        <w:tc>
          <w:tcPr>
            <w:tcW w:w="5000" w:type="pct"/>
            <w:shd w:val="clear" w:color="auto" w:fill="215E99" w:themeFill="text2" w:themeFillTint="BF"/>
          </w:tcPr>
          <w:p w14:paraId="34700F4F"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6D39A9FA" w14:textId="77777777" w:rsidTr="00D80F40">
        <w:tc>
          <w:tcPr>
            <w:tcW w:w="5000" w:type="pct"/>
          </w:tcPr>
          <w:p w14:paraId="368A2852" w14:textId="77777777" w:rsidR="00540432" w:rsidRPr="00B07261" w:rsidRDefault="00540432" w:rsidP="00B1421B">
            <w:pPr>
              <w:pStyle w:val="Caption"/>
              <w:bidi/>
              <w:spacing w:after="0"/>
              <w:jc w:val="both"/>
              <w:rPr>
                <w:rFonts w:cs="GE SS Text Light"/>
                <w:i w:val="0"/>
                <w:iCs w:val="0"/>
                <w:sz w:val="24"/>
                <w:szCs w:val="24"/>
                <w:rtl/>
              </w:rPr>
            </w:pPr>
            <w:r w:rsidRPr="001B496C">
              <w:rPr>
                <w:rFonts w:cs="GE SS Text Light" w:hint="eastAsia"/>
                <w:i w:val="0"/>
                <w:iCs w:val="0"/>
                <w:sz w:val="24"/>
                <w:szCs w:val="24"/>
                <w:rtl/>
              </w:rPr>
              <w:t>يوصى</w:t>
            </w:r>
            <w:r w:rsidRPr="001B496C">
              <w:rPr>
                <w:rFonts w:cs="GE SS Text Light"/>
                <w:i w:val="0"/>
                <w:iCs w:val="0"/>
                <w:sz w:val="24"/>
                <w:szCs w:val="24"/>
                <w:rtl/>
              </w:rPr>
              <w:t xml:space="preserve"> </w:t>
            </w:r>
            <w:r w:rsidRPr="001B496C">
              <w:rPr>
                <w:rFonts w:cs="GE SS Text Light" w:hint="eastAsia"/>
                <w:i w:val="0"/>
                <w:iCs w:val="0"/>
                <w:sz w:val="24"/>
                <w:szCs w:val="24"/>
                <w:rtl/>
              </w:rPr>
              <w:t>بأن</w:t>
            </w:r>
            <w:r w:rsidRPr="001B496C">
              <w:rPr>
                <w:rFonts w:cs="GE SS Text Light"/>
                <w:i w:val="0"/>
                <w:iCs w:val="0"/>
                <w:sz w:val="24"/>
                <w:szCs w:val="24"/>
                <w:rtl/>
              </w:rPr>
              <w:t xml:space="preserve"> </w:t>
            </w:r>
            <w:r w:rsidRPr="001B496C">
              <w:rPr>
                <w:rFonts w:cs="GE SS Text Light" w:hint="eastAsia"/>
                <w:i w:val="0"/>
                <w:iCs w:val="0"/>
                <w:sz w:val="24"/>
                <w:szCs w:val="24"/>
                <w:rtl/>
              </w:rPr>
              <w:t>يعزز</w:t>
            </w:r>
            <w:r w:rsidRPr="001B496C">
              <w:rPr>
                <w:rFonts w:cs="GE SS Text Light"/>
                <w:i w:val="0"/>
                <w:iCs w:val="0"/>
                <w:sz w:val="24"/>
                <w:szCs w:val="24"/>
                <w:rtl/>
              </w:rPr>
              <w:t xml:space="preserve"> </w:t>
            </w:r>
            <w:r w:rsidRPr="001B496C">
              <w:rPr>
                <w:rFonts w:cs="GE SS Text Light" w:hint="eastAsia"/>
                <w:i w:val="0"/>
                <w:iCs w:val="0"/>
                <w:sz w:val="24"/>
                <w:szCs w:val="24"/>
                <w:rtl/>
              </w:rPr>
              <w:t>العراق</w:t>
            </w:r>
            <w:r w:rsidRPr="001B496C">
              <w:rPr>
                <w:rFonts w:cs="GE SS Text Light"/>
                <w:i w:val="0"/>
                <w:iCs w:val="0"/>
                <w:sz w:val="24"/>
                <w:szCs w:val="24"/>
                <w:rtl/>
              </w:rPr>
              <w:t xml:space="preserve"> </w:t>
            </w:r>
            <w:r w:rsidRPr="001B496C">
              <w:rPr>
                <w:rFonts w:cs="GE SS Text Light" w:hint="eastAsia"/>
                <w:i w:val="0"/>
                <w:iCs w:val="0"/>
                <w:sz w:val="24"/>
                <w:szCs w:val="24"/>
                <w:rtl/>
              </w:rPr>
              <w:t>الإفصاحات</w:t>
            </w:r>
            <w:r w:rsidRPr="001B496C">
              <w:rPr>
                <w:rFonts w:cs="GE SS Text Light"/>
                <w:i w:val="0"/>
                <w:iCs w:val="0"/>
                <w:sz w:val="24"/>
                <w:szCs w:val="24"/>
                <w:rtl/>
              </w:rPr>
              <w:t xml:space="preserve"> </w:t>
            </w:r>
            <w:r w:rsidRPr="001B496C">
              <w:rPr>
                <w:rFonts w:cs="GE SS Text Light" w:hint="eastAsia"/>
                <w:i w:val="0"/>
                <w:iCs w:val="0"/>
                <w:sz w:val="24"/>
                <w:szCs w:val="24"/>
                <w:rtl/>
              </w:rPr>
              <w:t>البيئية</w:t>
            </w:r>
            <w:r w:rsidRPr="001B496C">
              <w:rPr>
                <w:rFonts w:cs="GE SS Text Light"/>
                <w:i w:val="0"/>
                <w:iCs w:val="0"/>
                <w:sz w:val="24"/>
                <w:szCs w:val="24"/>
                <w:rtl/>
              </w:rPr>
              <w:t xml:space="preserve"> </w:t>
            </w:r>
            <w:r w:rsidRPr="001B496C">
              <w:rPr>
                <w:rFonts w:cs="GE SS Text Light" w:hint="eastAsia"/>
                <w:i w:val="0"/>
                <w:iCs w:val="0"/>
                <w:sz w:val="24"/>
                <w:szCs w:val="24"/>
                <w:rtl/>
              </w:rPr>
              <w:t>ضمن</w:t>
            </w:r>
            <w:r w:rsidRPr="001B496C">
              <w:rPr>
                <w:rFonts w:cs="GE SS Text Light"/>
                <w:i w:val="0"/>
                <w:iCs w:val="0"/>
                <w:sz w:val="24"/>
                <w:szCs w:val="24"/>
                <w:rtl/>
              </w:rPr>
              <w:t xml:space="preserve"> </w:t>
            </w:r>
            <w:r w:rsidRPr="001B496C">
              <w:rPr>
                <w:rFonts w:cs="GE SS Text Light" w:hint="eastAsia"/>
                <w:i w:val="0"/>
                <w:iCs w:val="0"/>
                <w:sz w:val="24"/>
                <w:szCs w:val="24"/>
                <w:rtl/>
              </w:rPr>
              <w:t>مبادرة</w:t>
            </w:r>
            <w:r w:rsidRPr="001B496C">
              <w:rPr>
                <w:rFonts w:cs="GE SS Text Light"/>
                <w:i w:val="0"/>
                <w:iCs w:val="0"/>
                <w:sz w:val="24"/>
                <w:szCs w:val="24"/>
                <w:rtl/>
              </w:rPr>
              <w:t xml:space="preserve"> </w:t>
            </w:r>
            <w:r w:rsidRPr="001B496C">
              <w:rPr>
                <w:rFonts w:cs="GE SS Text Light" w:hint="eastAsia"/>
                <w:i w:val="0"/>
                <w:iCs w:val="0"/>
                <w:sz w:val="24"/>
                <w:szCs w:val="24"/>
                <w:rtl/>
              </w:rPr>
              <w:t>الشفافية</w:t>
            </w:r>
            <w:r w:rsidRPr="001B496C">
              <w:rPr>
                <w:rFonts w:cs="GE SS Text Light"/>
                <w:i w:val="0"/>
                <w:iCs w:val="0"/>
                <w:sz w:val="24"/>
                <w:szCs w:val="24"/>
                <w:rtl/>
              </w:rPr>
              <w:t xml:space="preserve"> </w:t>
            </w:r>
            <w:r w:rsidRPr="001B496C">
              <w:rPr>
                <w:rFonts w:cs="GE SS Text Light" w:hint="eastAsia"/>
                <w:i w:val="0"/>
                <w:iCs w:val="0"/>
                <w:sz w:val="24"/>
                <w:szCs w:val="24"/>
                <w:rtl/>
              </w:rPr>
              <w:t>في</w:t>
            </w:r>
            <w:r w:rsidRPr="001B496C">
              <w:rPr>
                <w:rFonts w:cs="GE SS Text Light"/>
                <w:i w:val="0"/>
                <w:iCs w:val="0"/>
                <w:sz w:val="24"/>
                <w:szCs w:val="24"/>
                <w:rtl/>
              </w:rPr>
              <w:t xml:space="preserve"> </w:t>
            </w:r>
            <w:r w:rsidRPr="001B496C">
              <w:rPr>
                <w:rFonts w:cs="GE SS Text Light" w:hint="eastAsia"/>
                <w:i w:val="0"/>
                <w:iCs w:val="0"/>
                <w:sz w:val="24"/>
                <w:szCs w:val="24"/>
                <w:rtl/>
              </w:rPr>
              <w:t>الصناعات</w:t>
            </w:r>
            <w:r w:rsidRPr="001B496C">
              <w:rPr>
                <w:rFonts w:cs="GE SS Text Light"/>
                <w:i w:val="0"/>
                <w:iCs w:val="0"/>
                <w:sz w:val="24"/>
                <w:szCs w:val="24"/>
                <w:rtl/>
              </w:rPr>
              <w:t xml:space="preserve"> </w:t>
            </w:r>
            <w:r w:rsidRPr="001B496C">
              <w:rPr>
                <w:rFonts w:cs="GE SS Text Light" w:hint="eastAsia"/>
                <w:i w:val="0"/>
                <w:iCs w:val="0"/>
                <w:sz w:val="24"/>
                <w:szCs w:val="24"/>
                <w:rtl/>
              </w:rPr>
              <w:t>الاستخراجية</w:t>
            </w:r>
            <w:r w:rsidRPr="001B496C">
              <w:rPr>
                <w:rFonts w:cs="GE SS Text Light"/>
                <w:i w:val="0"/>
                <w:iCs w:val="0"/>
                <w:sz w:val="24"/>
                <w:szCs w:val="24"/>
                <w:rtl/>
              </w:rPr>
              <w:t xml:space="preserve"> </w:t>
            </w:r>
            <w:r w:rsidRPr="001B496C">
              <w:rPr>
                <w:rFonts w:cs="GE SS Text Light" w:hint="eastAsia"/>
                <w:i w:val="0"/>
                <w:iCs w:val="0"/>
                <w:sz w:val="24"/>
                <w:szCs w:val="24"/>
                <w:rtl/>
              </w:rPr>
              <w:t>من</w:t>
            </w:r>
            <w:r w:rsidRPr="001B496C">
              <w:rPr>
                <w:rFonts w:cs="GE SS Text Light"/>
                <w:i w:val="0"/>
                <w:iCs w:val="0"/>
                <w:sz w:val="24"/>
                <w:szCs w:val="24"/>
                <w:rtl/>
              </w:rPr>
              <w:t xml:space="preserve"> </w:t>
            </w:r>
            <w:r w:rsidRPr="001B496C">
              <w:rPr>
                <w:rFonts w:cs="GE SS Text Light" w:hint="eastAsia"/>
                <w:i w:val="0"/>
                <w:iCs w:val="0"/>
                <w:sz w:val="24"/>
                <w:szCs w:val="24"/>
                <w:rtl/>
              </w:rPr>
              <w:t>خلال</w:t>
            </w:r>
            <w:r w:rsidRPr="001B496C">
              <w:rPr>
                <w:rFonts w:cs="GE SS Text Light"/>
                <w:i w:val="0"/>
                <w:iCs w:val="0"/>
                <w:sz w:val="24"/>
                <w:szCs w:val="24"/>
                <w:rtl/>
              </w:rPr>
              <w:t xml:space="preserve"> </w:t>
            </w:r>
            <w:r w:rsidRPr="001B496C">
              <w:rPr>
                <w:rFonts w:cs="GE SS Text Light" w:hint="eastAsia"/>
                <w:i w:val="0"/>
                <w:iCs w:val="0"/>
                <w:sz w:val="24"/>
                <w:szCs w:val="24"/>
                <w:rtl/>
              </w:rPr>
              <w:t>توثيق</w:t>
            </w:r>
            <w:r w:rsidRPr="001B496C">
              <w:rPr>
                <w:rFonts w:cs="GE SS Text Light"/>
                <w:i w:val="0"/>
                <w:iCs w:val="0"/>
                <w:sz w:val="24"/>
                <w:szCs w:val="24"/>
                <w:rtl/>
              </w:rPr>
              <w:t xml:space="preserve"> </w:t>
            </w:r>
            <w:r w:rsidRPr="001B496C">
              <w:rPr>
                <w:rFonts w:cs="GE SS Text Light" w:hint="eastAsia"/>
                <w:i w:val="0"/>
                <w:iCs w:val="0"/>
                <w:sz w:val="24"/>
                <w:szCs w:val="24"/>
                <w:rtl/>
              </w:rPr>
              <w:t>الإطار</w:t>
            </w:r>
            <w:r w:rsidRPr="001B496C">
              <w:rPr>
                <w:rFonts w:cs="GE SS Text Light"/>
                <w:i w:val="0"/>
                <w:iCs w:val="0"/>
                <w:sz w:val="24"/>
                <w:szCs w:val="24"/>
                <w:rtl/>
              </w:rPr>
              <w:t xml:space="preserve"> </w:t>
            </w:r>
            <w:r w:rsidRPr="001B496C">
              <w:rPr>
                <w:rFonts w:cs="GE SS Text Light" w:hint="eastAsia"/>
                <w:i w:val="0"/>
                <w:iCs w:val="0"/>
                <w:sz w:val="24"/>
                <w:szCs w:val="24"/>
                <w:rtl/>
              </w:rPr>
              <w:t>التشريعي</w:t>
            </w:r>
            <w:r w:rsidRPr="001B496C">
              <w:rPr>
                <w:rFonts w:cs="GE SS Text Light"/>
                <w:i w:val="0"/>
                <w:iCs w:val="0"/>
                <w:sz w:val="24"/>
                <w:szCs w:val="24"/>
                <w:rtl/>
              </w:rPr>
              <w:t xml:space="preserve"> </w:t>
            </w:r>
            <w:r w:rsidRPr="001B496C">
              <w:rPr>
                <w:rFonts w:cs="GE SS Text Light" w:hint="eastAsia"/>
                <w:i w:val="0"/>
                <w:iCs w:val="0"/>
                <w:sz w:val="24"/>
                <w:szCs w:val="24"/>
                <w:rtl/>
              </w:rPr>
              <w:t>البيئي،</w:t>
            </w:r>
            <w:r w:rsidRPr="001B496C">
              <w:rPr>
                <w:rFonts w:cs="GE SS Text Light"/>
                <w:i w:val="0"/>
                <w:iCs w:val="0"/>
                <w:sz w:val="24"/>
                <w:szCs w:val="24"/>
                <w:rtl/>
              </w:rPr>
              <w:t xml:space="preserve"> </w:t>
            </w:r>
            <w:r w:rsidRPr="001B496C">
              <w:rPr>
                <w:rFonts w:cs="GE SS Text Light" w:hint="eastAsia"/>
                <w:i w:val="0"/>
                <w:iCs w:val="0"/>
                <w:sz w:val="24"/>
                <w:szCs w:val="24"/>
                <w:rtl/>
              </w:rPr>
              <w:t>وإلزام</w:t>
            </w:r>
            <w:r w:rsidRPr="001B496C">
              <w:rPr>
                <w:rFonts w:cs="GE SS Text Light"/>
                <w:i w:val="0"/>
                <w:iCs w:val="0"/>
                <w:sz w:val="24"/>
                <w:szCs w:val="24"/>
                <w:rtl/>
              </w:rPr>
              <w:t xml:space="preserve"> </w:t>
            </w:r>
            <w:r w:rsidRPr="001B496C">
              <w:rPr>
                <w:rFonts w:cs="GE SS Text Light" w:hint="eastAsia"/>
                <w:i w:val="0"/>
                <w:iCs w:val="0"/>
                <w:sz w:val="24"/>
                <w:szCs w:val="24"/>
                <w:rtl/>
              </w:rPr>
              <w:t>الإفصاح</w:t>
            </w:r>
            <w:r w:rsidRPr="001B496C">
              <w:rPr>
                <w:rFonts w:cs="GE SS Text Light"/>
                <w:i w:val="0"/>
                <w:iCs w:val="0"/>
                <w:sz w:val="24"/>
                <w:szCs w:val="24"/>
                <w:rtl/>
              </w:rPr>
              <w:t xml:space="preserve"> </w:t>
            </w:r>
            <w:r w:rsidRPr="001B496C">
              <w:rPr>
                <w:rFonts w:cs="GE SS Text Light" w:hint="eastAsia"/>
                <w:i w:val="0"/>
                <w:iCs w:val="0"/>
                <w:sz w:val="24"/>
                <w:szCs w:val="24"/>
                <w:rtl/>
              </w:rPr>
              <w:t>عن</w:t>
            </w:r>
            <w:r w:rsidRPr="001B496C">
              <w:rPr>
                <w:rFonts w:cs="GE SS Text Light"/>
                <w:i w:val="0"/>
                <w:iCs w:val="0"/>
                <w:sz w:val="24"/>
                <w:szCs w:val="24"/>
                <w:rtl/>
              </w:rPr>
              <w:t xml:space="preserve"> </w:t>
            </w:r>
            <w:r w:rsidRPr="001B496C">
              <w:rPr>
                <w:rFonts w:cs="GE SS Text Light" w:hint="eastAsia"/>
                <w:i w:val="0"/>
                <w:iCs w:val="0"/>
                <w:sz w:val="24"/>
                <w:szCs w:val="24"/>
                <w:rtl/>
              </w:rPr>
              <w:t>تقييمات</w:t>
            </w:r>
            <w:r w:rsidRPr="001B496C">
              <w:rPr>
                <w:rFonts w:cs="GE SS Text Light"/>
                <w:i w:val="0"/>
                <w:iCs w:val="0"/>
                <w:sz w:val="24"/>
                <w:szCs w:val="24"/>
                <w:rtl/>
              </w:rPr>
              <w:t xml:space="preserve"> </w:t>
            </w:r>
            <w:r w:rsidRPr="001B496C">
              <w:rPr>
                <w:rFonts w:cs="GE SS Text Light" w:hint="eastAsia"/>
                <w:i w:val="0"/>
                <w:iCs w:val="0"/>
                <w:sz w:val="24"/>
                <w:szCs w:val="24"/>
                <w:rtl/>
              </w:rPr>
              <w:t>الأثر</w:t>
            </w:r>
            <w:r w:rsidRPr="001B496C">
              <w:rPr>
                <w:rFonts w:cs="GE SS Text Light"/>
                <w:i w:val="0"/>
                <w:iCs w:val="0"/>
                <w:sz w:val="24"/>
                <w:szCs w:val="24"/>
                <w:rtl/>
              </w:rPr>
              <w:t xml:space="preserve"> </w:t>
            </w:r>
            <w:r w:rsidRPr="001B496C">
              <w:rPr>
                <w:rFonts w:cs="GE SS Text Light" w:hint="eastAsia"/>
                <w:i w:val="0"/>
                <w:iCs w:val="0"/>
                <w:sz w:val="24"/>
                <w:szCs w:val="24"/>
                <w:rtl/>
              </w:rPr>
              <w:t>البيئي</w:t>
            </w:r>
            <w:r w:rsidRPr="001B496C">
              <w:rPr>
                <w:rFonts w:cs="GE SS Text Light"/>
                <w:i w:val="0"/>
                <w:iCs w:val="0"/>
                <w:sz w:val="24"/>
                <w:szCs w:val="24"/>
                <w:rtl/>
              </w:rPr>
              <w:t xml:space="preserve"> </w:t>
            </w:r>
            <w:r w:rsidRPr="001B496C">
              <w:rPr>
                <w:rFonts w:cs="GE SS Text Light" w:hint="eastAsia"/>
                <w:i w:val="0"/>
                <w:iCs w:val="0"/>
                <w:sz w:val="24"/>
                <w:szCs w:val="24"/>
                <w:rtl/>
              </w:rPr>
              <w:t>والتصاريح</w:t>
            </w:r>
            <w:r w:rsidRPr="001B496C">
              <w:rPr>
                <w:rFonts w:cs="GE SS Text Light"/>
                <w:i w:val="0"/>
                <w:iCs w:val="0"/>
                <w:sz w:val="24"/>
                <w:szCs w:val="24"/>
                <w:rtl/>
              </w:rPr>
              <w:t xml:space="preserve"> </w:t>
            </w:r>
            <w:r w:rsidRPr="001B496C">
              <w:rPr>
                <w:rFonts w:cs="GE SS Text Light" w:hint="eastAsia"/>
                <w:i w:val="0"/>
                <w:iCs w:val="0"/>
                <w:sz w:val="24"/>
                <w:szCs w:val="24"/>
                <w:rtl/>
              </w:rPr>
              <w:t>وأعمال</w:t>
            </w:r>
            <w:r w:rsidRPr="001B496C">
              <w:rPr>
                <w:rFonts w:cs="GE SS Text Light"/>
                <w:i w:val="0"/>
                <w:iCs w:val="0"/>
                <w:sz w:val="24"/>
                <w:szCs w:val="24"/>
                <w:rtl/>
              </w:rPr>
              <w:t xml:space="preserve"> </w:t>
            </w:r>
            <w:r w:rsidRPr="001B496C">
              <w:rPr>
                <w:rFonts w:cs="GE SS Text Light" w:hint="eastAsia"/>
                <w:i w:val="0"/>
                <w:iCs w:val="0"/>
                <w:sz w:val="24"/>
                <w:szCs w:val="24"/>
                <w:rtl/>
              </w:rPr>
              <w:t>التدقيق،</w:t>
            </w:r>
            <w:r w:rsidRPr="001B496C">
              <w:rPr>
                <w:rFonts w:cs="GE SS Text Light"/>
                <w:i w:val="0"/>
                <w:iCs w:val="0"/>
                <w:sz w:val="24"/>
                <w:szCs w:val="24"/>
                <w:rtl/>
              </w:rPr>
              <w:t xml:space="preserve"> </w:t>
            </w:r>
            <w:r w:rsidRPr="001B496C">
              <w:rPr>
                <w:rFonts w:cs="GE SS Text Light" w:hint="eastAsia"/>
                <w:i w:val="0"/>
                <w:iCs w:val="0"/>
                <w:sz w:val="24"/>
                <w:szCs w:val="24"/>
                <w:rtl/>
              </w:rPr>
              <w:t>وتضمين</w:t>
            </w:r>
            <w:r w:rsidRPr="001B496C">
              <w:rPr>
                <w:rFonts w:cs="GE SS Text Light"/>
                <w:i w:val="0"/>
                <w:iCs w:val="0"/>
                <w:sz w:val="24"/>
                <w:szCs w:val="24"/>
                <w:rtl/>
              </w:rPr>
              <w:t xml:space="preserve"> </w:t>
            </w:r>
            <w:r w:rsidRPr="001B496C">
              <w:rPr>
                <w:rFonts w:cs="GE SS Text Light" w:hint="eastAsia"/>
                <w:i w:val="0"/>
                <w:iCs w:val="0"/>
                <w:sz w:val="24"/>
                <w:szCs w:val="24"/>
                <w:rtl/>
              </w:rPr>
              <w:t>تحليل</w:t>
            </w:r>
            <w:r w:rsidRPr="001B496C">
              <w:rPr>
                <w:rFonts w:cs="GE SS Text Light"/>
                <w:i w:val="0"/>
                <w:iCs w:val="0"/>
                <w:sz w:val="24"/>
                <w:szCs w:val="24"/>
                <w:rtl/>
              </w:rPr>
              <w:t xml:space="preserve"> </w:t>
            </w:r>
            <w:r w:rsidRPr="001B496C">
              <w:rPr>
                <w:rFonts w:cs="GE SS Text Light" w:hint="eastAsia"/>
                <w:i w:val="0"/>
                <w:iCs w:val="0"/>
                <w:sz w:val="24"/>
                <w:szCs w:val="24"/>
                <w:rtl/>
              </w:rPr>
              <w:t>سردي</w:t>
            </w:r>
            <w:r w:rsidRPr="001B496C">
              <w:rPr>
                <w:rFonts w:cs="GE SS Text Light"/>
                <w:i w:val="0"/>
                <w:iCs w:val="0"/>
                <w:sz w:val="24"/>
                <w:szCs w:val="24"/>
                <w:rtl/>
              </w:rPr>
              <w:t xml:space="preserve"> </w:t>
            </w:r>
            <w:r w:rsidRPr="001B496C">
              <w:rPr>
                <w:rFonts w:cs="GE SS Text Light" w:hint="eastAsia"/>
                <w:i w:val="0"/>
                <w:iCs w:val="0"/>
                <w:sz w:val="24"/>
                <w:szCs w:val="24"/>
                <w:rtl/>
              </w:rPr>
              <w:t>لآثار</w:t>
            </w:r>
            <w:r w:rsidRPr="001B496C">
              <w:rPr>
                <w:rFonts w:cs="GE SS Text Light"/>
                <w:i w:val="0"/>
                <w:iCs w:val="0"/>
                <w:sz w:val="24"/>
                <w:szCs w:val="24"/>
                <w:rtl/>
              </w:rPr>
              <w:t xml:space="preserve"> </w:t>
            </w:r>
            <w:r w:rsidRPr="001B496C">
              <w:rPr>
                <w:rFonts w:cs="GE SS Text Light" w:hint="eastAsia"/>
                <w:i w:val="0"/>
                <w:iCs w:val="0"/>
                <w:sz w:val="24"/>
                <w:szCs w:val="24"/>
                <w:rtl/>
              </w:rPr>
              <w:t>الأنشطة</w:t>
            </w:r>
            <w:r w:rsidRPr="001B496C">
              <w:rPr>
                <w:rFonts w:cs="GE SS Text Light"/>
                <w:i w:val="0"/>
                <w:iCs w:val="0"/>
                <w:sz w:val="24"/>
                <w:szCs w:val="24"/>
                <w:rtl/>
              </w:rPr>
              <w:t xml:space="preserve"> </w:t>
            </w:r>
            <w:r w:rsidRPr="001B496C">
              <w:rPr>
                <w:rFonts w:cs="GE SS Text Light" w:hint="eastAsia"/>
                <w:i w:val="0"/>
                <w:iCs w:val="0"/>
                <w:sz w:val="24"/>
                <w:szCs w:val="24"/>
                <w:rtl/>
              </w:rPr>
              <w:t>الاستخراجية</w:t>
            </w:r>
            <w:r w:rsidRPr="001B496C">
              <w:rPr>
                <w:rFonts w:cs="GE SS Text Light"/>
                <w:i w:val="0"/>
                <w:iCs w:val="0"/>
                <w:sz w:val="24"/>
                <w:szCs w:val="24"/>
                <w:rtl/>
              </w:rPr>
              <w:t xml:space="preserve"> </w:t>
            </w:r>
            <w:r w:rsidRPr="001B496C">
              <w:rPr>
                <w:rFonts w:cs="GE SS Text Light" w:hint="eastAsia"/>
                <w:i w:val="0"/>
                <w:iCs w:val="0"/>
                <w:sz w:val="24"/>
                <w:szCs w:val="24"/>
                <w:rtl/>
              </w:rPr>
              <w:t>وآليات</w:t>
            </w:r>
            <w:r w:rsidRPr="001B496C">
              <w:rPr>
                <w:rFonts w:cs="GE SS Text Light"/>
                <w:i w:val="0"/>
                <w:iCs w:val="0"/>
                <w:sz w:val="24"/>
                <w:szCs w:val="24"/>
                <w:rtl/>
              </w:rPr>
              <w:t xml:space="preserve"> </w:t>
            </w:r>
            <w:r w:rsidRPr="001B496C">
              <w:rPr>
                <w:rFonts w:cs="GE SS Text Light" w:hint="eastAsia"/>
                <w:i w:val="0"/>
                <w:iCs w:val="0"/>
                <w:sz w:val="24"/>
                <w:szCs w:val="24"/>
                <w:rtl/>
              </w:rPr>
              <w:t>الإنفاذ،</w:t>
            </w:r>
            <w:r w:rsidRPr="001B496C">
              <w:rPr>
                <w:rFonts w:cs="GE SS Text Light"/>
                <w:i w:val="0"/>
                <w:iCs w:val="0"/>
                <w:sz w:val="24"/>
                <w:szCs w:val="24"/>
                <w:rtl/>
              </w:rPr>
              <w:t xml:space="preserve"> </w:t>
            </w:r>
            <w:r w:rsidRPr="001B496C">
              <w:rPr>
                <w:rFonts w:cs="GE SS Text Light" w:hint="eastAsia"/>
                <w:i w:val="0"/>
                <w:iCs w:val="0"/>
                <w:sz w:val="24"/>
                <w:szCs w:val="24"/>
                <w:rtl/>
              </w:rPr>
              <w:t>ودراسة</w:t>
            </w:r>
            <w:r w:rsidRPr="001B496C">
              <w:rPr>
                <w:rFonts w:cs="GE SS Text Light"/>
                <w:i w:val="0"/>
                <w:iCs w:val="0"/>
                <w:sz w:val="24"/>
                <w:szCs w:val="24"/>
                <w:rtl/>
              </w:rPr>
              <w:t xml:space="preserve"> </w:t>
            </w:r>
            <w:r w:rsidRPr="001B496C">
              <w:rPr>
                <w:rFonts w:cs="GE SS Text Light" w:hint="eastAsia"/>
                <w:i w:val="0"/>
                <w:iCs w:val="0"/>
                <w:sz w:val="24"/>
                <w:szCs w:val="24"/>
                <w:rtl/>
              </w:rPr>
              <w:t>إعداد</w:t>
            </w:r>
            <w:r w:rsidRPr="001B496C">
              <w:rPr>
                <w:rFonts w:cs="GE SS Text Light"/>
                <w:i w:val="0"/>
                <w:iCs w:val="0"/>
                <w:sz w:val="24"/>
                <w:szCs w:val="24"/>
                <w:rtl/>
              </w:rPr>
              <w:t xml:space="preserve"> </w:t>
            </w:r>
            <w:r w:rsidRPr="001B496C">
              <w:rPr>
                <w:rFonts w:cs="GE SS Text Light" w:hint="eastAsia"/>
                <w:i w:val="0"/>
                <w:iCs w:val="0"/>
                <w:sz w:val="24"/>
                <w:szCs w:val="24"/>
                <w:rtl/>
              </w:rPr>
              <w:t>مرجع</w:t>
            </w:r>
            <w:r w:rsidRPr="001B496C">
              <w:rPr>
                <w:rFonts w:cs="GE SS Text Light"/>
                <w:i w:val="0"/>
                <w:iCs w:val="0"/>
                <w:sz w:val="24"/>
                <w:szCs w:val="24"/>
                <w:rtl/>
              </w:rPr>
              <w:t xml:space="preserve"> </w:t>
            </w:r>
            <w:r w:rsidRPr="001B496C">
              <w:rPr>
                <w:rFonts w:cs="GE SS Text Light" w:hint="eastAsia"/>
                <w:i w:val="0"/>
                <w:iCs w:val="0"/>
                <w:sz w:val="24"/>
                <w:szCs w:val="24"/>
                <w:rtl/>
              </w:rPr>
              <w:t>معياري</w:t>
            </w:r>
            <w:r w:rsidRPr="001B496C">
              <w:rPr>
                <w:rFonts w:cs="GE SS Text Light"/>
                <w:i w:val="0"/>
                <w:iCs w:val="0"/>
                <w:sz w:val="24"/>
                <w:szCs w:val="24"/>
                <w:rtl/>
              </w:rPr>
              <w:t xml:space="preserve"> </w:t>
            </w:r>
            <w:r w:rsidRPr="001B496C">
              <w:rPr>
                <w:rFonts w:cs="GE SS Text Light" w:hint="eastAsia"/>
                <w:i w:val="0"/>
                <w:iCs w:val="0"/>
                <w:sz w:val="24"/>
                <w:szCs w:val="24"/>
                <w:rtl/>
              </w:rPr>
              <w:t>للحوكمة</w:t>
            </w:r>
            <w:r w:rsidRPr="001B496C">
              <w:rPr>
                <w:rFonts w:cs="GE SS Text Light"/>
                <w:i w:val="0"/>
                <w:iCs w:val="0"/>
                <w:sz w:val="24"/>
                <w:szCs w:val="24"/>
                <w:rtl/>
              </w:rPr>
              <w:t xml:space="preserve"> </w:t>
            </w:r>
            <w:r w:rsidRPr="001B496C">
              <w:rPr>
                <w:rFonts w:cs="GE SS Text Light" w:hint="eastAsia"/>
                <w:i w:val="0"/>
                <w:iCs w:val="0"/>
                <w:sz w:val="24"/>
                <w:szCs w:val="24"/>
                <w:rtl/>
              </w:rPr>
              <w:t>البيئية</w:t>
            </w:r>
            <w:r w:rsidRPr="001B496C">
              <w:rPr>
                <w:rFonts w:cs="GE SS Text Light"/>
                <w:i w:val="0"/>
                <w:iCs w:val="0"/>
                <w:sz w:val="24"/>
                <w:szCs w:val="24"/>
                <w:rtl/>
              </w:rPr>
              <w:t xml:space="preserve"> </w:t>
            </w:r>
            <w:r w:rsidRPr="001B496C">
              <w:rPr>
                <w:rFonts w:cs="GE SS Text Light" w:hint="eastAsia"/>
                <w:i w:val="0"/>
                <w:iCs w:val="0"/>
                <w:sz w:val="24"/>
                <w:szCs w:val="24"/>
                <w:rtl/>
              </w:rPr>
              <w:t>يوجّه</w:t>
            </w:r>
            <w:r w:rsidRPr="001B496C">
              <w:rPr>
                <w:rFonts w:cs="GE SS Text Light"/>
                <w:i w:val="0"/>
                <w:iCs w:val="0"/>
                <w:sz w:val="24"/>
                <w:szCs w:val="24"/>
                <w:rtl/>
              </w:rPr>
              <w:t xml:space="preserve"> </w:t>
            </w:r>
            <w:r w:rsidRPr="001B496C">
              <w:rPr>
                <w:rFonts w:cs="GE SS Text Light" w:hint="eastAsia"/>
                <w:i w:val="0"/>
                <w:iCs w:val="0"/>
                <w:sz w:val="24"/>
                <w:szCs w:val="24"/>
                <w:rtl/>
              </w:rPr>
              <w:t>التقارير</w:t>
            </w:r>
            <w:r w:rsidRPr="001B496C">
              <w:rPr>
                <w:rFonts w:cs="GE SS Text Light"/>
                <w:i w:val="0"/>
                <w:iCs w:val="0"/>
                <w:sz w:val="24"/>
                <w:szCs w:val="24"/>
                <w:rtl/>
              </w:rPr>
              <w:t xml:space="preserve"> </w:t>
            </w:r>
            <w:r w:rsidRPr="001B496C">
              <w:rPr>
                <w:rFonts w:cs="GE SS Text Light" w:hint="eastAsia"/>
                <w:i w:val="0"/>
                <w:iCs w:val="0"/>
                <w:sz w:val="24"/>
                <w:szCs w:val="24"/>
                <w:rtl/>
              </w:rPr>
              <w:t>المستقبلية،</w:t>
            </w:r>
            <w:r w:rsidRPr="001B496C">
              <w:rPr>
                <w:rFonts w:cs="GE SS Text Light"/>
                <w:i w:val="0"/>
                <w:iCs w:val="0"/>
                <w:sz w:val="24"/>
                <w:szCs w:val="24"/>
                <w:rtl/>
              </w:rPr>
              <w:t xml:space="preserve"> </w:t>
            </w:r>
            <w:r w:rsidRPr="001B496C">
              <w:rPr>
                <w:rFonts w:cs="GE SS Text Light" w:hint="eastAsia"/>
                <w:i w:val="0"/>
                <w:iCs w:val="0"/>
                <w:sz w:val="24"/>
                <w:szCs w:val="24"/>
                <w:rtl/>
              </w:rPr>
              <w:t>بما</w:t>
            </w:r>
            <w:r w:rsidRPr="001B496C">
              <w:rPr>
                <w:rFonts w:cs="GE SS Text Light"/>
                <w:i w:val="0"/>
                <w:iCs w:val="0"/>
                <w:sz w:val="24"/>
                <w:szCs w:val="24"/>
                <w:rtl/>
              </w:rPr>
              <w:t xml:space="preserve"> </w:t>
            </w:r>
            <w:r w:rsidRPr="001B496C">
              <w:rPr>
                <w:rFonts w:cs="GE SS Text Light" w:hint="eastAsia"/>
                <w:i w:val="0"/>
                <w:iCs w:val="0"/>
                <w:sz w:val="24"/>
                <w:szCs w:val="24"/>
                <w:rtl/>
              </w:rPr>
              <w:t>ينسجم</w:t>
            </w:r>
            <w:r w:rsidRPr="001B496C">
              <w:rPr>
                <w:rFonts w:cs="GE SS Text Light"/>
                <w:i w:val="0"/>
                <w:iCs w:val="0"/>
                <w:sz w:val="24"/>
                <w:szCs w:val="24"/>
                <w:rtl/>
              </w:rPr>
              <w:t xml:space="preserve"> </w:t>
            </w:r>
            <w:r w:rsidRPr="001B496C">
              <w:rPr>
                <w:rFonts w:cs="GE SS Text Light" w:hint="eastAsia"/>
                <w:i w:val="0"/>
                <w:iCs w:val="0"/>
                <w:sz w:val="24"/>
                <w:szCs w:val="24"/>
                <w:rtl/>
              </w:rPr>
              <w:t>مع</w:t>
            </w:r>
            <w:r w:rsidRPr="001B496C">
              <w:rPr>
                <w:rFonts w:cs="GE SS Text Light"/>
                <w:i w:val="0"/>
                <w:iCs w:val="0"/>
                <w:sz w:val="24"/>
                <w:szCs w:val="24"/>
                <w:rtl/>
              </w:rPr>
              <w:t xml:space="preserve"> </w:t>
            </w:r>
            <w:r w:rsidRPr="001B496C">
              <w:rPr>
                <w:rFonts w:cs="GE SS Text Light" w:hint="eastAsia"/>
                <w:i w:val="0"/>
                <w:iCs w:val="0"/>
                <w:sz w:val="24"/>
                <w:szCs w:val="24"/>
                <w:rtl/>
              </w:rPr>
              <w:t>أفضل</w:t>
            </w:r>
            <w:r w:rsidRPr="001B496C">
              <w:rPr>
                <w:rFonts w:cs="GE SS Text Light"/>
                <w:i w:val="0"/>
                <w:iCs w:val="0"/>
                <w:sz w:val="24"/>
                <w:szCs w:val="24"/>
                <w:rtl/>
              </w:rPr>
              <w:t xml:space="preserve"> </w:t>
            </w:r>
            <w:r w:rsidRPr="001B496C">
              <w:rPr>
                <w:rFonts w:cs="GE SS Text Light" w:hint="eastAsia"/>
                <w:i w:val="0"/>
                <w:iCs w:val="0"/>
                <w:sz w:val="24"/>
                <w:szCs w:val="24"/>
                <w:rtl/>
              </w:rPr>
              <w:t>الممارسات</w:t>
            </w:r>
            <w:r w:rsidRPr="001B496C">
              <w:rPr>
                <w:rFonts w:cs="GE SS Text Light"/>
                <w:i w:val="0"/>
                <w:iCs w:val="0"/>
                <w:sz w:val="24"/>
                <w:szCs w:val="24"/>
                <w:rtl/>
              </w:rPr>
              <w:t xml:space="preserve"> </w:t>
            </w:r>
            <w:r w:rsidRPr="001B496C">
              <w:rPr>
                <w:rFonts w:cs="GE SS Text Light" w:hint="eastAsia"/>
                <w:i w:val="0"/>
                <w:iCs w:val="0"/>
                <w:sz w:val="24"/>
                <w:szCs w:val="24"/>
                <w:rtl/>
              </w:rPr>
              <w:t>الدولية</w:t>
            </w:r>
            <w:r w:rsidRPr="001B496C">
              <w:rPr>
                <w:rFonts w:cs="GE SS Text Light"/>
                <w:i w:val="0"/>
                <w:iCs w:val="0"/>
                <w:sz w:val="24"/>
                <w:szCs w:val="24"/>
                <w:rtl/>
              </w:rPr>
              <w:t xml:space="preserve"> </w:t>
            </w:r>
            <w:r w:rsidRPr="001B496C">
              <w:rPr>
                <w:rFonts w:cs="GE SS Text Light" w:hint="eastAsia"/>
                <w:i w:val="0"/>
                <w:iCs w:val="0"/>
                <w:sz w:val="24"/>
                <w:szCs w:val="24"/>
                <w:rtl/>
              </w:rPr>
              <w:t>ومتطلبات</w:t>
            </w:r>
            <w:r w:rsidRPr="001B496C">
              <w:rPr>
                <w:rFonts w:cs="GE SS Text Light"/>
                <w:i w:val="0"/>
                <w:iCs w:val="0"/>
                <w:sz w:val="24"/>
                <w:szCs w:val="24"/>
                <w:rtl/>
              </w:rPr>
              <w:t xml:space="preserve"> </w:t>
            </w:r>
            <w:r w:rsidRPr="001B496C">
              <w:rPr>
                <w:rFonts w:cs="GE SS Text Light" w:hint="eastAsia"/>
                <w:i w:val="0"/>
                <w:iCs w:val="0"/>
                <w:sz w:val="24"/>
                <w:szCs w:val="24"/>
                <w:rtl/>
              </w:rPr>
              <w:t>المبادرة</w:t>
            </w:r>
            <w:r w:rsidRPr="001B496C">
              <w:rPr>
                <w:rFonts w:cs="GE SS Text Light"/>
                <w:i w:val="0"/>
                <w:iCs w:val="0"/>
                <w:sz w:val="24"/>
                <w:szCs w:val="24"/>
                <w:rtl/>
              </w:rPr>
              <w:t>.</w:t>
            </w:r>
          </w:p>
        </w:tc>
      </w:tr>
    </w:tbl>
    <w:p w14:paraId="583AD401" w14:textId="77777777" w:rsidR="00540432" w:rsidRPr="00627502" w:rsidRDefault="00540432" w:rsidP="00540432">
      <w:pPr>
        <w:bidi/>
        <w:jc w:val="center"/>
        <w:rPr>
          <w:rFonts w:cs="GE SS Text Medium"/>
          <w:b/>
          <w:bCs/>
          <w:rtl/>
          <w:lang w:bidi="ar-JO"/>
        </w:rPr>
      </w:pPr>
    </w:p>
    <w:p w14:paraId="63E411B0" w14:textId="539E263F" w:rsidR="00540432" w:rsidRDefault="007D35BD" w:rsidP="00540432">
      <w:pPr>
        <w:bidi/>
        <w:jc w:val="center"/>
        <w:rPr>
          <w:rFonts w:cs="GE SS Text Medium"/>
          <w:b/>
          <w:bCs/>
          <w:sz w:val="32"/>
          <w:szCs w:val="28"/>
          <w:lang w:bidi="ar-JO"/>
        </w:rPr>
      </w:pPr>
      <w:r>
        <w:rPr>
          <w:rFonts w:cs="GE SS Text Medium"/>
          <w:b/>
          <w:bCs/>
          <w:noProof/>
          <w:sz w:val="32"/>
          <w:szCs w:val="28"/>
          <w:lang w:bidi="ar-JO"/>
        </w:rPr>
        <w:drawing>
          <wp:inline distT="0" distB="0" distL="0" distR="0" wp14:anchorId="2C9796D0" wp14:editId="75658B4E">
            <wp:extent cx="2743200" cy="1828800"/>
            <wp:effectExtent l="0" t="0" r="0" b="0"/>
            <wp:docPr id="21237858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3F877949"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3</w:t>
      </w:r>
      <w:r w:rsidRPr="00D173C4">
        <w:rPr>
          <w:rFonts w:cs="GE SS Text Medium"/>
          <w:b/>
          <w:bCs/>
          <w:sz w:val="32"/>
          <w:szCs w:val="28"/>
          <w:rtl/>
          <w:lang w:bidi="ar-JO"/>
        </w:rPr>
        <w:t xml:space="preserve">: </w:t>
      </w:r>
      <w:r w:rsidRPr="00F40C85">
        <w:rPr>
          <w:rFonts w:cs="GE SS Text Medium" w:hint="eastAsia"/>
          <w:b/>
          <w:bCs/>
          <w:sz w:val="32"/>
          <w:szCs w:val="28"/>
          <w:rtl/>
          <w:lang w:bidi="ar-JO"/>
        </w:rPr>
        <w:t>التراخيص</w:t>
      </w:r>
      <w:r w:rsidRPr="00F40C85">
        <w:rPr>
          <w:rFonts w:cs="GE SS Text Medium"/>
          <w:b/>
          <w:bCs/>
          <w:sz w:val="32"/>
          <w:szCs w:val="28"/>
          <w:rtl/>
          <w:lang w:bidi="ar-JO"/>
        </w:rPr>
        <w:t xml:space="preserve"> </w:t>
      </w:r>
      <w:r w:rsidRPr="00F40C85">
        <w:rPr>
          <w:rFonts w:cs="GE SS Text Medium" w:hint="eastAsia"/>
          <w:b/>
          <w:bCs/>
          <w:sz w:val="32"/>
          <w:szCs w:val="28"/>
          <w:rtl/>
          <w:lang w:bidi="ar-JO"/>
        </w:rPr>
        <w:t>وحقوق</w:t>
      </w:r>
      <w:r w:rsidRPr="00F40C85">
        <w:rPr>
          <w:rFonts w:cs="GE SS Text Medium"/>
          <w:b/>
          <w:bCs/>
          <w:sz w:val="32"/>
          <w:szCs w:val="28"/>
          <w:rtl/>
          <w:lang w:bidi="ar-JO"/>
        </w:rPr>
        <w:t xml:space="preserve"> </w:t>
      </w:r>
      <w:r w:rsidRPr="00F40C85">
        <w:rPr>
          <w:rFonts w:cs="GE SS Text Medium" w:hint="eastAsia"/>
          <w:b/>
          <w:bCs/>
          <w:sz w:val="32"/>
          <w:szCs w:val="28"/>
          <w:rtl/>
          <w:lang w:bidi="ar-JO"/>
        </w:rPr>
        <w:t>الملكية</w:t>
      </w:r>
    </w:p>
    <w:p w14:paraId="4B44B205" w14:textId="77777777" w:rsidR="00540432" w:rsidRDefault="00540432" w:rsidP="00540432">
      <w:pPr>
        <w:bidi/>
        <w:rPr>
          <w:rFonts w:cs="GE SS Text Medium"/>
          <w:b/>
          <w:bCs/>
          <w:rtl/>
          <w:lang w:bidi="ar-JO"/>
        </w:rPr>
      </w:pPr>
    </w:p>
    <w:p w14:paraId="256E551E" w14:textId="2729876F"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6</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41C9144E" w14:textId="77777777" w:rsidTr="00D80F40">
        <w:trPr>
          <w:trHeight w:val="330"/>
          <w:tblHeader/>
        </w:trPr>
        <w:tc>
          <w:tcPr>
            <w:tcW w:w="5000" w:type="pct"/>
            <w:shd w:val="clear" w:color="auto" w:fill="026748" w:themeFill="accent1" w:themeFillShade="80"/>
          </w:tcPr>
          <w:p w14:paraId="14C41793"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2-2: </w:t>
            </w:r>
            <w:r w:rsidRPr="00E10E59">
              <w:rPr>
                <w:rFonts w:cs="GE SS Text Medium" w:hint="eastAsia"/>
                <w:i w:val="0"/>
                <w:iCs w:val="0"/>
                <w:color w:val="FFFFFF" w:themeColor="background1"/>
                <w:sz w:val="24"/>
                <w:szCs w:val="24"/>
                <w:rtl/>
                <w:lang w:bidi="ar-IQ"/>
              </w:rPr>
              <w:t>تخصيص</w:t>
            </w:r>
            <w:r w:rsidRPr="00E10E59">
              <w:rPr>
                <w:rFonts w:cs="GE SS Text Medium"/>
                <w:i w:val="0"/>
                <w:iCs w:val="0"/>
                <w:color w:val="FFFFFF" w:themeColor="background1"/>
                <w:sz w:val="24"/>
                <w:szCs w:val="24"/>
                <w:rtl/>
                <w:lang w:bidi="ar-IQ"/>
              </w:rPr>
              <w:t xml:space="preserve"> </w:t>
            </w:r>
            <w:r w:rsidRPr="00E10E59">
              <w:rPr>
                <w:rFonts w:cs="GE SS Text Medium" w:hint="eastAsia"/>
                <w:i w:val="0"/>
                <w:iCs w:val="0"/>
                <w:color w:val="FFFFFF" w:themeColor="background1"/>
                <w:sz w:val="24"/>
                <w:szCs w:val="24"/>
                <w:rtl/>
                <w:lang w:bidi="ar-IQ"/>
              </w:rPr>
              <w:t>العقود</w:t>
            </w:r>
            <w:r w:rsidRPr="00E10E59">
              <w:rPr>
                <w:rFonts w:cs="GE SS Text Medium"/>
                <w:i w:val="0"/>
                <w:iCs w:val="0"/>
                <w:color w:val="FFFFFF" w:themeColor="background1"/>
                <w:sz w:val="24"/>
                <w:szCs w:val="24"/>
                <w:rtl/>
                <w:lang w:bidi="ar-IQ"/>
              </w:rPr>
              <w:t xml:space="preserve"> </w:t>
            </w:r>
            <w:r w:rsidRPr="00E10E59">
              <w:rPr>
                <w:rFonts w:cs="GE SS Text Medium" w:hint="eastAsia"/>
                <w:i w:val="0"/>
                <w:iCs w:val="0"/>
                <w:color w:val="FFFFFF" w:themeColor="background1"/>
                <w:sz w:val="24"/>
                <w:szCs w:val="24"/>
                <w:rtl/>
                <w:lang w:bidi="ar-IQ"/>
              </w:rPr>
              <w:t>والتراخيص</w:t>
            </w:r>
          </w:p>
        </w:tc>
      </w:tr>
      <w:tr w:rsidR="00540432" w:rsidRPr="00B07261" w14:paraId="1DF627D5" w14:textId="77777777" w:rsidTr="00D80F40">
        <w:tc>
          <w:tcPr>
            <w:tcW w:w="5000" w:type="pct"/>
            <w:shd w:val="clear" w:color="auto" w:fill="BFBFBF" w:themeFill="background1" w:themeFillShade="BF"/>
          </w:tcPr>
          <w:p w14:paraId="5A1CCD20"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1E69185A" w14:textId="77777777" w:rsidTr="00D80F40">
        <w:tc>
          <w:tcPr>
            <w:tcW w:w="5000" w:type="pct"/>
          </w:tcPr>
          <w:p w14:paraId="0762DCBE" w14:textId="77777777" w:rsidR="00540432" w:rsidRPr="00E10E59" w:rsidRDefault="00540432" w:rsidP="00B1421B">
            <w:pPr>
              <w:pStyle w:val="Caption"/>
              <w:bidi/>
              <w:spacing w:after="0"/>
              <w:jc w:val="both"/>
              <w:rPr>
                <w:rFonts w:cs="GE SS Text Light"/>
                <w:i w:val="0"/>
                <w:iCs w:val="0"/>
                <w:szCs w:val="24"/>
                <w:rtl/>
              </w:rPr>
            </w:pPr>
            <w:r w:rsidRPr="00E10E59">
              <w:rPr>
                <w:rFonts w:cs="GE SS Text Light" w:hint="eastAsia"/>
                <w:i w:val="0"/>
                <w:iCs w:val="0"/>
                <w:szCs w:val="24"/>
                <w:rtl/>
              </w:rPr>
              <w:t>بغرض</w:t>
            </w:r>
            <w:r w:rsidRPr="00E10E59">
              <w:rPr>
                <w:rFonts w:cs="GE SS Text Light"/>
                <w:i w:val="0"/>
                <w:iCs w:val="0"/>
                <w:szCs w:val="24"/>
                <w:rtl/>
              </w:rPr>
              <w:t xml:space="preserve"> </w:t>
            </w:r>
            <w:r w:rsidRPr="00E10E59">
              <w:rPr>
                <w:rFonts w:cs="GE SS Text Light" w:hint="eastAsia"/>
                <w:i w:val="0"/>
                <w:iCs w:val="0"/>
                <w:szCs w:val="24"/>
                <w:rtl/>
              </w:rPr>
              <w:t>تعزيز</w:t>
            </w:r>
            <w:r w:rsidRPr="00E10E59">
              <w:rPr>
                <w:rFonts w:cs="GE SS Text Light"/>
                <w:i w:val="0"/>
                <w:iCs w:val="0"/>
                <w:szCs w:val="24"/>
                <w:rtl/>
              </w:rPr>
              <w:t xml:space="preserve"> </w:t>
            </w:r>
            <w:r w:rsidRPr="00E10E59">
              <w:rPr>
                <w:rFonts w:cs="GE SS Text Light" w:hint="eastAsia"/>
                <w:i w:val="0"/>
                <w:iCs w:val="0"/>
                <w:szCs w:val="24"/>
                <w:rtl/>
              </w:rPr>
              <w:t>الشفافية</w:t>
            </w:r>
            <w:r w:rsidRPr="00E10E59">
              <w:rPr>
                <w:rFonts w:cs="GE SS Text Light"/>
                <w:i w:val="0"/>
                <w:iCs w:val="0"/>
                <w:szCs w:val="24"/>
                <w:rtl/>
              </w:rPr>
              <w:t xml:space="preserve"> </w:t>
            </w:r>
            <w:r w:rsidRPr="00E10E59">
              <w:rPr>
                <w:rFonts w:cs="GE SS Text Light" w:hint="eastAsia"/>
                <w:i w:val="0"/>
                <w:iCs w:val="0"/>
                <w:szCs w:val="24"/>
                <w:rtl/>
              </w:rPr>
              <w:t>وبناء</w:t>
            </w:r>
            <w:r w:rsidRPr="00E10E59">
              <w:rPr>
                <w:rFonts w:cs="GE SS Text Light"/>
                <w:i w:val="0"/>
                <w:iCs w:val="0"/>
                <w:szCs w:val="24"/>
                <w:rtl/>
              </w:rPr>
              <w:t xml:space="preserve"> </w:t>
            </w:r>
            <w:r w:rsidRPr="00E10E59">
              <w:rPr>
                <w:rFonts w:cs="GE SS Text Light" w:hint="eastAsia"/>
                <w:i w:val="0"/>
                <w:iCs w:val="0"/>
                <w:szCs w:val="24"/>
                <w:rtl/>
              </w:rPr>
              <w:t>ثقة</w:t>
            </w:r>
            <w:r w:rsidRPr="00E10E59">
              <w:rPr>
                <w:rFonts w:cs="GE SS Text Light"/>
                <w:i w:val="0"/>
                <w:iCs w:val="0"/>
                <w:szCs w:val="24"/>
                <w:rtl/>
              </w:rPr>
              <w:t xml:space="preserve"> </w:t>
            </w:r>
            <w:r w:rsidRPr="00E10E59">
              <w:rPr>
                <w:rFonts w:cs="GE SS Text Light" w:hint="eastAsia"/>
                <w:i w:val="0"/>
                <w:iCs w:val="0"/>
                <w:szCs w:val="24"/>
                <w:rtl/>
              </w:rPr>
              <w:t>العامة</w:t>
            </w:r>
            <w:r w:rsidRPr="00E10E59">
              <w:rPr>
                <w:rFonts w:cs="GE SS Text Light"/>
                <w:i w:val="0"/>
                <w:iCs w:val="0"/>
                <w:szCs w:val="24"/>
                <w:rtl/>
              </w:rPr>
              <w:t xml:space="preserve"> </w:t>
            </w:r>
            <w:r w:rsidRPr="00E10E59">
              <w:rPr>
                <w:rFonts w:cs="GE SS Text Light" w:hint="eastAsia"/>
                <w:i w:val="0"/>
                <w:iCs w:val="0"/>
                <w:szCs w:val="24"/>
                <w:rtl/>
              </w:rPr>
              <w:t>في</w:t>
            </w:r>
            <w:r w:rsidRPr="00E10E59">
              <w:rPr>
                <w:rFonts w:cs="GE SS Text Light"/>
                <w:i w:val="0"/>
                <w:iCs w:val="0"/>
                <w:szCs w:val="24"/>
                <w:rtl/>
              </w:rPr>
              <w:t xml:space="preserve"> </w:t>
            </w:r>
            <w:r w:rsidRPr="00E10E59">
              <w:rPr>
                <w:rFonts w:cs="GE SS Text Light" w:hint="eastAsia"/>
                <w:i w:val="0"/>
                <w:iCs w:val="0"/>
                <w:szCs w:val="24"/>
                <w:rtl/>
              </w:rPr>
              <w:t>تخصيص</w:t>
            </w:r>
            <w:r w:rsidRPr="00E10E59">
              <w:rPr>
                <w:rFonts w:cs="GE SS Text Light"/>
                <w:i w:val="0"/>
                <w:iCs w:val="0"/>
                <w:szCs w:val="24"/>
                <w:rtl/>
              </w:rPr>
              <w:t xml:space="preserve"> </w:t>
            </w:r>
            <w:r w:rsidRPr="00E10E59">
              <w:rPr>
                <w:rFonts w:cs="GE SS Text Light" w:hint="eastAsia"/>
                <w:i w:val="0"/>
                <w:iCs w:val="0"/>
                <w:szCs w:val="24"/>
                <w:rtl/>
              </w:rPr>
              <w:t>المصادر</w:t>
            </w:r>
            <w:r w:rsidRPr="00E10E59">
              <w:rPr>
                <w:rFonts w:cs="GE SS Text Light"/>
                <w:i w:val="0"/>
                <w:iCs w:val="0"/>
                <w:szCs w:val="24"/>
              </w:rPr>
              <w:t xml:space="preserve">: </w:t>
            </w:r>
          </w:p>
          <w:p w14:paraId="76BB07A3" w14:textId="77777777" w:rsidR="00540432" w:rsidRPr="00E10E59" w:rsidRDefault="00540432">
            <w:pPr>
              <w:pStyle w:val="Caption"/>
              <w:numPr>
                <w:ilvl w:val="0"/>
                <w:numId w:val="57"/>
              </w:numPr>
              <w:bidi/>
              <w:spacing w:after="0"/>
              <w:jc w:val="both"/>
              <w:rPr>
                <w:rFonts w:cs="GE SS Text Light"/>
                <w:i w:val="0"/>
                <w:iCs w:val="0"/>
                <w:szCs w:val="24"/>
                <w:rtl/>
              </w:rPr>
            </w:pPr>
            <w:r w:rsidRPr="00E10E59">
              <w:rPr>
                <w:rFonts w:cs="GE SS Text Light" w:hint="eastAsia"/>
                <w:i w:val="0"/>
                <w:iCs w:val="0"/>
                <w:szCs w:val="24"/>
                <w:rtl/>
              </w:rPr>
              <w:t>ينبغي</w:t>
            </w:r>
            <w:r w:rsidRPr="00E10E59">
              <w:rPr>
                <w:rFonts w:cs="GE SS Text Light"/>
                <w:i w:val="0"/>
                <w:iCs w:val="0"/>
                <w:szCs w:val="24"/>
                <w:rtl/>
              </w:rPr>
              <w:t xml:space="preserve"> </w:t>
            </w:r>
            <w:r w:rsidRPr="00E10E59">
              <w:rPr>
                <w:rFonts w:cs="GE SS Text Light" w:hint="eastAsia"/>
                <w:i w:val="0"/>
                <w:iCs w:val="0"/>
                <w:szCs w:val="24"/>
                <w:rtl/>
              </w:rPr>
              <w:t>على</w:t>
            </w:r>
            <w:r w:rsidRPr="00E10E59">
              <w:rPr>
                <w:rFonts w:cs="GE SS Text Light"/>
                <w:i w:val="0"/>
                <w:iCs w:val="0"/>
                <w:szCs w:val="24"/>
                <w:rtl/>
              </w:rPr>
              <w:t xml:space="preserve"> </w:t>
            </w:r>
            <w:r w:rsidRPr="00E10E59">
              <w:rPr>
                <w:rFonts w:cs="GE SS Text Light" w:hint="eastAsia"/>
                <w:i w:val="0"/>
                <w:iCs w:val="0"/>
                <w:szCs w:val="24"/>
                <w:rtl/>
              </w:rPr>
              <w:t>المبادرة</w:t>
            </w:r>
            <w:r w:rsidRPr="00E10E59">
              <w:rPr>
                <w:rFonts w:cs="GE SS Text Light"/>
                <w:i w:val="0"/>
                <w:iCs w:val="0"/>
                <w:szCs w:val="24"/>
                <w:rtl/>
              </w:rPr>
              <w:t xml:space="preserve"> </w:t>
            </w:r>
            <w:r w:rsidRPr="00E10E59">
              <w:rPr>
                <w:rFonts w:cs="GE SS Text Light" w:hint="eastAsia"/>
                <w:i w:val="0"/>
                <w:iCs w:val="0"/>
                <w:szCs w:val="24"/>
                <w:rtl/>
              </w:rPr>
              <w:t>في</w:t>
            </w:r>
            <w:r w:rsidRPr="00E10E59">
              <w:rPr>
                <w:rFonts w:cs="GE SS Text Light"/>
                <w:i w:val="0"/>
                <w:iCs w:val="0"/>
                <w:szCs w:val="24"/>
                <w:rtl/>
              </w:rPr>
              <w:t xml:space="preserve"> </w:t>
            </w:r>
            <w:r w:rsidRPr="00E10E59">
              <w:rPr>
                <w:rFonts w:cs="GE SS Text Light" w:hint="eastAsia"/>
                <w:i w:val="0"/>
                <w:iCs w:val="0"/>
                <w:szCs w:val="24"/>
                <w:rtl/>
              </w:rPr>
              <w:t>العراق</w:t>
            </w:r>
            <w:r w:rsidRPr="00E10E59">
              <w:rPr>
                <w:rFonts w:cs="GE SS Text Light"/>
                <w:i w:val="0"/>
                <w:iCs w:val="0"/>
                <w:szCs w:val="24"/>
                <w:rtl/>
              </w:rPr>
              <w:t xml:space="preserve"> </w:t>
            </w:r>
            <w:r w:rsidRPr="00E10E59">
              <w:rPr>
                <w:rFonts w:cs="GE SS Text Light" w:hint="eastAsia"/>
                <w:i w:val="0"/>
                <w:iCs w:val="0"/>
                <w:szCs w:val="24"/>
                <w:rtl/>
              </w:rPr>
              <w:t>نشر</w:t>
            </w:r>
            <w:r w:rsidRPr="00E10E59">
              <w:rPr>
                <w:rFonts w:cs="GE SS Text Light"/>
                <w:i w:val="0"/>
                <w:iCs w:val="0"/>
                <w:szCs w:val="24"/>
                <w:rtl/>
              </w:rPr>
              <w:t xml:space="preserve"> </w:t>
            </w:r>
            <w:r w:rsidRPr="00E10E59">
              <w:rPr>
                <w:rFonts w:cs="GE SS Text Light" w:hint="eastAsia"/>
                <w:i w:val="0"/>
                <w:iCs w:val="0"/>
                <w:szCs w:val="24"/>
                <w:rtl/>
              </w:rPr>
              <w:t>القواعد</w:t>
            </w:r>
            <w:r w:rsidRPr="00E10E59">
              <w:rPr>
                <w:rFonts w:cs="GE SS Text Light"/>
                <w:i w:val="0"/>
                <w:iCs w:val="0"/>
                <w:szCs w:val="24"/>
                <w:rtl/>
              </w:rPr>
              <w:t xml:space="preserve"> </w:t>
            </w:r>
            <w:r w:rsidRPr="00E10E59">
              <w:rPr>
                <w:rFonts w:cs="GE SS Text Light" w:hint="eastAsia"/>
                <w:i w:val="0"/>
                <w:iCs w:val="0"/>
                <w:szCs w:val="24"/>
                <w:rtl/>
              </w:rPr>
              <w:t>والإجراءات</w:t>
            </w:r>
            <w:r w:rsidRPr="00E10E59">
              <w:rPr>
                <w:rFonts w:cs="GE SS Text Light"/>
                <w:i w:val="0"/>
                <w:iCs w:val="0"/>
                <w:szCs w:val="24"/>
                <w:rtl/>
              </w:rPr>
              <w:t xml:space="preserve"> </w:t>
            </w:r>
            <w:r w:rsidRPr="00E10E59">
              <w:rPr>
                <w:rFonts w:cs="GE SS Text Light" w:hint="eastAsia"/>
                <w:i w:val="0"/>
                <w:iCs w:val="0"/>
                <w:szCs w:val="24"/>
                <w:rtl/>
              </w:rPr>
              <w:t>المطبقة</w:t>
            </w:r>
            <w:r w:rsidRPr="00E10E59">
              <w:rPr>
                <w:rFonts w:cs="GE SS Text Light"/>
                <w:i w:val="0"/>
                <w:iCs w:val="0"/>
                <w:szCs w:val="24"/>
                <w:rtl/>
              </w:rPr>
              <w:t xml:space="preserve"> </w:t>
            </w:r>
            <w:r w:rsidRPr="00E10E59">
              <w:rPr>
                <w:rFonts w:cs="GE SS Text Light" w:hint="eastAsia"/>
                <w:i w:val="0"/>
                <w:iCs w:val="0"/>
                <w:szCs w:val="24"/>
                <w:rtl/>
              </w:rPr>
              <w:t>على</w:t>
            </w:r>
            <w:r w:rsidRPr="00E10E59">
              <w:rPr>
                <w:rFonts w:cs="GE SS Text Light"/>
                <w:i w:val="0"/>
                <w:iCs w:val="0"/>
                <w:szCs w:val="24"/>
                <w:rtl/>
              </w:rPr>
              <w:t xml:space="preserve"> </w:t>
            </w:r>
            <w:r w:rsidRPr="00E10E59">
              <w:rPr>
                <w:rFonts w:cs="GE SS Text Light" w:hint="eastAsia"/>
                <w:i w:val="0"/>
                <w:iCs w:val="0"/>
                <w:szCs w:val="24"/>
                <w:rtl/>
              </w:rPr>
              <w:t>كافة</w:t>
            </w:r>
            <w:r w:rsidRPr="00E10E59">
              <w:rPr>
                <w:rFonts w:cs="GE SS Text Light"/>
                <w:i w:val="0"/>
                <w:iCs w:val="0"/>
                <w:szCs w:val="24"/>
                <w:rtl/>
              </w:rPr>
              <w:t xml:space="preserve"> </w:t>
            </w:r>
            <w:r w:rsidRPr="00E10E59">
              <w:rPr>
                <w:rFonts w:cs="GE SS Text Light" w:hint="eastAsia"/>
                <w:i w:val="0"/>
                <w:iCs w:val="0"/>
                <w:szCs w:val="24"/>
                <w:rtl/>
              </w:rPr>
              <w:t>أشكال</w:t>
            </w:r>
            <w:r w:rsidRPr="00E10E59">
              <w:rPr>
                <w:rFonts w:cs="GE SS Text Light"/>
                <w:i w:val="0"/>
                <w:iCs w:val="0"/>
                <w:szCs w:val="24"/>
                <w:rtl/>
              </w:rPr>
              <w:t xml:space="preserve"> </w:t>
            </w:r>
            <w:r w:rsidRPr="00E10E59">
              <w:rPr>
                <w:rFonts w:cs="GE SS Text Light" w:hint="eastAsia"/>
                <w:i w:val="0"/>
                <w:iCs w:val="0"/>
                <w:szCs w:val="24"/>
                <w:rtl/>
              </w:rPr>
              <w:t>إرساء</w:t>
            </w:r>
            <w:r w:rsidRPr="00E10E59">
              <w:rPr>
                <w:rFonts w:cs="GE SS Text Light"/>
                <w:i w:val="0"/>
                <w:iCs w:val="0"/>
                <w:szCs w:val="24"/>
                <w:rtl/>
              </w:rPr>
              <w:t xml:space="preserve"> </w:t>
            </w:r>
            <w:r w:rsidRPr="00E10E59">
              <w:rPr>
                <w:rFonts w:cs="GE SS Text Light" w:hint="eastAsia"/>
                <w:i w:val="0"/>
                <w:iCs w:val="0"/>
                <w:szCs w:val="24"/>
                <w:rtl/>
              </w:rPr>
              <w:t>العقود</w:t>
            </w:r>
            <w:r w:rsidRPr="00E10E59">
              <w:rPr>
                <w:rFonts w:cs="GE SS Text Light"/>
                <w:i w:val="0"/>
                <w:iCs w:val="0"/>
                <w:szCs w:val="24"/>
                <w:rtl/>
              </w:rPr>
              <w:t xml:space="preserve"> </w:t>
            </w:r>
            <w:r w:rsidRPr="00E10E59">
              <w:rPr>
                <w:rFonts w:cs="GE SS Text Light" w:hint="eastAsia"/>
                <w:i w:val="0"/>
                <w:iCs w:val="0"/>
                <w:szCs w:val="24"/>
                <w:rtl/>
              </w:rPr>
              <w:t>والتراخيص،</w:t>
            </w:r>
            <w:r w:rsidRPr="00E10E59">
              <w:rPr>
                <w:rFonts w:cs="GE SS Text Light"/>
                <w:i w:val="0"/>
                <w:iCs w:val="0"/>
                <w:szCs w:val="24"/>
                <w:rtl/>
              </w:rPr>
              <w:t xml:space="preserve"> </w:t>
            </w:r>
            <w:r w:rsidRPr="00E10E59">
              <w:rPr>
                <w:rFonts w:cs="GE SS Text Light" w:hint="eastAsia"/>
                <w:i w:val="0"/>
                <w:iCs w:val="0"/>
                <w:szCs w:val="24"/>
                <w:rtl/>
              </w:rPr>
              <w:t>بما</w:t>
            </w:r>
            <w:r w:rsidRPr="00E10E59">
              <w:rPr>
                <w:rFonts w:cs="GE SS Text Light"/>
                <w:i w:val="0"/>
                <w:iCs w:val="0"/>
                <w:szCs w:val="24"/>
                <w:rtl/>
              </w:rPr>
              <w:t xml:space="preserve"> </w:t>
            </w:r>
            <w:r w:rsidRPr="00E10E59">
              <w:rPr>
                <w:rFonts w:cs="GE SS Text Light" w:hint="eastAsia"/>
                <w:i w:val="0"/>
                <w:iCs w:val="0"/>
                <w:szCs w:val="24"/>
                <w:rtl/>
              </w:rPr>
              <w:t>في</w:t>
            </w:r>
            <w:r w:rsidRPr="00E10E59">
              <w:rPr>
                <w:rFonts w:cs="GE SS Text Light"/>
                <w:i w:val="0"/>
                <w:iCs w:val="0"/>
                <w:szCs w:val="24"/>
                <w:rtl/>
              </w:rPr>
              <w:t xml:space="preserve"> </w:t>
            </w:r>
            <w:r w:rsidRPr="00E10E59">
              <w:rPr>
                <w:rFonts w:cs="GE SS Text Light" w:hint="eastAsia"/>
                <w:i w:val="0"/>
                <w:iCs w:val="0"/>
                <w:szCs w:val="24"/>
                <w:rtl/>
              </w:rPr>
              <w:t>ذلك</w:t>
            </w:r>
            <w:r w:rsidRPr="00E10E59">
              <w:rPr>
                <w:rFonts w:cs="GE SS Text Light"/>
                <w:i w:val="0"/>
                <w:iCs w:val="0"/>
                <w:szCs w:val="24"/>
                <w:rtl/>
              </w:rPr>
              <w:t xml:space="preserve"> </w:t>
            </w:r>
            <w:r w:rsidRPr="00E10E59">
              <w:rPr>
                <w:rFonts w:cs="GE SS Text Light" w:hint="eastAsia"/>
                <w:i w:val="0"/>
                <w:iCs w:val="0"/>
                <w:szCs w:val="24"/>
                <w:rtl/>
              </w:rPr>
              <w:t>تلك</w:t>
            </w:r>
            <w:r w:rsidRPr="00E10E59">
              <w:rPr>
                <w:rFonts w:cs="GE SS Text Light"/>
                <w:i w:val="0"/>
                <w:iCs w:val="0"/>
                <w:szCs w:val="24"/>
                <w:rtl/>
              </w:rPr>
              <w:t xml:space="preserve"> </w:t>
            </w:r>
            <w:r w:rsidRPr="00E10E59">
              <w:rPr>
                <w:rFonts w:cs="GE SS Text Light" w:hint="eastAsia"/>
                <w:i w:val="0"/>
                <w:iCs w:val="0"/>
                <w:szCs w:val="24"/>
                <w:rtl/>
              </w:rPr>
              <w:t>الصادرة</w:t>
            </w:r>
            <w:r w:rsidRPr="00E10E59">
              <w:rPr>
                <w:rFonts w:cs="GE SS Text Light"/>
                <w:i w:val="0"/>
                <w:iCs w:val="0"/>
                <w:szCs w:val="24"/>
                <w:rtl/>
              </w:rPr>
              <w:t xml:space="preserve"> </w:t>
            </w:r>
            <w:r w:rsidRPr="00E10E59">
              <w:rPr>
                <w:rFonts w:cs="GE SS Text Light" w:hint="eastAsia"/>
                <w:i w:val="0"/>
                <w:iCs w:val="0"/>
                <w:szCs w:val="24"/>
                <w:rtl/>
              </w:rPr>
              <w:t>من</w:t>
            </w:r>
            <w:r w:rsidRPr="00E10E59">
              <w:rPr>
                <w:rFonts w:cs="GE SS Text Light"/>
                <w:i w:val="0"/>
                <w:iCs w:val="0"/>
                <w:szCs w:val="24"/>
                <w:rtl/>
              </w:rPr>
              <w:t xml:space="preserve"> </w:t>
            </w:r>
            <w:r w:rsidRPr="00E10E59">
              <w:rPr>
                <w:rFonts w:cs="GE SS Text Light" w:hint="eastAsia"/>
                <w:i w:val="0"/>
                <w:iCs w:val="0"/>
                <w:szCs w:val="24"/>
                <w:rtl/>
              </w:rPr>
              <w:t>خلال</w:t>
            </w:r>
            <w:r w:rsidRPr="00E10E59">
              <w:rPr>
                <w:rFonts w:cs="GE SS Text Light"/>
                <w:i w:val="0"/>
                <w:iCs w:val="0"/>
                <w:szCs w:val="24"/>
                <w:rtl/>
              </w:rPr>
              <w:t xml:space="preserve"> </w:t>
            </w:r>
            <w:r w:rsidRPr="00E10E59">
              <w:rPr>
                <w:rFonts w:cs="GE SS Text Light" w:hint="eastAsia"/>
                <w:i w:val="0"/>
                <w:iCs w:val="0"/>
                <w:szCs w:val="24"/>
                <w:rtl/>
              </w:rPr>
              <w:t>التفاوض</w:t>
            </w:r>
            <w:r w:rsidRPr="00E10E59">
              <w:rPr>
                <w:rFonts w:cs="GE SS Text Light"/>
                <w:i w:val="0"/>
                <w:iCs w:val="0"/>
                <w:szCs w:val="24"/>
                <w:rtl/>
              </w:rPr>
              <w:t xml:space="preserve"> </w:t>
            </w:r>
            <w:r w:rsidRPr="00E10E59">
              <w:rPr>
                <w:rFonts w:cs="GE SS Text Light" w:hint="eastAsia"/>
                <w:i w:val="0"/>
                <w:iCs w:val="0"/>
                <w:szCs w:val="24"/>
                <w:rtl/>
              </w:rPr>
              <w:t>المباشر</w:t>
            </w:r>
            <w:r w:rsidRPr="00E10E59">
              <w:rPr>
                <w:rFonts w:cs="GE SS Text Light"/>
                <w:i w:val="0"/>
                <w:iCs w:val="0"/>
                <w:szCs w:val="24"/>
              </w:rPr>
              <w:t xml:space="preserve">. </w:t>
            </w:r>
          </w:p>
          <w:p w14:paraId="0020F546" w14:textId="77777777" w:rsidR="00540432" w:rsidRPr="00E10E59" w:rsidRDefault="00540432">
            <w:pPr>
              <w:pStyle w:val="Caption"/>
              <w:numPr>
                <w:ilvl w:val="0"/>
                <w:numId w:val="57"/>
              </w:numPr>
              <w:bidi/>
              <w:spacing w:after="0"/>
              <w:jc w:val="both"/>
              <w:rPr>
                <w:rFonts w:cs="GE SS Text Light"/>
                <w:i w:val="0"/>
                <w:iCs w:val="0"/>
                <w:szCs w:val="24"/>
                <w:rtl/>
              </w:rPr>
            </w:pPr>
            <w:r w:rsidRPr="00E10E59">
              <w:rPr>
                <w:rFonts w:cs="GE SS Text Light" w:hint="eastAsia"/>
                <w:i w:val="0"/>
                <w:iCs w:val="0"/>
                <w:szCs w:val="24"/>
                <w:rtl/>
              </w:rPr>
              <w:t>ينبغي</w:t>
            </w:r>
            <w:r w:rsidRPr="00E10E59">
              <w:rPr>
                <w:rFonts w:cs="GE SS Text Light"/>
                <w:i w:val="0"/>
                <w:iCs w:val="0"/>
                <w:szCs w:val="24"/>
                <w:rtl/>
              </w:rPr>
              <w:t xml:space="preserve"> </w:t>
            </w:r>
            <w:r w:rsidRPr="00E10E59">
              <w:rPr>
                <w:rFonts w:cs="GE SS Text Light" w:hint="eastAsia"/>
                <w:i w:val="0"/>
                <w:iCs w:val="0"/>
                <w:szCs w:val="24"/>
                <w:rtl/>
              </w:rPr>
              <w:t>الإفصاح</w:t>
            </w:r>
            <w:r w:rsidRPr="00E10E59">
              <w:rPr>
                <w:rFonts w:cs="GE SS Text Light"/>
                <w:i w:val="0"/>
                <w:iCs w:val="0"/>
                <w:szCs w:val="24"/>
                <w:rtl/>
              </w:rPr>
              <w:t xml:space="preserve"> </w:t>
            </w:r>
            <w:r w:rsidRPr="00E10E59">
              <w:rPr>
                <w:rFonts w:cs="GE SS Text Light" w:hint="eastAsia"/>
                <w:i w:val="0"/>
                <w:iCs w:val="0"/>
                <w:szCs w:val="24"/>
                <w:rtl/>
              </w:rPr>
              <w:t>عن</w:t>
            </w:r>
            <w:r w:rsidRPr="00E10E59">
              <w:rPr>
                <w:rFonts w:cs="GE SS Text Light"/>
                <w:i w:val="0"/>
                <w:iCs w:val="0"/>
                <w:szCs w:val="24"/>
                <w:rtl/>
              </w:rPr>
              <w:t xml:space="preserve"> </w:t>
            </w:r>
            <w:r w:rsidRPr="00E10E59">
              <w:rPr>
                <w:rFonts w:cs="GE SS Text Light" w:hint="eastAsia"/>
                <w:i w:val="0"/>
                <w:iCs w:val="0"/>
                <w:szCs w:val="24"/>
                <w:rtl/>
              </w:rPr>
              <w:t>كل</w:t>
            </w:r>
            <w:r w:rsidRPr="00E10E59">
              <w:rPr>
                <w:rFonts w:cs="GE SS Text Light"/>
                <w:i w:val="0"/>
                <w:iCs w:val="0"/>
                <w:szCs w:val="24"/>
                <w:rtl/>
              </w:rPr>
              <w:t xml:space="preserve"> </w:t>
            </w:r>
            <w:r w:rsidRPr="00E10E59">
              <w:rPr>
                <w:rFonts w:cs="GE SS Text Light" w:hint="eastAsia"/>
                <w:i w:val="0"/>
                <w:iCs w:val="0"/>
                <w:szCs w:val="24"/>
                <w:rtl/>
              </w:rPr>
              <w:t>إرساء</w:t>
            </w:r>
            <w:r w:rsidRPr="00E10E59">
              <w:rPr>
                <w:rFonts w:cs="GE SS Text Light"/>
                <w:i w:val="0"/>
                <w:iCs w:val="0"/>
                <w:szCs w:val="24"/>
                <w:rtl/>
              </w:rPr>
              <w:t xml:space="preserve"> </w:t>
            </w:r>
            <w:r w:rsidRPr="00E10E59">
              <w:rPr>
                <w:rFonts w:cs="GE SS Text Light" w:hint="eastAsia"/>
                <w:i w:val="0"/>
                <w:iCs w:val="0"/>
                <w:szCs w:val="24"/>
                <w:rtl/>
              </w:rPr>
              <w:t>أو</w:t>
            </w:r>
            <w:r w:rsidRPr="00E10E59">
              <w:rPr>
                <w:rFonts w:cs="GE SS Text Light"/>
                <w:i w:val="0"/>
                <w:iCs w:val="0"/>
                <w:szCs w:val="24"/>
                <w:rtl/>
              </w:rPr>
              <w:t xml:space="preserve"> </w:t>
            </w:r>
            <w:r w:rsidRPr="00E10E59">
              <w:rPr>
                <w:rFonts w:cs="GE SS Text Light" w:hint="eastAsia"/>
                <w:i w:val="0"/>
                <w:iCs w:val="0"/>
                <w:szCs w:val="24"/>
                <w:rtl/>
              </w:rPr>
              <w:t>نقل</w:t>
            </w:r>
            <w:r w:rsidRPr="00E10E59">
              <w:rPr>
                <w:rFonts w:cs="GE SS Text Light"/>
                <w:i w:val="0"/>
                <w:iCs w:val="0"/>
                <w:szCs w:val="24"/>
                <w:rtl/>
              </w:rPr>
              <w:t xml:space="preserve"> </w:t>
            </w:r>
            <w:r w:rsidRPr="00E10E59">
              <w:rPr>
                <w:rFonts w:cs="GE SS Text Light" w:hint="eastAsia"/>
                <w:i w:val="0"/>
                <w:iCs w:val="0"/>
                <w:szCs w:val="24"/>
                <w:rtl/>
              </w:rPr>
              <w:t>جديد</w:t>
            </w:r>
            <w:r w:rsidRPr="00E10E59">
              <w:rPr>
                <w:rFonts w:cs="GE SS Text Light"/>
                <w:i w:val="0"/>
                <w:iCs w:val="0"/>
                <w:szCs w:val="24"/>
                <w:rtl/>
              </w:rPr>
              <w:t xml:space="preserve"> </w:t>
            </w:r>
            <w:r w:rsidRPr="00E10E59">
              <w:rPr>
                <w:rFonts w:cs="GE SS Text Light" w:hint="eastAsia"/>
                <w:i w:val="0"/>
                <w:iCs w:val="0"/>
                <w:szCs w:val="24"/>
                <w:rtl/>
              </w:rPr>
              <w:t>مع</w:t>
            </w:r>
            <w:r w:rsidRPr="00E10E59">
              <w:rPr>
                <w:rFonts w:cs="GE SS Text Light"/>
                <w:i w:val="0"/>
                <w:iCs w:val="0"/>
                <w:szCs w:val="24"/>
                <w:rtl/>
              </w:rPr>
              <w:t xml:space="preserve"> </w:t>
            </w:r>
            <w:r w:rsidRPr="00E10E59">
              <w:rPr>
                <w:rFonts w:cs="GE SS Text Light" w:hint="eastAsia"/>
                <w:i w:val="0"/>
                <w:iCs w:val="0"/>
                <w:szCs w:val="24"/>
                <w:rtl/>
              </w:rPr>
              <w:t>ملخص</w:t>
            </w:r>
            <w:r w:rsidRPr="00E10E59">
              <w:rPr>
                <w:rFonts w:cs="GE SS Text Light"/>
                <w:i w:val="0"/>
                <w:iCs w:val="0"/>
                <w:szCs w:val="24"/>
                <w:rtl/>
              </w:rPr>
              <w:t xml:space="preserve"> </w:t>
            </w:r>
            <w:r w:rsidRPr="00E10E59">
              <w:rPr>
                <w:rFonts w:cs="GE SS Text Light" w:hint="eastAsia"/>
                <w:i w:val="0"/>
                <w:iCs w:val="0"/>
                <w:szCs w:val="24"/>
                <w:rtl/>
              </w:rPr>
              <w:t>للعملية</w:t>
            </w:r>
            <w:r w:rsidRPr="00E10E59">
              <w:rPr>
                <w:rFonts w:cs="GE SS Text Light"/>
                <w:i w:val="0"/>
                <w:iCs w:val="0"/>
                <w:szCs w:val="24"/>
                <w:rtl/>
              </w:rPr>
              <w:t xml:space="preserve"> </w:t>
            </w:r>
            <w:r w:rsidRPr="00E10E59">
              <w:rPr>
                <w:rFonts w:cs="GE SS Text Light" w:hint="eastAsia"/>
                <w:i w:val="0"/>
                <w:iCs w:val="0"/>
                <w:szCs w:val="24"/>
                <w:rtl/>
              </w:rPr>
              <w:t>المتبعة،</w:t>
            </w:r>
            <w:r w:rsidRPr="00E10E59">
              <w:rPr>
                <w:rFonts w:cs="GE SS Text Light"/>
                <w:i w:val="0"/>
                <w:iCs w:val="0"/>
                <w:szCs w:val="24"/>
                <w:rtl/>
              </w:rPr>
              <w:t xml:space="preserve"> </w:t>
            </w:r>
            <w:r w:rsidRPr="00E10E59">
              <w:rPr>
                <w:rFonts w:cs="GE SS Text Light" w:hint="eastAsia"/>
                <w:i w:val="0"/>
                <w:iCs w:val="0"/>
                <w:szCs w:val="24"/>
                <w:rtl/>
              </w:rPr>
              <w:t>والمعايير</w:t>
            </w:r>
            <w:r w:rsidRPr="00E10E59">
              <w:rPr>
                <w:rFonts w:cs="GE SS Text Light"/>
                <w:i w:val="0"/>
                <w:iCs w:val="0"/>
                <w:szCs w:val="24"/>
                <w:rtl/>
              </w:rPr>
              <w:t xml:space="preserve"> </w:t>
            </w:r>
            <w:r w:rsidRPr="00E10E59">
              <w:rPr>
                <w:rFonts w:cs="GE SS Text Light" w:hint="eastAsia"/>
                <w:i w:val="0"/>
                <w:iCs w:val="0"/>
                <w:szCs w:val="24"/>
                <w:rtl/>
              </w:rPr>
              <w:t>المطبقة،</w:t>
            </w:r>
            <w:r w:rsidRPr="00E10E59">
              <w:rPr>
                <w:rFonts w:cs="GE SS Text Light"/>
                <w:i w:val="0"/>
                <w:iCs w:val="0"/>
                <w:szCs w:val="24"/>
                <w:rtl/>
              </w:rPr>
              <w:t xml:space="preserve"> </w:t>
            </w:r>
            <w:r w:rsidRPr="00E10E59">
              <w:rPr>
                <w:rFonts w:cs="GE SS Text Light" w:hint="eastAsia"/>
                <w:i w:val="0"/>
                <w:iCs w:val="0"/>
                <w:szCs w:val="24"/>
                <w:rtl/>
              </w:rPr>
              <w:t>وتوضيح</w:t>
            </w:r>
            <w:r w:rsidRPr="00E10E59">
              <w:rPr>
                <w:rFonts w:cs="GE SS Text Light"/>
                <w:i w:val="0"/>
                <w:iCs w:val="0"/>
                <w:szCs w:val="24"/>
                <w:rtl/>
              </w:rPr>
              <w:t xml:space="preserve"> </w:t>
            </w:r>
            <w:r w:rsidRPr="00E10E59">
              <w:rPr>
                <w:rFonts w:cs="GE SS Text Light" w:hint="eastAsia"/>
                <w:i w:val="0"/>
                <w:iCs w:val="0"/>
                <w:szCs w:val="24"/>
                <w:rtl/>
              </w:rPr>
              <w:t>لأية</w:t>
            </w:r>
            <w:r w:rsidRPr="00E10E59">
              <w:rPr>
                <w:rFonts w:cs="GE SS Text Light"/>
                <w:i w:val="0"/>
                <w:iCs w:val="0"/>
                <w:szCs w:val="24"/>
                <w:rtl/>
              </w:rPr>
              <w:t xml:space="preserve"> </w:t>
            </w:r>
            <w:r w:rsidRPr="00E10E59">
              <w:rPr>
                <w:rFonts w:cs="GE SS Text Light" w:hint="eastAsia"/>
                <w:i w:val="0"/>
                <w:iCs w:val="0"/>
                <w:szCs w:val="24"/>
                <w:rtl/>
              </w:rPr>
              <w:t>انحراف</w:t>
            </w:r>
            <w:r w:rsidRPr="00E10E59">
              <w:rPr>
                <w:rFonts w:cs="GE SS Text Light"/>
                <w:i w:val="0"/>
                <w:iCs w:val="0"/>
                <w:szCs w:val="24"/>
                <w:rtl/>
              </w:rPr>
              <w:t xml:space="preserve"> </w:t>
            </w:r>
            <w:r w:rsidRPr="00E10E59">
              <w:rPr>
                <w:rFonts w:cs="GE SS Text Light" w:hint="eastAsia"/>
                <w:i w:val="0"/>
                <w:iCs w:val="0"/>
                <w:szCs w:val="24"/>
                <w:rtl/>
              </w:rPr>
              <w:t>عن</w:t>
            </w:r>
            <w:r w:rsidRPr="00E10E59">
              <w:rPr>
                <w:rFonts w:cs="GE SS Text Light"/>
                <w:i w:val="0"/>
                <w:iCs w:val="0"/>
                <w:szCs w:val="24"/>
                <w:rtl/>
              </w:rPr>
              <w:t xml:space="preserve"> </w:t>
            </w:r>
            <w:r w:rsidRPr="00E10E59">
              <w:rPr>
                <w:rFonts w:cs="GE SS Text Light" w:hint="eastAsia"/>
                <w:i w:val="0"/>
                <w:iCs w:val="0"/>
                <w:szCs w:val="24"/>
                <w:rtl/>
              </w:rPr>
              <w:t>الإجراءات</w:t>
            </w:r>
            <w:r w:rsidRPr="00E10E59">
              <w:rPr>
                <w:rFonts w:cs="GE SS Text Light"/>
                <w:i w:val="0"/>
                <w:iCs w:val="0"/>
                <w:szCs w:val="24"/>
                <w:rtl/>
              </w:rPr>
              <w:t xml:space="preserve"> </w:t>
            </w:r>
            <w:r w:rsidRPr="00E10E59">
              <w:rPr>
                <w:rFonts w:cs="GE SS Text Light" w:hint="eastAsia"/>
                <w:i w:val="0"/>
                <w:iCs w:val="0"/>
                <w:szCs w:val="24"/>
                <w:rtl/>
              </w:rPr>
              <w:t>المعيارية</w:t>
            </w:r>
            <w:r w:rsidRPr="00E10E59">
              <w:rPr>
                <w:rFonts w:cs="GE SS Text Light"/>
                <w:i w:val="0"/>
                <w:iCs w:val="0"/>
                <w:szCs w:val="24"/>
              </w:rPr>
              <w:t xml:space="preserve">. </w:t>
            </w:r>
          </w:p>
          <w:p w14:paraId="0B6E380E" w14:textId="77777777" w:rsidR="00540432" w:rsidRPr="00E10E59" w:rsidRDefault="00540432">
            <w:pPr>
              <w:pStyle w:val="Caption"/>
              <w:numPr>
                <w:ilvl w:val="0"/>
                <w:numId w:val="57"/>
              </w:numPr>
              <w:bidi/>
              <w:spacing w:after="0"/>
              <w:jc w:val="both"/>
              <w:rPr>
                <w:rFonts w:cs="GE SS Text Light"/>
                <w:i w:val="0"/>
                <w:iCs w:val="0"/>
                <w:szCs w:val="24"/>
                <w:rtl/>
              </w:rPr>
            </w:pPr>
            <w:r w:rsidRPr="00E10E59">
              <w:rPr>
                <w:rFonts w:cs="GE SS Text Light" w:hint="eastAsia"/>
                <w:i w:val="0"/>
                <w:iCs w:val="0"/>
                <w:color w:val="000000" w:themeColor="text1"/>
                <w:sz w:val="24"/>
                <w:szCs w:val="24"/>
                <w:rtl/>
              </w:rPr>
              <w:t>ينبغي</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أن</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يقوم</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مجلس</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أصحاب</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المصلحة</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بمراجعة</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تخصيص</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العقود</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سنوياً،</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وبالتحديد</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تلك</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غير</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الممنوحة</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من</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خلال</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جولات</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المناقصات،</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ونشر</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استنتاجاته</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كجزء</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من</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تقرير</w:t>
            </w:r>
            <w:r w:rsidRPr="00E10E59">
              <w:rPr>
                <w:rFonts w:cs="GE SS Text Light"/>
                <w:i w:val="0"/>
                <w:iCs w:val="0"/>
                <w:color w:val="000000" w:themeColor="text1"/>
                <w:sz w:val="24"/>
                <w:szCs w:val="24"/>
                <w:rtl/>
              </w:rPr>
              <w:t xml:space="preserve"> </w:t>
            </w:r>
            <w:r w:rsidRPr="00E10E59">
              <w:rPr>
                <w:rFonts w:cs="GE SS Text Light" w:hint="eastAsia"/>
                <w:i w:val="0"/>
                <w:iCs w:val="0"/>
                <w:color w:val="000000" w:themeColor="text1"/>
                <w:sz w:val="24"/>
                <w:szCs w:val="24"/>
                <w:rtl/>
              </w:rPr>
              <w:t>المبادرة</w:t>
            </w:r>
            <w:r w:rsidRPr="00E10E59">
              <w:rPr>
                <w:rFonts w:cs="GE SS Text Light"/>
                <w:i w:val="0"/>
                <w:iCs w:val="0"/>
                <w:color w:val="000000" w:themeColor="text1"/>
                <w:sz w:val="24"/>
                <w:szCs w:val="24"/>
                <w:rtl/>
              </w:rPr>
              <w:t>.</w:t>
            </w:r>
          </w:p>
        </w:tc>
      </w:tr>
      <w:tr w:rsidR="00540432" w:rsidRPr="00B07261" w14:paraId="3922B0F4" w14:textId="77777777" w:rsidTr="00D80F40">
        <w:tc>
          <w:tcPr>
            <w:tcW w:w="5000" w:type="pct"/>
            <w:shd w:val="clear" w:color="auto" w:fill="BFBFBF" w:themeFill="background1" w:themeFillShade="BF"/>
          </w:tcPr>
          <w:p w14:paraId="40D7FD7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1A14D132" w14:textId="77777777" w:rsidTr="00D80F40">
        <w:tc>
          <w:tcPr>
            <w:tcW w:w="5000" w:type="pct"/>
          </w:tcPr>
          <w:p w14:paraId="02EB5B28"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ذكر آلية تخصيص التراخيص وتم إدراج أحدث سجل للتراخيص في التقرير السنوي.</w:t>
            </w:r>
          </w:p>
        </w:tc>
      </w:tr>
      <w:tr w:rsidR="00540432" w:rsidRPr="00B07261" w14:paraId="388600D5" w14:textId="77777777" w:rsidTr="00D80F40">
        <w:trPr>
          <w:trHeight w:val="386"/>
        </w:trPr>
        <w:tc>
          <w:tcPr>
            <w:tcW w:w="5000" w:type="pct"/>
            <w:shd w:val="clear" w:color="auto" w:fill="215E99" w:themeFill="text2" w:themeFillTint="BF"/>
          </w:tcPr>
          <w:p w14:paraId="2BAA1F7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6C546377" w14:textId="77777777" w:rsidTr="00D80F40">
        <w:tc>
          <w:tcPr>
            <w:tcW w:w="5000" w:type="pct"/>
          </w:tcPr>
          <w:p w14:paraId="07DAB4BD" w14:textId="77777777" w:rsidR="00540432" w:rsidRPr="00B07261" w:rsidRDefault="00540432" w:rsidP="00B1421B">
            <w:pPr>
              <w:pStyle w:val="Caption"/>
              <w:bidi/>
              <w:spacing w:after="0"/>
              <w:jc w:val="both"/>
              <w:rPr>
                <w:rFonts w:cs="GE SS Text Light"/>
                <w:i w:val="0"/>
                <w:iCs w:val="0"/>
                <w:sz w:val="24"/>
                <w:szCs w:val="24"/>
                <w:rtl/>
              </w:rPr>
            </w:pPr>
            <w:r w:rsidRPr="001B496C">
              <w:rPr>
                <w:rFonts w:cs="GE SS Text Light" w:hint="eastAsia"/>
                <w:i w:val="0"/>
                <w:iCs w:val="0"/>
                <w:sz w:val="24"/>
                <w:szCs w:val="24"/>
                <w:rtl/>
              </w:rPr>
              <w:t>يوصى</w:t>
            </w:r>
            <w:r w:rsidRPr="001B496C">
              <w:rPr>
                <w:rFonts w:cs="GE SS Text Light"/>
                <w:i w:val="0"/>
                <w:iCs w:val="0"/>
                <w:sz w:val="24"/>
                <w:szCs w:val="24"/>
                <w:rtl/>
              </w:rPr>
              <w:t xml:space="preserve"> </w:t>
            </w:r>
            <w:r w:rsidRPr="001B496C">
              <w:rPr>
                <w:rFonts w:cs="GE SS Text Light" w:hint="eastAsia"/>
                <w:i w:val="0"/>
                <w:iCs w:val="0"/>
                <w:sz w:val="24"/>
                <w:szCs w:val="24"/>
                <w:rtl/>
              </w:rPr>
              <w:t>بأن</w:t>
            </w:r>
            <w:r w:rsidRPr="001B496C">
              <w:rPr>
                <w:rFonts w:cs="GE SS Text Light"/>
                <w:i w:val="0"/>
                <w:iCs w:val="0"/>
                <w:sz w:val="24"/>
                <w:szCs w:val="24"/>
                <w:rtl/>
              </w:rPr>
              <w:t xml:space="preserve"> </w:t>
            </w:r>
            <w:r w:rsidRPr="001B496C">
              <w:rPr>
                <w:rFonts w:cs="GE SS Text Light" w:hint="eastAsia"/>
                <w:i w:val="0"/>
                <w:iCs w:val="0"/>
                <w:sz w:val="24"/>
                <w:szCs w:val="24"/>
                <w:rtl/>
              </w:rPr>
              <w:t>تعزز</w:t>
            </w:r>
            <w:r w:rsidRPr="001B496C">
              <w:rPr>
                <w:rFonts w:cs="GE SS Text Light"/>
                <w:i w:val="0"/>
                <w:iCs w:val="0"/>
                <w:sz w:val="24"/>
                <w:szCs w:val="24"/>
                <w:rtl/>
              </w:rPr>
              <w:t xml:space="preserve"> </w:t>
            </w:r>
            <w:r>
              <w:rPr>
                <w:rFonts w:cs="GE SS Text Light" w:hint="eastAsia"/>
                <w:i w:val="0"/>
                <w:iCs w:val="0"/>
                <w:sz w:val="24"/>
                <w:szCs w:val="24"/>
                <w:rtl/>
              </w:rPr>
              <w:t>هيأة الشفافية في الثروات الطبيعية</w:t>
            </w:r>
            <w:r w:rsidRPr="001B496C">
              <w:rPr>
                <w:rFonts w:cs="GE SS Text Light"/>
                <w:i w:val="0"/>
                <w:iCs w:val="0"/>
                <w:sz w:val="24"/>
                <w:szCs w:val="24"/>
                <w:rtl/>
              </w:rPr>
              <w:t xml:space="preserve"> </w:t>
            </w:r>
            <w:r w:rsidRPr="001B496C">
              <w:rPr>
                <w:rFonts w:cs="GE SS Text Light" w:hint="eastAsia"/>
                <w:i w:val="0"/>
                <w:iCs w:val="0"/>
                <w:sz w:val="24"/>
                <w:szCs w:val="24"/>
                <w:rtl/>
              </w:rPr>
              <w:t>الإفصاح</w:t>
            </w:r>
            <w:r w:rsidRPr="001B496C">
              <w:rPr>
                <w:rFonts w:cs="GE SS Text Light"/>
                <w:i w:val="0"/>
                <w:iCs w:val="0"/>
                <w:sz w:val="24"/>
                <w:szCs w:val="24"/>
                <w:rtl/>
              </w:rPr>
              <w:t xml:space="preserve"> </w:t>
            </w:r>
            <w:r w:rsidRPr="001B496C">
              <w:rPr>
                <w:rFonts w:cs="GE SS Text Light" w:hint="eastAsia"/>
                <w:i w:val="0"/>
                <w:iCs w:val="0"/>
                <w:sz w:val="24"/>
                <w:szCs w:val="24"/>
                <w:rtl/>
              </w:rPr>
              <w:t>عن</w:t>
            </w:r>
            <w:r w:rsidRPr="001B496C">
              <w:rPr>
                <w:rFonts w:cs="GE SS Text Light"/>
                <w:i w:val="0"/>
                <w:iCs w:val="0"/>
                <w:sz w:val="24"/>
                <w:szCs w:val="24"/>
                <w:rtl/>
              </w:rPr>
              <w:t xml:space="preserve"> </w:t>
            </w:r>
            <w:r w:rsidRPr="001B496C">
              <w:rPr>
                <w:rFonts w:cs="GE SS Text Light" w:hint="eastAsia"/>
                <w:i w:val="0"/>
                <w:iCs w:val="0"/>
                <w:sz w:val="24"/>
                <w:szCs w:val="24"/>
                <w:rtl/>
              </w:rPr>
              <w:t>آليات</w:t>
            </w:r>
            <w:r w:rsidRPr="001B496C">
              <w:rPr>
                <w:rFonts w:cs="GE SS Text Light"/>
                <w:i w:val="0"/>
                <w:iCs w:val="0"/>
                <w:sz w:val="24"/>
                <w:szCs w:val="24"/>
                <w:rtl/>
              </w:rPr>
              <w:t xml:space="preserve"> </w:t>
            </w:r>
            <w:r w:rsidRPr="001B496C">
              <w:rPr>
                <w:rFonts w:cs="GE SS Text Light" w:hint="eastAsia"/>
                <w:i w:val="0"/>
                <w:iCs w:val="0"/>
                <w:sz w:val="24"/>
                <w:szCs w:val="24"/>
                <w:rtl/>
              </w:rPr>
              <w:t>إرساء</w:t>
            </w:r>
            <w:r w:rsidRPr="001B496C">
              <w:rPr>
                <w:rFonts w:cs="GE SS Text Light"/>
                <w:i w:val="0"/>
                <w:iCs w:val="0"/>
                <w:sz w:val="24"/>
                <w:szCs w:val="24"/>
                <w:rtl/>
              </w:rPr>
              <w:t xml:space="preserve"> </w:t>
            </w:r>
            <w:r w:rsidRPr="001B496C">
              <w:rPr>
                <w:rFonts w:cs="GE SS Text Light" w:hint="eastAsia"/>
                <w:i w:val="0"/>
                <w:iCs w:val="0"/>
                <w:sz w:val="24"/>
                <w:szCs w:val="24"/>
                <w:rtl/>
              </w:rPr>
              <w:t>العقود</w:t>
            </w:r>
            <w:r w:rsidRPr="001B496C">
              <w:rPr>
                <w:rFonts w:cs="GE SS Text Light"/>
                <w:i w:val="0"/>
                <w:iCs w:val="0"/>
                <w:sz w:val="24"/>
                <w:szCs w:val="24"/>
                <w:rtl/>
              </w:rPr>
              <w:t xml:space="preserve"> </w:t>
            </w:r>
            <w:r w:rsidRPr="001B496C">
              <w:rPr>
                <w:rFonts w:cs="GE SS Text Light" w:hint="eastAsia"/>
                <w:i w:val="0"/>
                <w:iCs w:val="0"/>
                <w:sz w:val="24"/>
                <w:szCs w:val="24"/>
                <w:rtl/>
              </w:rPr>
              <w:t>والتراخيص</w:t>
            </w:r>
            <w:r w:rsidRPr="001B496C">
              <w:rPr>
                <w:rFonts w:cs="GE SS Text Light"/>
                <w:i w:val="0"/>
                <w:iCs w:val="0"/>
                <w:sz w:val="24"/>
                <w:szCs w:val="24"/>
                <w:rtl/>
              </w:rPr>
              <w:t xml:space="preserve"> </w:t>
            </w:r>
            <w:r w:rsidRPr="001B496C">
              <w:rPr>
                <w:rFonts w:cs="GE SS Text Light" w:hint="eastAsia"/>
                <w:i w:val="0"/>
                <w:iCs w:val="0"/>
                <w:sz w:val="24"/>
                <w:szCs w:val="24"/>
                <w:rtl/>
              </w:rPr>
              <w:t>من</w:t>
            </w:r>
            <w:r w:rsidRPr="001B496C">
              <w:rPr>
                <w:rFonts w:cs="GE SS Text Light"/>
                <w:i w:val="0"/>
                <w:iCs w:val="0"/>
                <w:sz w:val="24"/>
                <w:szCs w:val="24"/>
                <w:rtl/>
              </w:rPr>
              <w:t xml:space="preserve"> </w:t>
            </w:r>
            <w:r w:rsidRPr="001B496C">
              <w:rPr>
                <w:rFonts w:cs="GE SS Text Light" w:hint="eastAsia"/>
                <w:i w:val="0"/>
                <w:iCs w:val="0"/>
                <w:sz w:val="24"/>
                <w:szCs w:val="24"/>
                <w:rtl/>
              </w:rPr>
              <w:t>خلال</w:t>
            </w:r>
            <w:r w:rsidRPr="001B496C">
              <w:rPr>
                <w:rFonts w:cs="GE SS Text Light"/>
                <w:i w:val="0"/>
                <w:iCs w:val="0"/>
                <w:sz w:val="24"/>
                <w:szCs w:val="24"/>
                <w:rtl/>
              </w:rPr>
              <w:t xml:space="preserve"> </w:t>
            </w:r>
            <w:r w:rsidRPr="001B496C">
              <w:rPr>
                <w:rFonts w:cs="GE SS Text Light" w:hint="eastAsia"/>
                <w:i w:val="0"/>
                <w:iCs w:val="0"/>
                <w:sz w:val="24"/>
                <w:szCs w:val="24"/>
                <w:rtl/>
              </w:rPr>
              <w:t>نشر</w:t>
            </w:r>
            <w:r w:rsidRPr="001B496C">
              <w:rPr>
                <w:rFonts w:cs="GE SS Text Light"/>
                <w:i w:val="0"/>
                <w:iCs w:val="0"/>
                <w:sz w:val="24"/>
                <w:szCs w:val="24"/>
                <w:rtl/>
              </w:rPr>
              <w:t xml:space="preserve"> </w:t>
            </w:r>
            <w:r w:rsidRPr="001B496C">
              <w:rPr>
                <w:rFonts w:cs="GE SS Text Light" w:hint="eastAsia"/>
                <w:i w:val="0"/>
                <w:iCs w:val="0"/>
                <w:sz w:val="24"/>
                <w:szCs w:val="24"/>
                <w:rtl/>
              </w:rPr>
              <w:t>القواعد</w:t>
            </w:r>
            <w:r w:rsidRPr="001B496C">
              <w:rPr>
                <w:rFonts w:cs="GE SS Text Light"/>
                <w:i w:val="0"/>
                <w:iCs w:val="0"/>
                <w:sz w:val="24"/>
                <w:szCs w:val="24"/>
                <w:rtl/>
              </w:rPr>
              <w:t xml:space="preserve"> </w:t>
            </w:r>
            <w:r w:rsidRPr="001B496C">
              <w:rPr>
                <w:rFonts w:cs="GE SS Text Light" w:hint="eastAsia"/>
                <w:i w:val="0"/>
                <w:iCs w:val="0"/>
                <w:sz w:val="24"/>
                <w:szCs w:val="24"/>
                <w:rtl/>
              </w:rPr>
              <w:t>والإجراءات</w:t>
            </w:r>
            <w:r w:rsidRPr="001B496C">
              <w:rPr>
                <w:rFonts w:cs="GE SS Text Light"/>
                <w:i w:val="0"/>
                <w:iCs w:val="0"/>
                <w:sz w:val="24"/>
                <w:szCs w:val="24"/>
                <w:rtl/>
              </w:rPr>
              <w:t xml:space="preserve"> </w:t>
            </w:r>
            <w:r w:rsidRPr="001B496C">
              <w:rPr>
                <w:rFonts w:cs="GE SS Text Light" w:hint="eastAsia"/>
                <w:i w:val="0"/>
                <w:iCs w:val="0"/>
                <w:sz w:val="24"/>
                <w:szCs w:val="24"/>
                <w:rtl/>
              </w:rPr>
              <w:t>المعتمدة</w:t>
            </w:r>
            <w:r w:rsidRPr="001B496C">
              <w:rPr>
                <w:rFonts w:cs="GE SS Text Light"/>
                <w:i w:val="0"/>
                <w:iCs w:val="0"/>
                <w:sz w:val="24"/>
                <w:szCs w:val="24"/>
                <w:rtl/>
              </w:rPr>
              <w:t xml:space="preserve"> </w:t>
            </w:r>
            <w:r w:rsidRPr="001B496C">
              <w:rPr>
                <w:rFonts w:cs="GE SS Text Light" w:hint="eastAsia"/>
                <w:i w:val="0"/>
                <w:iCs w:val="0"/>
                <w:sz w:val="24"/>
                <w:szCs w:val="24"/>
                <w:rtl/>
              </w:rPr>
              <w:t>لكافة</w:t>
            </w:r>
            <w:r w:rsidRPr="001B496C">
              <w:rPr>
                <w:rFonts w:cs="GE SS Text Light"/>
                <w:i w:val="0"/>
                <w:iCs w:val="0"/>
                <w:sz w:val="24"/>
                <w:szCs w:val="24"/>
                <w:rtl/>
              </w:rPr>
              <w:t xml:space="preserve"> </w:t>
            </w:r>
            <w:r w:rsidRPr="001B496C">
              <w:rPr>
                <w:rFonts w:cs="GE SS Text Light" w:hint="eastAsia"/>
                <w:i w:val="0"/>
                <w:iCs w:val="0"/>
                <w:sz w:val="24"/>
                <w:szCs w:val="24"/>
                <w:rtl/>
              </w:rPr>
              <w:t>أشكال</w:t>
            </w:r>
            <w:r w:rsidRPr="001B496C">
              <w:rPr>
                <w:rFonts w:cs="GE SS Text Light"/>
                <w:i w:val="0"/>
                <w:iCs w:val="0"/>
                <w:sz w:val="24"/>
                <w:szCs w:val="24"/>
                <w:rtl/>
              </w:rPr>
              <w:t xml:space="preserve"> </w:t>
            </w:r>
            <w:r w:rsidRPr="001B496C">
              <w:rPr>
                <w:rFonts w:cs="GE SS Text Light" w:hint="eastAsia"/>
                <w:i w:val="0"/>
                <w:iCs w:val="0"/>
                <w:sz w:val="24"/>
                <w:szCs w:val="24"/>
                <w:rtl/>
              </w:rPr>
              <w:t>الإرساء،</w:t>
            </w:r>
            <w:r w:rsidRPr="001B496C">
              <w:rPr>
                <w:rFonts w:cs="GE SS Text Light"/>
                <w:i w:val="0"/>
                <w:iCs w:val="0"/>
                <w:sz w:val="24"/>
                <w:szCs w:val="24"/>
                <w:rtl/>
              </w:rPr>
              <w:t xml:space="preserve"> </w:t>
            </w:r>
            <w:r w:rsidRPr="001B496C">
              <w:rPr>
                <w:rFonts w:cs="GE SS Text Light" w:hint="eastAsia"/>
                <w:i w:val="0"/>
                <w:iCs w:val="0"/>
                <w:sz w:val="24"/>
                <w:szCs w:val="24"/>
                <w:rtl/>
              </w:rPr>
              <w:t>والإفصاح</w:t>
            </w:r>
            <w:r w:rsidRPr="001B496C">
              <w:rPr>
                <w:rFonts w:cs="GE SS Text Light"/>
                <w:i w:val="0"/>
                <w:iCs w:val="0"/>
                <w:sz w:val="24"/>
                <w:szCs w:val="24"/>
                <w:rtl/>
              </w:rPr>
              <w:t xml:space="preserve"> </w:t>
            </w:r>
            <w:r w:rsidRPr="001B496C">
              <w:rPr>
                <w:rFonts w:cs="GE SS Text Light" w:hint="eastAsia"/>
                <w:i w:val="0"/>
                <w:iCs w:val="0"/>
                <w:sz w:val="24"/>
                <w:szCs w:val="24"/>
                <w:rtl/>
              </w:rPr>
              <w:t>عن</w:t>
            </w:r>
            <w:r w:rsidRPr="001B496C">
              <w:rPr>
                <w:rFonts w:cs="GE SS Text Light"/>
                <w:i w:val="0"/>
                <w:iCs w:val="0"/>
                <w:sz w:val="24"/>
                <w:szCs w:val="24"/>
                <w:rtl/>
              </w:rPr>
              <w:t xml:space="preserve"> </w:t>
            </w:r>
            <w:r w:rsidRPr="001B496C">
              <w:rPr>
                <w:rFonts w:cs="GE SS Text Light" w:hint="eastAsia"/>
                <w:i w:val="0"/>
                <w:iCs w:val="0"/>
                <w:sz w:val="24"/>
                <w:szCs w:val="24"/>
                <w:rtl/>
              </w:rPr>
              <w:t>كل</w:t>
            </w:r>
            <w:r w:rsidRPr="001B496C">
              <w:rPr>
                <w:rFonts w:cs="GE SS Text Light"/>
                <w:i w:val="0"/>
                <w:iCs w:val="0"/>
                <w:sz w:val="24"/>
                <w:szCs w:val="24"/>
                <w:rtl/>
              </w:rPr>
              <w:t xml:space="preserve"> </w:t>
            </w:r>
            <w:r w:rsidRPr="001B496C">
              <w:rPr>
                <w:rFonts w:cs="GE SS Text Light" w:hint="eastAsia"/>
                <w:i w:val="0"/>
                <w:iCs w:val="0"/>
                <w:sz w:val="24"/>
                <w:szCs w:val="24"/>
                <w:rtl/>
              </w:rPr>
              <w:t>عملية</w:t>
            </w:r>
            <w:r w:rsidRPr="001B496C">
              <w:rPr>
                <w:rFonts w:cs="GE SS Text Light"/>
                <w:i w:val="0"/>
                <w:iCs w:val="0"/>
                <w:sz w:val="24"/>
                <w:szCs w:val="24"/>
                <w:rtl/>
              </w:rPr>
              <w:t xml:space="preserve"> </w:t>
            </w:r>
            <w:r w:rsidRPr="001B496C">
              <w:rPr>
                <w:rFonts w:cs="GE SS Text Light" w:hint="eastAsia"/>
                <w:i w:val="0"/>
                <w:iCs w:val="0"/>
                <w:sz w:val="24"/>
                <w:szCs w:val="24"/>
                <w:rtl/>
              </w:rPr>
              <w:t>إرساء</w:t>
            </w:r>
            <w:r w:rsidRPr="001B496C">
              <w:rPr>
                <w:rFonts w:cs="GE SS Text Light"/>
                <w:i w:val="0"/>
                <w:iCs w:val="0"/>
                <w:sz w:val="24"/>
                <w:szCs w:val="24"/>
                <w:rtl/>
              </w:rPr>
              <w:t xml:space="preserve"> </w:t>
            </w:r>
            <w:r w:rsidRPr="001B496C">
              <w:rPr>
                <w:rFonts w:cs="GE SS Text Light" w:hint="eastAsia"/>
                <w:i w:val="0"/>
                <w:iCs w:val="0"/>
                <w:sz w:val="24"/>
                <w:szCs w:val="24"/>
                <w:rtl/>
              </w:rPr>
              <w:t>أو</w:t>
            </w:r>
            <w:r w:rsidRPr="001B496C">
              <w:rPr>
                <w:rFonts w:cs="GE SS Text Light"/>
                <w:i w:val="0"/>
                <w:iCs w:val="0"/>
                <w:sz w:val="24"/>
                <w:szCs w:val="24"/>
                <w:rtl/>
              </w:rPr>
              <w:t xml:space="preserve"> </w:t>
            </w:r>
            <w:r w:rsidRPr="001B496C">
              <w:rPr>
                <w:rFonts w:cs="GE SS Text Light" w:hint="eastAsia"/>
                <w:i w:val="0"/>
                <w:iCs w:val="0"/>
                <w:sz w:val="24"/>
                <w:szCs w:val="24"/>
                <w:rtl/>
              </w:rPr>
              <w:t>نقل</w:t>
            </w:r>
            <w:r w:rsidRPr="001B496C">
              <w:rPr>
                <w:rFonts w:cs="GE SS Text Light"/>
                <w:i w:val="0"/>
                <w:iCs w:val="0"/>
                <w:sz w:val="24"/>
                <w:szCs w:val="24"/>
                <w:rtl/>
              </w:rPr>
              <w:t xml:space="preserve"> </w:t>
            </w:r>
            <w:r w:rsidRPr="001B496C">
              <w:rPr>
                <w:rFonts w:cs="GE SS Text Light" w:hint="eastAsia"/>
                <w:i w:val="0"/>
                <w:iCs w:val="0"/>
                <w:sz w:val="24"/>
                <w:szCs w:val="24"/>
                <w:rtl/>
              </w:rPr>
              <w:t>جديدة</w:t>
            </w:r>
            <w:r w:rsidRPr="001B496C">
              <w:rPr>
                <w:rFonts w:cs="GE SS Text Light"/>
                <w:i w:val="0"/>
                <w:iCs w:val="0"/>
                <w:sz w:val="24"/>
                <w:szCs w:val="24"/>
                <w:rtl/>
              </w:rPr>
              <w:t xml:space="preserve"> </w:t>
            </w:r>
            <w:r w:rsidRPr="001B496C">
              <w:rPr>
                <w:rFonts w:cs="GE SS Text Light" w:hint="eastAsia"/>
                <w:i w:val="0"/>
                <w:iCs w:val="0"/>
                <w:sz w:val="24"/>
                <w:szCs w:val="24"/>
                <w:rtl/>
              </w:rPr>
              <w:t>مع</w:t>
            </w:r>
            <w:r w:rsidRPr="001B496C">
              <w:rPr>
                <w:rFonts w:cs="GE SS Text Light"/>
                <w:i w:val="0"/>
                <w:iCs w:val="0"/>
                <w:sz w:val="24"/>
                <w:szCs w:val="24"/>
                <w:rtl/>
              </w:rPr>
              <w:t xml:space="preserve"> </w:t>
            </w:r>
            <w:r w:rsidRPr="001B496C">
              <w:rPr>
                <w:rFonts w:cs="GE SS Text Light" w:hint="eastAsia"/>
                <w:i w:val="0"/>
                <w:iCs w:val="0"/>
                <w:sz w:val="24"/>
                <w:szCs w:val="24"/>
                <w:rtl/>
              </w:rPr>
              <w:t>توضيح</w:t>
            </w:r>
            <w:r w:rsidRPr="001B496C">
              <w:rPr>
                <w:rFonts w:cs="GE SS Text Light"/>
                <w:i w:val="0"/>
                <w:iCs w:val="0"/>
                <w:sz w:val="24"/>
                <w:szCs w:val="24"/>
                <w:rtl/>
              </w:rPr>
              <w:t xml:space="preserve"> </w:t>
            </w:r>
            <w:r w:rsidRPr="001B496C">
              <w:rPr>
                <w:rFonts w:cs="GE SS Text Light" w:hint="eastAsia"/>
                <w:i w:val="0"/>
                <w:iCs w:val="0"/>
                <w:sz w:val="24"/>
                <w:szCs w:val="24"/>
                <w:rtl/>
              </w:rPr>
              <w:t>المعايير</w:t>
            </w:r>
            <w:r w:rsidRPr="001B496C">
              <w:rPr>
                <w:rFonts w:cs="GE SS Text Light"/>
                <w:i w:val="0"/>
                <w:iCs w:val="0"/>
                <w:sz w:val="24"/>
                <w:szCs w:val="24"/>
                <w:rtl/>
              </w:rPr>
              <w:t xml:space="preserve"> </w:t>
            </w:r>
            <w:r w:rsidRPr="001B496C">
              <w:rPr>
                <w:rFonts w:cs="GE SS Text Light" w:hint="eastAsia"/>
                <w:i w:val="0"/>
                <w:iCs w:val="0"/>
                <w:sz w:val="24"/>
                <w:szCs w:val="24"/>
                <w:rtl/>
              </w:rPr>
              <w:t>والانحرافات</w:t>
            </w:r>
            <w:r w:rsidRPr="001B496C">
              <w:rPr>
                <w:rFonts w:cs="GE SS Text Light"/>
                <w:i w:val="0"/>
                <w:iCs w:val="0"/>
                <w:sz w:val="24"/>
                <w:szCs w:val="24"/>
                <w:rtl/>
              </w:rPr>
              <w:t xml:space="preserve"> </w:t>
            </w:r>
            <w:r w:rsidRPr="001B496C">
              <w:rPr>
                <w:rFonts w:cs="GE SS Text Light" w:hint="eastAsia"/>
                <w:i w:val="0"/>
                <w:iCs w:val="0"/>
                <w:sz w:val="24"/>
                <w:szCs w:val="24"/>
                <w:rtl/>
              </w:rPr>
              <w:t>إن</w:t>
            </w:r>
            <w:r w:rsidRPr="001B496C">
              <w:rPr>
                <w:rFonts w:cs="GE SS Text Light"/>
                <w:i w:val="0"/>
                <w:iCs w:val="0"/>
                <w:sz w:val="24"/>
                <w:szCs w:val="24"/>
                <w:rtl/>
              </w:rPr>
              <w:t xml:space="preserve"> </w:t>
            </w:r>
            <w:r w:rsidRPr="001B496C">
              <w:rPr>
                <w:rFonts w:cs="GE SS Text Light" w:hint="eastAsia"/>
                <w:i w:val="0"/>
                <w:iCs w:val="0"/>
                <w:sz w:val="24"/>
                <w:szCs w:val="24"/>
                <w:rtl/>
              </w:rPr>
              <w:t>وجدت،</w:t>
            </w:r>
            <w:r w:rsidRPr="001B496C">
              <w:rPr>
                <w:rFonts w:cs="GE SS Text Light"/>
                <w:i w:val="0"/>
                <w:iCs w:val="0"/>
                <w:sz w:val="24"/>
                <w:szCs w:val="24"/>
                <w:rtl/>
              </w:rPr>
              <w:t xml:space="preserve"> </w:t>
            </w:r>
            <w:r w:rsidRPr="001B496C">
              <w:rPr>
                <w:rFonts w:cs="GE SS Text Light" w:hint="eastAsia"/>
                <w:i w:val="0"/>
                <w:iCs w:val="0"/>
                <w:sz w:val="24"/>
                <w:szCs w:val="24"/>
                <w:rtl/>
              </w:rPr>
              <w:t>وتكليف</w:t>
            </w:r>
            <w:r w:rsidRPr="001B496C">
              <w:rPr>
                <w:rFonts w:cs="GE SS Text Light"/>
                <w:i w:val="0"/>
                <w:iCs w:val="0"/>
                <w:sz w:val="24"/>
                <w:szCs w:val="24"/>
                <w:rtl/>
              </w:rPr>
              <w:t xml:space="preserve"> </w:t>
            </w:r>
            <w:r w:rsidRPr="001B496C">
              <w:rPr>
                <w:rFonts w:cs="GE SS Text Light" w:hint="eastAsia"/>
                <w:i w:val="0"/>
                <w:iCs w:val="0"/>
                <w:sz w:val="24"/>
                <w:szCs w:val="24"/>
                <w:rtl/>
              </w:rPr>
              <w:t>مجلس</w:t>
            </w:r>
            <w:r w:rsidRPr="001B496C">
              <w:rPr>
                <w:rFonts w:cs="GE SS Text Light"/>
                <w:i w:val="0"/>
                <w:iCs w:val="0"/>
                <w:sz w:val="24"/>
                <w:szCs w:val="24"/>
                <w:rtl/>
              </w:rPr>
              <w:t xml:space="preserve"> </w:t>
            </w:r>
            <w:r w:rsidRPr="001B496C">
              <w:rPr>
                <w:rFonts w:cs="GE SS Text Light" w:hint="eastAsia"/>
                <w:i w:val="0"/>
                <w:iCs w:val="0"/>
                <w:sz w:val="24"/>
                <w:szCs w:val="24"/>
                <w:rtl/>
              </w:rPr>
              <w:t>أصحاب</w:t>
            </w:r>
            <w:r w:rsidRPr="001B496C">
              <w:rPr>
                <w:rFonts w:cs="GE SS Text Light"/>
                <w:i w:val="0"/>
                <w:iCs w:val="0"/>
                <w:sz w:val="24"/>
                <w:szCs w:val="24"/>
                <w:rtl/>
              </w:rPr>
              <w:t xml:space="preserve"> </w:t>
            </w:r>
            <w:r w:rsidRPr="001B496C">
              <w:rPr>
                <w:rFonts w:cs="GE SS Text Light" w:hint="eastAsia"/>
                <w:i w:val="0"/>
                <w:iCs w:val="0"/>
                <w:sz w:val="24"/>
                <w:szCs w:val="24"/>
                <w:rtl/>
              </w:rPr>
              <w:t>المصلحة</w:t>
            </w:r>
            <w:r w:rsidRPr="001B496C">
              <w:rPr>
                <w:rFonts w:cs="GE SS Text Light"/>
                <w:i w:val="0"/>
                <w:iCs w:val="0"/>
                <w:sz w:val="24"/>
                <w:szCs w:val="24"/>
                <w:rtl/>
              </w:rPr>
              <w:t xml:space="preserve"> </w:t>
            </w:r>
            <w:r w:rsidRPr="001B496C">
              <w:rPr>
                <w:rFonts w:cs="GE SS Text Light" w:hint="eastAsia"/>
                <w:i w:val="0"/>
                <w:iCs w:val="0"/>
                <w:sz w:val="24"/>
                <w:szCs w:val="24"/>
                <w:rtl/>
              </w:rPr>
              <w:t>بمراجعة</w:t>
            </w:r>
            <w:r w:rsidRPr="001B496C">
              <w:rPr>
                <w:rFonts w:cs="GE SS Text Light"/>
                <w:i w:val="0"/>
                <w:iCs w:val="0"/>
                <w:sz w:val="24"/>
                <w:szCs w:val="24"/>
                <w:rtl/>
              </w:rPr>
              <w:t xml:space="preserve"> </w:t>
            </w:r>
            <w:r w:rsidRPr="001B496C">
              <w:rPr>
                <w:rFonts w:cs="GE SS Text Light" w:hint="eastAsia"/>
                <w:i w:val="0"/>
                <w:iCs w:val="0"/>
                <w:sz w:val="24"/>
                <w:szCs w:val="24"/>
                <w:rtl/>
              </w:rPr>
              <w:t>سنوية</w:t>
            </w:r>
            <w:r w:rsidRPr="001B496C">
              <w:rPr>
                <w:rFonts w:cs="GE SS Text Light"/>
                <w:i w:val="0"/>
                <w:iCs w:val="0"/>
                <w:sz w:val="24"/>
                <w:szCs w:val="24"/>
                <w:rtl/>
              </w:rPr>
              <w:t xml:space="preserve"> </w:t>
            </w:r>
            <w:r w:rsidRPr="001B496C">
              <w:rPr>
                <w:rFonts w:cs="GE SS Text Light" w:hint="eastAsia"/>
                <w:i w:val="0"/>
                <w:iCs w:val="0"/>
                <w:sz w:val="24"/>
                <w:szCs w:val="24"/>
                <w:rtl/>
              </w:rPr>
              <w:t>لعمليات</w:t>
            </w:r>
            <w:r w:rsidRPr="001B496C">
              <w:rPr>
                <w:rFonts w:cs="GE SS Text Light"/>
                <w:i w:val="0"/>
                <w:iCs w:val="0"/>
                <w:sz w:val="24"/>
                <w:szCs w:val="24"/>
                <w:rtl/>
              </w:rPr>
              <w:t xml:space="preserve"> </w:t>
            </w:r>
            <w:r w:rsidRPr="001B496C">
              <w:rPr>
                <w:rFonts w:cs="GE SS Text Light" w:hint="eastAsia"/>
                <w:i w:val="0"/>
                <w:iCs w:val="0"/>
                <w:sz w:val="24"/>
                <w:szCs w:val="24"/>
                <w:rtl/>
              </w:rPr>
              <w:t>التخصيص</w:t>
            </w:r>
            <w:r w:rsidRPr="001B496C">
              <w:rPr>
                <w:rFonts w:cs="GE SS Text Light"/>
                <w:i w:val="0"/>
                <w:iCs w:val="0"/>
                <w:sz w:val="24"/>
                <w:szCs w:val="24"/>
                <w:rtl/>
              </w:rPr>
              <w:t xml:space="preserve"> </w:t>
            </w:r>
            <w:r w:rsidRPr="001B496C">
              <w:rPr>
                <w:rFonts w:cs="GE SS Text Light" w:hint="eastAsia"/>
                <w:i w:val="0"/>
                <w:iCs w:val="0"/>
                <w:sz w:val="24"/>
                <w:szCs w:val="24"/>
                <w:rtl/>
              </w:rPr>
              <w:t>غير</w:t>
            </w:r>
            <w:r w:rsidRPr="001B496C">
              <w:rPr>
                <w:rFonts w:cs="GE SS Text Light"/>
                <w:i w:val="0"/>
                <w:iCs w:val="0"/>
                <w:sz w:val="24"/>
                <w:szCs w:val="24"/>
                <w:rtl/>
              </w:rPr>
              <w:t xml:space="preserve"> </w:t>
            </w:r>
            <w:r w:rsidRPr="001B496C">
              <w:rPr>
                <w:rFonts w:cs="GE SS Text Light" w:hint="eastAsia"/>
                <w:i w:val="0"/>
                <w:iCs w:val="0"/>
                <w:sz w:val="24"/>
                <w:szCs w:val="24"/>
                <w:rtl/>
              </w:rPr>
              <w:t>التنافسية</w:t>
            </w:r>
            <w:r w:rsidRPr="001B496C">
              <w:rPr>
                <w:rFonts w:cs="GE SS Text Light"/>
                <w:i w:val="0"/>
                <w:iCs w:val="0"/>
                <w:sz w:val="24"/>
                <w:szCs w:val="24"/>
                <w:rtl/>
              </w:rPr>
              <w:t xml:space="preserve"> </w:t>
            </w:r>
            <w:r w:rsidRPr="001B496C">
              <w:rPr>
                <w:rFonts w:cs="GE SS Text Light" w:hint="eastAsia"/>
                <w:i w:val="0"/>
                <w:iCs w:val="0"/>
                <w:sz w:val="24"/>
                <w:szCs w:val="24"/>
                <w:rtl/>
              </w:rPr>
              <w:t>ونشر</w:t>
            </w:r>
            <w:r w:rsidRPr="001B496C">
              <w:rPr>
                <w:rFonts w:cs="GE SS Text Light"/>
                <w:i w:val="0"/>
                <w:iCs w:val="0"/>
                <w:sz w:val="24"/>
                <w:szCs w:val="24"/>
                <w:rtl/>
              </w:rPr>
              <w:t xml:space="preserve"> </w:t>
            </w:r>
            <w:r w:rsidRPr="001B496C">
              <w:rPr>
                <w:rFonts w:cs="GE SS Text Light" w:hint="eastAsia"/>
                <w:i w:val="0"/>
                <w:iCs w:val="0"/>
                <w:sz w:val="24"/>
                <w:szCs w:val="24"/>
                <w:rtl/>
              </w:rPr>
              <w:t>نتائجها</w:t>
            </w:r>
            <w:r w:rsidRPr="001B496C">
              <w:rPr>
                <w:rFonts w:cs="GE SS Text Light"/>
                <w:i w:val="0"/>
                <w:iCs w:val="0"/>
                <w:sz w:val="24"/>
                <w:szCs w:val="24"/>
                <w:rtl/>
              </w:rPr>
              <w:t xml:space="preserve"> </w:t>
            </w:r>
            <w:r w:rsidRPr="001B496C">
              <w:rPr>
                <w:rFonts w:cs="GE SS Text Light" w:hint="eastAsia"/>
                <w:i w:val="0"/>
                <w:iCs w:val="0"/>
                <w:sz w:val="24"/>
                <w:szCs w:val="24"/>
                <w:rtl/>
              </w:rPr>
              <w:t>ضمن</w:t>
            </w:r>
            <w:r w:rsidRPr="001B496C">
              <w:rPr>
                <w:rFonts w:cs="GE SS Text Light"/>
                <w:i w:val="0"/>
                <w:iCs w:val="0"/>
                <w:sz w:val="24"/>
                <w:szCs w:val="24"/>
                <w:rtl/>
              </w:rPr>
              <w:t xml:space="preserve"> </w:t>
            </w:r>
            <w:r w:rsidRPr="001B496C">
              <w:rPr>
                <w:rFonts w:cs="GE SS Text Light" w:hint="eastAsia"/>
                <w:i w:val="0"/>
                <w:iCs w:val="0"/>
                <w:sz w:val="24"/>
                <w:szCs w:val="24"/>
                <w:rtl/>
              </w:rPr>
              <w:t>تقارير</w:t>
            </w:r>
            <w:r w:rsidRPr="001B496C">
              <w:rPr>
                <w:rFonts w:cs="GE SS Text Light"/>
                <w:i w:val="0"/>
                <w:iCs w:val="0"/>
                <w:sz w:val="24"/>
                <w:szCs w:val="24"/>
                <w:rtl/>
              </w:rPr>
              <w:t xml:space="preserve"> </w:t>
            </w:r>
            <w:r w:rsidRPr="001B496C">
              <w:rPr>
                <w:rFonts w:cs="GE SS Text Light" w:hint="eastAsia"/>
                <w:i w:val="0"/>
                <w:iCs w:val="0"/>
                <w:sz w:val="24"/>
                <w:szCs w:val="24"/>
                <w:rtl/>
              </w:rPr>
              <w:t>المبادرة،</w:t>
            </w:r>
            <w:r w:rsidRPr="001B496C">
              <w:rPr>
                <w:rFonts w:cs="GE SS Text Light"/>
                <w:i w:val="0"/>
                <w:iCs w:val="0"/>
                <w:sz w:val="24"/>
                <w:szCs w:val="24"/>
                <w:rtl/>
              </w:rPr>
              <w:t xml:space="preserve"> </w:t>
            </w:r>
            <w:r w:rsidRPr="001B496C">
              <w:rPr>
                <w:rFonts w:cs="GE SS Text Light" w:hint="eastAsia"/>
                <w:i w:val="0"/>
                <w:iCs w:val="0"/>
                <w:sz w:val="24"/>
                <w:szCs w:val="24"/>
                <w:rtl/>
              </w:rPr>
              <w:t>بما</w:t>
            </w:r>
            <w:r w:rsidRPr="001B496C">
              <w:rPr>
                <w:rFonts w:cs="GE SS Text Light"/>
                <w:i w:val="0"/>
                <w:iCs w:val="0"/>
                <w:sz w:val="24"/>
                <w:szCs w:val="24"/>
                <w:rtl/>
              </w:rPr>
              <w:t xml:space="preserve"> </w:t>
            </w:r>
            <w:r w:rsidRPr="001B496C">
              <w:rPr>
                <w:rFonts w:cs="GE SS Text Light" w:hint="eastAsia"/>
                <w:i w:val="0"/>
                <w:iCs w:val="0"/>
                <w:sz w:val="24"/>
                <w:szCs w:val="24"/>
                <w:rtl/>
              </w:rPr>
              <w:t>يعزز</w:t>
            </w:r>
            <w:r w:rsidRPr="001B496C">
              <w:rPr>
                <w:rFonts w:cs="GE SS Text Light"/>
                <w:i w:val="0"/>
                <w:iCs w:val="0"/>
                <w:sz w:val="24"/>
                <w:szCs w:val="24"/>
                <w:rtl/>
              </w:rPr>
              <w:t xml:space="preserve"> </w:t>
            </w:r>
            <w:r w:rsidRPr="001B496C">
              <w:rPr>
                <w:rFonts w:cs="GE SS Text Light" w:hint="eastAsia"/>
                <w:i w:val="0"/>
                <w:iCs w:val="0"/>
                <w:sz w:val="24"/>
                <w:szCs w:val="24"/>
                <w:rtl/>
              </w:rPr>
              <w:t>الثقة</w:t>
            </w:r>
            <w:r w:rsidRPr="001B496C">
              <w:rPr>
                <w:rFonts w:cs="GE SS Text Light"/>
                <w:i w:val="0"/>
                <w:iCs w:val="0"/>
                <w:sz w:val="24"/>
                <w:szCs w:val="24"/>
                <w:rtl/>
              </w:rPr>
              <w:t xml:space="preserve"> </w:t>
            </w:r>
            <w:r w:rsidRPr="001B496C">
              <w:rPr>
                <w:rFonts w:cs="GE SS Text Light" w:hint="eastAsia"/>
                <w:i w:val="0"/>
                <w:iCs w:val="0"/>
                <w:sz w:val="24"/>
                <w:szCs w:val="24"/>
                <w:rtl/>
              </w:rPr>
              <w:t>العامة</w:t>
            </w:r>
            <w:r w:rsidRPr="001B496C">
              <w:rPr>
                <w:rFonts w:cs="GE SS Text Light"/>
                <w:i w:val="0"/>
                <w:iCs w:val="0"/>
                <w:sz w:val="24"/>
                <w:szCs w:val="24"/>
                <w:rtl/>
              </w:rPr>
              <w:t xml:space="preserve"> </w:t>
            </w:r>
            <w:r w:rsidRPr="001B496C">
              <w:rPr>
                <w:rFonts w:cs="GE SS Text Light" w:hint="eastAsia"/>
                <w:i w:val="0"/>
                <w:iCs w:val="0"/>
                <w:sz w:val="24"/>
                <w:szCs w:val="24"/>
                <w:rtl/>
              </w:rPr>
              <w:t>والامتثال</w:t>
            </w:r>
            <w:r w:rsidRPr="001B496C">
              <w:rPr>
                <w:rFonts w:cs="GE SS Text Light"/>
                <w:i w:val="0"/>
                <w:iCs w:val="0"/>
                <w:sz w:val="24"/>
                <w:szCs w:val="24"/>
                <w:rtl/>
              </w:rPr>
              <w:t xml:space="preserve"> </w:t>
            </w:r>
            <w:r w:rsidRPr="001B496C">
              <w:rPr>
                <w:rFonts w:cs="GE SS Text Light" w:hint="eastAsia"/>
                <w:i w:val="0"/>
                <w:iCs w:val="0"/>
                <w:sz w:val="24"/>
                <w:szCs w:val="24"/>
                <w:rtl/>
              </w:rPr>
              <w:t>لمتطلبات</w:t>
            </w:r>
            <w:r w:rsidRPr="001B496C">
              <w:rPr>
                <w:rFonts w:cs="GE SS Text Light"/>
                <w:i w:val="0"/>
                <w:iCs w:val="0"/>
                <w:sz w:val="24"/>
                <w:szCs w:val="24"/>
                <w:rtl/>
              </w:rPr>
              <w:t xml:space="preserve"> </w:t>
            </w:r>
            <w:r w:rsidRPr="001B496C">
              <w:rPr>
                <w:rFonts w:cs="GE SS Text Light" w:hint="eastAsia"/>
                <w:i w:val="0"/>
                <w:iCs w:val="0"/>
                <w:sz w:val="24"/>
                <w:szCs w:val="24"/>
                <w:rtl/>
              </w:rPr>
              <w:t>الشفافية</w:t>
            </w:r>
            <w:r w:rsidRPr="001B496C">
              <w:rPr>
                <w:rFonts w:cs="GE SS Text Light"/>
                <w:i w:val="0"/>
                <w:iCs w:val="0"/>
                <w:sz w:val="24"/>
                <w:szCs w:val="24"/>
                <w:rtl/>
              </w:rPr>
              <w:t>.</w:t>
            </w:r>
          </w:p>
        </w:tc>
      </w:tr>
    </w:tbl>
    <w:p w14:paraId="7C78BDE5" w14:textId="77777777" w:rsidR="00540432" w:rsidRDefault="00540432" w:rsidP="00540432">
      <w:pPr>
        <w:bidi/>
        <w:rPr>
          <w:rtl/>
        </w:rPr>
      </w:pPr>
    </w:p>
    <w:p w14:paraId="0914CFCA" w14:textId="77777777" w:rsidR="00D80F40" w:rsidRDefault="00D80F40" w:rsidP="00D80F40">
      <w:pPr>
        <w:pStyle w:val="Caption"/>
        <w:keepNext/>
        <w:bidi/>
        <w:jc w:val="center"/>
        <w:rPr>
          <w:rFonts w:cs="GE SS Text Medium"/>
          <w:i w:val="0"/>
          <w:iCs w:val="0"/>
          <w:sz w:val="12"/>
          <w:szCs w:val="12"/>
          <w:rtl/>
        </w:rPr>
      </w:pPr>
    </w:p>
    <w:p w14:paraId="4C418BE2" w14:textId="77777777" w:rsidR="00D80F40" w:rsidRPr="00D80F40" w:rsidRDefault="00D80F40" w:rsidP="00D80F40">
      <w:pPr>
        <w:bidi/>
        <w:rPr>
          <w:rtl/>
        </w:rPr>
      </w:pPr>
    </w:p>
    <w:p w14:paraId="3F19E929" w14:textId="044D83BD" w:rsidR="00540432" w:rsidRPr="00FF2A26" w:rsidRDefault="00540432" w:rsidP="00D80F40">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7</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46317431" w14:textId="77777777" w:rsidTr="00D80F40">
        <w:trPr>
          <w:trHeight w:val="330"/>
          <w:tblHeader/>
        </w:trPr>
        <w:tc>
          <w:tcPr>
            <w:tcW w:w="5000" w:type="pct"/>
            <w:shd w:val="clear" w:color="auto" w:fill="026748" w:themeFill="accent1" w:themeFillShade="80"/>
          </w:tcPr>
          <w:p w14:paraId="6012A42E"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2-3: </w:t>
            </w:r>
            <w:r w:rsidRPr="00206270">
              <w:rPr>
                <w:rFonts w:cs="GE SS Text Medium" w:hint="eastAsia"/>
                <w:i w:val="0"/>
                <w:iCs w:val="0"/>
                <w:color w:val="FFFFFF" w:themeColor="background1"/>
                <w:sz w:val="24"/>
                <w:szCs w:val="24"/>
                <w:rtl/>
                <w:lang w:bidi="ar-IQ"/>
              </w:rPr>
              <w:t>سجل</w:t>
            </w:r>
            <w:r w:rsidRPr="00206270">
              <w:rPr>
                <w:rFonts w:cs="GE SS Text Medium"/>
                <w:i w:val="0"/>
                <w:iCs w:val="0"/>
                <w:color w:val="FFFFFF" w:themeColor="background1"/>
                <w:sz w:val="24"/>
                <w:szCs w:val="24"/>
                <w:rtl/>
                <w:lang w:bidi="ar-IQ"/>
              </w:rPr>
              <w:t xml:space="preserve"> </w:t>
            </w:r>
            <w:r w:rsidRPr="00206270">
              <w:rPr>
                <w:rFonts w:cs="GE SS Text Medium" w:hint="eastAsia"/>
                <w:i w:val="0"/>
                <w:iCs w:val="0"/>
                <w:color w:val="FFFFFF" w:themeColor="background1"/>
                <w:sz w:val="24"/>
                <w:szCs w:val="24"/>
                <w:rtl/>
                <w:lang w:bidi="ar-IQ"/>
              </w:rPr>
              <w:t>التراخيص</w:t>
            </w:r>
          </w:p>
        </w:tc>
      </w:tr>
      <w:tr w:rsidR="00540432" w:rsidRPr="00B07261" w14:paraId="1E332F7E" w14:textId="77777777" w:rsidTr="00D80F40">
        <w:tc>
          <w:tcPr>
            <w:tcW w:w="5000" w:type="pct"/>
            <w:shd w:val="clear" w:color="auto" w:fill="BFBFBF" w:themeFill="background1" w:themeFillShade="BF"/>
          </w:tcPr>
          <w:p w14:paraId="724362D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2773823" w14:textId="77777777" w:rsidTr="00D80F40">
        <w:tc>
          <w:tcPr>
            <w:tcW w:w="5000" w:type="pct"/>
          </w:tcPr>
          <w:p w14:paraId="2CB1AB8C" w14:textId="77777777" w:rsidR="00540432" w:rsidRPr="00206270" w:rsidRDefault="00540432" w:rsidP="00B1421B">
            <w:pPr>
              <w:pStyle w:val="Caption"/>
              <w:bidi/>
              <w:spacing w:after="0"/>
              <w:jc w:val="both"/>
              <w:rPr>
                <w:rFonts w:cs="GE SS Text Light"/>
                <w:i w:val="0"/>
                <w:iCs w:val="0"/>
                <w:szCs w:val="24"/>
                <w:rtl/>
              </w:rPr>
            </w:pPr>
            <w:r w:rsidRPr="00206270">
              <w:rPr>
                <w:rFonts w:cs="GE SS Text Light" w:hint="eastAsia"/>
                <w:i w:val="0"/>
                <w:iCs w:val="0"/>
                <w:szCs w:val="24"/>
                <w:rtl/>
              </w:rPr>
              <w:t>ينبغي</w:t>
            </w:r>
            <w:r w:rsidRPr="00206270">
              <w:rPr>
                <w:rFonts w:cs="GE SS Text Light"/>
                <w:i w:val="0"/>
                <w:iCs w:val="0"/>
                <w:szCs w:val="24"/>
                <w:rtl/>
              </w:rPr>
              <w:t xml:space="preserve"> </w:t>
            </w:r>
            <w:r w:rsidRPr="00206270">
              <w:rPr>
                <w:rFonts w:cs="GE SS Text Light" w:hint="eastAsia"/>
                <w:i w:val="0"/>
                <w:iCs w:val="0"/>
                <w:szCs w:val="24"/>
                <w:rtl/>
              </w:rPr>
              <w:t>على</w:t>
            </w:r>
            <w:r w:rsidRPr="00206270">
              <w:rPr>
                <w:rFonts w:cs="GE SS Text Light"/>
                <w:i w:val="0"/>
                <w:iCs w:val="0"/>
                <w:szCs w:val="24"/>
                <w:rtl/>
              </w:rPr>
              <w:t xml:space="preserve"> </w:t>
            </w:r>
            <w:r w:rsidRPr="00206270">
              <w:rPr>
                <w:rFonts w:cs="GE SS Text Light" w:hint="eastAsia"/>
                <w:i w:val="0"/>
                <w:iCs w:val="0"/>
                <w:szCs w:val="24"/>
                <w:rtl/>
              </w:rPr>
              <w:t>العراق</w:t>
            </w:r>
            <w:r w:rsidRPr="00206270">
              <w:rPr>
                <w:rFonts w:cs="GE SS Text Light"/>
                <w:i w:val="0"/>
                <w:iCs w:val="0"/>
                <w:szCs w:val="24"/>
                <w:rtl/>
              </w:rPr>
              <w:t xml:space="preserve"> </w:t>
            </w:r>
            <w:r w:rsidRPr="00206270">
              <w:rPr>
                <w:rFonts w:cs="GE SS Text Light" w:hint="eastAsia"/>
                <w:i w:val="0"/>
                <w:iCs w:val="0"/>
                <w:szCs w:val="24"/>
                <w:rtl/>
              </w:rPr>
              <w:t>إعطاء</w:t>
            </w:r>
            <w:r w:rsidRPr="00206270">
              <w:rPr>
                <w:rFonts w:cs="GE SS Text Light"/>
                <w:i w:val="0"/>
                <w:iCs w:val="0"/>
                <w:szCs w:val="24"/>
                <w:rtl/>
              </w:rPr>
              <w:t xml:space="preserve"> </w:t>
            </w:r>
            <w:r w:rsidRPr="00206270">
              <w:rPr>
                <w:rFonts w:cs="GE SS Text Light" w:hint="eastAsia"/>
                <w:i w:val="0"/>
                <w:iCs w:val="0"/>
                <w:szCs w:val="24"/>
                <w:rtl/>
              </w:rPr>
              <w:t>الأولوية</w:t>
            </w:r>
            <w:r w:rsidRPr="00206270">
              <w:rPr>
                <w:rFonts w:cs="GE SS Text Light"/>
                <w:i w:val="0"/>
                <w:iCs w:val="0"/>
                <w:szCs w:val="24"/>
                <w:rtl/>
              </w:rPr>
              <w:t xml:space="preserve"> </w:t>
            </w:r>
            <w:r w:rsidRPr="00206270">
              <w:rPr>
                <w:rFonts w:cs="GE SS Text Light" w:hint="eastAsia"/>
                <w:i w:val="0"/>
                <w:iCs w:val="0"/>
                <w:szCs w:val="24"/>
                <w:rtl/>
              </w:rPr>
              <w:t>لإيجاد</w:t>
            </w:r>
            <w:r w:rsidRPr="00206270">
              <w:rPr>
                <w:rFonts w:cs="GE SS Text Light"/>
                <w:i w:val="0"/>
                <w:iCs w:val="0"/>
                <w:szCs w:val="24"/>
                <w:rtl/>
              </w:rPr>
              <w:t xml:space="preserve"> </w:t>
            </w:r>
            <w:r w:rsidRPr="00206270">
              <w:rPr>
                <w:rFonts w:cs="GE SS Text Light" w:hint="eastAsia"/>
                <w:i w:val="0"/>
                <w:iCs w:val="0"/>
                <w:szCs w:val="24"/>
                <w:rtl/>
              </w:rPr>
              <w:t>نظام</w:t>
            </w:r>
            <w:r w:rsidRPr="00206270">
              <w:rPr>
                <w:rFonts w:cs="GE SS Text Light"/>
                <w:i w:val="0"/>
                <w:iCs w:val="0"/>
                <w:szCs w:val="24"/>
                <w:rtl/>
              </w:rPr>
              <w:t xml:space="preserve"> </w:t>
            </w:r>
            <w:r w:rsidRPr="00206270">
              <w:rPr>
                <w:rFonts w:cs="GE SS Text Light" w:hint="eastAsia"/>
                <w:i w:val="0"/>
                <w:iCs w:val="0"/>
                <w:szCs w:val="24"/>
                <w:rtl/>
              </w:rPr>
              <w:t>سجل</w:t>
            </w:r>
            <w:r w:rsidRPr="00206270">
              <w:rPr>
                <w:rFonts w:cs="GE SS Text Light"/>
                <w:i w:val="0"/>
                <w:iCs w:val="0"/>
                <w:szCs w:val="24"/>
                <w:rtl/>
              </w:rPr>
              <w:t xml:space="preserve"> </w:t>
            </w:r>
            <w:r w:rsidRPr="00206270">
              <w:rPr>
                <w:rFonts w:cs="GE SS Text Light" w:hint="eastAsia"/>
                <w:i w:val="0"/>
                <w:iCs w:val="0"/>
                <w:szCs w:val="24"/>
                <w:rtl/>
              </w:rPr>
              <w:t>عقاري</w:t>
            </w:r>
            <w:r w:rsidRPr="00206270">
              <w:rPr>
                <w:rFonts w:cs="GE SS Text Light"/>
                <w:i w:val="0"/>
                <w:iCs w:val="0"/>
                <w:szCs w:val="24"/>
                <w:rtl/>
              </w:rPr>
              <w:t xml:space="preserve"> </w:t>
            </w:r>
            <w:r w:rsidRPr="00206270">
              <w:rPr>
                <w:rFonts w:cs="GE SS Text Light" w:hint="eastAsia"/>
                <w:i w:val="0"/>
                <w:iCs w:val="0"/>
                <w:szCs w:val="24"/>
                <w:rtl/>
              </w:rPr>
              <w:t>إلكتروني</w:t>
            </w:r>
            <w:r w:rsidRPr="00206270">
              <w:rPr>
                <w:rFonts w:cs="GE SS Text Light"/>
                <w:i w:val="0"/>
                <w:iCs w:val="0"/>
                <w:szCs w:val="24"/>
                <w:rtl/>
              </w:rPr>
              <w:t xml:space="preserve"> </w:t>
            </w:r>
            <w:r w:rsidRPr="00206270">
              <w:rPr>
                <w:rFonts w:cs="GE SS Text Light" w:hint="eastAsia"/>
                <w:i w:val="0"/>
                <w:iCs w:val="0"/>
                <w:szCs w:val="24"/>
                <w:rtl/>
              </w:rPr>
              <w:t>وعام</w:t>
            </w:r>
            <w:r w:rsidRPr="00206270">
              <w:rPr>
                <w:rFonts w:cs="GE SS Text Light"/>
                <w:i w:val="0"/>
                <w:iCs w:val="0"/>
                <w:szCs w:val="24"/>
                <w:rtl/>
              </w:rPr>
              <w:t xml:space="preserve"> </w:t>
            </w:r>
            <w:r w:rsidRPr="00206270">
              <w:rPr>
                <w:rFonts w:cs="GE SS Text Light" w:hint="eastAsia"/>
                <w:i w:val="0"/>
                <w:iCs w:val="0"/>
                <w:szCs w:val="24"/>
                <w:rtl/>
              </w:rPr>
              <w:t>وموحد</w:t>
            </w:r>
            <w:r w:rsidRPr="00206270">
              <w:rPr>
                <w:rFonts w:cs="GE SS Text Light"/>
                <w:i w:val="0"/>
                <w:iCs w:val="0"/>
                <w:szCs w:val="24"/>
                <w:rtl/>
              </w:rPr>
              <w:t xml:space="preserve"> </w:t>
            </w:r>
            <w:r w:rsidRPr="00206270">
              <w:rPr>
                <w:rFonts w:cs="GE SS Text Light" w:hint="eastAsia"/>
                <w:i w:val="0"/>
                <w:iCs w:val="0"/>
                <w:szCs w:val="24"/>
                <w:rtl/>
              </w:rPr>
              <w:t>لتراخيص</w:t>
            </w:r>
            <w:r w:rsidRPr="00206270">
              <w:rPr>
                <w:rFonts w:cs="GE SS Text Light"/>
                <w:i w:val="0"/>
                <w:iCs w:val="0"/>
                <w:szCs w:val="24"/>
                <w:rtl/>
              </w:rPr>
              <w:t xml:space="preserve"> </w:t>
            </w:r>
            <w:r w:rsidRPr="00206270">
              <w:rPr>
                <w:rFonts w:cs="GE SS Text Light" w:hint="eastAsia"/>
                <w:i w:val="0"/>
                <w:iCs w:val="0"/>
                <w:szCs w:val="24"/>
                <w:rtl/>
              </w:rPr>
              <w:t>النفط</w:t>
            </w:r>
            <w:r w:rsidRPr="00206270">
              <w:rPr>
                <w:rFonts w:cs="GE SS Text Light"/>
                <w:i w:val="0"/>
                <w:iCs w:val="0"/>
                <w:szCs w:val="24"/>
                <w:rtl/>
              </w:rPr>
              <w:t xml:space="preserve"> </w:t>
            </w:r>
            <w:r w:rsidRPr="00206270">
              <w:rPr>
                <w:rFonts w:cs="GE SS Text Light" w:hint="eastAsia"/>
                <w:i w:val="0"/>
                <w:iCs w:val="0"/>
                <w:szCs w:val="24"/>
                <w:rtl/>
              </w:rPr>
              <w:t>والغاز</w:t>
            </w:r>
            <w:r w:rsidRPr="00206270">
              <w:rPr>
                <w:rFonts w:cs="GE SS Text Light"/>
                <w:i w:val="0"/>
                <w:iCs w:val="0"/>
                <w:szCs w:val="24"/>
                <w:rtl/>
              </w:rPr>
              <w:t xml:space="preserve"> </w:t>
            </w:r>
            <w:r w:rsidRPr="00206270">
              <w:rPr>
                <w:rFonts w:cs="GE SS Text Light" w:hint="eastAsia"/>
                <w:i w:val="0"/>
                <w:iCs w:val="0"/>
                <w:szCs w:val="24"/>
                <w:rtl/>
              </w:rPr>
              <w:t>والتعدين</w:t>
            </w:r>
            <w:r w:rsidRPr="00206270">
              <w:rPr>
                <w:rFonts w:cs="GE SS Text Light"/>
                <w:i w:val="0"/>
                <w:iCs w:val="0"/>
                <w:szCs w:val="24"/>
                <w:rtl/>
              </w:rPr>
              <w:t xml:space="preserve"> </w:t>
            </w:r>
            <w:r w:rsidRPr="00206270">
              <w:rPr>
                <w:rFonts w:cs="GE SS Text Light" w:hint="eastAsia"/>
                <w:i w:val="0"/>
                <w:iCs w:val="0"/>
                <w:szCs w:val="24"/>
                <w:rtl/>
              </w:rPr>
              <w:t>والذي</w:t>
            </w:r>
            <w:r w:rsidRPr="00206270">
              <w:rPr>
                <w:rFonts w:cs="GE SS Text Light"/>
                <w:i w:val="0"/>
                <w:iCs w:val="0"/>
                <w:szCs w:val="24"/>
                <w:rtl/>
              </w:rPr>
              <w:t xml:space="preserve"> </w:t>
            </w:r>
            <w:r w:rsidRPr="00206270">
              <w:rPr>
                <w:rFonts w:cs="GE SS Text Light" w:hint="eastAsia"/>
                <w:i w:val="0"/>
                <w:iCs w:val="0"/>
                <w:szCs w:val="24"/>
                <w:rtl/>
              </w:rPr>
              <w:t>يتضمن</w:t>
            </w:r>
            <w:r w:rsidRPr="00206270">
              <w:rPr>
                <w:rFonts w:cs="GE SS Text Light"/>
                <w:i w:val="0"/>
                <w:iCs w:val="0"/>
                <w:szCs w:val="24"/>
              </w:rPr>
              <w:t xml:space="preserve">: </w:t>
            </w:r>
          </w:p>
          <w:p w14:paraId="370EEB3B" w14:textId="77777777" w:rsidR="00540432" w:rsidRPr="00206270" w:rsidRDefault="00540432">
            <w:pPr>
              <w:pStyle w:val="Caption"/>
              <w:numPr>
                <w:ilvl w:val="0"/>
                <w:numId w:val="58"/>
              </w:numPr>
              <w:bidi/>
              <w:spacing w:after="0"/>
              <w:jc w:val="both"/>
              <w:rPr>
                <w:rFonts w:cs="GE SS Text Light"/>
                <w:i w:val="0"/>
                <w:iCs w:val="0"/>
                <w:szCs w:val="24"/>
                <w:rtl/>
              </w:rPr>
            </w:pPr>
            <w:r w:rsidRPr="00206270">
              <w:rPr>
                <w:rFonts w:cs="GE SS Text Light" w:hint="eastAsia"/>
                <w:i w:val="0"/>
                <w:iCs w:val="0"/>
                <w:szCs w:val="24"/>
                <w:rtl/>
              </w:rPr>
              <w:t>حملة</w:t>
            </w:r>
            <w:r w:rsidRPr="00206270">
              <w:rPr>
                <w:rFonts w:cs="GE SS Text Light"/>
                <w:i w:val="0"/>
                <w:iCs w:val="0"/>
                <w:szCs w:val="24"/>
                <w:rtl/>
              </w:rPr>
              <w:t xml:space="preserve"> </w:t>
            </w:r>
            <w:r w:rsidRPr="00206270">
              <w:rPr>
                <w:rFonts w:cs="GE SS Text Light" w:hint="eastAsia"/>
                <w:i w:val="0"/>
                <w:iCs w:val="0"/>
                <w:szCs w:val="24"/>
                <w:rtl/>
              </w:rPr>
              <w:t>العقود</w:t>
            </w:r>
            <w:r w:rsidRPr="00206270">
              <w:rPr>
                <w:rFonts w:cs="GE SS Text Light"/>
                <w:i w:val="0"/>
                <w:iCs w:val="0"/>
                <w:szCs w:val="24"/>
                <w:rtl/>
              </w:rPr>
              <w:t>/</w:t>
            </w:r>
            <w:r w:rsidRPr="00206270">
              <w:rPr>
                <w:rFonts w:cs="GE SS Text Light" w:hint="eastAsia"/>
                <w:i w:val="0"/>
                <w:iCs w:val="0"/>
                <w:szCs w:val="24"/>
                <w:rtl/>
              </w:rPr>
              <w:t>التراخيص،</w:t>
            </w:r>
            <w:r w:rsidRPr="00206270">
              <w:rPr>
                <w:rFonts w:cs="GE SS Text Light"/>
                <w:i w:val="0"/>
                <w:iCs w:val="0"/>
                <w:szCs w:val="24"/>
                <w:rtl/>
              </w:rPr>
              <w:t xml:space="preserve"> </w:t>
            </w:r>
            <w:r w:rsidRPr="00206270">
              <w:rPr>
                <w:rFonts w:cs="GE SS Text Light" w:hint="eastAsia"/>
                <w:i w:val="0"/>
                <w:iCs w:val="0"/>
                <w:szCs w:val="24"/>
                <w:rtl/>
              </w:rPr>
              <w:t>والإحداثيات</w:t>
            </w:r>
            <w:r w:rsidRPr="00206270">
              <w:rPr>
                <w:rFonts w:cs="GE SS Text Light"/>
                <w:i w:val="0"/>
                <w:iCs w:val="0"/>
                <w:szCs w:val="24"/>
                <w:rtl/>
              </w:rPr>
              <w:t xml:space="preserve"> </w:t>
            </w:r>
            <w:r w:rsidRPr="00206270">
              <w:rPr>
                <w:rFonts w:cs="GE SS Text Light" w:hint="eastAsia"/>
                <w:i w:val="0"/>
                <w:iCs w:val="0"/>
                <w:szCs w:val="24"/>
                <w:rtl/>
              </w:rPr>
              <w:t>الجغرافية،</w:t>
            </w:r>
            <w:r w:rsidRPr="00206270">
              <w:rPr>
                <w:rFonts w:cs="GE SS Text Light"/>
                <w:i w:val="0"/>
                <w:iCs w:val="0"/>
                <w:szCs w:val="24"/>
                <w:rtl/>
              </w:rPr>
              <w:t xml:space="preserve"> </w:t>
            </w:r>
            <w:r w:rsidRPr="00206270">
              <w:rPr>
                <w:rFonts w:cs="GE SS Text Light" w:hint="eastAsia"/>
                <w:i w:val="0"/>
                <w:iCs w:val="0"/>
                <w:szCs w:val="24"/>
                <w:rtl/>
              </w:rPr>
              <w:t>وتواريخ</w:t>
            </w:r>
            <w:r w:rsidRPr="00206270">
              <w:rPr>
                <w:rFonts w:cs="GE SS Text Light"/>
                <w:i w:val="0"/>
                <w:iCs w:val="0"/>
                <w:szCs w:val="24"/>
                <w:rtl/>
              </w:rPr>
              <w:t xml:space="preserve"> </w:t>
            </w:r>
            <w:r w:rsidRPr="00206270">
              <w:rPr>
                <w:rFonts w:cs="GE SS Text Light" w:hint="eastAsia"/>
                <w:i w:val="0"/>
                <w:iCs w:val="0"/>
                <w:szCs w:val="24"/>
                <w:rtl/>
              </w:rPr>
              <w:t>تقديم</w:t>
            </w:r>
            <w:r w:rsidRPr="00206270">
              <w:rPr>
                <w:rFonts w:cs="GE SS Text Light"/>
                <w:i w:val="0"/>
                <w:iCs w:val="0"/>
                <w:szCs w:val="24"/>
                <w:rtl/>
              </w:rPr>
              <w:t xml:space="preserve"> </w:t>
            </w:r>
            <w:r w:rsidRPr="00206270">
              <w:rPr>
                <w:rFonts w:cs="GE SS Text Light" w:hint="eastAsia"/>
                <w:i w:val="0"/>
                <w:iCs w:val="0"/>
                <w:szCs w:val="24"/>
                <w:rtl/>
              </w:rPr>
              <w:t>الطلبات</w:t>
            </w:r>
            <w:r w:rsidRPr="00206270">
              <w:rPr>
                <w:rFonts w:cs="GE SS Text Light"/>
                <w:i w:val="0"/>
                <w:iCs w:val="0"/>
                <w:szCs w:val="24"/>
                <w:rtl/>
              </w:rPr>
              <w:t>/</w:t>
            </w:r>
            <w:r w:rsidRPr="00206270">
              <w:rPr>
                <w:rFonts w:cs="GE SS Text Light" w:hint="eastAsia"/>
                <w:i w:val="0"/>
                <w:iCs w:val="0"/>
                <w:szCs w:val="24"/>
                <w:rtl/>
              </w:rPr>
              <w:t>الإرساء</w:t>
            </w:r>
            <w:r w:rsidRPr="00206270">
              <w:rPr>
                <w:rFonts w:cs="GE SS Text Light"/>
                <w:i w:val="0"/>
                <w:iCs w:val="0"/>
                <w:szCs w:val="24"/>
                <w:rtl/>
              </w:rPr>
              <w:t>/</w:t>
            </w:r>
            <w:r w:rsidRPr="00206270">
              <w:rPr>
                <w:rFonts w:cs="GE SS Text Light" w:hint="eastAsia"/>
                <w:i w:val="0"/>
                <w:iCs w:val="0"/>
                <w:szCs w:val="24"/>
                <w:rtl/>
              </w:rPr>
              <w:t>انتهاء</w:t>
            </w:r>
            <w:r w:rsidRPr="00206270">
              <w:rPr>
                <w:rFonts w:cs="GE SS Text Light"/>
                <w:i w:val="0"/>
                <w:iCs w:val="0"/>
                <w:szCs w:val="24"/>
                <w:rtl/>
              </w:rPr>
              <w:t xml:space="preserve"> </w:t>
            </w:r>
            <w:r w:rsidRPr="00206270">
              <w:rPr>
                <w:rFonts w:cs="GE SS Text Light" w:hint="eastAsia"/>
                <w:i w:val="0"/>
                <w:iCs w:val="0"/>
                <w:szCs w:val="24"/>
                <w:rtl/>
              </w:rPr>
              <w:t>الصلاحية،</w:t>
            </w:r>
            <w:r w:rsidRPr="00206270">
              <w:rPr>
                <w:rFonts w:cs="GE SS Text Light"/>
                <w:i w:val="0"/>
                <w:iCs w:val="0"/>
                <w:szCs w:val="24"/>
                <w:rtl/>
              </w:rPr>
              <w:t xml:space="preserve"> </w:t>
            </w:r>
            <w:r w:rsidRPr="00206270">
              <w:rPr>
                <w:rFonts w:cs="GE SS Text Light" w:hint="eastAsia"/>
                <w:i w:val="0"/>
                <w:iCs w:val="0"/>
                <w:szCs w:val="24"/>
                <w:rtl/>
              </w:rPr>
              <w:t>والسلع،</w:t>
            </w:r>
            <w:r w:rsidRPr="00206270">
              <w:rPr>
                <w:rFonts w:cs="GE SS Text Light"/>
                <w:i w:val="0"/>
                <w:iCs w:val="0"/>
                <w:szCs w:val="24"/>
                <w:rtl/>
              </w:rPr>
              <w:t xml:space="preserve"> </w:t>
            </w:r>
            <w:r w:rsidRPr="00206270">
              <w:rPr>
                <w:rFonts w:cs="GE SS Text Light" w:hint="eastAsia"/>
                <w:i w:val="0"/>
                <w:iCs w:val="0"/>
                <w:szCs w:val="24"/>
                <w:rtl/>
              </w:rPr>
              <w:t>ونوع</w:t>
            </w:r>
            <w:r w:rsidRPr="00206270">
              <w:rPr>
                <w:rFonts w:cs="GE SS Text Light"/>
                <w:i w:val="0"/>
                <w:iCs w:val="0"/>
                <w:szCs w:val="24"/>
                <w:rtl/>
              </w:rPr>
              <w:t xml:space="preserve"> </w:t>
            </w:r>
            <w:r w:rsidRPr="00206270">
              <w:rPr>
                <w:rFonts w:cs="GE SS Text Light" w:hint="eastAsia"/>
                <w:i w:val="0"/>
                <w:iCs w:val="0"/>
                <w:szCs w:val="24"/>
                <w:rtl/>
              </w:rPr>
              <w:t>الترخيص،</w:t>
            </w:r>
            <w:r w:rsidRPr="00206270">
              <w:rPr>
                <w:rFonts w:cs="GE SS Text Light"/>
                <w:i w:val="0"/>
                <w:iCs w:val="0"/>
                <w:szCs w:val="24"/>
                <w:rtl/>
              </w:rPr>
              <w:t xml:space="preserve"> </w:t>
            </w:r>
            <w:r w:rsidRPr="00206270">
              <w:rPr>
                <w:rFonts w:cs="GE SS Text Light" w:hint="eastAsia"/>
                <w:i w:val="0"/>
                <w:iCs w:val="0"/>
                <w:szCs w:val="24"/>
                <w:rtl/>
              </w:rPr>
              <w:t>والوضعية</w:t>
            </w:r>
            <w:r w:rsidRPr="00206270">
              <w:rPr>
                <w:rFonts w:cs="GE SS Text Light"/>
                <w:i w:val="0"/>
                <w:iCs w:val="0"/>
                <w:szCs w:val="24"/>
                <w:rtl/>
              </w:rPr>
              <w:t xml:space="preserve"> </w:t>
            </w:r>
            <w:r w:rsidRPr="00206270">
              <w:rPr>
                <w:rFonts w:cs="GE SS Text Light" w:hint="eastAsia"/>
                <w:i w:val="0"/>
                <w:iCs w:val="0"/>
                <w:szCs w:val="24"/>
                <w:rtl/>
              </w:rPr>
              <w:t>الحالية</w:t>
            </w:r>
            <w:r w:rsidRPr="00206270">
              <w:rPr>
                <w:rFonts w:cs="GE SS Text Light"/>
                <w:i w:val="0"/>
                <w:iCs w:val="0"/>
                <w:szCs w:val="24"/>
              </w:rPr>
              <w:t xml:space="preserve">. </w:t>
            </w:r>
          </w:p>
          <w:p w14:paraId="52631A50" w14:textId="77777777" w:rsidR="00540432" w:rsidRPr="00206270" w:rsidRDefault="00540432">
            <w:pPr>
              <w:pStyle w:val="Caption"/>
              <w:numPr>
                <w:ilvl w:val="0"/>
                <w:numId w:val="58"/>
              </w:numPr>
              <w:bidi/>
              <w:spacing w:after="0"/>
              <w:jc w:val="both"/>
              <w:rPr>
                <w:rFonts w:cs="GE SS Text Light"/>
                <w:i w:val="0"/>
                <w:iCs w:val="0"/>
                <w:szCs w:val="24"/>
                <w:rtl/>
              </w:rPr>
            </w:pPr>
            <w:r w:rsidRPr="00206270">
              <w:rPr>
                <w:rFonts w:cs="GE SS Text Light" w:hint="eastAsia"/>
                <w:i w:val="0"/>
                <w:iCs w:val="0"/>
                <w:szCs w:val="24"/>
                <w:rtl/>
              </w:rPr>
              <w:t>تحديثات</w:t>
            </w:r>
            <w:r w:rsidRPr="00206270">
              <w:rPr>
                <w:rFonts w:cs="GE SS Text Light"/>
                <w:i w:val="0"/>
                <w:iCs w:val="0"/>
                <w:szCs w:val="24"/>
                <w:rtl/>
              </w:rPr>
              <w:t xml:space="preserve"> </w:t>
            </w:r>
            <w:r w:rsidRPr="00206270">
              <w:rPr>
                <w:rFonts w:cs="GE SS Text Light" w:hint="eastAsia"/>
                <w:i w:val="0"/>
                <w:iCs w:val="0"/>
                <w:szCs w:val="24"/>
                <w:rtl/>
              </w:rPr>
              <w:t>منتظمة</w:t>
            </w:r>
            <w:r w:rsidRPr="00206270">
              <w:rPr>
                <w:rFonts w:cs="GE SS Text Light"/>
                <w:i w:val="0"/>
                <w:iCs w:val="0"/>
                <w:szCs w:val="24"/>
                <w:rtl/>
              </w:rPr>
              <w:t xml:space="preserve"> (</w:t>
            </w:r>
            <w:r w:rsidRPr="00206270">
              <w:rPr>
                <w:rFonts w:cs="GE SS Text Light" w:hint="eastAsia"/>
                <w:i w:val="0"/>
                <w:iCs w:val="0"/>
                <w:szCs w:val="24"/>
                <w:rtl/>
              </w:rPr>
              <w:t>سنوياً</w:t>
            </w:r>
            <w:r w:rsidRPr="00206270">
              <w:rPr>
                <w:rFonts w:cs="GE SS Text Light"/>
                <w:i w:val="0"/>
                <w:iCs w:val="0"/>
                <w:szCs w:val="24"/>
                <w:rtl/>
              </w:rPr>
              <w:t xml:space="preserve"> </w:t>
            </w:r>
            <w:r w:rsidRPr="00206270">
              <w:rPr>
                <w:rFonts w:cs="GE SS Text Light" w:hint="eastAsia"/>
                <w:i w:val="0"/>
                <w:iCs w:val="0"/>
                <w:szCs w:val="24"/>
                <w:rtl/>
              </w:rPr>
              <w:t>على</w:t>
            </w:r>
            <w:r w:rsidRPr="00206270">
              <w:rPr>
                <w:rFonts w:cs="GE SS Text Light"/>
                <w:i w:val="0"/>
                <w:iCs w:val="0"/>
                <w:szCs w:val="24"/>
                <w:rtl/>
              </w:rPr>
              <w:t xml:space="preserve"> </w:t>
            </w:r>
            <w:r w:rsidRPr="00206270">
              <w:rPr>
                <w:rFonts w:cs="GE SS Text Light" w:hint="eastAsia"/>
                <w:i w:val="0"/>
                <w:iCs w:val="0"/>
                <w:szCs w:val="24"/>
                <w:rtl/>
              </w:rPr>
              <w:t>الأقل</w:t>
            </w:r>
            <w:r w:rsidRPr="00206270">
              <w:rPr>
                <w:rFonts w:cs="GE SS Text Light"/>
                <w:i w:val="0"/>
                <w:iCs w:val="0"/>
                <w:szCs w:val="24"/>
                <w:rtl/>
              </w:rPr>
              <w:t>)</w:t>
            </w:r>
            <w:r w:rsidRPr="00206270">
              <w:rPr>
                <w:rFonts w:cs="GE SS Text Light" w:hint="eastAsia"/>
                <w:i w:val="0"/>
                <w:iCs w:val="0"/>
                <w:szCs w:val="24"/>
                <w:rtl/>
              </w:rPr>
              <w:t>،</w:t>
            </w:r>
            <w:r w:rsidRPr="00206270">
              <w:rPr>
                <w:rFonts w:cs="GE SS Text Light"/>
                <w:i w:val="0"/>
                <w:iCs w:val="0"/>
                <w:szCs w:val="24"/>
                <w:rtl/>
              </w:rPr>
              <w:t xml:space="preserve"> </w:t>
            </w:r>
            <w:r w:rsidRPr="00206270">
              <w:rPr>
                <w:rFonts w:cs="GE SS Text Light" w:hint="eastAsia"/>
                <w:i w:val="0"/>
                <w:iCs w:val="0"/>
                <w:szCs w:val="24"/>
                <w:rtl/>
              </w:rPr>
              <w:t>مع</w:t>
            </w:r>
            <w:r w:rsidRPr="00206270">
              <w:rPr>
                <w:rFonts w:cs="GE SS Text Light"/>
                <w:i w:val="0"/>
                <w:iCs w:val="0"/>
                <w:szCs w:val="24"/>
                <w:rtl/>
              </w:rPr>
              <w:t xml:space="preserve"> </w:t>
            </w:r>
            <w:r w:rsidRPr="00206270">
              <w:rPr>
                <w:rFonts w:cs="GE SS Text Light" w:hint="eastAsia"/>
                <w:i w:val="0"/>
                <w:iCs w:val="0"/>
                <w:szCs w:val="24"/>
                <w:rtl/>
              </w:rPr>
              <w:t>تحديد</w:t>
            </w:r>
            <w:r w:rsidRPr="00206270">
              <w:rPr>
                <w:rFonts w:cs="GE SS Text Light"/>
                <w:i w:val="0"/>
                <w:iCs w:val="0"/>
                <w:szCs w:val="24"/>
                <w:rtl/>
              </w:rPr>
              <w:t xml:space="preserve"> </w:t>
            </w:r>
            <w:r w:rsidRPr="00206270">
              <w:rPr>
                <w:rFonts w:cs="GE SS Text Light" w:hint="eastAsia"/>
                <w:i w:val="0"/>
                <w:iCs w:val="0"/>
                <w:szCs w:val="24"/>
                <w:rtl/>
              </w:rPr>
              <w:t>المسؤولية</w:t>
            </w:r>
            <w:r w:rsidRPr="00206270">
              <w:rPr>
                <w:rFonts w:cs="GE SS Text Light"/>
                <w:i w:val="0"/>
                <w:iCs w:val="0"/>
                <w:szCs w:val="24"/>
                <w:rtl/>
              </w:rPr>
              <w:t xml:space="preserve"> </w:t>
            </w:r>
            <w:r w:rsidRPr="00206270">
              <w:rPr>
                <w:rFonts w:cs="GE SS Text Light" w:hint="eastAsia"/>
                <w:i w:val="0"/>
                <w:iCs w:val="0"/>
                <w:szCs w:val="24"/>
                <w:rtl/>
              </w:rPr>
              <w:t>القانونية</w:t>
            </w:r>
            <w:r w:rsidRPr="00206270">
              <w:rPr>
                <w:rFonts w:cs="GE SS Text Light"/>
                <w:i w:val="0"/>
                <w:iCs w:val="0"/>
                <w:szCs w:val="24"/>
                <w:rtl/>
              </w:rPr>
              <w:t xml:space="preserve"> </w:t>
            </w:r>
            <w:r w:rsidRPr="00206270">
              <w:rPr>
                <w:rFonts w:cs="GE SS Text Light" w:hint="eastAsia"/>
                <w:i w:val="0"/>
                <w:iCs w:val="0"/>
                <w:szCs w:val="24"/>
                <w:rtl/>
              </w:rPr>
              <w:t>عن</w:t>
            </w:r>
            <w:r w:rsidRPr="00206270">
              <w:rPr>
                <w:rFonts w:cs="GE SS Text Light"/>
                <w:i w:val="0"/>
                <w:iCs w:val="0"/>
                <w:szCs w:val="24"/>
                <w:rtl/>
              </w:rPr>
              <w:t xml:space="preserve"> </w:t>
            </w:r>
            <w:r w:rsidRPr="00206270">
              <w:rPr>
                <w:rFonts w:cs="GE SS Text Light" w:hint="eastAsia"/>
                <w:i w:val="0"/>
                <w:iCs w:val="0"/>
                <w:szCs w:val="24"/>
                <w:rtl/>
              </w:rPr>
              <w:t>إدامة</w:t>
            </w:r>
            <w:r w:rsidRPr="00206270">
              <w:rPr>
                <w:rFonts w:cs="GE SS Text Light"/>
                <w:i w:val="0"/>
                <w:iCs w:val="0"/>
                <w:szCs w:val="24"/>
                <w:rtl/>
              </w:rPr>
              <w:t xml:space="preserve"> </w:t>
            </w:r>
            <w:r w:rsidRPr="00206270">
              <w:rPr>
                <w:rFonts w:cs="GE SS Text Light" w:hint="eastAsia"/>
                <w:i w:val="0"/>
                <w:iCs w:val="0"/>
                <w:szCs w:val="24"/>
                <w:rtl/>
              </w:rPr>
              <w:t>البيانات</w:t>
            </w:r>
            <w:r w:rsidRPr="00206270">
              <w:rPr>
                <w:rFonts w:cs="GE SS Text Light"/>
                <w:i w:val="0"/>
                <w:iCs w:val="0"/>
                <w:szCs w:val="24"/>
                <w:rtl/>
              </w:rPr>
              <w:t xml:space="preserve"> </w:t>
            </w:r>
            <w:r w:rsidRPr="00206270">
              <w:rPr>
                <w:rFonts w:cs="GE SS Text Light" w:hint="eastAsia"/>
                <w:i w:val="0"/>
                <w:iCs w:val="0"/>
                <w:szCs w:val="24"/>
                <w:rtl/>
              </w:rPr>
              <w:t>بشكل</w:t>
            </w:r>
            <w:r w:rsidRPr="00206270">
              <w:rPr>
                <w:rFonts w:cs="GE SS Text Light"/>
                <w:i w:val="0"/>
                <w:iCs w:val="0"/>
                <w:szCs w:val="24"/>
                <w:rtl/>
              </w:rPr>
              <w:t xml:space="preserve"> </w:t>
            </w:r>
            <w:r w:rsidRPr="00206270">
              <w:rPr>
                <w:rFonts w:cs="GE SS Text Light" w:hint="eastAsia"/>
                <w:i w:val="0"/>
                <w:iCs w:val="0"/>
                <w:szCs w:val="24"/>
                <w:rtl/>
              </w:rPr>
              <w:t>واضح</w:t>
            </w:r>
            <w:r w:rsidRPr="00206270">
              <w:rPr>
                <w:rFonts w:cs="GE SS Text Light"/>
                <w:i w:val="0"/>
                <w:iCs w:val="0"/>
                <w:szCs w:val="24"/>
              </w:rPr>
              <w:t xml:space="preserve">. </w:t>
            </w:r>
          </w:p>
          <w:p w14:paraId="3EF54DC6" w14:textId="77777777" w:rsidR="00540432" w:rsidRPr="00206270" w:rsidRDefault="00540432">
            <w:pPr>
              <w:pStyle w:val="Caption"/>
              <w:numPr>
                <w:ilvl w:val="0"/>
                <w:numId w:val="58"/>
              </w:numPr>
              <w:bidi/>
              <w:spacing w:after="0"/>
              <w:jc w:val="both"/>
              <w:rPr>
                <w:rFonts w:cs="GE SS Text Light"/>
                <w:i w:val="0"/>
                <w:iCs w:val="0"/>
                <w:szCs w:val="24"/>
                <w:rtl/>
              </w:rPr>
            </w:pPr>
            <w:r w:rsidRPr="00206270">
              <w:rPr>
                <w:rFonts w:cs="GE SS Text Light" w:hint="eastAsia"/>
                <w:i w:val="0"/>
                <w:iCs w:val="0"/>
                <w:szCs w:val="24"/>
                <w:rtl/>
              </w:rPr>
              <w:t>التكامل</w:t>
            </w:r>
            <w:r w:rsidRPr="00206270">
              <w:rPr>
                <w:rFonts w:cs="GE SS Text Light"/>
                <w:i w:val="0"/>
                <w:iCs w:val="0"/>
                <w:szCs w:val="24"/>
                <w:rtl/>
              </w:rPr>
              <w:t xml:space="preserve"> </w:t>
            </w:r>
            <w:r w:rsidRPr="00206270">
              <w:rPr>
                <w:rFonts w:cs="GE SS Text Light" w:hint="eastAsia"/>
                <w:i w:val="0"/>
                <w:iCs w:val="0"/>
                <w:szCs w:val="24"/>
                <w:rtl/>
              </w:rPr>
              <w:t>مع</w:t>
            </w:r>
            <w:r w:rsidRPr="00206270">
              <w:rPr>
                <w:rFonts w:cs="GE SS Text Light"/>
                <w:i w:val="0"/>
                <w:iCs w:val="0"/>
                <w:szCs w:val="24"/>
                <w:rtl/>
              </w:rPr>
              <w:t xml:space="preserve"> </w:t>
            </w:r>
            <w:r w:rsidRPr="00206270">
              <w:rPr>
                <w:rFonts w:cs="GE SS Text Light" w:hint="eastAsia"/>
                <w:i w:val="0"/>
                <w:iCs w:val="0"/>
                <w:szCs w:val="24"/>
                <w:rtl/>
              </w:rPr>
              <w:t>وزارة</w:t>
            </w:r>
            <w:r w:rsidRPr="00206270">
              <w:rPr>
                <w:rFonts w:cs="GE SS Text Light"/>
                <w:i w:val="0"/>
                <w:iCs w:val="0"/>
                <w:szCs w:val="24"/>
                <w:rtl/>
              </w:rPr>
              <w:t xml:space="preserve"> </w:t>
            </w:r>
            <w:r w:rsidRPr="00206270">
              <w:rPr>
                <w:rFonts w:cs="GE SS Text Light" w:hint="eastAsia"/>
                <w:i w:val="0"/>
                <w:iCs w:val="0"/>
                <w:szCs w:val="24"/>
                <w:rtl/>
              </w:rPr>
              <w:t>النفط،</w:t>
            </w:r>
            <w:r w:rsidRPr="00206270">
              <w:rPr>
                <w:rFonts w:cs="GE SS Text Light"/>
                <w:i w:val="0"/>
                <w:iCs w:val="0"/>
                <w:szCs w:val="24"/>
                <w:rtl/>
              </w:rPr>
              <w:t xml:space="preserve"> </w:t>
            </w:r>
            <w:r w:rsidRPr="00206270">
              <w:rPr>
                <w:rFonts w:cs="GE SS Text Light" w:hint="eastAsia"/>
                <w:i w:val="0"/>
                <w:iCs w:val="0"/>
                <w:szCs w:val="24"/>
                <w:rtl/>
              </w:rPr>
              <w:t>ووزارة</w:t>
            </w:r>
            <w:r w:rsidRPr="00206270">
              <w:rPr>
                <w:rFonts w:cs="GE SS Text Light"/>
                <w:i w:val="0"/>
                <w:iCs w:val="0"/>
                <w:szCs w:val="24"/>
                <w:rtl/>
              </w:rPr>
              <w:t xml:space="preserve"> </w:t>
            </w:r>
            <w:r w:rsidRPr="00206270">
              <w:rPr>
                <w:rFonts w:cs="GE SS Text Light" w:hint="eastAsia"/>
                <w:i w:val="0"/>
                <w:iCs w:val="0"/>
                <w:szCs w:val="24"/>
                <w:rtl/>
              </w:rPr>
              <w:t>الصناعة</w:t>
            </w:r>
            <w:r w:rsidRPr="00206270">
              <w:rPr>
                <w:rFonts w:cs="GE SS Text Light"/>
                <w:i w:val="0"/>
                <w:iCs w:val="0"/>
                <w:szCs w:val="24"/>
                <w:rtl/>
              </w:rPr>
              <w:t xml:space="preserve"> </w:t>
            </w:r>
            <w:r w:rsidRPr="00206270">
              <w:rPr>
                <w:rFonts w:cs="GE SS Text Light" w:hint="eastAsia"/>
                <w:i w:val="0"/>
                <w:iCs w:val="0"/>
                <w:szCs w:val="24"/>
                <w:rtl/>
              </w:rPr>
              <w:t>والمعادن،</w:t>
            </w:r>
            <w:r w:rsidRPr="00206270">
              <w:rPr>
                <w:rFonts w:cs="GE SS Text Light"/>
                <w:i w:val="0"/>
                <w:iCs w:val="0"/>
                <w:szCs w:val="24"/>
                <w:rtl/>
              </w:rPr>
              <w:t xml:space="preserve"> </w:t>
            </w:r>
            <w:r w:rsidRPr="00206270">
              <w:rPr>
                <w:rFonts w:cs="GE SS Text Light" w:hint="eastAsia"/>
                <w:i w:val="0"/>
                <w:iCs w:val="0"/>
                <w:szCs w:val="24"/>
                <w:rtl/>
              </w:rPr>
              <w:t>والأجهزة</w:t>
            </w:r>
            <w:r w:rsidRPr="00206270">
              <w:rPr>
                <w:rFonts w:cs="GE SS Text Light"/>
                <w:i w:val="0"/>
                <w:iCs w:val="0"/>
                <w:szCs w:val="24"/>
                <w:rtl/>
              </w:rPr>
              <w:t xml:space="preserve"> </w:t>
            </w:r>
            <w:r w:rsidRPr="00206270">
              <w:rPr>
                <w:rFonts w:cs="GE SS Text Light" w:hint="eastAsia"/>
                <w:i w:val="0"/>
                <w:iCs w:val="0"/>
                <w:szCs w:val="24"/>
                <w:rtl/>
              </w:rPr>
              <w:t>المعنية</w:t>
            </w:r>
            <w:r w:rsidRPr="00206270">
              <w:rPr>
                <w:rFonts w:cs="GE SS Text Light"/>
                <w:i w:val="0"/>
                <w:iCs w:val="0"/>
                <w:szCs w:val="24"/>
                <w:rtl/>
              </w:rPr>
              <w:t xml:space="preserve"> </w:t>
            </w:r>
            <w:r w:rsidRPr="00206270">
              <w:rPr>
                <w:rFonts w:cs="GE SS Text Light" w:hint="eastAsia"/>
                <w:i w:val="0"/>
                <w:iCs w:val="0"/>
                <w:szCs w:val="24"/>
                <w:rtl/>
              </w:rPr>
              <w:t>الأخرى</w:t>
            </w:r>
            <w:r w:rsidRPr="00206270">
              <w:rPr>
                <w:rFonts w:cs="GE SS Text Light"/>
                <w:i w:val="0"/>
                <w:iCs w:val="0"/>
                <w:szCs w:val="24"/>
                <w:rtl/>
              </w:rPr>
              <w:t xml:space="preserve"> </w:t>
            </w:r>
            <w:r w:rsidRPr="00206270">
              <w:rPr>
                <w:rFonts w:cs="GE SS Text Light" w:hint="eastAsia"/>
                <w:i w:val="0"/>
                <w:iCs w:val="0"/>
                <w:szCs w:val="24"/>
                <w:rtl/>
              </w:rPr>
              <w:t>لضمان</w:t>
            </w:r>
            <w:r w:rsidRPr="00206270">
              <w:rPr>
                <w:rFonts w:cs="GE SS Text Light"/>
                <w:i w:val="0"/>
                <w:iCs w:val="0"/>
                <w:szCs w:val="24"/>
                <w:rtl/>
              </w:rPr>
              <w:t xml:space="preserve"> </w:t>
            </w:r>
            <w:r w:rsidRPr="00206270">
              <w:rPr>
                <w:rFonts w:cs="GE SS Text Light" w:hint="eastAsia"/>
                <w:i w:val="0"/>
                <w:iCs w:val="0"/>
                <w:szCs w:val="24"/>
                <w:rtl/>
              </w:rPr>
              <w:t>الاتساق</w:t>
            </w:r>
            <w:r w:rsidRPr="00206270">
              <w:rPr>
                <w:rFonts w:cs="GE SS Text Light"/>
                <w:i w:val="0"/>
                <w:iCs w:val="0"/>
                <w:szCs w:val="24"/>
                <w:rtl/>
              </w:rPr>
              <w:t xml:space="preserve"> </w:t>
            </w:r>
            <w:r w:rsidRPr="00206270">
              <w:rPr>
                <w:rFonts w:cs="GE SS Text Light" w:hint="eastAsia"/>
                <w:i w:val="0"/>
                <w:iCs w:val="0"/>
                <w:szCs w:val="24"/>
                <w:rtl/>
              </w:rPr>
              <w:t>وإزالة</w:t>
            </w:r>
            <w:r w:rsidRPr="00206270">
              <w:rPr>
                <w:rFonts w:cs="GE SS Text Light"/>
                <w:i w:val="0"/>
                <w:iCs w:val="0"/>
                <w:szCs w:val="24"/>
                <w:rtl/>
              </w:rPr>
              <w:t xml:space="preserve"> </w:t>
            </w:r>
            <w:r w:rsidRPr="00206270">
              <w:rPr>
                <w:rFonts w:cs="GE SS Text Light" w:hint="eastAsia"/>
                <w:i w:val="0"/>
                <w:iCs w:val="0"/>
                <w:szCs w:val="24"/>
                <w:rtl/>
              </w:rPr>
              <w:t>الازدواجية</w:t>
            </w:r>
            <w:r w:rsidRPr="00206270">
              <w:rPr>
                <w:rFonts w:cs="GE SS Text Light"/>
                <w:i w:val="0"/>
                <w:iCs w:val="0"/>
                <w:szCs w:val="24"/>
              </w:rPr>
              <w:t xml:space="preserve">. </w:t>
            </w:r>
          </w:p>
          <w:p w14:paraId="63B56F2F" w14:textId="77777777" w:rsidR="00540432" w:rsidRPr="00B07261" w:rsidRDefault="00540432">
            <w:pPr>
              <w:pStyle w:val="Caption"/>
              <w:numPr>
                <w:ilvl w:val="0"/>
                <w:numId w:val="58"/>
              </w:numPr>
              <w:bidi/>
              <w:spacing w:after="0"/>
              <w:jc w:val="both"/>
              <w:rPr>
                <w:rFonts w:cs="GE SS Text Light"/>
                <w:i w:val="0"/>
                <w:iCs w:val="0"/>
                <w:szCs w:val="24"/>
                <w:rtl/>
              </w:rPr>
            </w:pPr>
            <w:r w:rsidRPr="00206270">
              <w:rPr>
                <w:rFonts w:cs="GE SS Text Light" w:hint="eastAsia"/>
                <w:i w:val="0"/>
                <w:iCs w:val="0"/>
                <w:color w:val="000000" w:themeColor="text1"/>
                <w:sz w:val="24"/>
                <w:szCs w:val="24"/>
                <w:rtl/>
              </w:rPr>
              <w:t>ينبغي</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على</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مجلس</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أصحاب</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المصلحة</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التحقق</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من</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اكتمال</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وموثوقية</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هذا</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السجل</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سنوياً</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والإفصاح</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عن</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تقييمه</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في</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تقرير</w:t>
            </w:r>
            <w:r w:rsidRPr="00206270">
              <w:rPr>
                <w:rFonts w:cs="GE SS Text Light"/>
                <w:i w:val="0"/>
                <w:iCs w:val="0"/>
                <w:color w:val="000000" w:themeColor="text1"/>
                <w:sz w:val="24"/>
                <w:szCs w:val="24"/>
                <w:rtl/>
              </w:rPr>
              <w:t xml:space="preserve"> </w:t>
            </w:r>
            <w:r w:rsidRPr="00206270">
              <w:rPr>
                <w:rFonts w:cs="GE SS Text Light" w:hint="eastAsia"/>
                <w:i w:val="0"/>
                <w:iCs w:val="0"/>
                <w:color w:val="000000" w:themeColor="text1"/>
                <w:sz w:val="24"/>
                <w:szCs w:val="24"/>
                <w:rtl/>
              </w:rPr>
              <w:t>المبادرة</w:t>
            </w:r>
            <w:r w:rsidRPr="00206270">
              <w:rPr>
                <w:rFonts w:cs="GE SS Text Light"/>
                <w:i w:val="0"/>
                <w:iCs w:val="0"/>
                <w:color w:val="000000" w:themeColor="text1"/>
                <w:sz w:val="24"/>
                <w:szCs w:val="24"/>
                <w:rtl/>
              </w:rPr>
              <w:t>.</w:t>
            </w:r>
          </w:p>
        </w:tc>
      </w:tr>
      <w:tr w:rsidR="00540432" w:rsidRPr="00B07261" w14:paraId="1E207346" w14:textId="77777777" w:rsidTr="00D80F40">
        <w:tc>
          <w:tcPr>
            <w:tcW w:w="5000" w:type="pct"/>
            <w:shd w:val="clear" w:color="auto" w:fill="BFBFBF" w:themeFill="background1" w:themeFillShade="BF"/>
          </w:tcPr>
          <w:p w14:paraId="72B17D4A"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514AA0D8" w14:textId="77777777" w:rsidTr="00D80F40">
        <w:tc>
          <w:tcPr>
            <w:tcW w:w="5000" w:type="pct"/>
          </w:tcPr>
          <w:p w14:paraId="5DF313C7"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ما زال العمل مستمراً في تحديث سجل التراخيص بطريقة مستمرة في التقارير السنوية، وهو منشور للعامة ضمن موقع الهيأة.</w:t>
            </w:r>
          </w:p>
        </w:tc>
      </w:tr>
      <w:tr w:rsidR="00540432" w:rsidRPr="00B07261" w14:paraId="7CB5DE8F" w14:textId="77777777" w:rsidTr="00D80F40">
        <w:trPr>
          <w:trHeight w:val="386"/>
        </w:trPr>
        <w:tc>
          <w:tcPr>
            <w:tcW w:w="5000" w:type="pct"/>
            <w:shd w:val="clear" w:color="auto" w:fill="215E99" w:themeFill="text2" w:themeFillTint="BF"/>
          </w:tcPr>
          <w:p w14:paraId="3709595C"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61A3100E" w14:textId="77777777" w:rsidTr="00D80F40">
        <w:tc>
          <w:tcPr>
            <w:tcW w:w="5000" w:type="pct"/>
          </w:tcPr>
          <w:p w14:paraId="6828005E" w14:textId="77777777" w:rsidR="00540432" w:rsidRPr="00B07261" w:rsidRDefault="00540432" w:rsidP="00B1421B">
            <w:pPr>
              <w:pStyle w:val="Caption"/>
              <w:bidi/>
              <w:spacing w:after="0"/>
              <w:jc w:val="both"/>
              <w:rPr>
                <w:rFonts w:cs="GE SS Text Light"/>
                <w:i w:val="0"/>
                <w:iCs w:val="0"/>
                <w:sz w:val="24"/>
                <w:szCs w:val="24"/>
                <w:rtl/>
              </w:rPr>
            </w:pPr>
            <w:r w:rsidRPr="001B496C">
              <w:rPr>
                <w:rFonts w:cs="GE SS Text Light" w:hint="eastAsia"/>
                <w:i w:val="0"/>
                <w:iCs w:val="0"/>
                <w:sz w:val="24"/>
                <w:szCs w:val="24"/>
                <w:rtl/>
              </w:rPr>
              <w:t>يوصى</w:t>
            </w:r>
            <w:r w:rsidRPr="001B496C">
              <w:rPr>
                <w:rFonts w:cs="GE SS Text Light"/>
                <w:i w:val="0"/>
                <w:iCs w:val="0"/>
                <w:sz w:val="24"/>
                <w:szCs w:val="24"/>
                <w:rtl/>
              </w:rPr>
              <w:t xml:space="preserve"> </w:t>
            </w:r>
            <w:r w:rsidRPr="001B496C">
              <w:rPr>
                <w:rFonts w:cs="GE SS Text Light" w:hint="eastAsia"/>
                <w:i w:val="0"/>
                <w:iCs w:val="0"/>
                <w:sz w:val="24"/>
                <w:szCs w:val="24"/>
                <w:rtl/>
              </w:rPr>
              <w:t>بأن</w:t>
            </w:r>
            <w:r w:rsidRPr="001B496C">
              <w:rPr>
                <w:rFonts w:cs="GE SS Text Light"/>
                <w:i w:val="0"/>
                <w:iCs w:val="0"/>
                <w:sz w:val="24"/>
                <w:szCs w:val="24"/>
                <w:rtl/>
              </w:rPr>
              <w:t xml:space="preserve"> </w:t>
            </w:r>
            <w:r w:rsidRPr="001B496C">
              <w:rPr>
                <w:rFonts w:cs="GE SS Text Light" w:hint="eastAsia"/>
                <w:i w:val="0"/>
                <w:iCs w:val="0"/>
                <w:sz w:val="24"/>
                <w:szCs w:val="24"/>
                <w:rtl/>
              </w:rPr>
              <w:t>يعطي</w:t>
            </w:r>
            <w:r w:rsidRPr="001B496C">
              <w:rPr>
                <w:rFonts w:cs="GE SS Text Light"/>
                <w:i w:val="0"/>
                <w:iCs w:val="0"/>
                <w:sz w:val="24"/>
                <w:szCs w:val="24"/>
                <w:rtl/>
              </w:rPr>
              <w:t xml:space="preserve"> </w:t>
            </w:r>
            <w:r w:rsidRPr="001B496C">
              <w:rPr>
                <w:rFonts w:cs="GE SS Text Light" w:hint="eastAsia"/>
                <w:i w:val="0"/>
                <w:iCs w:val="0"/>
                <w:sz w:val="24"/>
                <w:szCs w:val="24"/>
                <w:rtl/>
              </w:rPr>
              <w:t>العراق</w:t>
            </w:r>
            <w:r w:rsidRPr="001B496C">
              <w:rPr>
                <w:rFonts w:cs="GE SS Text Light"/>
                <w:i w:val="0"/>
                <w:iCs w:val="0"/>
                <w:sz w:val="24"/>
                <w:szCs w:val="24"/>
                <w:rtl/>
              </w:rPr>
              <w:t xml:space="preserve"> </w:t>
            </w:r>
            <w:r w:rsidRPr="001B496C">
              <w:rPr>
                <w:rFonts w:cs="GE SS Text Light" w:hint="eastAsia"/>
                <w:i w:val="0"/>
                <w:iCs w:val="0"/>
                <w:sz w:val="24"/>
                <w:szCs w:val="24"/>
                <w:rtl/>
              </w:rPr>
              <w:t>أولوية</w:t>
            </w:r>
            <w:r w:rsidRPr="001B496C">
              <w:rPr>
                <w:rFonts w:cs="GE SS Text Light"/>
                <w:i w:val="0"/>
                <w:iCs w:val="0"/>
                <w:sz w:val="24"/>
                <w:szCs w:val="24"/>
                <w:rtl/>
              </w:rPr>
              <w:t xml:space="preserve"> </w:t>
            </w:r>
            <w:r w:rsidRPr="001B496C">
              <w:rPr>
                <w:rFonts w:cs="GE SS Text Light" w:hint="eastAsia"/>
                <w:i w:val="0"/>
                <w:iCs w:val="0"/>
                <w:sz w:val="24"/>
                <w:szCs w:val="24"/>
                <w:rtl/>
              </w:rPr>
              <w:t>لإنشاء</w:t>
            </w:r>
            <w:r w:rsidRPr="001B496C">
              <w:rPr>
                <w:rFonts w:cs="GE SS Text Light"/>
                <w:i w:val="0"/>
                <w:iCs w:val="0"/>
                <w:sz w:val="24"/>
                <w:szCs w:val="24"/>
                <w:rtl/>
              </w:rPr>
              <w:t xml:space="preserve"> </w:t>
            </w:r>
            <w:r w:rsidRPr="001B496C">
              <w:rPr>
                <w:rFonts w:cs="GE SS Text Light" w:hint="eastAsia"/>
                <w:i w:val="0"/>
                <w:iCs w:val="0"/>
                <w:sz w:val="24"/>
                <w:szCs w:val="24"/>
                <w:rtl/>
              </w:rPr>
              <w:t>سجل</w:t>
            </w:r>
            <w:r w:rsidRPr="001B496C">
              <w:rPr>
                <w:rFonts w:cs="GE SS Text Light"/>
                <w:i w:val="0"/>
                <w:iCs w:val="0"/>
                <w:sz w:val="24"/>
                <w:szCs w:val="24"/>
                <w:rtl/>
              </w:rPr>
              <w:t xml:space="preserve"> </w:t>
            </w:r>
            <w:r w:rsidRPr="001B496C">
              <w:rPr>
                <w:rFonts w:cs="GE SS Text Light" w:hint="eastAsia"/>
                <w:i w:val="0"/>
                <w:iCs w:val="0"/>
                <w:sz w:val="24"/>
                <w:szCs w:val="24"/>
                <w:rtl/>
              </w:rPr>
              <w:t>إلكتروني</w:t>
            </w:r>
            <w:r w:rsidRPr="001B496C">
              <w:rPr>
                <w:rFonts w:cs="GE SS Text Light"/>
                <w:i w:val="0"/>
                <w:iCs w:val="0"/>
                <w:sz w:val="24"/>
                <w:szCs w:val="24"/>
                <w:rtl/>
              </w:rPr>
              <w:t xml:space="preserve"> </w:t>
            </w:r>
            <w:r w:rsidRPr="001B496C">
              <w:rPr>
                <w:rFonts w:cs="GE SS Text Light" w:hint="eastAsia"/>
                <w:i w:val="0"/>
                <w:iCs w:val="0"/>
                <w:sz w:val="24"/>
                <w:szCs w:val="24"/>
                <w:rtl/>
              </w:rPr>
              <w:t>موحد</w:t>
            </w:r>
            <w:r w:rsidRPr="001B496C">
              <w:rPr>
                <w:rFonts w:cs="GE SS Text Light"/>
                <w:i w:val="0"/>
                <w:iCs w:val="0"/>
                <w:sz w:val="24"/>
                <w:szCs w:val="24"/>
                <w:rtl/>
              </w:rPr>
              <w:t xml:space="preserve"> </w:t>
            </w:r>
            <w:r w:rsidRPr="001B496C">
              <w:rPr>
                <w:rFonts w:cs="GE SS Text Light" w:hint="eastAsia"/>
                <w:i w:val="0"/>
                <w:iCs w:val="0"/>
                <w:sz w:val="24"/>
                <w:szCs w:val="24"/>
                <w:rtl/>
              </w:rPr>
              <w:t>ومتاح</w:t>
            </w:r>
            <w:r w:rsidRPr="001B496C">
              <w:rPr>
                <w:rFonts w:cs="GE SS Text Light"/>
                <w:i w:val="0"/>
                <w:iCs w:val="0"/>
                <w:sz w:val="24"/>
                <w:szCs w:val="24"/>
                <w:rtl/>
              </w:rPr>
              <w:t xml:space="preserve"> </w:t>
            </w:r>
            <w:r w:rsidRPr="001B496C">
              <w:rPr>
                <w:rFonts w:cs="GE SS Text Light" w:hint="eastAsia"/>
                <w:i w:val="0"/>
                <w:iCs w:val="0"/>
                <w:sz w:val="24"/>
                <w:szCs w:val="24"/>
                <w:rtl/>
              </w:rPr>
              <w:t>للعامة</w:t>
            </w:r>
            <w:r w:rsidRPr="001B496C">
              <w:rPr>
                <w:rFonts w:cs="GE SS Text Light"/>
                <w:i w:val="0"/>
                <w:iCs w:val="0"/>
                <w:sz w:val="24"/>
                <w:szCs w:val="24"/>
                <w:rtl/>
              </w:rPr>
              <w:t xml:space="preserve"> </w:t>
            </w:r>
            <w:r w:rsidRPr="001B496C">
              <w:rPr>
                <w:rFonts w:cs="GE SS Text Light" w:hint="eastAsia"/>
                <w:i w:val="0"/>
                <w:iCs w:val="0"/>
                <w:sz w:val="24"/>
                <w:szCs w:val="24"/>
                <w:rtl/>
              </w:rPr>
              <w:t>لتراخيص</w:t>
            </w:r>
            <w:r w:rsidRPr="001B496C">
              <w:rPr>
                <w:rFonts w:cs="GE SS Text Light"/>
                <w:i w:val="0"/>
                <w:iCs w:val="0"/>
                <w:sz w:val="24"/>
                <w:szCs w:val="24"/>
                <w:rtl/>
              </w:rPr>
              <w:t xml:space="preserve"> </w:t>
            </w:r>
            <w:r w:rsidRPr="001B496C">
              <w:rPr>
                <w:rFonts w:cs="GE SS Text Light" w:hint="eastAsia"/>
                <w:i w:val="0"/>
                <w:iCs w:val="0"/>
                <w:sz w:val="24"/>
                <w:szCs w:val="24"/>
                <w:rtl/>
              </w:rPr>
              <w:t>النفط</w:t>
            </w:r>
            <w:r w:rsidRPr="001B496C">
              <w:rPr>
                <w:rFonts w:cs="GE SS Text Light"/>
                <w:i w:val="0"/>
                <w:iCs w:val="0"/>
                <w:sz w:val="24"/>
                <w:szCs w:val="24"/>
                <w:rtl/>
              </w:rPr>
              <w:t xml:space="preserve"> </w:t>
            </w:r>
            <w:r w:rsidRPr="001B496C">
              <w:rPr>
                <w:rFonts w:cs="GE SS Text Light" w:hint="eastAsia"/>
                <w:i w:val="0"/>
                <w:iCs w:val="0"/>
                <w:sz w:val="24"/>
                <w:szCs w:val="24"/>
                <w:rtl/>
              </w:rPr>
              <w:t>والغاز</w:t>
            </w:r>
            <w:r w:rsidRPr="001B496C">
              <w:rPr>
                <w:rFonts w:cs="GE SS Text Light"/>
                <w:i w:val="0"/>
                <w:iCs w:val="0"/>
                <w:sz w:val="24"/>
                <w:szCs w:val="24"/>
                <w:rtl/>
              </w:rPr>
              <w:t xml:space="preserve"> </w:t>
            </w:r>
            <w:r w:rsidRPr="001B496C">
              <w:rPr>
                <w:rFonts w:cs="GE SS Text Light" w:hint="eastAsia"/>
                <w:i w:val="0"/>
                <w:iCs w:val="0"/>
                <w:sz w:val="24"/>
                <w:szCs w:val="24"/>
                <w:rtl/>
              </w:rPr>
              <w:t>والتعدين،</w:t>
            </w:r>
            <w:r w:rsidRPr="001B496C">
              <w:rPr>
                <w:rFonts w:cs="GE SS Text Light"/>
                <w:i w:val="0"/>
                <w:iCs w:val="0"/>
                <w:sz w:val="24"/>
                <w:szCs w:val="24"/>
                <w:rtl/>
              </w:rPr>
              <w:t xml:space="preserve"> </w:t>
            </w:r>
            <w:r w:rsidRPr="001B496C">
              <w:rPr>
                <w:rFonts w:cs="GE SS Text Light" w:hint="eastAsia"/>
                <w:i w:val="0"/>
                <w:iCs w:val="0"/>
                <w:sz w:val="24"/>
                <w:szCs w:val="24"/>
                <w:rtl/>
              </w:rPr>
              <w:t>يتضمن</w:t>
            </w:r>
            <w:r w:rsidRPr="001B496C">
              <w:rPr>
                <w:rFonts w:cs="GE SS Text Light"/>
                <w:i w:val="0"/>
                <w:iCs w:val="0"/>
                <w:sz w:val="24"/>
                <w:szCs w:val="24"/>
                <w:rtl/>
              </w:rPr>
              <w:t xml:space="preserve"> </w:t>
            </w:r>
            <w:r w:rsidRPr="001B496C">
              <w:rPr>
                <w:rFonts w:cs="GE SS Text Light" w:hint="eastAsia"/>
                <w:i w:val="0"/>
                <w:iCs w:val="0"/>
                <w:sz w:val="24"/>
                <w:szCs w:val="24"/>
                <w:rtl/>
              </w:rPr>
              <w:t>بيانات</w:t>
            </w:r>
            <w:r w:rsidRPr="001B496C">
              <w:rPr>
                <w:rFonts w:cs="GE SS Text Light"/>
                <w:i w:val="0"/>
                <w:iCs w:val="0"/>
                <w:sz w:val="24"/>
                <w:szCs w:val="24"/>
                <w:rtl/>
              </w:rPr>
              <w:t xml:space="preserve"> </w:t>
            </w:r>
            <w:r w:rsidRPr="001B496C">
              <w:rPr>
                <w:rFonts w:cs="GE SS Text Light" w:hint="eastAsia"/>
                <w:i w:val="0"/>
                <w:iCs w:val="0"/>
                <w:sz w:val="24"/>
                <w:szCs w:val="24"/>
                <w:rtl/>
              </w:rPr>
              <w:t>شاملة</w:t>
            </w:r>
            <w:r w:rsidRPr="001B496C">
              <w:rPr>
                <w:rFonts w:cs="GE SS Text Light"/>
                <w:i w:val="0"/>
                <w:iCs w:val="0"/>
                <w:sz w:val="24"/>
                <w:szCs w:val="24"/>
                <w:rtl/>
              </w:rPr>
              <w:t xml:space="preserve"> </w:t>
            </w:r>
            <w:r w:rsidRPr="001B496C">
              <w:rPr>
                <w:rFonts w:cs="GE SS Text Light" w:hint="eastAsia"/>
                <w:i w:val="0"/>
                <w:iCs w:val="0"/>
                <w:sz w:val="24"/>
                <w:szCs w:val="24"/>
                <w:rtl/>
              </w:rPr>
              <w:t>ومحدّثة</w:t>
            </w:r>
            <w:r w:rsidRPr="001B496C">
              <w:rPr>
                <w:rFonts w:cs="GE SS Text Light"/>
                <w:i w:val="0"/>
                <w:iCs w:val="0"/>
                <w:sz w:val="24"/>
                <w:szCs w:val="24"/>
                <w:rtl/>
              </w:rPr>
              <w:t xml:space="preserve"> </w:t>
            </w:r>
            <w:r w:rsidRPr="001B496C">
              <w:rPr>
                <w:rFonts w:cs="GE SS Text Light" w:hint="eastAsia"/>
                <w:i w:val="0"/>
                <w:iCs w:val="0"/>
                <w:sz w:val="24"/>
                <w:szCs w:val="24"/>
                <w:rtl/>
              </w:rPr>
              <w:t>حول</w:t>
            </w:r>
            <w:r w:rsidRPr="001B496C">
              <w:rPr>
                <w:rFonts w:cs="GE SS Text Light"/>
                <w:i w:val="0"/>
                <w:iCs w:val="0"/>
                <w:sz w:val="24"/>
                <w:szCs w:val="24"/>
                <w:rtl/>
              </w:rPr>
              <w:t xml:space="preserve"> </w:t>
            </w:r>
            <w:r w:rsidRPr="001B496C">
              <w:rPr>
                <w:rFonts w:cs="GE SS Text Light" w:hint="eastAsia"/>
                <w:i w:val="0"/>
                <w:iCs w:val="0"/>
                <w:sz w:val="24"/>
                <w:szCs w:val="24"/>
                <w:rtl/>
              </w:rPr>
              <w:t>التراخيص</w:t>
            </w:r>
            <w:r w:rsidRPr="001B496C">
              <w:rPr>
                <w:rFonts w:cs="GE SS Text Light"/>
                <w:i w:val="0"/>
                <w:iCs w:val="0"/>
                <w:sz w:val="24"/>
                <w:szCs w:val="24"/>
                <w:rtl/>
              </w:rPr>
              <w:t xml:space="preserve"> </w:t>
            </w:r>
            <w:r w:rsidRPr="001B496C">
              <w:rPr>
                <w:rFonts w:cs="GE SS Text Light" w:hint="eastAsia"/>
                <w:i w:val="0"/>
                <w:iCs w:val="0"/>
                <w:sz w:val="24"/>
                <w:szCs w:val="24"/>
                <w:rtl/>
              </w:rPr>
              <w:t>والإحداثيات</w:t>
            </w:r>
            <w:r w:rsidRPr="001B496C">
              <w:rPr>
                <w:rFonts w:cs="GE SS Text Light"/>
                <w:i w:val="0"/>
                <w:iCs w:val="0"/>
                <w:sz w:val="24"/>
                <w:szCs w:val="24"/>
                <w:rtl/>
              </w:rPr>
              <w:t xml:space="preserve"> </w:t>
            </w:r>
            <w:r w:rsidRPr="001B496C">
              <w:rPr>
                <w:rFonts w:cs="GE SS Text Light" w:hint="eastAsia"/>
                <w:i w:val="0"/>
                <w:iCs w:val="0"/>
                <w:sz w:val="24"/>
                <w:szCs w:val="24"/>
                <w:rtl/>
              </w:rPr>
              <w:t>والوضع</w:t>
            </w:r>
            <w:r w:rsidRPr="001B496C">
              <w:rPr>
                <w:rFonts w:cs="GE SS Text Light"/>
                <w:i w:val="0"/>
                <w:iCs w:val="0"/>
                <w:sz w:val="24"/>
                <w:szCs w:val="24"/>
                <w:rtl/>
              </w:rPr>
              <w:t xml:space="preserve"> </w:t>
            </w:r>
            <w:r w:rsidRPr="001B496C">
              <w:rPr>
                <w:rFonts w:cs="GE SS Text Light" w:hint="eastAsia"/>
                <w:i w:val="0"/>
                <w:iCs w:val="0"/>
                <w:sz w:val="24"/>
                <w:szCs w:val="24"/>
                <w:rtl/>
              </w:rPr>
              <w:t>القانوني،</w:t>
            </w:r>
            <w:r w:rsidRPr="001B496C">
              <w:rPr>
                <w:rFonts w:cs="GE SS Text Light"/>
                <w:i w:val="0"/>
                <w:iCs w:val="0"/>
                <w:sz w:val="24"/>
                <w:szCs w:val="24"/>
                <w:rtl/>
              </w:rPr>
              <w:t xml:space="preserve"> </w:t>
            </w:r>
            <w:r w:rsidRPr="001B496C">
              <w:rPr>
                <w:rFonts w:cs="GE SS Text Light" w:hint="eastAsia"/>
                <w:i w:val="0"/>
                <w:iCs w:val="0"/>
                <w:sz w:val="24"/>
                <w:szCs w:val="24"/>
                <w:rtl/>
              </w:rPr>
              <w:t>مع</w:t>
            </w:r>
            <w:r w:rsidRPr="001B496C">
              <w:rPr>
                <w:rFonts w:cs="GE SS Text Light"/>
                <w:i w:val="0"/>
                <w:iCs w:val="0"/>
                <w:sz w:val="24"/>
                <w:szCs w:val="24"/>
                <w:rtl/>
              </w:rPr>
              <w:t xml:space="preserve"> </w:t>
            </w:r>
            <w:r w:rsidRPr="001B496C">
              <w:rPr>
                <w:rFonts w:cs="GE SS Text Light" w:hint="eastAsia"/>
                <w:i w:val="0"/>
                <w:iCs w:val="0"/>
                <w:sz w:val="24"/>
                <w:szCs w:val="24"/>
                <w:rtl/>
              </w:rPr>
              <w:t>تحديد</w:t>
            </w:r>
            <w:r w:rsidRPr="001B496C">
              <w:rPr>
                <w:rFonts w:cs="GE SS Text Light"/>
                <w:i w:val="0"/>
                <w:iCs w:val="0"/>
                <w:sz w:val="24"/>
                <w:szCs w:val="24"/>
                <w:rtl/>
              </w:rPr>
              <w:t xml:space="preserve"> </w:t>
            </w:r>
            <w:r w:rsidRPr="001B496C">
              <w:rPr>
                <w:rFonts w:cs="GE SS Text Light" w:hint="eastAsia"/>
                <w:i w:val="0"/>
                <w:iCs w:val="0"/>
                <w:sz w:val="24"/>
                <w:szCs w:val="24"/>
                <w:rtl/>
              </w:rPr>
              <w:t>مسؤوليات</w:t>
            </w:r>
            <w:r w:rsidRPr="001B496C">
              <w:rPr>
                <w:rFonts w:cs="GE SS Text Light"/>
                <w:i w:val="0"/>
                <w:iCs w:val="0"/>
                <w:sz w:val="24"/>
                <w:szCs w:val="24"/>
                <w:rtl/>
              </w:rPr>
              <w:t xml:space="preserve"> </w:t>
            </w:r>
            <w:r w:rsidRPr="001B496C">
              <w:rPr>
                <w:rFonts w:cs="GE SS Text Light" w:hint="eastAsia"/>
                <w:i w:val="0"/>
                <w:iCs w:val="0"/>
                <w:sz w:val="24"/>
                <w:szCs w:val="24"/>
                <w:rtl/>
              </w:rPr>
              <w:t>واضحة</w:t>
            </w:r>
            <w:r w:rsidRPr="001B496C">
              <w:rPr>
                <w:rFonts w:cs="GE SS Text Light"/>
                <w:i w:val="0"/>
                <w:iCs w:val="0"/>
                <w:sz w:val="24"/>
                <w:szCs w:val="24"/>
                <w:rtl/>
              </w:rPr>
              <w:t xml:space="preserve"> </w:t>
            </w:r>
            <w:r w:rsidRPr="001B496C">
              <w:rPr>
                <w:rFonts w:cs="GE SS Text Light" w:hint="eastAsia"/>
                <w:i w:val="0"/>
                <w:iCs w:val="0"/>
                <w:sz w:val="24"/>
                <w:szCs w:val="24"/>
                <w:rtl/>
              </w:rPr>
              <w:t>لإدامة</w:t>
            </w:r>
            <w:r w:rsidRPr="001B496C">
              <w:rPr>
                <w:rFonts w:cs="GE SS Text Light"/>
                <w:i w:val="0"/>
                <w:iCs w:val="0"/>
                <w:sz w:val="24"/>
                <w:szCs w:val="24"/>
                <w:rtl/>
              </w:rPr>
              <w:t xml:space="preserve"> </w:t>
            </w:r>
            <w:r w:rsidRPr="001B496C">
              <w:rPr>
                <w:rFonts w:cs="GE SS Text Light" w:hint="eastAsia"/>
                <w:i w:val="0"/>
                <w:iCs w:val="0"/>
                <w:sz w:val="24"/>
                <w:szCs w:val="24"/>
                <w:rtl/>
              </w:rPr>
              <w:t>البيانات،</w:t>
            </w:r>
            <w:r w:rsidRPr="001B496C">
              <w:rPr>
                <w:rFonts w:cs="GE SS Text Light"/>
                <w:i w:val="0"/>
                <w:iCs w:val="0"/>
                <w:sz w:val="24"/>
                <w:szCs w:val="24"/>
                <w:rtl/>
              </w:rPr>
              <w:t xml:space="preserve"> </w:t>
            </w:r>
            <w:r w:rsidRPr="001B496C">
              <w:rPr>
                <w:rFonts w:cs="GE SS Text Light" w:hint="eastAsia"/>
                <w:i w:val="0"/>
                <w:iCs w:val="0"/>
                <w:sz w:val="24"/>
                <w:szCs w:val="24"/>
                <w:rtl/>
              </w:rPr>
              <w:t>وضمان</w:t>
            </w:r>
            <w:r w:rsidRPr="001B496C">
              <w:rPr>
                <w:rFonts w:cs="GE SS Text Light"/>
                <w:i w:val="0"/>
                <w:iCs w:val="0"/>
                <w:sz w:val="24"/>
                <w:szCs w:val="24"/>
                <w:rtl/>
              </w:rPr>
              <w:t xml:space="preserve"> </w:t>
            </w:r>
            <w:r w:rsidRPr="001B496C">
              <w:rPr>
                <w:rFonts w:cs="GE SS Text Light" w:hint="eastAsia"/>
                <w:i w:val="0"/>
                <w:iCs w:val="0"/>
                <w:sz w:val="24"/>
                <w:szCs w:val="24"/>
                <w:rtl/>
              </w:rPr>
              <w:t>التكامل</w:t>
            </w:r>
            <w:r w:rsidRPr="001B496C">
              <w:rPr>
                <w:rFonts w:cs="GE SS Text Light"/>
                <w:i w:val="0"/>
                <w:iCs w:val="0"/>
                <w:sz w:val="24"/>
                <w:szCs w:val="24"/>
                <w:rtl/>
              </w:rPr>
              <w:t xml:space="preserve"> </w:t>
            </w:r>
            <w:r w:rsidRPr="001B496C">
              <w:rPr>
                <w:rFonts w:cs="GE SS Text Light" w:hint="eastAsia"/>
                <w:i w:val="0"/>
                <w:iCs w:val="0"/>
                <w:sz w:val="24"/>
                <w:szCs w:val="24"/>
                <w:rtl/>
              </w:rPr>
              <w:t>بين</w:t>
            </w:r>
            <w:r w:rsidRPr="001B496C">
              <w:rPr>
                <w:rFonts w:cs="GE SS Text Light"/>
                <w:i w:val="0"/>
                <w:iCs w:val="0"/>
                <w:sz w:val="24"/>
                <w:szCs w:val="24"/>
                <w:rtl/>
              </w:rPr>
              <w:t xml:space="preserve"> </w:t>
            </w:r>
            <w:r w:rsidRPr="001B496C">
              <w:rPr>
                <w:rFonts w:cs="GE SS Text Light" w:hint="eastAsia"/>
                <w:i w:val="0"/>
                <w:iCs w:val="0"/>
                <w:sz w:val="24"/>
                <w:szCs w:val="24"/>
                <w:rtl/>
              </w:rPr>
              <w:t>الجهات</w:t>
            </w:r>
            <w:r w:rsidRPr="001B496C">
              <w:rPr>
                <w:rFonts w:cs="GE SS Text Light"/>
                <w:i w:val="0"/>
                <w:iCs w:val="0"/>
                <w:sz w:val="24"/>
                <w:szCs w:val="24"/>
                <w:rtl/>
              </w:rPr>
              <w:t xml:space="preserve"> </w:t>
            </w:r>
            <w:r w:rsidRPr="001B496C">
              <w:rPr>
                <w:rFonts w:cs="GE SS Text Light" w:hint="eastAsia"/>
                <w:i w:val="0"/>
                <w:iCs w:val="0"/>
                <w:sz w:val="24"/>
                <w:szCs w:val="24"/>
                <w:rtl/>
              </w:rPr>
              <w:t>المختصة،</w:t>
            </w:r>
            <w:r w:rsidRPr="001B496C">
              <w:rPr>
                <w:rFonts w:cs="GE SS Text Light"/>
                <w:i w:val="0"/>
                <w:iCs w:val="0"/>
                <w:sz w:val="24"/>
                <w:szCs w:val="24"/>
                <w:rtl/>
              </w:rPr>
              <w:t xml:space="preserve"> </w:t>
            </w:r>
            <w:r w:rsidRPr="001B496C">
              <w:rPr>
                <w:rFonts w:cs="GE SS Text Light" w:hint="eastAsia"/>
                <w:i w:val="0"/>
                <w:iCs w:val="0"/>
                <w:sz w:val="24"/>
                <w:szCs w:val="24"/>
                <w:rtl/>
              </w:rPr>
              <w:t>على</w:t>
            </w:r>
            <w:r w:rsidRPr="001B496C">
              <w:rPr>
                <w:rFonts w:cs="GE SS Text Light"/>
                <w:i w:val="0"/>
                <w:iCs w:val="0"/>
                <w:sz w:val="24"/>
                <w:szCs w:val="24"/>
                <w:rtl/>
              </w:rPr>
              <w:t xml:space="preserve"> </w:t>
            </w:r>
            <w:r w:rsidRPr="001B496C">
              <w:rPr>
                <w:rFonts w:cs="GE SS Text Light" w:hint="eastAsia"/>
                <w:i w:val="0"/>
                <w:iCs w:val="0"/>
                <w:sz w:val="24"/>
                <w:szCs w:val="24"/>
                <w:rtl/>
              </w:rPr>
              <w:t>أن</w:t>
            </w:r>
            <w:r w:rsidRPr="001B496C">
              <w:rPr>
                <w:rFonts w:cs="GE SS Text Light"/>
                <w:i w:val="0"/>
                <w:iCs w:val="0"/>
                <w:sz w:val="24"/>
                <w:szCs w:val="24"/>
                <w:rtl/>
              </w:rPr>
              <w:t xml:space="preserve"> </w:t>
            </w:r>
            <w:r w:rsidRPr="001B496C">
              <w:rPr>
                <w:rFonts w:cs="GE SS Text Light" w:hint="eastAsia"/>
                <w:i w:val="0"/>
                <w:iCs w:val="0"/>
                <w:sz w:val="24"/>
                <w:szCs w:val="24"/>
                <w:rtl/>
              </w:rPr>
              <w:t>يقوم</w:t>
            </w:r>
            <w:r w:rsidRPr="001B496C">
              <w:rPr>
                <w:rFonts w:cs="GE SS Text Light"/>
                <w:i w:val="0"/>
                <w:iCs w:val="0"/>
                <w:sz w:val="24"/>
                <w:szCs w:val="24"/>
                <w:rtl/>
              </w:rPr>
              <w:t xml:space="preserve"> </w:t>
            </w:r>
            <w:r w:rsidRPr="001B496C">
              <w:rPr>
                <w:rFonts w:cs="GE SS Text Light" w:hint="eastAsia"/>
                <w:i w:val="0"/>
                <w:iCs w:val="0"/>
                <w:sz w:val="24"/>
                <w:szCs w:val="24"/>
                <w:rtl/>
              </w:rPr>
              <w:t>مجلس</w:t>
            </w:r>
            <w:r w:rsidRPr="001B496C">
              <w:rPr>
                <w:rFonts w:cs="GE SS Text Light"/>
                <w:i w:val="0"/>
                <w:iCs w:val="0"/>
                <w:sz w:val="24"/>
                <w:szCs w:val="24"/>
                <w:rtl/>
              </w:rPr>
              <w:t xml:space="preserve"> </w:t>
            </w:r>
            <w:r w:rsidRPr="001B496C">
              <w:rPr>
                <w:rFonts w:cs="GE SS Text Light" w:hint="eastAsia"/>
                <w:i w:val="0"/>
                <w:iCs w:val="0"/>
                <w:sz w:val="24"/>
                <w:szCs w:val="24"/>
                <w:rtl/>
              </w:rPr>
              <w:t>أصحاب</w:t>
            </w:r>
            <w:r w:rsidRPr="001B496C">
              <w:rPr>
                <w:rFonts w:cs="GE SS Text Light"/>
                <w:i w:val="0"/>
                <w:iCs w:val="0"/>
                <w:sz w:val="24"/>
                <w:szCs w:val="24"/>
                <w:rtl/>
              </w:rPr>
              <w:t xml:space="preserve"> </w:t>
            </w:r>
            <w:r w:rsidRPr="001B496C">
              <w:rPr>
                <w:rFonts w:cs="GE SS Text Light" w:hint="eastAsia"/>
                <w:i w:val="0"/>
                <w:iCs w:val="0"/>
                <w:sz w:val="24"/>
                <w:szCs w:val="24"/>
                <w:rtl/>
              </w:rPr>
              <w:t>المصلحة</w:t>
            </w:r>
            <w:r w:rsidRPr="001B496C">
              <w:rPr>
                <w:rFonts w:cs="GE SS Text Light"/>
                <w:i w:val="0"/>
                <w:iCs w:val="0"/>
                <w:sz w:val="24"/>
                <w:szCs w:val="24"/>
                <w:rtl/>
              </w:rPr>
              <w:t xml:space="preserve"> </w:t>
            </w:r>
            <w:r w:rsidRPr="001B496C">
              <w:rPr>
                <w:rFonts w:cs="GE SS Text Light" w:hint="eastAsia"/>
                <w:i w:val="0"/>
                <w:iCs w:val="0"/>
                <w:sz w:val="24"/>
                <w:szCs w:val="24"/>
                <w:rtl/>
              </w:rPr>
              <w:t>بمراجعة</w:t>
            </w:r>
            <w:r w:rsidRPr="001B496C">
              <w:rPr>
                <w:rFonts w:cs="GE SS Text Light"/>
                <w:i w:val="0"/>
                <w:iCs w:val="0"/>
                <w:sz w:val="24"/>
                <w:szCs w:val="24"/>
                <w:rtl/>
              </w:rPr>
              <w:t xml:space="preserve"> </w:t>
            </w:r>
            <w:r w:rsidRPr="001B496C">
              <w:rPr>
                <w:rFonts w:cs="GE SS Text Light" w:hint="eastAsia"/>
                <w:i w:val="0"/>
                <w:iCs w:val="0"/>
                <w:sz w:val="24"/>
                <w:szCs w:val="24"/>
                <w:rtl/>
              </w:rPr>
              <w:t>اكتمال</w:t>
            </w:r>
            <w:r w:rsidRPr="001B496C">
              <w:rPr>
                <w:rFonts w:cs="GE SS Text Light"/>
                <w:i w:val="0"/>
                <w:iCs w:val="0"/>
                <w:sz w:val="24"/>
                <w:szCs w:val="24"/>
                <w:rtl/>
              </w:rPr>
              <w:t xml:space="preserve"> </w:t>
            </w:r>
            <w:r w:rsidRPr="001B496C">
              <w:rPr>
                <w:rFonts w:cs="GE SS Text Light" w:hint="eastAsia"/>
                <w:i w:val="0"/>
                <w:iCs w:val="0"/>
                <w:sz w:val="24"/>
                <w:szCs w:val="24"/>
                <w:rtl/>
              </w:rPr>
              <w:t>وموثوقية</w:t>
            </w:r>
            <w:r w:rsidRPr="001B496C">
              <w:rPr>
                <w:rFonts w:cs="GE SS Text Light"/>
                <w:i w:val="0"/>
                <w:iCs w:val="0"/>
                <w:sz w:val="24"/>
                <w:szCs w:val="24"/>
                <w:rtl/>
              </w:rPr>
              <w:t xml:space="preserve"> </w:t>
            </w:r>
            <w:r w:rsidRPr="001B496C">
              <w:rPr>
                <w:rFonts w:cs="GE SS Text Light" w:hint="eastAsia"/>
                <w:i w:val="0"/>
                <w:iCs w:val="0"/>
                <w:sz w:val="24"/>
                <w:szCs w:val="24"/>
                <w:rtl/>
              </w:rPr>
              <w:t>السجل</w:t>
            </w:r>
            <w:r w:rsidRPr="001B496C">
              <w:rPr>
                <w:rFonts w:cs="GE SS Text Light"/>
                <w:i w:val="0"/>
                <w:iCs w:val="0"/>
                <w:sz w:val="24"/>
                <w:szCs w:val="24"/>
                <w:rtl/>
              </w:rPr>
              <w:t xml:space="preserve"> </w:t>
            </w:r>
            <w:r w:rsidRPr="001B496C">
              <w:rPr>
                <w:rFonts w:cs="GE SS Text Light" w:hint="eastAsia"/>
                <w:i w:val="0"/>
                <w:iCs w:val="0"/>
                <w:sz w:val="24"/>
                <w:szCs w:val="24"/>
                <w:rtl/>
              </w:rPr>
              <w:t>سنوياً</w:t>
            </w:r>
            <w:r w:rsidRPr="001B496C">
              <w:rPr>
                <w:rFonts w:cs="GE SS Text Light"/>
                <w:i w:val="0"/>
                <w:iCs w:val="0"/>
                <w:sz w:val="24"/>
                <w:szCs w:val="24"/>
                <w:rtl/>
              </w:rPr>
              <w:t xml:space="preserve"> </w:t>
            </w:r>
            <w:r w:rsidRPr="001B496C">
              <w:rPr>
                <w:rFonts w:cs="GE SS Text Light" w:hint="eastAsia"/>
                <w:i w:val="0"/>
                <w:iCs w:val="0"/>
                <w:sz w:val="24"/>
                <w:szCs w:val="24"/>
                <w:rtl/>
              </w:rPr>
              <w:t>والإفصاح</w:t>
            </w:r>
            <w:r w:rsidRPr="001B496C">
              <w:rPr>
                <w:rFonts w:cs="GE SS Text Light"/>
                <w:i w:val="0"/>
                <w:iCs w:val="0"/>
                <w:sz w:val="24"/>
                <w:szCs w:val="24"/>
                <w:rtl/>
              </w:rPr>
              <w:t xml:space="preserve"> </w:t>
            </w:r>
            <w:r w:rsidRPr="001B496C">
              <w:rPr>
                <w:rFonts w:cs="GE SS Text Light" w:hint="eastAsia"/>
                <w:i w:val="0"/>
                <w:iCs w:val="0"/>
                <w:sz w:val="24"/>
                <w:szCs w:val="24"/>
                <w:rtl/>
              </w:rPr>
              <w:t>عن</w:t>
            </w:r>
            <w:r w:rsidRPr="001B496C">
              <w:rPr>
                <w:rFonts w:cs="GE SS Text Light"/>
                <w:i w:val="0"/>
                <w:iCs w:val="0"/>
                <w:sz w:val="24"/>
                <w:szCs w:val="24"/>
                <w:rtl/>
              </w:rPr>
              <w:t xml:space="preserve"> </w:t>
            </w:r>
            <w:r w:rsidRPr="001B496C">
              <w:rPr>
                <w:rFonts w:cs="GE SS Text Light" w:hint="eastAsia"/>
                <w:i w:val="0"/>
                <w:iCs w:val="0"/>
                <w:sz w:val="24"/>
                <w:szCs w:val="24"/>
                <w:rtl/>
              </w:rPr>
              <w:t>نتائج</w:t>
            </w:r>
            <w:r w:rsidRPr="001B496C">
              <w:rPr>
                <w:rFonts w:cs="GE SS Text Light"/>
                <w:i w:val="0"/>
                <w:iCs w:val="0"/>
                <w:sz w:val="24"/>
                <w:szCs w:val="24"/>
                <w:rtl/>
              </w:rPr>
              <w:t xml:space="preserve"> </w:t>
            </w:r>
            <w:r w:rsidRPr="001B496C">
              <w:rPr>
                <w:rFonts w:cs="GE SS Text Light" w:hint="eastAsia"/>
                <w:i w:val="0"/>
                <w:iCs w:val="0"/>
                <w:sz w:val="24"/>
                <w:szCs w:val="24"/>
                <w:rtl/>
              </w:rPr>
              <w:t>التقييم</w:t>
            </w:r>
            <w:r w:rsidRPr="001B496C">
              <w:rPr>
                <w:rFonts w:cs="GE SS Text Light"/>
                <w:i w:val="0"/>
                <w:iCs w:val="0"/>
                <w:sz w:val="24"/>
                <w:szCs w:val="24"/>
                <w:rtl/>
              </w:rPr>
              <w:t xml:space="preserve"> </w:t>
            </w:r>
            <w:r w:rsidRPr="001B496C">
              <w:rPr>
                <w:rFonts w:cs="GE SS Text Light" w:hint="eastAsia"/>
                <w:i w:val="0"/>
                <w:iCs w:val="0"/>
                <w:sz w:val="24"/>
                <w:szCs w:val="24"/>
                <w:rtl/>
              </w:rPr>
              <w:t>ضمن</w:t>
            </w:r>
            <w:r w:rsidRPr="001B496C">
              <w:rPr>
                <w:rFonts w:cs="GE SS Text Light"/>
                <w:i w:val="0"/>
                <w:iCs w:val="0"/>
                <w:sz w:val="24"/>
                <w:szCs w:val="24"/>
                <w:rtl/>
              </w:rPr>
              <w:t xml:space="preserve"> </w:t>
            </w:r>
            <w:r w:rsidRPr="001B496C">
              <w:rPr>
                <w:rFonts w:cs="GE SS Text Light" w:hint="eastAsia"/>
                <w:i w:val="0"/>
                <w:iCs w:val="0"/>
                <w:sz w:val="24"/>
                <w:szCs w:val="24"/>
                <w:rtl/>
              </w:rPr>
              <w:t>تقارير</w:t>
            </w:r>
            <w:r w:rsidRPr="001B496C">
              <w:rPr>
                <w:rFonts w:cs="GE SS Text Light"/>
                <w:i w:val="0"/>
                <w:iCs w:val="0"/>
                <w:sz w:val="24"/>
                <w:szCs w:val="24"/>
                <w:rtl/>
              </w:rPr>
              <w:t xml:space="preserve"> </w:t>
            </w:r>
            <w:r w:rsidRPr="001B496C">
              <w:rPr>
                <w:rFonts w:cs="GE SS Text Light" w:hint="eastAsia"/>
                <w:i w:val="0"/>
                <w:iCs w:val="0"/>
                <w:sz w:val="24"/>
                <w:szCs w:val="24"/>
                <w:rtl/>
              </w:rPr>
              <w:t>مبادرة</w:t>
            </w:r>
            <w:r w:rsidRPr="001B496C">
              <w:rPr>
                <w:rFonts w:cs="GE SS Text Light"/>
                <w:i w:val="0"/>
                <w:iCs w:val="0"/>
                <w:sz w:val="24"/>
                <w:szCs w:val="24"/>
                <w:rtl/>
              </w:rPr>
              <w:t xml:space="preserve"> </w:t>
            </w:r>
            <w:r w:rsidRPr="001B496C">
              <w:rPr>
                <w:rFonts w:cs="GE SS Text Light" w:hint="eastAsia"/>
                <w:i w:val="0"/>
                <w:iCs w:val="0"/>
                <w:sz w:val="24"/>
                <w:szCs w:val="24"/>
                <w:rtl/>
              </w:rPr>
              <w:t>الشفافية</w:t>
            </w:r>
            <w:r w:rsidRPr="001B496C">
              <w:rPr>
                <w:rFonts w:cs="GE SS Text Light"/>
                <w:i w:val="0"/>
                <w:iCs w:val="0"/>
                <w:sz w:val="24"/>
                <w:szCs w:val="24"/>
                <w:rtl/>
              </w:rPr>
              <w:t xml:space="preserve"> </w:t>
            </w:r>
            <w:r w:rsidRPr="001B496C">
              <w:rPr>
                <w:rFonts w:cs="GE SS Text Light" w:hint="eastAsia"/>
                <w:i w:val="0"/>
                <w:iCs w:val="0"/>
                <w:sz w:val="24"/>
                <w:szCs w:val="24"/>
                <w:rtl/>
              </w:rPr>
              <w:t>في</w:t>
            </w:r>
            <w:r w:rsidRPr="001B496C">
              <w:rPr>
                <w:rFonts w:cs="GE SS Text Light"/>
                <w:i w:val="0"/>
                <w:iCs w:val="0"/>
                <w:sz w:val="24"/>
                <w:szCs w:val="24"/>
                <w:rtl/>
              </w:rPr>
              <w:t xml:space="preserve"> </w:t>
            </w:r>
            <w:r w:rsidRPr="001B496C">
              <w:rPr>
                <w:rFonts w:cs="GE SS Text Light" w:hint="eastAsia"/>
                <w:i w:val="0"/>
                <w:iCs w:val="0"/>
                <w:sz w:val="24"/>
                <w:szCs w:val="24"/>
                <w:rtl/>
              </w:rPr>
              <w:t>الصناعات</w:t>
            </w:r>
            <w:r w:rsidRPr="001B496C">
              <w:rPr>
                <w:rFonts w:cs="GE SS Text Light"/>
                <w:i w:val="0"/>
                <w:iCs w:val="0"/>
                <w:sz w:val="24"/>
                <w:szCs w:val="24"/>
                <w:rtl/>
              </w:rPr>
              <w:t xml:space="preserve"> </w:t>
            </w:r>
            <w:r w:rsidRPr="001B496C">
              <w:rPr>
                <w:rFonts w:cs="GE SS Text Light" w:hint="eastAsia"/>
                <w:i w:val="0"/>
                <w:iCs w:val="0"/>
                <w:sz w:val="24"/>
                <w:szCs w:val="24"/>
                <w:rtl/>
              </w:rPr>
              <w:t>الاستخراجية</w:t>
            </w:r>
            <w:r w:rsidRPr="001B496C">
              <w:rPr>
                <w:rFonts w:cs="GE SS Text Light"/>
                <w:i w:val="0"/>
                <w:iCs w:val="0"/>
                <w:sz w:val="24"/>
                <w:szCs w:val="24"/>
                <w:rtl/>
              </w:rPr>
              <w:t>.</w:t>
            </w:r>
          </w:p>
        </w:tc>
      </w:tr>
    </w:tbl>
    <w:p w14:paraId="47ABD73B" w14:textId="77777777" w:rsidR="00540432" w:rsidRDefault="00540432" w:rsidP="00540432">
      <w:pPr>
        <w:bidi/>
        <w:rPr>
          <w:rtl/>
        </w:rPr>
      </w:pPr>
    </w:p>
    <w:p w14:paraId="266CCCB9" w14:textId="74DA54D8" w:rsidR="00540432" w:rsidRDefault="007D35BD" w:rsidP="00540432">
      <w:pPr>
        <w:bidi/>
        <w:jc w:val="center"/>
        <w:rPr>
          <w:noProof/>
        </w:rPr>
      </w:pPr>
      <w:r>
        <w:rPr>
          <w:noProof/>
        </w:rPr>
        <w:drawing>
          <wp:inline distT="0" distB="0" distL="0" distR="0" wp14:anchorId="12573607" wp14:editId="179972EB">
            <wp:extent cx="2743200" cy="1828800"/>
            <wp:effectExtent l="0" t="0" r="0" b="0"/>
            <wp:docPr id="153892103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36F6AA54" w14:textId="77777777" w:rsidR="00540432" w:rsidRDefault="00540432" w:rsidP="00540432">
      <w:pPr>
        <w:bidi/>
        <w:rPr>
          <w:rFonts w:cs="GE SS Text Medium"/>
          <w:b/>
          <w:bCs/>
          <w:sz w:val="32"/>
          <w:szCs w:val="28"/>
          <w:rtl/>
          <w:lang w:bidi="ar-JO"/>
        </w:rPr>
      </w:pPr>
      <w:r>
        <w:rPr>
          <w:rFonts w:cs="GE SS Text Medium" w:hint="cs"/>
          <w:b/>
          <w:bCs/>
          <w:sz w:val="32"/>
          <w:szCs w:val="28"/>
          <w:rtl/>
          <w:lang w:bidi="ar-JO"/>
        </w:rPr>
        <w:t>4</w:t>
      </w:r>
      <w:r w:rsidRPr="00D173C4">
        <w:rPr>
          <w:rFonts w:cs="GE SS Text Medium"/>
          <w:b/>
          <w:bCs/>
          <w:sz w:val="32"/>
          <w:szCs w:val="28"/>
          <w:rtl/>
          <w:lang w:bidi="ar-JO"/>
        </w:rPr>
        <w:t xml:space="preserve">: </w:t>
      </w:r>
      <w:r w:rsidRPr="00437EBD">
        <w:rPr>
          <w:rFonts w:cs="GE SS Text Medium" w:hint="eastAsia"/>
          <w:b/>
          <w:bCs/>
          <w:sz w:val="32"/>
          <w:szCs w:val="28"/>
          <w:rtl/>
          <w:lang w:bidi="ar-JO"/>
        </w:rPr>
        <w:t>ملكية</w:t>
      </w:r>
      <w:r w:rsidRPr="00437EBD">
        <w:rPr>
          <w:rFonts w:cs="GE SS Text Medium"/>
          <w:b/>
          <w:bCs/>
          <w:sz w:val="32"/>
          <w:szCs w:val="28"/>
          <w:rtl/>
          <w:lang w:bidi="ar-JO"/>
        </w:rPr>
        <w:t xml:space="preserve"> </w:t>
      </w:r>
      <w:r w:rsidRPr="00437EBD">
        <w:rPr>
          <w:rFonts w:cs="GE SS Text Medium" w:hint="eastAsia"/>
          <w:b/>
          <w:bCs/>
          <w:sz w:val="32"/>
          <w:szCs w:val="28"/>
          <w:rtl/>
          <w:lang w:bidi="ar-JO"/>
        </w:rPr>
        <w:t>المنفعة</w:t>
      </w:r>
    </w:p>
    <w:p w14:paraId="2FF1192E" w14:textId="77777777" w:rsidR="00540432" w:rsidRDefault="00540432" w:rsidP="00540432">
      <w:pPr>
        <w:bidi/>
        <w:rPr>
          <w:rtl/>
        </w:rPr>
      </w:pPr>
    </w:p>
    <w:p w14:paraId="4F5FCA2F" w14:textId="1AC5E3AF"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8</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26120B40" w14:textId="77777777" w:rsidTr="00D80F40">
        <w:trPr>
          <w:trHeight w:val="330"/>
          <w:tblHeader/>
        </w:trPr>
        <w:tc>
          <w:tcPr>
            <w:tcW w:w="5000" w:type="pct"/>
            <w:shd w:val="clear" w:color="auto" w:fill="026748" w:themeFill="accent1" w:themeFillShade="80"/>
          </w:tcPr>
          <w:p w14:paraId="28DC4A10"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2-5: </w:t>
            </w:r>
            <w:r w:rsidRPr="00437EBD">
              <w:rPr>
                <w:rFonts w:cs="GE SS Text Medium" w:hint="eastAsia"/>
                <w:i w:val="0"/>
                <w:iCs w:val="0"/>
                <w:color w:val="FFFFFF" w:themeColor="background1"/>
                <w:sz w:val="24"/>
                <w:szCs w:val="24"/>
                <w:rtl/>
                <w:lang w:bidi="ar-IQ"/>
              </w:rPr>
              <w:t>ملكية</w:t>
            </w:r>
            <w:r w:rsidRPr="00437EBD">
              <w:rPr>
                <w:rFonts w:cs="GE SS Text Medium"/>
                <w:i w:val="0"/>
                <w:iCs w:val="0"/>
                <w:color w:val="FFFFFF" w:themeColor="background1"/>
                <w:sz w:val="24"/>
                <w:szCs w:val="24"/>
                <w:rtl/>
                <w:lang w:bidi="ar-IQ"/>
              </w:rPr>
              <w:t xml:space="preserve"> </w:t>
            </w:r>
            <w:r w:rsidRPr="00437EBD">
              <w:rPr>
                <w:rFonts w:cs="GE SS Text Medium" w:hint="eastAsia"/>
                <w:i w:val="0"/>
                <w:iCs w:val="0"/>
                <w:color w:val="FFFFFF" w:themeColor="background1"/>
                <w:sz w:val="24"/>
                <w:szCs w:val="24"/>
                <w:rtl/>
                <w:lang w:bidi="ar-IQ"/>
              </w:rPr>
              <w:t>المنفعة</w:t>
            </w:r>
          </w:p>
        </w:tc>
      </w:tr>
      <w:tr w:rsidR="00540432" w:rsidRPr="00B07261" w14:paraId="2F4496B0" w14:textId="77777777" w:rsidTr="00D80F40">
        <w:tc>
          <w:tcPr>
            <w:tcW w:w="5000" w:type="pct"/>
            <w:shd w:val="clear" w:color="auto" w:fill="BFBFBF" w:themeFill="background1" w:themeFillShade="BF"/>
          </w:tcPr>
          <w:p w14:paraId="1D465C0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26643385" w14:textId="77777777" w:rsidTr="00D80F40">
        <w:tc>
          <w:tcPr>
            <w:tcW w:w="5000" w:type="pct"/>
          </w:tcPr>
          <w:p w14:paraId="7555AF3B" w14:textId="77777777" w:rsidR="00540432" w:rsidRPr="00437EBD" w:rsidRDefault="00540432" w:rsidP="00B1421B">
            <w:pPr>
              <w:pStyle w:val="Caption"/>
              <w:bidi/>
              <w:spacing w:after="0"/>
              <w:jc w:val="both"/>
              <w:rPr>
                <w:rFonts w:cs="GE SS Text Light"/>
                <w:i w:val="0"/>
                <w:iCs w:val="0"/>
                <w:szCs w:val="24"/>
                <w:rtl/>
              </w:rPr>
            </w:pPr>
            <w:r w:rsidRPr="00437EBD">
              <w:rPr>
                <w:rFonts w:cs="GE SS Text Light" w:hint="eastAsia"/>
                <w:i w:val="0"/>
                <w:iCs w:val="0"/>
                <w:szCs w:val="24"/>
                <w:rtl/>
              </w:rPr>
              <w:lastRenderedPageBreak/>
              <w:t>بغرض</w:t>
            </w:r>
            <w:r w:rsidRPr="00437EBD">
              <w:rPr>
                <w:rFonts w:cs="GE SS Text Light"/>
                <w:i w:val="0"/>
                <w:iCs w:val="0"/>
                <w:szCs w:val="24"/>
                <w:rtl/>
              </w:rPr>
              <w:t xml:space="preserve"> </w:t>
            </w:r>
            <w:r w:rsidRPr="00437EBD">
              <w:rPr>
                <w:rFonts w:cs="GE SS Text Light" w:hint="eastAsia"/>
                <w:i w:val="0"/>
                <w:iCs w:val="0"/>
                <w:szCs w:val="24"/>
                <w:rtl/>
              </w:rPr>
              <w:t>تلبية</w:t>
            </w:r>
            <w:r w:rsidRPr="00437EBD">
              <w:rPr>
                <w:rFonts w:cs="GE SS Text Light"/>
                <w:i w:val="0"/>
                <w:iCs w:val="0"/>
                <w:szCs w:val="24"/>
                <w:rtl/>
              </w:rPr>
              <w:t xml:space="preserve"> </w:t>
            </w:r>
            <w:r w:rsidRPr="00437EBD">
              <w:rPr>
                <w:rFonts w:cs="GE SS Text Light" w:hint="eastAsia"/>
                <w:i w:val="0"/>
                <w:iCs w:val="0"/>
                <w:szCs w:val="24"/>
                <w:rtl/>
              </w:rPr>
              <w:t>المتطلب</w:t>
            </w:r>
            <w:r w:rsidRPr="00437EBD">
              <w:rPr>
                <w:rFonts w:cs="GE SS Text Light"/>
                <w:i w:val="0"/>
                <w:iCs w:val="0"/>
                <w:szCs w:val="24"/>
                <w:rtl/>
              </w:rPr>
              <w:t xml:space="preserve"> </w:t>
            </w:r>
            <w:r w:rsidRPr="00437EBD">
              <w:rPr>
                <w:rFonts w:cs="GE SS Text Light" w:hint="eastAsia"/>
                <w:i w:val="0"/>
                <w:iCs w:val="0"/>
                <w:szCs w:val="24"/>
                <w:rtl/>
              </w:rPr>
              <w:t>وضمان</w:t>
            </w:r>
            <w:r w:rsidRPr="00437EBD">
              <w:rPr>
                <w:rFonts w:cs="GE SS Text Light"/>
                <w:i w:val="0"/>
                <w:iCs w:val="0"/>
                <w:szCs w:val="24"/>
                <w:rtl/>
              </w:rPr>
              <w:t xml:space="preserve"> </w:t>
            </w:r>
            <w:r w:rsidRPr="00437EBD">
              <w:rPr>
                <w:rFonts w:cs="GE SS Text Light" w:hint="eastAsia"/>
                <w:i w:val="0"/>
                <w:iCs w:val="0"/>
                <w:szCs w:val="24"/>
                <w:rtl/>
              </w:rPr>
              <w:t>الشفافية</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هيكليات</w:t>
            </w:r>
            <w:r w:rsidRPr="00437EBD">
              <w:rPr>
                <w:rFonts w:cs="GE SS Text Light"/>
                <w:i w:val="0"/>
                <w:iCs w:val="0"/>
                <w:szCs w:val="24"/>
                <w:rtl/>
              </w:rPr>
              <w:t xml:space="preserve"> </w:t>
            </w:r>
            <w:r w:rsidRPr="00437EBD">
              <w:rPr>
                <w:rFonts w:cs="GE SS Text Light" w:hint="eastAsia"/>
                <w:i w:val="0"/>
                <w:iCs w:val="0"/>
                <w:szCs w:val="24"/>
                <w:rtl/>
              </w:rPr>
              <w:t>الملكية</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قطاع</w:t>
            </w:r>
            <w:r w:rsidRPr="00437EBD">
              <w:rPr>
                <w:rFonts w:cs="GE SS Text Light"/>
                <w:i w:val="0"/>
                <w:iCs w:val="0"/>
                <w:szCs w:val="24"/>
                <w:rtl/>
              </w:rPr>
              <w:t xml:space="preserve"> </w:t>
            </w:r>
            <w:r w:rsidRPr="00437EBD">
              <w:rPr>
                <w:rFonts w:cs="GE SS Text Light" w:hint="eastAsia"/>
                <w:i w:val="0"/>
                <w:iCs w:val="0"/>
                <w:szCs w:val="24"/>
                <w:rtl/>
              </w:rPr>
              <w:t>الصناعات</w:t>
            </w:r>
            <w:r w:rsidRPr="00437EBD">
              <w:rPr>
                <w:rFonts w:cs="GE SS Text Light"/>
                <w:i w:val="0"/>
                <w:iCs w:val="0"/>
                <w:szCs w:val="24"/>
                <w:rtl/>
              </w:rPr>
              <w:t xml:space="preserve"> </w:t>
            </w:r>
            <w:r w:rsidRPr="00437EBD">
              <w:rPr>
                <w:rFonts w:cs="GE SS Text Light" w:hint="eastAsia"/>
                <w:i w:val="0"/>
                <w:iCs w:val="0"/>
                <w:szCs w:val="24"/>
                <w:rtl/>
              </w:rPr>
              <w:t>الاستخراجية،</w:t>
            </w:r>
            <w:r w:rsidRPr="00437EBD">
              <w:rPr>
                <w:rFonts w:cs="GE SS Text Light"/>
                <w:i w:val="0"/>
                <w:iCs w:val="0"/>
                <w:szCs w:val="24"/>
                <w:rtl/>
              </w:rPr>
              <w:t xml:space="preserve"> </w:t>
            </w:r>
            <w:r w:rsidRPr="00437EBD">
              <w:rPr>
                <w:rFonts w:cs="GE SS Text Light" w:hint="eastAsia"/>
                <w:i w:val="0"/>
                <w:iCs w:val="0"/>
                <w:szCs w:val="24"/>
                <w:rtl/>
              </w:rPr>
              <w:t>ينبغي</w:t>
            </w:r>
            <w:r w:rsidRPr="00437EBD">
              <w:rPr>
                <w:rFonts w:cs="GE SS Text Light"/>
                <w:i w:val="0"/>
                <w:iCs w:val="0"/>
                <w:szCs w:val="24"/>
                <w:rtl/>
              </w:rPr>
              <w:t xml:space="preserve"> </w:t>
            </w:r>
            <w:r w:rsidRPr="00437EBD">
              <w:rPr>
                <w:rFonts w:cs="GE SS Text Light" w:hint="eastAsia"/>
                <w:i w:val="0"/>
                <w:iCs w:val="0"/>
                <w:szCs w:val="24"/>
                <w:rtl/>
              </w:rPr>
              <w:t>على</w:t>
            </w:r>
            <w:r w:rsidRPr="00437EBD">
              <w:rPr>
                <w:rFonts w:cs="GE SS Text Light"/>
                <w:i w:val="0"/>
                <w:iCs w:val="0"/>
                <w:szCs w:val="24"/>
                <w:rtl/>
              </w:rPr>
              <w:t xml:space="preserve"> </w:t>
            </w:r>
            <w:r w:rsidRPr="00437EBD">
              <w:rPr>
                <w:rFonts w:cs="GE SS Text Light" w:hint="eastAsia"/>
                <w:i w:val="0"/>
                <w:iCs w:val="0"/>
                <w:szCs w:val="24"/>
                <w:rtl/>
              </w:rPr>
              <w:t>العراق</w:t>
            </w:r>
            <w:r w:rsidRPr="00437EBD">
              <w:rPr>
                <w:rFonts w:cs="GE SS Text Light"/>
                <w:i w:val="0"/>
                <w:iCs w:val="0"/>
                <w:szCs w:val="24"/>
              </w:rPr>
              <w:t xml:space="preserve">: </w:t>
            </w:r>
          </w:p>
          <w:p w14:paraId="73306DB5" w14:textId="77777777" w:rsidR="00540432" w:rsidRPr="00437EBD" w:rsidRDefault="00540432">
            <w:pPr>
              <w:pStyle w:val="Caption"/>
              <w:numPr>
                <w:ilvl w:val="0"/>
                <w:numId w:val="59"/>
              </w:numPr>
              <w:bidi/>
              <w:spacing w:after="0"/>
              <w:jc w:val="both"/>
              <w:rPr>
                <w:rFonts w:cs="GE SS Text Light"/>
                <w:i w:val="0"/>
                <w:iCs w:val="0"/>
                <w:szCs w:val="24"/>
                <w:rtl/>
              </w:rPr>
            </w:pPr>
            <w:r w:rsidRPr="00437EBD">
              <w:rPr>
                <w:rFonts w:cs="GE SS Text Light" w:hint="eastAsia"/>
                <w:i w:val="0"/>
                <w:iCs w:val="0"/>
                <w:szCs w:val="24"/>
                <w:rtl/>
              </w:rPr>
              <w:t>الإصلاح</w:t>
            </w:r>
            <w:r w:rsidRPr="00437EBD">
              <w:rPr>
                <w:rFonts w:cs="GE SS Text Light"/>
                <w:i w:val="0"/>
                <w:iCs w:val="0"/>
                <w:szCs w:val="24"/>
                <w:rtl/>
              </w:rPr>
              <w:t xml:space="preserve"> </w:t>
            </w:r>
            <w:r w:rsidRPr="00437EBD">
              <w:rPr>
                <w:rFonts w:cs="GE SS Text Light" w:hint="eastAsia"/>
                <w:i w:val="0"/>
                <w:iCs w:val="0"/>
                <w:szCs w:val="24"/>
                <w:rtl/>
              </w:rPr>
              <w:t>القانوني</w:t>
            </w:r>
            <w:r w:rsidRPr="00437EBD">
              <w:rPr>
                <w:rFonts w:cs="GE SS Text Light"/>
                <w:i w:val="0"/>
                <w:iCs w:val="0"/>
                <w:szCs w:val="24"/>
                <w:rtl/>
              </w:rPr>
              <w:t xml:space="preserve">: </w:t>
            </w:r>
            <w:r w:rsidRPr="00437EBD">
              <w:rPr>
                <w:rFonts w:cs="GE SS Text Light" w:hint="eastAsia"/>
                <w:i w:val="0"/>
                <w:iCs w:val="0"/>
                <w:szCs w:val="24"/>
                <w:rtl/>
              </w:rPr>
              <w:t>إدخال</w:t>
            </w:r>
            <w:r w:rsidRPr="00437EBD">
              <w:rPr>
                <w:rFonts w:cs="GE SS Text Light"/>
                <w:i w:val="0"/>
                <w:iCs w:val="0"/>
                <w:szCs w:val="24"/>
                <w:rtl/>
              </w:rPr>
              <w:t xml:space="preserve"> </w:t>
            </w:r>
            <w:r w:rsidRPr="00437EBD">
              <w:rPr>
                <w:rFonts w:cs="GE SS Text Light" w:hint="eastAsia"/>
                <w:i w:val="0"/>
                <w:iCs w:val="0"/>
                <w:szCs w:val="24"/>
                <w:rtl/>
              </w:rPr>
              <w:t>أحكام</w:t>
            </w:r>
            <w:r w:rsidRPr="00437EBD">
              <w:rPr>
                <w:rFonts w:cs="GE SS Text Light"/>
                <w:i w:val="0"/>
                <w:iCs w:val="0"/>
                <w:szCs w:val="24"/>
                <w:rtl/>
              </w:rPr>
              <w:t xml:space="preserve"> </w:t>
            </w:r>
            <w:r w:rsidRPr="00437EBD">
              <w:rPr>
                <w:rFonts w:cs="GE SS Text Light" w:hint="eastAsia"/>
                <w:i w:val="0"/>
                <w:iCs w:val="0"/>
                <w:szCs w:val="24"/>
                <w:rtl/>
              </w:rPr>
              <w:t>قانونية</w:t>
            </w:r>
            <w:r w:rsidRPr="00437EBD">
              <w:rPr>
                <w:rFonts w:cs="GE SS Text Light"/>
                <w:i w:val="0"/>
                <w:iCs w:val="0"/>
                <w:szCs w:val="24"/>
                <w:rtl/>
              </w:rPr>
              <w:t xml:space="preserve"> </w:t>
            </w:r>
            <w:r w:rsidRPr="00437EBD">
              <w:rPr>
                <w:rFonts w:cs="GE SS Text Light" w:hint="eastAsia"/>
                <w:i w:val="0"/>
                <w:iCs w:val="0"/>
                <w:szCs w:val="24"/>
                <w:rtl/>
              </w:rPr>
              <w:t>أو</w:t>
            </w:r>
            <w:r w:rsidRPr="00437EBD">
              <w:rPr>
                <w:rFonts w:cs="GE SS Text Light"/>
                <w:i w:val="0"/>
                <w:iCs w:val="0"/>
                <w:szCs w:val="24"/>
                <w:rtl/>
              </w:rPr>
              <w:t xml:space="preserve"> </w:t>
            </w:r>
            <w:r w:rsidRPr="00437EBD">
              <w:rPr>
                <w:rFonts w:cs="GE SS Text Light" w:hint="eastAsia"/>
                <w:i w:val="0"/>
                <w:iCs w:val="0"/>
                <w:szCs w:val="24"/>
                <w:rtl/>
              </w:rPr>
              <w:t>تنظيمية</w:t>
            </w:r>
            <w:r w:rsidRPr="00437EBD">
              <w:rPr>
                <w:rFonts w:cs="GE SS Text Light"/>
                <w:i w:val="0"/>
                <w:iCs w:val="0"/>
                <w:szCs w:val="24"/>
                <w:rtl/>
              </w:rPr>
              <w:t xml:space="preserve"> </w:t>
            </w:r>
            <w:r w:rsidRPr="00437EBD">
              <w:rPr>
                <w:rFonts w:cs="GE SS Text Light" w:hint="eastAsia"/>
                <w:i w:val="0"/>
                <w:iCs w:val="0"/>
                <w:szCs w:val="24"/>
                <w:rtl/>
              </w:rPr>
              <w:t>تلزم</w:t>
            </w:r>
            <w:r w:rsidRPr="00437EBD">
              <w:rPr>
                <w:rFonts w:cs="GE SS Text Light"/>
                <w:i w:val="0"/>
                <w:iCs w:val="0"/>
                <w:szCs w:val="24"/>
                <w:rtl/>
              </w:rPr>
              <w:t xml:space="preserve"> </w:t>
            </w:r>
            <w:r w:rsidRPr="00437EBD">
              <w:rPr>
                <w:rFonts w:cs="GE SS Text Light" w:hint="eastAsia"/>
                <w:i w:val="0"/>
                <w:iCs w:val="0"/>
                <w:szCs w:val="24"/>
                <w:rtl/>
              </w:rPr>
              <w:t>كافة</w:t>
            </w:r>
            <w:r w:rsidRPr="00437EBD">
              <w:rPr>
                <w:rFonts w:cs="GE SS Text Light"/>
                <w:i w:val="0"/>
                <w:iCs w:val="0"/>
                <w:szCs w:val="24"/>
                <w:rtl/>
              </w:rPr>
              <w:t xml:space="preserve"> </w:t>
            </w:r>
            <w:r w:rsidRPr="00437EBD">
              <w:rPr>
                <w:rFonts w:cs="GE SS Text Light" w:hint="eastAsia"/>
                <w:i w:val="0"/>
                <w:iCs w:val="0"/>
                <w:szCs w:val="24"/>
                <w:rtl/>
              </w:rPr>
              <w:t>الشركات</w:t>
            </w:r>
            <w:r w:rsidRPr="00437EBD">
              <w:rPr>
                <w:rFonts w:cs="GE SS Text Light"/>
                <w:i w:val="0"/>
                <w:iCs w:val="0"/>
                <w:szCs w:val="24"/>
                <w:rtl/>
              </w:rPr>
              <w:t xml:space="preserve"> </w:t>
            </w:r>
            <w:r w:rsidRPr="00437EBD">
              <w:rPr>
                <w:rFonts w:cs="GE SS Text Light" w:hint="eastAsia"/>
                <w:i w:val="0"/>
                <w:iCs w:val="0"/>
                <w:szCs w:val="24"/>
                <w:rtl/>
              </w:rPr>
              <w:t>الاستخراجية</w:t>
            </w:r>
            <w:r w:rsidRPr="00437EBD">
              <w:rPr>
                <w:rFonts w:cs="GE SS Text Light"/>
                <w:i w:val="0"/>
                <w:iCs w:val="0"/>
                <w:szCs w:val="24"/>
                <w:rtl/>
              </w:rPr>
              <w:t xml:space="preserve">- </w:t>
            </w:r>
            <w:r w:rsidRPr="00437EBD">
              <w:rPr>
                <w:rFonts w:cs="GE SS Text Light" w:hint="eastAsia"/>
                <w:i w:val="0"/>
                <w:iCs w:val="0"/>
                <w:szCs w:val="24"/>
                <w:rtl/>
              </w:rPr>
              <w:t>بما</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ذلك</w:t>
            </w:r>
            <w:r w:rsidRPr="00437EBD">
              <w:rPr>
                <w:rFonts w:cs="GE SS Text Light"/>
                <w:i w:val="0"/>
                <w:iCs w:val="0"/>
                <w:szCs w:val="24"/>
                <w:rtl/>
              </w:rPr>
              <w:t xml:space="preserve"> </w:t>
            </w:r>
            <w:r w:rsidRPr="00437EBD">
              <w:rPr>
                <w:rFonts w:cs="GE SS Text Light" w:hint="eastAsia"/>
                <w:i w:val="0"/>
                <w:iCs w:val="0"/>
                <w:szCs w:val="24"/>
                <w:rtl/>
              </w:rPr>
              <w:t>المتعهدين</w:t>
            </w:r>
            <w:r w:rsidRPr="00437EBD">
              <w:rPr>
                <w:rFonts w:cs="GE SS Text Light"/>
                <w:i w:val="0"/>
                <w:iCs w:val="0"/>
                <w:szCs w:val="24"/>
                <w:rtl/>
              </w:rPr>
              <w:t xml:space="preserve"> </w:t>
            </w:r>
            <w:r w:rsidRPr="00437EBD">
              <w:rPr>
                <w:rFonts w:cs="GE SS Text Light" w:hint="eastAsia"/>
                <w:i w:val="0"/>
                <w:iCs w:val="0"/>
                <w:szCs w:val="24"/>
                <w:rtl/>
              </w:rPr>
              <w:t>الفرعيين</w:t>
            </w:r>
            <w:r w:rsidRPr="00437EBD">
              <w:rPr>
                <w:rFonts w:cs="GE SS Text Light"/>
                <w:i w:val="0"/>
                <w:iCs w:val="0"/>
                <w:szCs w:val="24"/>
                <w:rtl/>
              </w:rPr>
              <w:t xml:space="preserve"> </w:t>
            </w:r>
            <w:r w:rsidRPr="00437EBD">
              <w:rPr>
                <w:rFonts w:cs="GE SS Text Light" w:hint="eastAsia"/>
                <w:i w:val="0"/>
                <w:iCs w:val="0"/>
                <w:szCs w:val="24"/>
                <w:rtl/>
              </w:rPr>
              <w:t>ومقدمي</w:t>
            </w:r>
            <w:r w:rsidRPr="00437EBD">
              <w:rPr>
                <w:rFonts w:cs="GE SS Text Light"/>
                <w:i w:val="0"/>
                <w:iCs w:val="0"/>
                <w:szCs w:val="24"/>
                <w:rtl/>
              </w:rPr>
              <w:t xml:space="preserve"> </w:t>
            </w:r>
            <w:r w:rsidRPr="00437EBD">
              <w:rPr>
                <w:rFonts w:cs="GE SS Text Light" w:hint="eastAsia"/>
                <w:i w:val="0"/>
                <w:iCs w:val="0"/>
                <w:szCs w:val="24"/>
                <w:rtl/>
              </w:rPr>
              <w:t>الخدمات</w:t>
            </w:r>
            <w:r w:rsidRPr="00437EBD">
              <w:rPr>
                <w:rFonts w:cs="GE SS Text Light"/>
                <w:i w:val="0"/>
                <w:iCs w:val="0"/>
                <w:szCs w:val="24"/>
                <w:rtl/>
              </w:rPr>
              <w:t xml:space="preserve">- </w:t>
            </w:r>
            <w:r w:rsidRPr="00437EBD">
              <w:rPr>
                <w:rFonts w:cs="GE SS Text Light" w:hint="eastAsia"/>
                <w:i w:val="0"/>
                <w:iCs w:val="0"/>
                <w:szCs w:val="24"/>
                <w:rtl/>
              </w:rPr>
              <w:t>بالإفصاح</w:t>
            </w:r>
            <w:r w:rsidRPr="00437EBD">
              <w:rPr>
                <w:rFonts w:cs="GE SS Text Light"/>
                <w:i w:val="0"/>
                <w:iCs w:val="0"/>
                <w:szCs w:val="24"/>
                <w:rtl/>
              </w:rPr>
              <w:t xml:space="preserve"> </w:t>
            </w:r>
            <w:r w:rsidRPr="00437EBD">
              <w:rPr>
                <w:rFonts w:cs="GE SS Text Light" w:hint="eastAsia"/>
                <w:i w:val="0"/>
                <w:iCs w:val="0"/>
                <w:szCs w:val="24"/>
                <w:rtl/>
              </w:rPr>
              <w:t>عن</w:t>
            </w:r>
            <w:r w:rsidRPr="00437EBD">
              <w:rPr>
                <w:rFonts w:cs="GE SS Text Light"/>
                <w:i w:val="0"/>
                <w:iCs w:val="0"/>
                <w:szCs w:val="24"/>
                <w:rtl/>
              </w:rPr>
              <w:t xml:space="preserve"> </w:t>
            </w:r>
            <w:r w:rsidRPr="00437EBD">
              <w:rPr>
                <w:rFonts w:cs="GE SS Text Light" w:hint="eastAsia"/>
                <w:i w:val="0"/>
                <w:iCs w:val="0"/>
                <w:szCs w:val="24"/>
                <w:rtl/>
              </w:rPr>
              <w:t>معلومات</w:t>
            </w:r>
            <w:r w:rsidRPr="00437EBD">
              <w:rPr>
                <w:rFonts w:cs="GE SS Text Light"/>
                <w:i w:val="0"/>
                <w:iCs w:val="0"/>
                <w:szCs w:val="24"/>
                <w:rtl/>
              </w:rPr>
              <w:t xml:space="preserve"> </w:t>
            </w:r>
            <w:r w:rsidRPr="00437EBD">
              <w:rPr>
                <w:rFonts w:cs="GE SS Text Light" w:hint="eastAsia"/>
                <w:i w:val="0"/>
                <w:iCs w:val="0"/>
                <w:szCs w:val="24"/>
                <w:rtl/>
              </w:rPr>
              <w:t>ملكية</w:t>
            </w:r>
            <w:r w:rsidRPr="00437EBD">
              <w:rPr>
                <w:rFonts w:cs="GE SS Text Light"/>
                <w:i w:val="0"/>
                <w:iCs w:val="0"/>
                <w:szCs w:val="24"/>
                <w:rtl/>
              </w:rPr>
              <w:t xml:space="preserve"> </w:t>
            </w:r>
            <w:r w:rsidRPr="00437EBD">
              <w:rPr>
                <w:rFonts w:cs="GE SS Text Light" w:hint="eastAsia"/>
                <w:i w:val="0"/>
                <w:iCs w:val="0"/>
                <w:szCs w:val="24"/>
                <w:rtl/>
              </w:rPr>
              <w:t>المنفعة،</w:t>
            </w:r>
            <w:r w:rsidRPr="00437EBD">
              <w:rPr>
                <w:rFonts w:cs="GE SS Text Light"/>
                <w:i w:val="0"/>
                <w:iCs w:val="0"/>
                <w:szCs w:val="24"/>
                <w:rtl/>
              </w:rPr>
              <w:t xml:space="preserve"> </w:t>
            </w:r>
            <w:r w:rsidRPr="00437EBD">
              <w:rPr>
                <w:rFonts w:cs="GE SS Text Light" w:hint="eastAsia"/>
                <w:i w:val="0"/>
                <w:iCs w:val="0"/>
                <w:szCs w:val="24"/>
                <w:rtl/>
              </w:rPr>
              <w:t>بما</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ذلك</w:t>
            </w:r>
            <w:r w:rsidRPr="00437EBD">
              <w:rPr>
                <w:rFonts w:cs="GE SS Text Light"/>
                <w:i w:val="0"/>
                <w:iCs w:val="0"/>
                <w:szCs w:val="24"/>
                <w:rtl/>
              </w:rPr>
              <w:t xml:space="preserve"> </w:t>
            </w:r>
            <w:r w:rsidRPr="00437EBD">
              <w:rPr>
                <w:rFonts w:cs="GE SS Text Light" w:hint="eastAsia"/>
                <w:i w:val="0"/>
                <w:iCs w:val="0"/>
                <w:szCs w:val="24"/>
                <w:rtl/>
              </w:rPr>
              <w:t>البيانات</w:t>
            </w:r>
            <w:r w:rsidRPr="00437EBD">
              <w:rPr>
                <w:rFonts w:cs="GE SS Text Light"/>
                <w:i w:val="0"/>
                <w:iCs w:val="0"/>
                <w:szCs w:val="24"/>
                <w:rtl/>
              </w:rPr>
              <w:t xml:space="preserve"> </w:t>
            </w:r>
            <w:r w:rsidRPr="00437EBD">
              <w:rPr>
                <w:rFonts w:cs="GE SS Text Light" w:hint="eastAsia"/>
                <w:i w:val="0"/>
                <w:iCs w:val="0"/>
                <w:szCs w:val="24"/>
                <w:rtl/>
              </w:rPr>
              <w:t>حول</w:t>
            </w:r>
            <w:r w:rsidRPr="00437EBD">
              <w:rPr>
                <w:rFonts w:cs="GE SS Text Light"/>
                <w:i w:val="0"/>
                <w:iCs w:val="0"/>
                <w:szCs w:val="24"/>
                <w:rtl/>
              </w:rPr>
              <w:t xml:space="preserve"> </w:t>
            </w:r>
            <w:r w:rsidRPr="00437EBD">
              <w:rPr>
                <w:rFonts w:cs="GE SS Text Light" w:hint="eastAsia"/>
                <w:i w:val="0"/>
                <w:iCs w:val="0"/>
                <w:szCs w:val="24"/>
                <w:rtl/>
              </w:rPr>
              <w:t>الأشخاص</w:t>
            </w:r>
            <w:r w:rsidRPr="00437EBD">
              <w:rPr>
                <w:rFonts w:cs="GE SS Text Light"/>
                <w:i w:val="0"/>
                <w:iCs w:val="0"/>
                <w:szCs w:val="24"/>
                <w:rtl/>
              </w:rPr>
              <w:t xml:space="preserve"> </w:t>
            </w:r>
            <w:r w:rsidRPr="00437EBD">
              <w:rPr>
                <w:rFonts w:cs="GE SS Text Light" w:hint="eastAsia"/>
                <w:i w:val="0"/>
                <w:iCs w:val="0"/>
                <w:szCs w:val="24"/>
                <w:rtl/>
              </w:rPr>
              <w:t>البارزين</w:t>
            </w:r>
            <w:r w:rsidRPr="00437EBD">
              <w:rPr>
                <w:rFonts w:cs="GE SS Text Light"/>
                <w:i w:val="0"/>
                <w:iCs w:val="0"/>
                <w:szCs w:val="24"/>
                <w:rtl/>
              </w:rPr>
              <w:t xml:space="preserve"> </w:t>
            </w:r>
            <w:r w:rsidRPr="00437EBD">
              <w:rPr>
                <w:rFonts w:cs="GE SS Text Light" w:hint="eastAsia"/>
                <w:i w:val="0"/>
                <w:iCs w:val="0"/>
                <w:szCs w:val="24"/>
                <w:rtl/>
              </w:rPr>
              <w:t>سياسياً</w:t>
            </w:r>
            <w:r w:rsidRPr="00437EBD">
              <w:rPr>
                <w:rFonts w:cs="GE SS Text Light"/>
                <w:i w:val="0"/>
                <w:iCs w:val="0"/>
                <w:szCs w:val="24"/>
              </w:rPr>
              <w:t xml:space="preserve">. </w:t>
            </w:r>
          </w:p>
          <w:p w14:paraId="23ED9B96" w14:textId="77777777" w:rsidR="00540432" w:rsidRPr="00437EBD" w:rsidRDefault="00540432">
            <w:pPr>
              <w:pStyle w:val="Caption"/>
              <w:numPr>
                <w:ilvl w:val="0"/>
                <w:numId w:val="59"/>
              </w:numPr>
              <w:bidi/>
              <w:spacing w:after="0"/>
              <w:jc w:val="both"/>
              <w:rPr>
                <w:rFonts w:cs="GE SS Text Light"/>
                <w:i w:val="0"/>
                <w:iCs w:val="0"/>
                <w:szCs w:val="24"/>
                <w:rtl/>
              </w:rPr>
            </w:pPr>
            <w:r w:rsidRPr="00437EBD">
              <w:rPr>
                <w:rFonts w:cs="GE SS Text Light" w:hint="eastAsia"/>
                <w:i w:val="0"/>
                <w:iCs w:val="0"/>
                <w:szCs w:val="24"/>
                <w:rtl/>
              </w:rPr>
              <w:t>آلية</w:t>
            </w:r>
            <w:r w:rsidRPr="00437EBD">
              <w:rPr>
                <w:rFonts w:cs="GE SS Text Light"/>
                <w:i w:val="0"/>
                <w:iCs w:val="0"/>
                <w:szCs w:val="24"/>
                <w:rtl/>
              </w:rPr>
              <w:t xml:space="preserve"> </w:t>
            </w:r>
            <w:r w:rsidRPr="00437EBD">
              <w:rPr>
                <w:rFonts w:cs="GE SS Text Light" w:hint="eastAsia"/>
                <w:i w:val="0"/>
                <w:iCs w:val="0"/>
                <w:szCs w:val="24"/>
                <w:rtl/>
              </w:rPr>
              <w:t>الإفصاح</w:t>
            </w:r>
            <w:r w:rsidRPr="00437EBD">
              <w:rPr>
                <w:rFonts w:cs="GE SS Text Light"/>
                <w:i w:val="0"/>
                <w:iCs w:val="0"/>
                <w:szCs w:val="24"/>
                <w:rtl/>
              </w:rPr>
              <w:t xml:space="preserve">: </w:t>
            </w:r>
            <w:r w:rsidRPr="00437EBD">
              <w:rPr>
                <w:rFonts w:cs="GE SS Text Light" w:hint="eastAsia"/>
                <w:i w:val="0"/>
                <w:iCs w:val="0"/>
                <w:szCs w:val="24"/>
                <w:rtl/>
              </w:rPr>
              <w:t>إعداد</w:t>
            </w:r>
            <w:r w:rsidRPr="00437EBD">
              <w:rPr>
                <w:rFonts w:cs="GE SS Text Light"/>
                <w:i w:val="0"/>
                <w:iCs w:val="0"/>
                <w:szCs w:val="24"/>
                <w:rtl/>
              </w:rPr>
              <w:t xml:space="preserve"> </w:t>
            </w:r>
            <w:r w:rsidRPr="00437EBD">
              <w:rPr>
                <w:rFonts w:cs="GE SS Text Light" w:hint="eastAsia"/>
                <w:i w:val="0"/>
                <w:iCs w:val="0"/>
                <w:szCs w:val="24"/>
                <w:rtl/>
              </w:rPr>
              <w:t>وإدامة</w:t>
            </w:r>
            <w:r w:rsidRPr="00437EBD">
              <w:rPr>
                <w:rFonts w:cs="GE SS Text Light"/>
                <w:i w:val="0"/>
                <w:iCs w:val="0"/>
                <w:szCs w:val="24"/>
                <w:rtl/>
              </w:rPr>
              <w:t xml:space="preserve"> </w:t>
            </w:r>
            <w:r w:rsidRPr="00437EBD">
              <w:rPr>
                <w:rFonts w:cs="GE SS Text Light" w:hint="eastAsia"/>
                <w:i w:val="0"/>
                <w:iCs w:val="0"/>
                <w:szCs w:val="24"/>
                <w:rtl/>
              </w:rPr>
              <w:t>سجل</w:t>
            </w:r>
            <w:r w:rsidRPr="00437EBD">
              <w:rPr>
                <w:rFonts w:cs="GE SS Text Light"/>
                <w:i w:val="0"/>
                <w:iCs w:val="0"/>
                <w:szCs w:val="24"/>
                <w:rtl/>
              </w:rPr>
              <w:t xml:space="preserve"> </w:t>
            </w:r>
            <w:r w:rsidRPr="00437EBD">
              <w:rPr>
                <w:rFonts w:cs="GE SS Text Light" w:hint="eastAsia"/>
                <w:i w:val="0"/>
                <w:iCs w:val="0"/>
                <w:szCs w:val="24"/>
                <w:rtl/>
              </w:rPr>
              <w:t>متاح</w:t>
            </w:r>
            <w:r w:rsidRPr="00437EBD">
              <w:rPr>
                <w:rFonts w:cs="GE SS Text Light"/>
                <w:i w:val="0"/>
                <w:iCs w:val="0"/>
                <w:szCs w:val="24"/>
                <w:rtl/>
              </w:rPr>
              <w:t xml:space="preserve"> </w:t>
            </w:r>
            <w:r w:rsidRPr="00437EBD">
              <w:rPr>
                <w:rFonts w:cs="GE SS Text Light" w:hint="eastAsia"/>
                <w:i w:val="0"/>
                <w:iCs w:val="0"/>
                <w:szCs w:val="24"/>
                <w:rtl/>
              </w:rPr>
              <w:t>للعامة</w:t>
            </w:r>
            <w:r w:rsidRPr="00437EBD">
              <w:rPr>
                <w:rFonts w:cs="GE SS Text Light"/>
                <w:i w:val="0"/>
                <w:iCs w:val="0"/>
                <w:szCs w:val="24"/>
                <w:rtl/>
              </w:rPr>
              <w:t xml:space="preserve"> </w:t>
            </w:r>
            <w:r w:rsidRPr="00437EBD">
              <w:rPr>
                <w:rFonts w:cs="GE SS Text Light" w:hint="eastAsia"/>
                <w:i w:val="0"/>
                <w:iCs w:val="0"/>
                <w:szCs w:val="24"/>
                <w:rtl/>
              </w:rPr>
              <w:t>حول</w:t>
            </w:r>
            <w:r w:rsidRPr="00437EBD">
              <w:rPr>
                <w:rFonts w:cs="GE SS Text Light"/>
                <w:i w:val="0"/>
                <w:iCs w:val="0"/>
                <w:szCs w:val="24"/>
                <w:rtl/>
              </w:rPr>
              <w:t xml:space="preserve"> </w:t>
            </w:r>
            <w:r w:rsidRPr="00437EBD">
              <w:rPr>
                <w:rFonts w:cs="GE SS Text Light" w:hint="eastAsia"/>
                <w:i w:val="0"/>
                <w:iCs w:val="0"/>
                <w:szCs w:val="24"/>
                <w:rtl/>
              </w:rPr>
              <w:t>ملكية</w:t>
            </w:r>
            <w:r w:rsidRPr="00437EBD">
              <w:rPr>
                <w:rFonts w:cs="GE SS Text Light"/>
                <w:i w:val="0"/>
                <w:iCs w:val="0"/>
                <w:szCs w:val="24"/>
                <w:rtl/>
              </w:rPr>
              <w:t xml:space="preserve"> </w:t>
            </w:r>
            <w:r w:rsidRPr="00437EBD">
              <w:rPr>
                <w:rFonts w:cs="GE SS Text Light" w:hint="eastAsia"/>
                <w:i w:val="0"/>
                <w:iCs w:val="0"/>
                <w:szCs w:val="24"/>
                <w:rtl/>
              </w:rPr>
              <w:t>المنفعة،</w:t>
            </w:r>
            <w:r w:rsidRPr="00437EBD">
              <w:rPr>
                <w:rFonts w:cs="GE SS Text Light"/>
                <w:i w:val="0"/>
                <w:iCs w:val="0"/>
                <w:szCs w:val="24"/>
                <w:rtl/>
              </w:rPr>
              <w:t xml:space="preserve"> </w:t>
            </w:r>
            <w:r w:rsidRPr="00437EBD">
              <w:rPr>
                <w:rFonts w:cs="GE SS Text Light" w:hint="eastAsia"/>
                <w:i w:val="0"/>
                <w:iCs w:val="0"/>
                <w:szCs w:val="24"/>
                <w:rtl/>
              </w:rPr>
              <w:t>أو</w:t>
            </w:r>
            <w:r w:rsidRPr="00437EBD">
              <w:rPr>
                <w:rFonts w:cs="GE SS Text Light"/>
                <w:i w:val="0"/>
                <w:iCs w:val="0"/>
                <w:szCs w:val="24"/>
                <w:rtl/>
              </w:rPr>
              <w:t xml:space="preserve"> </w:t>
            </w:r>
            <w:r w:rsidRPr="00437EBD">
              <w:rPr>
                <w:rFonts w:cs="GE SS Text Light" w:hint="eastAsia"/>
                <w:i w:val="0"/>
                <w:iCs w:val="0"/>
                <w:szCs w:val="24"/>
                <w:rtl/>
              </w:rPr>
              <w:t>على</w:t>
            </w:r>
            <w:r w:rsidRPr="00437EBD">
              <w:rPr>
                <w:rFonts w:cs="GE SS Text Light"/>
                <w:i w:val="0"/>
                <w:iCs w:val="0"/>
                <w:szCs w:val="24"/>
                <w:rtl/>
              </w:rPr>
              <w:t xml:space="preserve"> </w:t>
            </w:r>
            <w:r w:rsidRPr="00437EBD">
              <w:rPr>
                <w:rFonts w:cs="GE SS Text Light" w:hint="eastAsia"/>
                <w:i w:val="0"/>
                <w:iCs w:val="0"/>
                <w:szCs w:val="24"/>
                <w:rtl/>
              </w:rPr>
              <w:t>الأقل</w:t>
            </w:r>
            <w:r w:rsidRPr="00437EBD">
              <w:rPr>
                <w:rFonts w:cs="GE SS Text Light"/>
                <w:i w:val="0"/>
                <w:iCs w:val="0"/>
                <w:szCs w:val="24"/>
                <w:rtl/>
              </w:rPr>
              <w:t xml:space="preserve"> </w:t>
            </w:r>
            <w:r w:rsidRPr="00437EBD">
              <w:rPr>
                <w:rFonts w:cs="GE SS Text Light" w:hint="eastAsia"/>
                <w:i w:val="0"/>
                <w:iCs w:val="0"/>
                <w:szCs w:val="24"/>
                <w:rtl/>
              </w:rPr>
              <w:t>نشر</w:t>
            </w:r>
            <w:r w:rsidRPr="00437EBD">
              <w:rPr>
                <w:rFonts w:cs="GE SS Text Light"/>
                <w:i w:val="0"/>
                <w:iCs w:val="0"/>
                <w:szCs w:val="24"/>
                <w:rtl/>
              </w:rPr>
              <w:t xml:space="preserve"> </w:t>
            </w:r>
            <w:r w:rsidRPr="00437EBD">
              <w:rPr>
                <w:rFonts w:cs="GE SS Text Light" w:hint="eastAsia"/>
                <w:i w:val="0"/>
                <w:iCs w:val="0"/>
                <w:szCs w:val="24"/>
                <w:rtl/>
              </w:rPr>
              <w:t>بيانات</w:t>
            </w:r>
            <w:r w:rsidRPr="00437EBD">
              <w:rPr>
                <w:rFonts w:cs="GE SS Text Light"/>
                <w:i w:val="0"/>
                <w:iCs w:val="0"/>
                <w:szCs w:val="24"/>
                <w:rtl/>
              </w:rPr>
              <w:t xml:space="preserve"> </w:t>
            </w:r>
            <w:r w:rsidRPr="00437EBD">
              <w:rPr>
                <w:rFonts w:cs="GE SS Text Light" w:hint="eastAsia"/>
                <w:i w:val="0"/>
                <w:iCs w:val="0"/>
                <w:szCs w:val="24"/>
                <w:rtl/>
              </w:rPr>
              <w:t>ملكية</w:t>
            </w:r>
            <w:r w:rsidRPr="00437EBD">
              <w:rPr>
                <w:rFonts w:cs="GE SS Text Light"/>
                <w:i w:val="0"/>
                <w:iCs w:val="0"/>
                <w:szCs w:val="24"/>
                <w:rtl/>
              </w:rPr>
              <w:t xml:space="preserve"> </w:t>
            </w:r>
            <w:r w:rsidRPr="00437EBD">
              <w:rPr>
                <w:rFonts w:cs="GE SS Text Light" w:hint="eastAsia"/>
                <w:i w:val="0"/>
                <w:iCs w:val="0"/>
                <w:szCs w:val="24"/>
                <w:rtl/>
              </w:rPr>
              <w:t>المنفعة</w:t>
            </w:r>
            <w:r w:rsidRPr="00437EBD">
              <w:rPr>
                <w:rFonts w:cs="GE SS Text Light"/>
                <w:i w:val="0"/>
                <w:iCs w:val="0"/>
                <w:szCs w:val="24"/>
                <w:rtl/>
              </w:rPr>
              <w:t xml:space="preserve"> </w:t>
            </w:r>
            <w:r w:rsidRPr="00437EBD">
              <w:rPr>
                <w:rFonts w:cs="GE SS Text Light" w:hint="eastAsia"/>
                <w:i w:val="0"/>
                <w:iCs w:val="0"/>
                <w:szCs w:val="24"/>
                <w:rtl/>
              </w:rPr>
              <w:t>لكافة</w:t>
            </w:r>
            <w:r w:rsidRPr="00437EBD">
              <w:rPr>
                <w:rFonts w:cs="GE SS Text Light"/>
                <w:i w:val="0"/>
                <w:iCs w:val="0"/>
                <w:szCs w:val="24"/>
                <w:rtl/>
              </w:rPr>
              <w:t xml:space="preserve"> </w:t>
            </w:r>
            <w:r w:rsidRPr="00437EBD">
              <w:rPr>
                <w:rFonts w:cs="GE SS Text Light" w:hint="eastAsia"/>
                <w:i w:val="0"/>
                <w:iCs w:val="0"/>
                <w:szCs w:val="24"/>
                <w:rtl/>
              </w:rPr>
              <w:t>الشركات</w:t>
            </w:r>
            <w:r w:rsidRPr="00437EBD">
              <w:rPr>
                <w:rFonts w:cs="GE SS Text Light"/>
                <w:i w:val="0"/>
                <w:iCs w:val="0"/>
                <w:szCs w:val="24"/>
                <w:rtl/>
              </w:rPr>
              <w:t xml:space="preserve"> </w:t>
            </w:r>
            <w:r w:rsidRPr="00437EBD">
              <w:rPr>
                <w:rFonts w:cs="GE SS Text Light" w:hint="eastAsia"/>
                <w:i w:val="0"/>
                <w:iCs w:val="0"/>
                <w:szCs w:val="24"/>
                <w:rtl/>
              </w:rPr>
              <w:t>التي</w:t>
            </w:r>
            <w:r w:rsidRPr="00437EBD">
              <w:rPr>
                <w:rFonts w:cs="GE SS Text Light"/>
                <w:i w:val="0"/>
                <w:iCs w:val="0"/>
                <w:szCs w:val="24"/>
                <w:rtl/>
              </w:rPr>
              <w:t xml:space="preserve"> </w:t>
            </w:r>
            <w:r w:rsidRPr="00437EBD">
              <w:rPr>
                <w:rFonts w:cs="GE SS Text Light" w:hint="eastAsia"/>
                <w:i w:val="0"/>
                <w:iCs w:val="0"/>
                <w:szCs w:val="24"/>
                <w:rtl/>
              </w:rPr>
              <w:t>تحمل</w:t>
            </w:r>
            <w:r w:rsidRPr="00437EBD">
              <w:rPr>
                <w:rFonts w:cs="GE SS Text Light"/>
                <w:i w:val="0"/>
                <w:iCs w:val="0"/>
                <w:szCs w:val="24"/>
                <w:rtl/>
              </w:rPr>
              <w:t xml:space="preserve"> </w:t>
            </w:r>
            <w:r w:rsidRPr="00437EBD">
              <w:rPr>
                <w:rFonts w:cs="GE SS Text Light" w:hint="eastAsia"/>
                <w:i w:val="0"/>
                <w:iCs w:val="0"/>
                <w:szCs w:val="24"/>
                <w:rtl/>
              </w:rPr>
              <w:t>تراخيص</w:t>
            </w:r>
            <w:r w:rsidRPr="00437EBD">
              <w:rPr>
                <w:rFonts w:cs="GE SS Text Light"/>
                <w:i w:val="0"/>
                <w:iCs w:val="0"/>
                <w:szCs w:val="24"/>
                <w:rtl/>
              </w:rPr>
              <w:t xml:space="preserve"> </w:t>
            </w:r>
            <w:r w:rsidRPr="00437EBD">
              <w:rPr>
                <w:rFonts w:cs="GE SS Text Light" w:hint="eastAsia"/>
                <w:i w:val="0"/>
                <w:iCs w:val="0"/>
                <w:szCs w:val="24"/>
                <w:rtl/>
              </w:rPr>
              <w:t>أو</w:t>
            </w:r>
            <w:r w:rsidRPr="00437EBD">
              <w:rPr>
                <w:rFonts w:cs="GE SS Text Light"/>
                <w:i w:val="0"/>
                <w:iCs w:val="0"/>
                <w:szCs w:val="24"/>
                <w:rtl/>
              </w:rPr>
              <w:t xml:space="preserve"> </w:t>
            </w:r>
            <w:r w:rsidRPr="00437EBD">
              <w:rPr>
                <w:rFonts w:cs="GE SS Text Light" w:hint="eastAsia"/>
                <w:i w:val="0"/>
                <w:iCs w:val="0"/>
                <w:szCs w:val="24"/>
                <w:rtl/>
              </w:rPr>
              <w:t>عقود</w:t>
            </w:r>
            <w:r w:rsidRPr="00437EBD">
              <w:rPr>
                <w:rFonts w:cs="GE SS Text Light"/>
                <w:i w:val="0"/>
                <w:iCs w:val="0"/>
                <w:szCs w:val="24"/>
                <w:rtl/>
              </w:rPr>
              <w:t xml:space="preserve"> </w:t>
            </w:r>
            <w:r w:rsidRPr="00437EBD">
              <w:rPr>
                <w:rFonts w:cs="GE SS Text Light" w:hint="eastAsia"/>
                <w:i w:val="0"/>
                <w:iCs w:val="0"/>
                <w:szCs w:val="24"/>
                <w:rtl/>
              </w:rPr>
              <w:t>استخراجية</w:t>
            </w:r>
            <w:r w:rsidRPr="00437EBD">
              <w:rPr>
                <w:rFonts w:cs="GE SS Text Light"/>
                <w:i w:val="0"/>
                <w:iCs w:val="0"/>
                <w:szCs w:val="24"/>
                <w:rtl/>
              </w:rPr>
              <w:t xml:space="preserve"> </w:t>
            </w:r>
            <w:r w:rsidRPr="00437EBD">
              <w:rPr>
                <w:rFonts w:cs="GE SS Text Light" w:hint="eastAsia"/>
                <w:i w:val="0"/>
                <w:iCs w:val="0"/>
                <w:szCs w:val="24"/>
                <w:rtl/>
              </w:rPr>
              <w:t>من</w:t>
            </w:r>
            <w:r w:rsidRPr="00437EBD">
              <w:rPr>
                <w:rFonts w:cs="GE SS Text Light"/>
                <w:i w:val="0"/>
                <w:iCs w:val="0"/>
                <w:szCs w:val="24"/>
                <w:rtl/>
              </w:rPr>
              <w:t xml:space="preserve"> </w:t>
            </w:r>
            <w:r w:rsidRPr="00437EBD">
              <w:rPr>
                <w:rFonts w:cs="GE SS Text Light" w:hint="eastAsia"/>
                <w:i w:val="0"/>
                <w:iCs w:val="0"/>
                <w:szCs w:val="24"/>
                <w:rtl/>
              </w:rPr>
              <w:t>خلال</w:t>
            </w:r>
            <w:r w:rsidRPr="00437EBD">
              <w:rPr>
                <w:rFonts w:cs="GE SS Text Light"/>
                <w:i w:val="0"/>
                <w:iCs w:val="0"/>
                <w:szCs w:val="24"/>
                <w:rtl/>
              </w:rPr>
              <w:t xml:space="preserve"> </w:t>
            </w:r>
            <w:r w:rsidRPr="00437EBD">
              <w:rPr>
                <w:rFonts w:cs="GE SS Text Light" w:hint="eastAsia"/>
                <w:i w:val="0"/>
                <w:iCs w:val="0"/>
                <w:szCs w:val="24"/>
                <w:rtl/>
              </w:rPr>
              <w:t>المبادرة</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العراق</w:t>
            </w:r>
            <w:r w:rsidRPr="00437EBD">
              <w:rPr>
                <w:rFonts w:cs="GE SS Text Light"/>
                <w:i w:val="0"/>
                <w:iCs w:val="0"/>
                <w:szCs w:val="24"/>
              </w:rPr>
              <w:t xml:space="preserve">. </w:t>
            </w:r>
          </w:p>
          <w:p w14:paraId="6D769372" w14:textId="77777777" w:rsidR="00540432" w:rsidRPr="00437EBD" w:rsidRDefault="00540432">
            <w:pPr>
              <w:pStyle w:val="Caption"/>
              <w:numPr>
                <w:ilvl w:val="0"/>
                <w:numId w:val="59"/>
              </w:numPr>
              <w:bidi/>
              <w:spacing w:after="0"/>
              <w:jc w:val="both"/>
              <w:rPr>
                <w:rFonts w:cs="GE SS Text Light"/>
                <w:i w:val="0"/>
                <w:iCs w:val="0"/>
                <w:szCs w:val="24"/>
                <w:rtl/>
              </w:rPr>
            </w:pPr>
            <w:r w:rsidRPr="00437EBD">
              <w:rPr>
                <w:rFonts w:cs="GE SS Text Light" w:hint="eastAsia"/>
                <w:i w:val="0"/>
                <w:iCs w:val="0"/>
                <w:szCs w:val="24"/>
                <w:rtl/>
              </w:rPr>
              <w:t>رقابة</w:t>
            </w:r>
            <w:r w:rsidRPr="00437EBD">
              <w:rPr>
                <w:rFonts w:cs="GE SS Text Light"/>
                <w:i w:val="0"/>
                <w:iCs w:val="0"/>
                <w:szCs w:val="24"/>
                <w:rtl/>
              </w:rPr>
              <w:t xml:space="preserve"> </w:t>
            </w:r>
            <w:r w:rsidRPr="00437EBD">
              <w:rPr>
                <w:rFonts w:cs="GE SS Text Light" w:hint="eastAsia"/>
                <w:i w:val="0"/>
                <w:iCs w:val="0"/>
                <w:szCs w:val="24"/>
                <w:rtl/>
              </w:rPr>
              <w:t>مجلس</w:t>
            </w:r>
            <w:r w:rsidRPr="00437EBD">
              <w:rPr>
                <w:rFonts w:cs="GE SS Text Light"/>
                <w:i w:val="0"/>
                <w:iCs w:val="0"/>
                <w:szCs w:val="24"/>
                <w:rtl/>
              </w:rPr>
              <w:t xml:space="preserve"> </w:t>
            </w:r>
            <w:r w:rsidRPr="00437EBD">
              <w:rPr>
                <w:rFonts w:cs="GE SS Text Light" w:hint="eastAsia"/>
                <w:i w:val="0"/>
                <w:iCs w:val="0"/>
                <w:szCs w:val="24"/>
                <w:rtl/>
              </w:rPr>
              <w:t>أصحاب</w:t>
            </w:r>
            <w:r w:rsidRPr="00437EBD">
              <w:rPr>
                <w:rFonts w:cs="GE SS Text Light"/>
                <w:i w:val="0"/>
                <w:iCs w:val="0"/>
                <w:szCs w:val="24"/>
                <w:rtl/>
              </w:rPr>
              <w:t xml:space="preserve"> </w:t>
            </w:r>
            <w:r w:rsidRPr="00437EBD">
              <w:rPr>
                <w:rFonts w:cs="GE SS Text Light" w:hint="eastAsia"/>
                <w:i w:val="0"/>
                <w:iCs w:val="0"/>
                <w:szCs w:val="24"/>
                <w:rtl/>
              </w:rPr>
              <w:t>المصلحة</w:t>
            </w:r>
            <w:r w:rsidRPr="00437EBD">
              <w:rPr>
                <w:rFonts w:cs="GE SS Text Light"/>
                <w:i w:val="0"/>
                <w:iCs w:val="0"/>
                <w:szCs w:val="24"/>
                <w:rtl/>
              </w:rPr>
              <w:t xml:space="preserve">: </w:t>
            </w:r>
            <w:r w:rsidRPr="00437EBD">
              <w:rPr>
                <w:rFonts w:cs="GE SS Text Light" w:hint="eastAsia"/>
                <w:i w:val="0"/>
                <w:iCs w:val="0"/>
                <w:szCs w:val="24"/>
                <w:rtl/>
              </w:rPr>
              <w:t>ينبغي</w:t>
            </w:r>
            <w:r w:rsidRPr="00437EBD">
              <w:rPr>
                <w:rFonts w:cs="GE SS Text Light"/>
                <w:i w:val="0"/>
                <w:iCs w:val="0"/>
                <w:szCs w:val="24"/>
                <w:rtl/>
              </w:rPr>
              <w:t xml:space="preserve"> </w:t>
            </w:r>
            <w:r w:rsidRPr="00437EBD">
              <w:rPr>
                <w:rFonts w:cs="GE SS Text Light" w:hint="eastAsia"/>
                <w:i w:val="0"/>
                <w:iCs w:val="0"/>
                <w:szCs w:val="24"/>
                <w:rtl/>
              </w:rPr>
              <w:t>على</w:t>
            </w:r>
            <w:r w:rsidRPr="00437EBD">
              <w:rPr>
                <w:rFonts w:cs="GE SS Text Light"/>
                <w:i w:val="0"/>
                <w:iCs w:val="0"/>
                <w:szCs w:val="24"/>
                <w:rtl/>
              </w:rPr>
              <w:t xml:space="preserve"> </w:t>
            </w:r>
            <w:r w:rsidRPr="00437EBD">
              <w:rPr>
                <w:rFonts w:cs="GE SS Text Light" w:hint="eastAsia"/>
                <w:i w:val="0"/>
                <w:iCs w:val="0"/>
                <w:szCs w:val="24"/>
                <w:rtl/>
              </w:rPr>
              <w:t>المجلس</w:t>
            </w:r>
            <w:r w:rsidRPr="00437EBD">
              <w:rPr>
                <w:rFonts w:cs="GE SS Text Light"/>
                <w:i w:val="0"/>
                <w:iCs w:val="0"/>
                <w:szCs w:val="24"/>
                <w:rtl/>
              </w:rPr>
              <w:t xml:space="preserve"> </w:t>
            </w:r>
            <w:r w:rsidRPr="00437EBD">
              <w:rPr>
                <w:rFonts w:cs="GE SS Text Light" w:hint="eastAsia"/>
                <w:i w:val="0"/>
                <w:iCs w:val="0"/>
                <w:szCs w:val="24"/>
                <w:rtl/>
              </w:rPr>
              <w:t>مراجعة</w:t>
            </w:r>
            <w:r w:rsidRPr="00437EBD">
              <w:rPr>
                <w:rFonts w:cs="GE SS Text Light"/>
                <w:i w:val="0"/>
                <w:iCs w:val="0"/>
                <w:szCs w:val="24"/>
                <w:rtl/>
              </w:rPr>
              <w:t xml:space="preserve"> </w:t>
            </w:r>
            <w:r w:rsidRPr="00437EBD">
              <w:rPr>
                <w:rFonts w:cs="GE SS Text Light" w:hint="eastAsia"/>
                <w:i w:val="0"/>
                <w:iCs w:val="0"/>
                <w:szCs w:val="24"/>
                <w:rtl/>
              </w:rPr>
              <w:t>اكتمال</w:t>
            </w:r>
            <w:r w:rsidRPr="00437EBD">
              <w:rPr>
                <w:rFonts w:cs="GE SS Text Light"/>
                <w:i w:val="0"/>
                <w:iCs w:val="0"/>
                <w:szCs w:val="24"/>
                <w:rtl/>
              </w:rPr>
              <w:t xml:space="preserve"> </w:t>
            </w:r>
            <w:r w:rsidRPr="00437EBD">
              <w:rPr>
                <w:rFonts w:cs="GE SS Text Light" w:hint="eastAsia"/>
                <w:i w:val="0"/>
                <w:iCs w:val="0"/>
                <w:szCs w:val="24"/>
                <w:rtl/>
              </w:rPr>
              <w:t>وجود</w:t>
            </w:r>
            <w:r w:rsidRPr="00437EBD">
              <w:rPr>
                <w:rFonts w:cs="GE SS Text Light"/>
                <w:i w:val="0"/>
                <w:iCs w:val="0"/>
                <w:szCs w:val="24"/>
                <w:rtl/>
              </w:rPr>
              <w:t xml:space="preserve"> </w:t>
            </w:r>
            <w:r w:rsidRPr="00437EBD">
              <w:rPr>
                <w:rFonts w:cs="GE SS Text Light" w:hint="eastAsia"/>
                <w:i w:val="0"/>
                <w:iCs w:val="0"/>
                <w:szCs w:val="24"/>
                <w:rtl/>
              </w:rPr>
              <w:t>بيانات</w:t>
            </w:r>
            <w:r w:rsidRPr="00437EBD">
              <w:rPr>
                <w:rFonts w:cs="GE SS Text Light"/>
                <w:i w:val="0"/>
                <w:iCs w:val="0"/>
                <w:szCs w:val="24"/>
                <w:rtl/>
              </w:rPr>
              <w:t xml:space="preserve"> </w:t>
            </w:r>
            <w:r w:rsidRPr="00437EBD">
              <w:rPr>
                <w:rFonts w:cs="GE SS Text Light" w:hint="eastAsia"/>
                <w:i w:val="0"/>
                <w:iCs w:val="0"/>
                <w:szCs w:val="24"/>
                <w:rtl/>
              </w:rPr>
              <w:t>ملكية</w:t>
            </w:r>
            <w:r w:rsidRPr="00437EBD">
              <w:rPr>
                <w:rFonts w:cs="GE SS Text Light"/>
                <w:i w:val="0"/>
                <w:iCs w:val="0"/>
                <w:szCs w:val="24"/>
                <w:rtl/>
              </w:rPr>
              <w:t xml:space="preserve"> </w:t>
            </w:r>
            <w:r w:rsidRPr="00437EBD">
              <w:rPr>
                <w:rFonts w:cs="GE SS Text Light" w:hint="eastAsia"/>
                <w:i w:val="0"/>
                <w:iCs w:val="0"/>
                <w:szCs w:val="24"/>
                <w:rtl/>
              </w:rPr>
              <w:t>المنفعة،</w:t>
            </w:r>
            <w:r w:rsidRPr="00437EBD">
              <w:rPr>
                <w:rFonts w:cs="GE SS Text Light"/>
                <w:i w:val="0"/>
                <w:iCs w:val="0"/>
                <w:szCs w:val="24"/>
                <w:rtl/>
              </w:rPr>
              <w:t xml:space="preserve"> </w:t>
            </w:r>
            <w:r w:rsidRPr="00437EBD">
              <w:rPr>
                <w:rFonts w:cs="GE SS Text Light" w:hint="eastAsia"/>
                <w:i w:val="0"/>
                <w:iCs w:val="0"/>
                <w:szCs w:val="24"/>
                <w:rtl/>
              </w:rPr>
              <w:t>وضمان</w:t>
            </w:r>
            <w:r w:rsidRPr="00437EBD">
              <w:rPr>
                <w:rFonts w:cs="GE SS Text Light"/>
                <w:i w:val="0"/>
                <w:iCs w:val="0"/>
                <w:szCs w:val="24"/>
                <w:rtl/>
              </w:rPr>
              <w:t xml:space="preserve"> </w:t>
            </w:r>
            <w:r w:rsidRPr="00437EBD">
              <w:rPr>
                <w:rFonts w:cs="GE SS Text Light" w:hint="eastAsia"/>
                <w:i w:val="0"/>
                <w:iCs w:val="0"/>
                <w:szCs w:val="24"/>
                <w:rtl/>
              </w:rPr>
              <w:t>الاتساق</w:t>
            </w:r>
            <w:r w:rsidRPr="00437EBD">
              <w:rPr>
                <w:rFonts w:cs="GE SS Text Light"/>
                <w:i w:val="0"/>
                <w:iCs w:val="0"/>
                <w:szCs w:val="24"/>
                <w:rtl/>
              </w:rPr>
              <w:t xml:space="preserve"> </w:t>
            </w:r>
            <w:r w:rsidRPr="00437EBD">
              <w:rPr>
                <w:rFonts w:cs="GE SS Text Light" w:hint="eastAsia"/>
                <w:i w:val="0"/>
                <w:iCs w:val="0"/>
                <w:szCs w:val="24"/>
                <w:rtl/>
              </w:rPr>
              <w:t>مع</w:t>
            </w:r>
            <w:r w:rsidRPr="00437EBD">
              <w:rPr>
                <w:rFonts w:cs="GE SS Text Light"/>
                <w:i w:val="0"/>
                <w:iCs w:val="0"/>
                <w:szCs w:val="24"/>
                <w:rtl/>
              </w:rPr>
              <w:t xml:space="preserve"> </w:t>
            </w:r>
            <w:r w:rsidRPr="00437EBD">
              <w:rPr>
                <w:rFonts w:cs="GE SS Text Light" w:hint="eastAsia"/>
                <w:i w:val="0"/>
                <w:iCs w:val="0"/>
                <w:szCs w:val="24"/>
                <w:rtl/>
              </w:rPr>
              <w:t>التعاريف</w:t>
            </w:r>
            <w:r w:rsidRPr="00437EBD">
              <w:rPr>
                <w:rFonts w:cs="GE SS Text Light"/>
                <w:i w:val="0"/>
                <w:iCs w:val="0"/>
                <w:szCs w:val="24"/>
                <w:rtl/>
              </w:rPr>
              <w:t xml:space="preserve"> </w:t>
            </w:r>
            <w:r w:rsidRPr="00437EBD">
              <w:rPr>
                <w:rFonts w:cs="GE SS Text Light" w:hint="eastAsia"/>
                <w:i w:val="0"/>
                <w:iCs w:val="0"/>
                <w:szCs w:val="24"/>
                <w:rtl/>
              </w:rPr>
              <w:t>الدولية،</w:t>
            </w:r>
            <w:r w:rsidRPr="00437EBD">
              <w:rPr>
                <w:rFonts w:cs="GE SS Text Light"/>
                <w:i w:val="0"/>
                <w:iCs w:val="0"/>
                <w:szCs w:val="24"/>
                <w:rtl/>
              </w:rPr>
              <w:t xml:space="preserve"> </w:t>
            </w:r>
            <w:r w:rsidRPr="00437EBD">
              <w:rPr>
                <w:rFonts w:cs="GE SS Text Light" w:hint="eastAsia"/>
                <w:i w:val="0"/>
                <w:iCs w:val="0"/>
                <w:szCs w:val="24"/>
                <w:rtl/>
              </w:rPr>
              <w:t>وتحديد</w:t>
            </w:r>
            <w:r w:rsidRPr="00437EBD">
              <w:rPr>
                <w:rFonts w:cs="GE SS Text Light"/>
                <w:i w:val="0"/>
                <w:iCs w:val="0"/>
                <w:szCs w:val="24"/>
                <w:rtl/>
              </w:rPr>
              <w:t xml:space="preserve"> </w:t>
            </w:r>
            <w:r w:rsidRPr="00437EBD">
              <w:rPr>
                <w:rFonts w:cs="GE SS Text Light" w:hint="eastAsia"/>
                <w:i w:val="0"/>
                <w:iCs w:val="0"/>
                <w:szCs w:val="24"/>
                <w:rtl/>
              </w:rPr>
              <w:t>الفجوات</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الإبلاغ</w:t>
            </w:r>
            <w:r w:rsidRPr="00437EBD">
              <w:rPr>
                <w:rFonts w:cs="GE SS Text Light"/>
                <w:i w:val="0"/>
                <w:iCs w:val="0"/>
                <w:szCs w:val="24"/>
              </w:rPr>
              <w:t xml:space="preserve">. </w:t>
            </w:r>
          </w:p>
          <w:p w14:paraId="790360F7" w14:textId="77777777" w:rsidR="00540432" w:rsidRPr="00437EBD" w:rsidRDefault="00540432">
            <w:pPr>
              <w:pStyle w:val="Caption"/>
              <w:numPr>
                <w:ilvl w:val="0"/>
                <w:numId w:val="59"/>
              </w:numPr>
              <w:bidi/>
              <w:spacing w:after="0"/>
              <w:jc w:val="both"/>
              <w:rPr>
                <w:rFonts w:cs="GE SS Text Light"/>
                <w:i w:val="0"/>
                <w:iCs w:val="0"/>
                <w:szCs w:val="24"/>
                <w:rtl/>
              </w:rPr>
            </w:pPr>
            <w:r w:rsidRPr="00437EBD">
              <w:rPr>
                <w:rFonts w:cs="GE SS Text Light" w:hint="eastAsia"/>
                <w:i w:val="0"/>
                <w:iCs w:val="0"/>
                <w:szCs w:val="24"/>
                <w:rtl/>
              </w:rPr>
              <w:t>التحقق</w:t>
            </w:r>
            <w:r w:rsidRPr="00437EBD">
              <w:rPr>
                <w:rFonts w:cs="GE SS Text Light"/>
                <w:i w:val="0"/>
                <w:iCs w:val="0"/>
                <w:szCs w:val="24"/>
                <w:rtl/>
              </w:rPr>
              <w:t xml:space="preserve">: </w:t>
            </w:r>
            <w:r w:rsidRPr="00437EBD">
              <w:rPr>
                <w:rFonts w:cs="GE SS Text Light" w:hint="eastAsia"/>
                <w:i w:val="0"/>
                <w:iCs w:val="0"/>
                <w:szCs w:val="24"/>
                <w:rtl/>
              </w:rPr>
              <w:t>وضع</w:t>
            </w:r>
            <w:r w:rsidRPr="00437EBD">
              <w:rPr>
                <w:rFonts w:cs="GE SS Text Light"/>
                <w:i w:val="0"/>
                <w:iCs w:val="0"/>
                <w:szCs w:val="24"/>
                <w:rtl/>
              </w:rPr>
              <w:t xml:space="preserve"> </w:t>
            </w:r>
            <w:r w:rsidRPr="00437EBD">
              <w:rPr>
                <w:rFonts w:cs="GE SS Text Light" w:hint="eastAsia"/>
                <w:i w:val="0"/>
                <w:iCs w:val="0"/>
                <w:szCs w:val="24"/>
                <w:rtl/>
              </w:rPr>
              <w:t>إجراءات</w:t>
            </w:r>
            <w:r w:rsidRPr="00437EBD">
              <w:rPr>
                <w:rFonts w:cs="GE SS Text Light"/>
                <w:i w:val="0"/>
                <w:iCs w:val="0"/>
                <w:szCs w:val="24"/>
                <w:rtl/>
              </w:rPr>
              <w:t xml:space="preserve"> </w:t>
            </w:r>
            <w:r w:rsidRPr="00437EBD">
              <w:rPr>
                <w:rFonts w:cs="GE SS Text Light" w:hint="eastAsia"/>
                <w:i w:val="0"/>
                <w:iCs w:val="0"/>
                <w:szCs w:val="24"/>
                <w:rtl/>
              </w:rPr>
              <w:t>للتحقق</w:t>
            </w:r>
            <w:r w:rsidRPr="00437EBD">
              <w:rPr>
                <w:rFonts w:cs="GE SS Text Light"/>
                <w:i w:val="0"/>
                <w:iCs w:val="0"/>
                <w:szCs w:val="24"/>
                <w:rtl/>
              </w:rPr>
              <w:t xml:space="preserve"> </w:t>
            </w:r>
            <w:r w:rsidRPr="00437EBD">
              <w:rPr>
                <w:rFonts w:cs="GE SS Text Light" w:hint="eastAsia"/>
                <w:i w:val="0"/>
                <w:iCs w:val="0"/>
                <w:szCs w:val="24"/>
                <w:rtl/>
              </w:rPr>
              <w:t>من</w:t>
            </w:r>
            <w:r w:rsidRPr="00437EBD">
              <w:rPr>
                <w:rFonts w:cs="GE SS Text Light"/>
                <w:i w:val="0"/>
                <w:iCs w:val="0"/>
                <w:szCs w:val="24"/>
                <w:rtl/>
              </w:rPr>
              <w:t xml:space="preserve"> </w:t>
            </w:r>
            <w:r w:rsidRPr="00437EBD">
              <w:rPr>
                <w:rFonts w:cs="GE SS Text Light" w:hint="eastAsia"/>
                <w:i w:val="0"/>
                <w:iCs w:val="0"/>
                <w:szCs w:val="24"/>
                <w:rtl/>
              </w:rPr>
              <w:t>بيانات</w:t>
            </w:r>
            <w:r w:rsidRPr="00437EBD">
              <w:rPr>
                <w:rFonts w:cs="GE SS Text Light"/>
                <w:i w:val="0"/>
                <w:iCs w:val="0"/>
                <w:szCs w:val="24"/>
                <w:rtl/>
              </w:rPr>
              <w:t xml:space="preserve"> </w:t>
            </w:r>
            <w:r w:rsidRPr="00437EBD">
              <w:rPr>
                <w:rFonts w:cs="GE SS Text Light" w:hint="eastAsia"/>
                <w:i w:val="0"/>
                <w:iCs w:val="0"/>
                <w:szCs w:val="24"/>
                <w:rtl/>
              </w:rPr>
              <w:t>ملكية</w:t>
            </w:r>
            <w:r w:rsidRPr="00437EBD">
              <w:rPr>
                <w:rFonts w:cs="GE SS Text Light"/>
                <w:i w:val="0"/>
                <w:iCs w:val="0"/>
                <w:szCs w:val="24"/>
                <w:rtl/>
              </w:rPr>
              <w:t xml:space="preserve"> </w:t>
            </w:r>
            <w:r w:rsidRPr="00437EBD">
              <w:rPr>
                <w:rFonts w:cs="GE SS Text Light" w:hint="eastAsia"/>
                <w:i w:val="0"/>
                <w:iCs w:val="0"/>
                <w:szCs w:val="24"/>
                <w:rtl/>
              </w:rPr>
              <w:t>المنفعة</w:t>
            </w:r>
            <w:r w:rsidRPr="00437EBD">
              <w:rPr>
                <w:rFonts w:cs="GE SS Text Light"/>
                <w:i w:val="0"/>
                <w:iCs w:val="0"/>
                <w:szCs w:val="24"/>
                <w:rtl/>
              </w:rPr>
              <w:t xml:space="preserve"> </w:t>
            </w:r>
            <w:r w:rsidRPr="00437EBD">
              <w:rPr>
                <w:rFonts w:cs="GE SS Text Light" w:hint="eastAsia"/>
                <w:i w:val="0"/>
                <w:iCs w:val="0"/>
                <w:szCs w:val="24"/>
                <w:rtl/>
              </w:rPr>
              <w:t>المقدمة،</w:t>
            </w:r>
            <w:r w:rsidRPr="00437EBD">
              <w:rPr>
                <w:rFonts w:cs="GE SS Text Light"/>
                <w:i w:val="0"/>
                <w:iCs w:val="0"/>
                <w:szCs w:val="24"/>
                <w:rtl/>
              </w:rPr>
              <w:t xml:space="preserve"> </w:t>
            </w:r>
            <w:r w:rsidRPr="00437EBD">
              <w:rPr>
                <w:rFonts w:cs="GE SS Text Light" w:hint="eastAsia"/>
                <w:i w:val="0"/>
                <w:iCs w:val="0"/>
                <w:szCs w:val="24"/>
                <w:rtl/>
              </w:rPr>
              <w:t>بما</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ذلك</w:t>
            </w:r>
            <w:r w:rsidRPr="00437EBD">
              <w:rPr>
                <w:rFonts w:cs="GE SS Text Light"/>
                <w:i w:val="0"/>
                <w:iCs w:val="0"/>
                <w:szCs w:val="24"/>
                <w:rtl/>
              </w:rPr>
              <w:t xml:space="preserve"> </w:t>
            </w:r>
            <w:r w:rsidRPr="00437EBD">
              <w:rPr>
                <w:rFonts w:cs="GE SS Text Light" w:hint="eastAsia"/>
                <w:i w:val="0"/>
                <w:iCs w:val="0"/>
                <w:szCs w:val="24"/>
                <w:rtl/>
              </w:rPr>
              <w:t>التحقق</w:t>
            </w:r>
            <w:r w:rsidRPr="00437EBD">
              <w:rPr>
                <w:rFonts w:cs="GE SS Text Light"/>
                <w:i w:val="0"/>
                <w:iCs w:val="0"/>
                <w:szCs w:val="24"/>
                <w:rtl/>
              </w:rPr>
              <w:t xml:space="preserve"> </w:t>
            </w:r>
            <w:r w:rsidRPr="00437EBD">
              <w:rPr>
                <w:rFonts w:cs="GE SS Text Light" w:hint="eastAsia"/>
                <w:i w:val="0"/>
                <w:iCs w:val="0"/>
                <w:szCs w:val="24"/>
                <w:rtl/>
              </w:rPr>
              <w:t>المتشابك</w:t>
            </w:r>
            <w:r w:rsidRPr="00437EBD">
              <w:rPr>
                <w:rFonts w:cs="GE SS Text Light"/>
                <w:i w:val="0"/>
                <w:iCs w:val="0"/>
                <w:szCs w:val="24"/>
                <w:rtl/>
              </w:rPr>
              <w:t xml:space="preserve"> </w:t>
            </w:r>
            <w:r w:rsidRPr="00437EBD">
              <w:rPr>
                <w:rFonts w:cs="GE SS Text Light" w:hint="eastAsia"/>
                <w:i w:val="0"/>
                <w:iCs w:val="0"/>
                <w:szCs w:val="24"/>
                <w:rtl/>
              </w:rPr>
              <w:t>مع</w:t>
            </w:r>
            <w:r w:rsidRPr="00437EBD">
              <w:rPr>
                <w:rFonts w:cs="GE SS Text Light"/>
                <w:i w:val="0"/>
                <w:iCs w:val="0"/>
                <w:szCs w:val="24"/>
                <w:rtl/>
              </w:rPr>
              <w:t xml:space="preserve"> </w:t>
            </w:r>
            <w:r w:rsidRPr="00437EBD">
              <w:rPr>
                <w:rFonts w:cs="GE SS Text Light" w:hint="eastAsia"/>
                <w:i w:val="0"/>
                <w:iCs w:val="0"/>
                <w:szCs w:val="24"/>
                <w:rtl/>
              </w:rPr>
              <w:t>سجلات</w:t>
            </w:r>
            <w:r w:rsidRPr="00437EBD">
              <w:rPr>
                <w:rFonts w:cs="GE SS Text Light"/>
                <w:i w:val="0"/>
                <w:iCs w:val="0"/>
                <w:szCs w:val="24"/>
                <w:rtl/>
              </w:rPr>
              <w:t xml:space="preserve"> </w:t>
            </w:r>
            <w:r w:rsidRPr="00437EBD">
              <w:rPr>
                <w:rFonts w:cs="GE SS Text Light" w:hint="eastAsia"/>
                <w:i w:val="0"/>
                <w:iCs w:val="0"/>
                <w:szCs w:val="24"/>
                <w:rtl/>
              </w:rPr>
              <w:t>الشركات،</w:t>
            </w:r>
            <w:r w:rsidRPr="00437EBD">
              <w:rPr>
                <w:rFonts w:cs="GE SS Text Light"/>
                <w:i w:val="0"/>
                <w:iCs w:val="0"/>
                <w:szCs w:val="24"/>
                <w:rtl/>
              </w:rPr>
              <w:t xml:space="preserve"> </w:t>
            </w:r>
            <w:r w:rsidRPr="00437EBD">
              <w:rPr>
                <w:rFonts w:cs="GE SS Text Light" w:hint="eastAsia"/>
                <w:i w:val="0"/>
                <w:iCs w:val="0"/>
                <w:szCs w:val="24"/>
                <w:rtl/>
              </w:rPr>
              <w:t>والتقارير</w:t>
            </w:r>
            <w:r w:rsidRPr="00437EBD">
              <w:rPr>
                <w:rFonts w:cs="GE SS Text Light"/>
                <w:i w:val="0"/>
                <w:iCs w:val="0"/>
                <w:szCs w:val="24"/>
                <w:rtl/>
              </w:rPr>
              <w:t xml:space="preserve"> </w:t>
            </w:r>
            <w:r w:rsidRPr="00437EBD">
              <w:rPr>
                <w:rFonts w:cs="GE SS Text Light" w:hint="eastAsia"/>
                <w:i w:val="0"/>
                <w:iCs w:val="0"/>
                <w:szCs w:val="24"/>
                <w:rtl/>
              </w:rPr>
              <w:t>المقدمة</w:t>
            </w:r>
            <w:r w:rsidRPr="00437EBD">
              <w:rPr>
                <w:rFonts w:cs="GE SS Text Light"/>
                <w:i w:val="0"/>
                <w:iCs w:val="0"/>
                <w:szCs w:val="24"/>
                <w:rtl/>
              </w:rPr>
              <w:t xml:space="preserve"> </w:t>
            </w:r>
            <w:r w:rsidRPr="00437EBD">
              <w:rPr>
                <w:rFonts w:cs="GE SS Text Light" w:hint="eastAsia"/>
                <w:i w:val="0"/>
                <w:iCs w:val="0"/>
                <w:szCs w:val="24"/>
                <w:rtl/>
              </w:rPr>
              <w:t>لسوق</w:t>
            </w:r>
            <w:r w:rsidRPr="00437EBD">
              <w:rPr>
                <w:rFonts w:cs="GE SS Text Light"/>
                <w:i w:val="0"/>
                <w:iCs w:val="0"/>
                <w:szCs w:val="24"/>
                <w:rtl/>
              </w:rPr>
              <w:t xml:space="preserve"> </w:t>
            </w:r>
            <w:r w:rsidRPr="00437EBD">
              <w:rPr>
                <w:rFonts w:cs="GE SS Text Light" w:hint="eastAsia"/>
                <w:i w:val="0"/>
                <w:iCs w:val="0"/>
                <w:szCs w:val="24"/>
                <w:rtl/>
              </w:rPr>
              <w:t>الأوراق</w:t>
            </w:r>
            <w:r w:rsidRPr="00437EBD">
              <w:rPr>
                <w:rFonts w:cs="GE SS Text Light"/>
                <w:i w:val="0"/>
                <w:iCs w:val="0"/>
                <w:szCs w:val="24"/>
                <w:rtl/>
              </w:rPr>
              <w:t xml:space="preserve"> </w:t>
            </w:r>
            <w:r w:rsidRPr="00437EBD">
              <w:rPr>
                <w:rFonts w:cs="GE SS Text Light" w:hint="eastAsia"/>
                <w:i w:val="0"/>
                <w:iCs w:val="0"/>
                <w:szCs w:val="24"/>
                <w:rtl/>
              </w:rPr>
              <w:t>المالية،</w:t>
            </w:r>
            <w:r w:rsidRPr="00437EBD">
              <w:rPr>
                <w:rFonts w:cs="GE SS Text Light"/>
                <w:i w:val="0"/>
                <w:iCs w:val="0"/>
                <w:szCs w:val="24"/>
                <w:rtl/>
              </w:rPr>
              <w:t xml:space="preserve"> </w:t>
            </w:r>
            <w:r w:rsidRPr="00437EBD">
              <w:rPr>
                <w:rFonts w:cs="GE SS Text Light" w:hint="eastAsia"/>
                <w:i w:val="0"/>
                <w:iCs w:val="0"/>
                <w:szCs w:val="24"/>
                <w:rtl/>
              </w:rPr>
              <w:t>والسجلات</w:t>
            </w:r>
            <w:r w:rsidRPr="00437EBD">
              <w:rPr>
                <w:rFonts w:cs="GE SS Text Light"/>
                <w:i w:val="0"/>
                <w:iCs w:val="0"/>
                <w:szCs w:val="24"/>
                <w:rtl/>
              </w:rPr>
              <w:t xml:space="preserve"> </w:t>
            </w:r>
            <w:r w:rsidRPr="00437EBD">
              <w:rPr>
                <w:rFonts w:cs="GE SS Text Light" w:hint="eastAsia"/>
                <w:i w:val="0"/>
                <w:iCs w:val="0"/>
                <w:szCs w:val="24"/>
                <w:rtl/>
              </w:rPr>
              <w:t>الضريبية</w:t>
            </w:r>
            <w:r w:rsidRPr="00437EBD">
              <w:rPr>
                <w:rFonts w:cs="GE SS Text Light"/>
                <w:i w:val="0"/>
                <w:iCs w:val="0"/>
                <w:szCs w:val="24"/>
              </w:rPr>
              <w:t xml:space="preserve">. </w:t>
            </w:r>
          </w:p>
          <w:p w14:paraId="11ABDAF2" w14:textId="77777777" w:rsidR="00540432" w:rsidRPr="00437EBD" w:rsidRDefault="00540432">
            <w:pPr>
              <w:pStyle w:val="Caption"/>
              <w:numPr>
                <w:ilvl w:val="0"/>
                <w:numId w:val="59"/>
              </w:numPr>
              <w:bidi/>
              <w:spacing w:after="0"/>
              <w:jc w:val="both"/>
              <w:rPr>
                <w:rFonts w:cs="GE SS Text Light"/>
                <w:i w:val="0"/>
                <w:iCs w:val="0"/>
                <w:szCs w:val="24"/>
                <w:rtl/>
              </w:rPr>
            </w:pPr>
            <w:r w:rsidRPr="00437EBD">
              <w:rPr>
                <w:rFonts w:cs="GE SS Text Light" w:hint="eastAsia"/>
                <w:i w:val="0"/>
                <w:iCs w:val="0"/>
                <w:szCs w:val="24"/>
                <w:rtl/>
              </w:rPr>
              <w:t>التكامل</w:t>
            </w:r>
            <w:r w:rsidRPr="00437EBD">
              <w:rPr>
                <w:rFonts w:cs="GE SS Text Light"/>
                <w:i w:val="0"/>
                <w:iCs w:val="0"/>
                <w:szCs w:val="24"/>
                <w:rtl/>
              </w:rPr>
              <w:t xml:space="preserve">: </w:t>
            </w:r>
            <w:r w:rsidRPr="00437EBD">
              <w:rPr>
                <w:rFonts w:cs="GE SS Text Light" w:hint="eastAsia"/>
                <w:i w:val="0"/>
                <w:iCs w:val="0"/>
                <w:szCs w:val="24"/>
                <w:rtl/>
              </w:rPr>
              <w:t>التنسيق</w:t>
            </w:r>
            <w:r w:rsidRPr="00437EBD">
              <w:rPr>
                <w:rFonts w:cs="GE SS Text Light"/>
                <w:i w:val="0"/>
                <w:iCs w:val="0"/>
                <w:szCs w:val="24"/>
                <w:rtl/>
              </w:rPr>
              <w:t xml:space="preserve"> </w:t>
            </w:r>
            <w:r w:rsidRPr="00437EBD">
              <w:rPr>
                <w:rFonts w:cs="GE SS Text Light" w:hint="eastAsia"/>
                <w:i w:val="0"/>
                <w:iCs w:val="0"/>
                <w:szCs w:val="24"/>
                <w:rtl/>
              </w:rPr>
              <w:t>مع</w:t>
            </w:r>
            <w:r w:rsidRPr="00437EBD">
              <w:rPr>
                <w:rFonts w:cs="GE SS Text Light"/>
                <w:i w:val="0"/>
                <w:iCs w:val="0"/>
                <w:szCs w:val="24"/>
                <w:rtl/>
              </w:rPr>
              <w:t xml:space="preserve"> </w:t>
            </w:r>
            <w:r w:rsidRPr="00437EBD">
              <w:rPr>
                <w:rFonts w:cs="GE SS Text Light" w:hint="eastAsia"/>
                <w:i w:val="0"/>
                <w:iCs w:val="0"/>
                <w:szCs w:val="24"/>
                <w:rtl/>
              </w:rPr>
              <w:t>سجل</w:t>
            </w:r>
            <w:r w:rsidRPr="00437EBD">
              <w:rPr>
                <w:rFonts w:cs="GE SS Text Light"/>
                <w:i w:val="0"/>
                <w:iCs w:val="0"/>
                <w:szCs w:val="24"/>
                <w:rtl/>
              </w:rPr>
              <w:t xml:space="preserve"> </w:t>
            </w:r>
            <w:r w:rsidRPr="00437EBD">
              <w:rPr>
                <w:rFonts w:cs="GE SS Text Light" w:hint="eastAsia"/>
                <w:i w:val="0"/>
                <w:iCs w:val="0"/>
                <w:szCs w:val="24"/>
                <w:rtl/>
              </w:rPr>
              <w:t>الشركات،</w:t>
            </w:r>
            <w:r w:rsidRPr="00437EBD">
              <w:rPr>
                <w:rFonts w:cs="GE SS Text Light"/>
                <w:i w:val="0"/>
                <w:iCs w:val="0"/>
                <w:szCs w:val="24"/>
                <w:rtl/>
              </w:rPr>
              <w:t xml:space="preserve"> </w:t>
            </w:r>
            <w:r w:rsidRPr="00437EBD">
              <w:rPr>
                <w:rFonts w:cs="GE SS Text Light" w:hint="eastAsia"/>
                <w:i w:val="0"/>
                <w:iCs w:val="0"/>
                <w:szCs w:val="24"/>
                <w:rtl/>
              </w:rPr>
              <w:t>وأجهزة</w:t>
            </w:r>
            <w:r w:rsidRPr="00437EBD">
              <w:rPr>
                <w:rFonts w:cs="GE SS Text Light"/>
                <w:i w:val="0"/>
                <w:iCs w:val="0"/>
                <w:szCs w:val="24"/>
                <w:rtl/>
              </w:rPr>
              <w:t xml:space="preserve"> </w:t>
            </w:r>
            <w:r w:rsidRPr="00437EBD">
              <w:rPr>
                <w:rFonts w:cs="GE SS Text Light" w:hint="eastAsia"/>
                <w:i w:val="0"/>
                <w:iCs w:val="0"/>
                <w:szCs w:val="24"/>
                <w:rtl/>
              </w:rPr>
              <w:t>مكافحة</w:t>
            </w:r>
            <w:r w:rsidRPr="00437EBD">
              <w:rPr>
                <w:rFonts w:cs="GE SS Text Light"/>
                <w:i w:val="0"/>
                <w:iCs w:val="0"/>
                <w:szCs w:val="24"/>
                <w:rtl/>
              </w:rPr>
              <w:t xml:space="preserve"> </w:t>
            </w:r>
            <w:r w:rsidRPr="00437EBD">
              <w:rPr>
                <w:rFonts w:cs="GE SS Text Light" w:hint="eastAsia"/>
                <w:i w:val="0"/>
                <w:iCs w:val="0"/>
                <w:szCs w:val="24"/>
                <w:rtl/>
              </w:rPr>
              <w:t>الفساد،</w:t>
            </w:r>
            <w:r w:rsidRPr="00437EBD">
              <w:rPr>
                <w:rFonts w:cs="GE SS Text Light"/>
                <w:i w:val="0"/>
                <w:iCs w:val="0"/>
                <w:szCs w:val="24"/>
                <w:rtl/>
              </w:rPr>
              <w:t xml:space="preserve"> </w:t>
            </w:r>
            <w:r w:rsidRPr="00437EBD">
              <w:rPr>
                <w:rFonts w:cs="GE SS Text Light" w:hint="eastAsia"/>
                <w:i w:val="0"/>
                <w:iCs w:val="0"/>
                <w:szCs w:val="24"/>
                <w:rtl/>
              </w:rPr>
              <w:t>والشركاء</w:t>
            </w:r>
            <w:r w:rsidRPr="00437EBD">
              <w:rPr>
                <w:rFonts w:cs="GE SS Text Light"/>
                <w:i w:val="0"/>
                <w:iCs w:val="0"/>
                <w:szCs w:val="24"/>
                <w:rtl/>
              </w:rPr>
              <w:t xml:space="preserve"> </w:t>
            </w:r>
            <w:r w:rsidRPr="00437EBD">
              <w:rPr>
                <w:rFonts w:cs="GE SS Text Light" w:hint="eastAsia"/>
                <w:i w:val="0"/>
                <w:iCs w:val="0"/>
                <w:szCs w:val="24"/>
                <w:rtl/>
              </w:rPr>
              <w:t>الدوليين</w:t>
            </w:r>
            <w:r w:rsidRPr="00437EBD">
              <w:rPr>
                <w:rFonts w:cs="GE SS Text Light"/>
                <w:i w:val="0"/>
                <w:iCs w:val="0"/>
                <w:szCs w:val="24"/>
                <w:rtl/>
              </w:rPr>
              <w:t xml:space="preserve"> </w:t>
            </w:r>
            <w:r w:rsidRPr="00437EBD">
              <w:rPr>
                <w:rFonts w:cs="GE SS Text Light" w:hint="eastAsia"/>
                <w:i w:val="0"/>
                <w:iCs w:val="0"/>
                <w:szCs w:val="24"/>
                <w:rtl/>
              </w:rPr>
              <w:t>لضمان</w:t>
            </w:r>
            <w:r w:rsidRPr="00437EBD">
              <w:rPr>
                <w:rFonts w:cs="GE SS Text Light"/>
                <w:i w:val="0"/>
                <w:iCs w:val="0"/>
                <w:szCs w:val="24"/>
                <w:rtl/>
              </w:rPr>
              <w:t xml:space="preserve"> </w:t>
            </w:r>
            <w:r w:rsidRPr="00437EBD">
              <w:rPr>
                <w:rFonts w:cs="GE SS Text Light" w:hint="eastAsia"/>
                <w:i w:val="0"/>
                <w:iCs w:val="0"/>
                <w:szCs w:val="24"/>
                <w:rtl/>
              </w:rPr>
              <w:t>توافق</w:t>
            </w:r>
            <w:r w:rsidRPr="00437EBD">
              <w:rPr>
                <w:rFonts w:cs="GE SS Text Light"/>
                <w:i w:val="0"/>
                <w:iCs w:val="0"/>
                <w:szCs w:val="24"/>
                <w:rtl/>
              </w:rPr>
              <w:t xml:space="preserve"> </w:t>
            </w:r>
            <w:r w:rsidRPr="00437EBD">
              <w:rPr>
                <w:rFonts w:cs="GE SS Text Light" w:hint="eastAsia"/>
                <w:i w:val="0"/>
                <w:iCs w:val="0"/>
                <w:szCs w:val="24"/>
                <w:rtl/>
              </w:rPr>
              <w:t>إفصاحات</w:t>
            </w:r>
            <w:r w:rsidRPr="00437EBD">
              <w:rPr>
                <w:rFonts w:cs="GE SS Text Light"/>
                <w:i w:val="0"/>
                <w:iCs w:val="0"/>
                <w:szCs w:val="24"/>
                <w:rtl/>
              </w:rPr>
              <w:t xml:space="preserve"> </w:t>
            </w:r>
            <w:r w:rsidRPr="00437EBD">
              <w:rPr>
                <w:rFonts w:cs="GE SS Text Light" w:hint="eastAsia"/>
                <w:i w:val="0"/>
                <w:iCs w:val="0"/>
                <w:szCs w:val="24"/>
                <w:rtl/>
              </w:rPr>
              <w:t>ملكية</w:t>
            </w:r>
            <w:r w:rsidRPr="00437EBD">
              <w:rPr>
                <w:rFonts w:cs="GE SS Text Light"/>
                <w:i w:val="0"/>
                <w:iCs w:val="0"/>
                <w:szCs w:val="24"/>
                <w:rtl/>
              </w:rPr>
              <w:t xml:space="preserve"> </w:t>
            </w:r>
            <w:r w:rsidRPr="00437EBD">
              <w:rPr>
                <w:rFonts w:cs="GE SS Text Light" w:hint="eastAsia"/>
                <w:i w:val="0"/>
                <w:iCs w:val="0"/>
                <w:szCs w:val="24"/>
                <w:rtl/>
              </w:rPr>
              <w:t>المنفعة</w:t>
            </w:r>
            <w:r w:rsidRPr="00437EBD">
              <w:rPr>
                <w:rFonts w:cs="GE SS Text Light"/>
                <w:i w:val="0"/>
                <w:iCs w:val="0"/>
                <w:szCs w:val="24"/>
                <w:rtl/>
              </w:rPr>
              <w:t xml:space="preserve"> </w:t>
            </w:r>
            <w:r w:rsidRPr="00437EBD">
              <w:rPr>
                <w:rFonts w:cs="GE SS Text Light" w:hint="eastAsia"/>
                <w:i w:val="0"/>
                <w:iCs w:val="0"/>
                <w:szCs w:val="24"/>
                <w:rtl/>
              </w:rPr>
              <w:t>مع</w:t>
            </w:r>
            <w:r w:rsidRPr="00437EBD">
              <w:rPr>
                <w:rFonts w:cs="GE SS Text Light"/>
                <w:i w:val="0"/>
                <w:iCs w:val="0"/>
                <w:szCs w:val="24"/>
                <w:rtl/>
              </w:rPr>
              <w:t xml:space="preserve"> </w:t>
            </w:r>
            <w:r w:rsidRPr="00437EBD">
              <w:rPr>
                <w:rFonts w:cs="GE SS Text Light" w:hint="eastAsia"/>
                <w:i w:val="0"/>
                <w:iCs w:val="0"/>
                <w:szCs w:val="24"/>
                <w:rtl/>
              </w:rPr>
              <w:t>الجهود</w:t>
            </w:r>
            <w:r w:rsidRPr="00437EBD">
              <w:rPr>
                <w:rFonts w:cs="GE SS Text Light"/>
                <w:i w:val="0"/>
                <w:iCs w:val="0"/>
                <w:szCs w:val="24"/>
                <w:rtl/>
              </w:rPr>
              <w:t xml:space="preserve"> </w:t>
            </w:r>
            <w:r w:rsidRPr="00437EBD">
              <w:rPr>
                <w:rFonts w:cs="GE SS Text Light" w:hint="eastAsia"/>
                <w:i w:val="0"/>
                <w:iCs w:val="0"/>
                <w:szCs w:val="24"/>
                <w:rtl/>
              </w:rPr>
              <w:t>الأعم</w:t>
            </w:r>
            <w:r w:rsidRPr="00437EBD">
              <w:rPr>
                <w:rFonts w:cs="GE SS Text Light"/>
                <w:i w:val="0"/>
                <w:iCs w:val="0"/>
                <w:szCs w:val="24"/>
                <w:rtl/>
              </w:rPr>
              <w:t xml:space="preserve"> </w:t>
            </w:r>
            <w:r w:rsidRPr="00437EBD">
              <w:rPr>
                <w:rFonts w:cs="GE SS Text Light" w:hint="eastAsia"/>
                <w:i w:val="0"/>
                <w:iCs w:val="0"/>
                <w:szCs w:val="24"/>
                <w:rtl/>
              </w:rPr>
              <w:t>للشفافية</w:t>
            </w:r>
            <w:r w:rsidRPr="00437EBD">
              <w:rPr>
                <w:rFonts w:cs="GE SS Text Light"/>
                <w:i w:val="0"/>
                <w:iCs w:val="0"/>
                <w:szCs w:val="24"/>
                <w:rtl/>
              </w:rPr>
              <w:t xml:space="preserve"> </w:t>
            </w:r>
            <w:r w:rsidRPr="00437EBD">
              <w:rPr>
                <w:rFonts w:cs="GE SS Text Light" w:hint="eastAsia"/>
                <w:i w:val="0"/>
                <w:iCs w:val="0"/>
                <w:szCs w:val="24"/>
                <w:rtl/>
              </w:rPr>
              <w:t>والمساءلة</w:t>
            </w:r>
            <w:r w:rsidRPr="00437EBD">
              <w:rPr>
                <w:rFonts w:cs="GE SS Text Light"/>
                <w:i w:val="0"/>
                <w:iCs w:val="0"/>
                <w:szCs w:val="24"/>
                <w:rtl/>
              </w:rPr>
              <w:t xml:space="preserve"> </w:t>
            </w:r>
            <w:r w:rsidRPr="00437EBD">
              <w:rPr>
                <w:rFonts w:cs="GE SS Text Light" w:hint="eastAsia"/>
                <w:i w:val="0"/>
                <w:iCs w:val="0"/>
                <w:szCs w:val="24"/>
                <w:rtl/>
              </w:rPr>
              <w:t>في</w:t>
            </w:r>
            <w:r w:rsidRPr="00437EBD">
              <w:rPr>
                <w:rFonts w:cs="GE SS Text Light"/>
                <w:i w:val="0"/>
                <w:iCs w:val="0"/>
                <w:szCs w:val="24"/>
                <w:rtl/>
              </w:rPr>
              <w:t xml:space="preserve"> </w:t>
            </w:r>
            <w:r w:rsidRPr="00437EBD">
              <w:rPr>
                <w:rFonts w:cs="GE SS Text Light" w:hint="eastAsia"/>
                <w:i w:val="0"/>
                <w:iCs w:val="0"/>
                <w:szCs w:val="24"/>
                <w:rtl/>
              </w:rPr>
              <w:t>العراق</w:t>
            </w:r>
            <w:r w:rsidRPr="00437EBD">
              <w:rPr>
                <w:rFonts w:cs="GE SS Text Light"/>
                <w:i w:val="0"/>
                <w:iCs w:val="0"/>
                <w:szCs w:val="24"/>
              </w:rPr>
              <w:t>.</w:t>
            </w:r>
          </w:p>
          <w:p w14:paraId="08FB2918" w14:textId="77777777" w:rsidR="00540432" w:rsidRPr="00B07261" w:rsidRDefault="00540432">
            <w:pPr>
              <w:pStyle w:val="Caption"/>
              <w:numPr>
                <w:ilvl w:val="0"/>
                <w:numId w:val="59"/>
              </w:numPr>
              <w:bidi/>
              <w:spacing w:after="0"/>
              <w:jc w:val="both"/>
              <w:rPr>
                <w:rFonts w:cs="GE SS Text Light"/>
                <w:i w:val="0"/>
                <w:iCs w:val="0"/>
                <w:szCs w:val="24"/>
                <w:rtl/>
              </w:rPr>
            </w:pPr>
            <w:r w:rsidRPr="00437EBD">
              <w:rPr>
                <w:rFonts w:cs="GE SS Text Light" w:hint="eastAsia"/>
                <w:i w:val="0"/>
                <w:iCs w:val="0"/>
                <w:color w:val="000000" w:themeColor="text1"/>
                <w:sz w:val="24"/>
                <w:szCs w:val="24"/>
                <w:rtl/>
              </w:rPr>
              <w:t>التواصل</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والتدريب</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عقد</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جلسات</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توعوية</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للشركات</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حول</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متطلبات</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ملكية</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المنفعة،</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وبناء</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قدرات</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المشرعين</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والمجتمع</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المدني</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على</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استخدام</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بيانات</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ملكية</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المنفعة</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بشكل</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فعال</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في</w:t>
            </w:r>
            <w:r w:rsidRPr="00437EBD">
              <w:rPr>
                <w:rFonts w:cs="GE SS Text Light"/>
                <w:i w:val="0"/>
                <w:iCs w:val="0"/>
                <w:color w:val="000000" w:themeColor="text1"/>
                <w:sz w:val="24"/>
                <w:szCs w:val="24"/>
                <w:rtl/>
              </w:rPr>
              <w:t xml:space="preserve"> </w:t>
            </w:r>
            <w:r w:rsidRPr="00437EBD">
              <w:rPr>
                <w:rFonts w:cs="GE SS Text Light" w:hint="eastAsia"/>
                <w:i w:val="0"/>
                <w:iCs w:val="0"/>
                <w:color w:val="000000" w:themeColor="text1"/>
                <w:sz w:val="24"/>
                <w:szCs w:val="24"/>
                <w:rtl/>
              </w:rPr>
              <w:t>الرقابة</w:t>
            </w:r>
            <w:r w:rsidRPr="00437EBD">
              <w:rPr>
                <w:rFonts w:cs="GE SS Text Light"/>
                <w:i w:val="0"/>
                <w:iCs w:val="0"/>
                <w:color w:val="000000" w:themeColor="text1"/>
                <w:sz w:val="24"/>
                <w:szCs w:val="24"/>
                <w:rtl/>
              </w:rPr>
              <w:t>.</w:t>
            </w:r>
          </w:p>
        </w:tc>
      </w:tr>
      <w:tr w:rsidR="00540432" w:rsidRPr="00B07261" w14:paraId="7BA5E9BD" w14:textId="77777777" w:rsidTr="00D80F40">
        <w:tc>
          <w:tcPr>
            <w:tcW w:w="5000" w:type="pct"/>
            <w:shd w:val="clear" w:color="auto" w:fill="BFBFBF" w:themeFill="background1" w:themeFillShade="BF"/>
          </w:tcPr>
          <w:p w14:paraId="6D1938D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04A5AB09" w14:textId="77777777" w:rsidTr="00D80F40">
        <w:tc>
          <w:tcPr>
            <w:tcW w:w="5000" w:type="pct"/>
          </w:tcPr>
          <w:p w14:paraId="2704F7DD"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يتم العمل حالياً على تحضير سجل لملكية المنفعة ليتم دمجه ضمن موقع الهيأة الإلكتروني لاحقاً.</w:t>
            </w:r>
          </w:p>
        </w:tc>
      </w:tr>
      <w:tr w:rsidR="00540432" w:rsidRPr="00B07261" w14:paraId="105824CF" w14:textId="77777777" w:rsidTr="00D80F40">
        <w:trPr>
          <w:trHeight w:val="386"/>
        </w:trPr>
        <w:tc>
          <w:tcPr>
            <w:tcW w:w="5000" w:type="pct"/>
            <w:shd w:val="clear" w:color="auto" w:fill="215E99" w:themeFill="text2" w:themeFillTint="BF"/>
          </w:tcPr>
          <w:p w14:paraId="629F324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3ED28FF9" w14:textId="77777777" w:rsidTr="00D80F40">
        <w:tc>
          <w:tcPr>
            <w:tcW w:w="5000" w:type="pct"/>
          </w:tcPr>
          <w:p w14:paraId="2088E554" w14:textId="77777777" w:rsidR="00540432" w:rsidRPr="00B07261" w:rsidRDefault="00540432" w:rsidP="00B1421B">
            <w:pPr>
              <w:pStyle w:val="Caption"/>
              <w:bidi/>
              <w:spacing w:after="0"/>
              <w:jc w:val="both"/>
              <w:rPr>
                <w:rFonts w:cs="GE SS Text Light"/>
                <w:i w:val="0"/>
                <w:iCs w:val="0"/>
                <w:sz w:val="24"/>
                <w:szCs w:val="24"/>
                <w:rtl/>
              </w:rPr>
            </w:pPr>
            <w:r w:rsidRPr="002C157F">
              <w:rPr>
                <w:rFonts w:cs="GE SS Text Light" w:hint="eastAsia"/>
                <w:i w:val="0"/>
                <w:iCs w:val="0"/>
                <w:sz w:val="24"/>
                <w:szCs w:val="24"/>
                <w:rtl/>
              </w:rPr>
              <w:t>يوصى</w:t>
            </w:r>
            <w:r w:rsidRPr="002C157F">
              <w:rPr>
                <w:rFonts w:cs="GE SS Text Light"/>
                <w:i w:val="0"/>
                <w:iCs w:val="0"/>
                <w:sz w:val="24"/>
                <w:szCs w:val="24"/>
                <w:rtl/>
              </w:rPr>
              <w:t xml:space="preserve"> </w:t>
            </w:r>
            <w:r w:rsidRPr="002C157F">
              <w:rPr>
                <w:rFonts w:cs="GE SS Text Light" w:hint="eastAsia"/>
                <w:i w:val="0"/>
                <w:iCs w:val="0"/>
                <w:sz w:val="24"/>
                <w:szCs w:val="24"/>
                <w:rtl/>
              </w:rPr>
              <w:t>بأن</w:t>
            </w:r>
            <w:r w:rsidRPr="002C157F">
              <w:rPr>
                <w:rFonts w:cs="GE SS Text Light"/>
                <w:i w:val="0"/>
                <w:iCs w:val="0"/>
                <w:sz w:val="24"/>
                <w:szCs w:val="24"/>
                <w:rtl/>
              </w:rPr>
              <w:t xml:space="preserve"> </w:t>
            </w:r>
            <w:r w:rsidRPr="002C157F">
              <w:rPr>
                <w:rFonts w:cs="GE SS Text Light" w:hint="eastAsia"/>
                <w:i w:val="0"/>
                <w:iCs w:val="0"/>
                <w:sz w:val="24"/>
                <w:szCs w:val="24"/>
                <w:rtl/>
              </w:rPr>
              <w:t>يعزز</w:t>
            </w:r>
            <w:r w:rsidRPr="002C157F">
              <w:rPr>
                <w:rFonts w:cs="GE SS Text Light"/>
                <w:i w:val="0"/>
                <w:iCs w:val="0"/>
                <w:sz w:val="24"/>
                <w:szCs w:val="24"/>
                <w:rtl/>
              </w:rPr>
              <w:t xml:space="preserve"> </w:t>
            </w:r>
            <w:r w:rsidRPr="002C157F">
              <w:rPr>
                <w:rFonts w:cs="GE SS Text Light" w:hint="eastAsia"/>
                <w:i w:val="0"/>
                <w:iCs w:val="0"/>
                <w:sz w:val="24"/>
                <w:szCs w:val="24"/>
                <w:rtl/>
              </w:rPr>
              <w:t>العراق</w:t>
            </w:r>
            <w:r w:rsidRPr="002C157F">
              <w:rPr>
                <w:rFonts w:cs="GE SS Text Light"/>
                <w:i w:val="0"/>
                <w:iCs w:val="0"/>
                <w:sz w:val="24"/>
                <w:szCs w:val="24"/>
                <w:rtl/>
              </w:rPr>
              <w:t xml:space="preserve"> </w:t>
            </w:r>
            <w:r w:rsidRPr="002C157F">
              <w:rPr>
                <w:rFonts w:cs="GE SS Text Light" w:hint="eastAsia"/>
                <w:i w:val="0"/>
                <w:iCs w:val="0"/>
                <w:sz w:val="24"/>
                <w:szCs w:val="24"/>
                <w:rtl/>
              </w:rPr>
              <w:t>الشفافية</w:t>
            </w:r>
            <w:r w:rsidRPr="002C157F">
              <w:rPr>
                <w:rFonts w:cs="GE SS Text Light"/>
                <w:i w:val="0"/>
                <w:iCs w:val="0"/>
                <w:sz w:val="24"/>
                <w:szCs w:val="24"/>
                <w:rtl/>
              </w:rPr>
              <w:t xml:space="preserve"> </w:t>
            </w:r>
            <w:r w:rsidRPr="002C157F">
              <w:rPr>
                <w:rFonts w:cs="GE SS Text Light" w:hint="eastAsia"/>
                <w:i w:val="0"/>
                <w:iCs w:val="0"/>
                <w:sz w:val="24"/>
                <w:szCs w:val="24"/>
                <w:rtl/>
              </w:rPr>
              <w:t>في</w:t>
            </w:r>
            <w:r w:rsidRPr="002C157F">
              <w:rPr>
                <w:rFonts w:cs="GE SS Text Light"/>
                <w:i w:val="0"/>
                <w:iCs w:val="0"/>
                <w:sz w:val="24"/>
                <w:szCs w:val="24"/>
                <w:rtl/>
              </w:rPr>
              <w:t xml:space="preserve"> </w:t>
            </w:r>
            <w:r w:rsidRPr="002C157F">
              <w:rPr>
                <w:rFonts w:cs="GE SS Text Light" w:hint="eastAsia"/>
                <w:i w:val="0"/>
                <w:iCs w:val="0"/>
                <w:sz w:val="24"/>
                <w:szCs w:val="24"/>
                <w:rtl/>
              </w:rPr>
              <w:t>هياكل</w:t>
            </w:r>
            <w:r w:rsidRPr="002C157F">
              <w:rPr>
                <w:rFonts w:cs="GE SS Text Light"/>
                <w:i w:val="0"/>
                <w:iCs w:val="0"/>
                <w:sz w:val="24"/>
                <w:szCs w:val="24"/>
                <w:rtl/>
              </w:rPr>
              <w:t xml:space="preserve"> </w:t>
            </w:r>
            <w:r w:rsidRPr="002C157F">
              <w:rPr>
                <w:rFonts w:cs="GE SS Text Light" w:hint="eastAsia"/>
                <w:i w:val="0"/>
                <w:iCs w:val="0"/>
                <w:sz w:val="24"/>
                <w:szCs w:val="24"/>
                <w:rtl/>
              </w:rPr>
              <w:t>ملكية</w:t>
            </w:r>
            <w:r w:rsidRPr="002C157F">
              <w:rPr>
                <w:rFonts w:cs="GE SS Text Light"/>
                <w:i w:val="0"/>
                <w:iCs w:val="0"/>
                <w:sz w:val="24"/>
                <w:szCs w:val="24"/>
                <w:rtl/>
              </w:rPr>
              <w:t xml:space="preserve"> </w:t>
            </w:r>
            <w:r w:rsidRPr="002C157F">
              <w:rPr>
                <w:rFonts w:cs="GE SS Text Light" w:hint="eastAsia"/>
                <w:i w:val="0"/>
                <w:iCs w:val="0"/>
                <w:sz w:val="24"/>
                <w:szCs w:val="24"/>
                <w:rtl/>
              </w:rPr>
              <w:t>الشركات</w:t>
            </w:r>
            <w:r w:rsidRPr="002C157F">
              <w:rPr>
                <w:rFonts w:cs="GE SS Text Light"/>
                <w:i w:val="0"/>
                <w:iCs w:val="0"/>
                <w:sz w:val="24"/>
                <w:szCs w:val="24"/>
                <w:rtl/>
              </w:rPr>
              <w:t xml:space="preserve"> </w:t>
            </w:r>
            <w:r w:rsidRPr="002C157F">
              <w:rPr>
                <w:rFonts w:cs="GE SS Text Light" w:hint="eastAsia"/>
                <w:i w:val="0"/>
                <w:iCs w:val="0"/>
                <w:sz w:val="24"/>
                <w:szCs w:val="24"/>
                <w:rtl/>
              </w:rPr>
              <w:t>الاستخراجية</w:t>
            </w:r>
            <w:r w:rsidRPr="002C157F">
              <w:rPr>
                <w:rFonts w:cs="GE SS Text Light"/>
                <w:i w:val="0"/>
                <w:iCs w:val="0"/>
                <w:sz w:val="24"/>
                <w:szCs w:val="24"/>
                <w:rtl/>
              </w:rPr>
              <w:t xml:space="preserve"> </w:t>
            </w:r>
            <w:r w:rsidRPr="002C157F">
              <w:rPr>
                <w:rFonts w:cs="GE SS Text Light" w:hint="eastAsia"/>
                <w:i w:val="0"/>
                <w:iCs w:val="0"/>
                <w:sz w:val="24"/>
                <w:szCs w:val="24"/>
                <w:rtl/>
              </w:rPr>
              <w:t>من</w:t>
            </w:r>
            <w:r w:rsidRPr="002C157F">
              <w:rPr>
                <w:rFonts w:cs="GE SS Text Light"/>
                <w:i w:val="0"/>
                <w:iCs w:val="0"/>
                <w:sz w:val="24"/>
                <w:szCs w:val="24"/>
                <w:rtl/>
              </w:rPr>
              <w:t xml:space="preserve"> </w:t>
            </w:r>
            <w:r w:rsidRPr="002C157F">
              <w:rPr>
                <w:rFonts w:cs="GE SS Text Light" w:hint="eastAsia"/>
                <w:i w:val="0"/>
                <w:iCs w:val="0"/>
                <w:sz w:val="24"/>
                <w:szCs w:val="24"/>
                <w:rtl/>
              </w:rPr>
              <w:t>خلال</w:t>
            </w:r>
            <w:r w:rsidRPr="002C157F">
              <w:rPr>
                <w:rFonts w:cs="GE SS Text Light"/>
                <w:i w:val="0"/>
                <w:iCs w:val="0"/>
                <w:sz w:val="24"/>
                <w:szCs w:val="24"/>
                <w:rtl/>
              </w:rPr>
              <w:t xml:space="preserve"> </w:t>
            </w:r>
            <w:r w:rsidRPr="002C157F">
              <w:rPr>
                <w:rFonts w:cs="GE SS Text Light" w:hint="eastAsia"/>
                <w:i w:val="0"/>
                <w:iCs w:val="0"/>
                <w:sz w:val="24"/>
                <w:szCs w:val="24"/>
                <w:rtl/>
              </w:rPr>
              <w:t>إرساء</w:t>
            </w:r>
            <w:r w:rsidRPr="002C157F">
              <w:rPr>
                <w:rFonts w:cs="GE SS Text Light"/>
                <w:i w:val="0"/>
                <w:iCs w:val="0"/>
                <w:sz w:val="24"/>
                <w:szCs w:val="24"/>
                <w:rtl/>
              </w:rPr>
              <w:t xml:space="preserve"> </w:t>
            </w:r>
            <w:r w:rsidRPr="002C157F">
              <w:rPr>
                <w:rFonts w:cs="GE SS Text Light" w:hint="eastAsia"/>
                <w:i w:val="0"/>
                <w:iCs w:val="0"/>
                <w:sz w:val="24"/>
                <w:szCs w:val="24"/>
                <w:rtl/>
              </w:rPr>
              <w:t>إطار</w:t>
            </w:r>
            <w:r w:rsidRPr="002C157F">
              <w:rPr>
                <w:rFonts w:cs="GE SS Text Light"/>
                <w:i w:val="0"/>
                <w:iCs w:val="0"/>
                <w:sz w:val="24"/>
                <w:szCs w:val="24"/>
                <w:rtl/>
              </w:rPr>
              <w:t xml:space="preserve"> </w:t>
            </w:r>
            <w:r w:rsidRPr="002C157F">
              <w:rPr>
                <w:rFonts w:cs="GE SS Text Light" w:hint="eastAsia"/>
                <w:i w:val="0"/>
                <w:iCs w:val="0"/>
                <w:sz w:val="24"/>
                <w:szCs w:val="24"/>
                <w:rtl/>
              </w:rPr>
              <w:t>قانوني</w:t>
            </w:r>
            <w:r w:rsidRPr="002C157F">
              <w:rPr>
                <w:rFonts w:cs="GE SS Text Light"/>
                <w:i w:val="0"/>
                <w:iCs w:val="0"/>
                <w:sz w:val="24"/>
                <w:szCs w:val="24"/>
                <w:rtl/>
              </w:rPr>
              <w:t xml:space="preserve"> </w:t>
            </w:r>
            <w:r w:rsidRPr="002C157F">
              <w:rPr>
                <w:rFonts w:cs="GE SS Text Light" w:hint="eastAsia"/>
                <w:i w:val="0"/>
                <w:iCs w:val="0"/>
                <w:sz w:val="24"/>
                <w:szCs w:val="24"/>
                <w:rtl/>
              </w:rPr>
              <w:t>مُلزم</w:t>
            </w:r>
            <w:r w:rsidRPr="002C157F">
              <w:rPr>
                <w:rFonts w:cs="GE SS Text Light"/>
                <w:i w:val="0"/>
                <w:iCs w:val="0"/>
                <w:sz w:val="24"/>
                <w:szCs w:val="24"/>
                <w:rtl/>
              </w:rPr>
              <w:t xml:space="preserve"> </w:t>
            </w:r>
            <w:r w:rsidRPr="002C157F">
              <w:rPr>
                <w:rFonts w:cs="GE SS Text Light" w:hint="eastAsia"/>
                <w:i w:val="0"/>
                <w:iCs w:val="0"/>
                <w:sz w:val="24"/>
                <w:szCs w:val="24"/>
                <w:rtl/>
              </w:rPr>
              <w:t>للإفصاح</w:t>
            </w:r>
            <w:r w:rsidRPr="002C157F">
              <w:rPr>
                <w:rFonts w:cs="GE SS Text Light"/>
                <w:i w:val="0"/>
                <w:iCs w:val="0"/>
                <w:sz w:val="24"/>
                <w:szCs w:val="24"/>
                <w:rtl/>
              </w:rPr>
              <w:t xml:space="preserve"> </w:t>
            </w:r>
            <w:r w:rsidRPr="002C157F">
              <w:rPr>
                <w:rFonts w:cs="GE SS Text Light" w:hint="eastAsia"/>
                <w:i w:val="0"/>
                <w:iCs w:val="0"/>
                <w:sz w:val="24"/>
                <w:szCs w:val="24"/>
                <w:rtl/>
              </w:rPr>
              <w:t>عن</w:t>
            </w:r>
            <w:r w:rsidRPr="002C157F">
              <w:rPr>
                <w:rFonts w:cs="GE SS Text Light"/>
                <w:i w:val="0"/>
                <w:iCs w:val="0"/>
                <w:sz w:val="24"/>
                <w:szCs w:val="24"/>
                <w:rtl/>
              </w:rPr>
              <w:t xml:space="preserve"> </w:t>
            </w:r>
            <w:r w:rsidRPr="002C157F">
              <w:rPr>
                <w:rFonts w:cs="GE SS Text Light" w:hint="eastAsia"/>
                <w:i w:val="0"/>
                <w:iCs w:val="0"/>
                <w:sz w:val="24"/>
                <w:szCs w:val="24"/>
                <w:rtl/>
              </w:rPr>
              <w:t>ملكية</w:t>
            </w:r>
            <w:r w:rsidRPr="002C157F">
              <w:rPr>
                <w:rFonts w:cs="GE SS Text Light"/>
                <w:i w:val="0"/>
                <w:iCs w:val="0"/>
                <w:sz w:val="24"/>
                <w:szCs w:val="24"/>
                <w:rtl/>
              </w:rPr>
              <w:t xml:space="preserve"> </w:t>
            </w:r>
            <w:r w:rsidRPr="002C157F">
              <w:rPr>
                <w:rFonts w:cs="GE SS Text Light" w:hint="eastAsia"/>
                <w:i w:val="0"/>
                <w:iCs w:val="0"/>
                <w:sz w:val="24"/>
                <w:szCs w:val="24"/>
                <w:rtl/>
              </w:rPr>
              <w:t>المنفعة،</w:t>
            </w:r>
            <w:r w:rsidRPr="002C157F">
              <w:rPr>
                <w:rFonts w:cs="GE SS Text Light"/>
                <w:i w:val="0"/>
                <w:iCs w:val="0"/>
                <w:sz w:val="24"/>
                <w:szCs w:val="24"/>
                <w:rtl/>
              </w:rPr>
              <w:t xml:space="preserve"> </w:t>
            </w:r>
            <w:r w:rsidRPr="002C157F">
              <w:rPr>
                <w:rFonts w:cs="GE SS Text Light" w:hint="eastAsia"/>
                <w:i w:val="0"/>
                <w:iCs w:val="0"/>
                <w:sz w:val="24"/>
                <w:szCs w:val="24"/>
                <w:rtl/>
              </w:rPr>
              <w:t>وإنشاء</w:t>
            </w:r>
            <w:r w:rsidRPr="002C157F">
              <w:rPr>
                <w:rFonts w:cs="GE SS Text Light"/>
                <w:i w:val="0"/>
                <w:iCs w:val="0"/>
                <w:sz w:val="24"/>
                <w:szCs w:val="24"/>
                <w:rtl/>
              </w:rPr>
              <w:t xml:space="preserve"> </w:t>
            </w:r>
            <w:r w:rsidRPr="002C157F">
              <w:rPr>
                <w:rFonts w:cs="GE SS Text Light" w:hint="eastAsia"/>
                <w:i w:val="0"/>
                <w:iCs w:val="0"/>
                <w:sz w:val="24"/>
                <w:szCs w:val="24"/>
                <w:rtl/>
              </w:rPr>
              <w:t>سجل</w:t>
            </w:r>
            <w:r w:rsidRPr="002C157F">
              <w:rPr>
                <w:rFonts w:cs="GE SS Text Light"/>
                <w:i w:val="0"/>
                <w:iCs w:val="0"/>
                <w:sz w:val="24"/>
                <w:szCs w:val="24"/>
                <w:rtl/>
              </w:rPr>
              <w:t xml:space="preserve"> </w:t>
            </w:r>
            <w:r w:rsidRPr="002C157F">
              <w:rPr>
                <w:rFonts w:cs="GE SS Text Light" w:hint="eastAsia"/>
                <w:i w:val="0"/>
                <w:iCs w:val="0"/>
                <w:sz w:val="24"/>
                <w:szCs w:val="24"/>
                <w:rtl/>
              </w:rPr>
              <w:t>عام</w:t>
            </w:r>
            <w:r w:rsidRPr="002C157F">
              <w:rPr>
                <w:rFonts w:cs="GE SS Text Light"/>
                <w:i w:val="0"/>
                <w:iCs w:val="0"/>
                <w:sz w:val="24"/>
                <w:szCs w:val="24"/>
                <w:rtl/>
              </w:rPr>
              <w:t xml:space="preserve"> </w:t>
            </w:r>
            <w:r w:rsidRPr="002C157F">
              <w:rPr>
                <w:rFonts w:cs="GE SS Text Light" w:hint="eastAsia"/>
                <w:i w:val="0"/>
                <w:iCs w:val="0"/>
                <w:sz w:val="24"/>
                <w:szCs w:val="24"/>
                <w:rtl/>
              </w:rPr>
              <w:t>ومحدّث،</w:t>
            </w:r>
            <w:r w:rsidRPr="002C157F">
              <w:rPr>
                <w:rFonts w:cs="GE SS Text Light"/>
                <w:i w:val="0"/>
                <w:iCs w:val="0"/>
                <w:sz w:val="24"/>
                <w:szCs w:val="24"/>
                <w:rtl/>
              </w:rPr>
              <w:t xml:space="preserve"> </w:t>
            </w:r>
            <w:r w:rsidRPr="002C157F">
              <w:rPr>
                <w:rFonts w:cs="GE SS Text Light" w:hint="eastAsia"/>
                <w:i w:val="0"/>
                <w:iCs w:val="0"/>
                <w:sz w:val="24"/>
                <w:szCs w:val="24"/>
                <w:rtl/>
              </w:rPr>
              <w:t>مع</w:t>
            </w:r>
            <w:r w:rsidRPr="002C157F">
              <w:rPr>
                <w:rFonts w:cs="GE SS Text Light"/>
                <w:i w:val="0"/>
                <w:iCs w:val="0"/>
                <w:sz w:val="24"/>
                <w:szCs w:val="24"/>
                <w:rtl/>
              </w:rPr>
              <w:t xml:space="preserve"> </w:t>
            </w:r>
            <w:r w:rsidRPr="002C157F">
              <w:rPr>
                <w:rFonts w:cs="GE SS Text Light" w:hint="eastAsia"/>
                <w:i w:val="0"/>
                <w:iCs w:val="0"/>
                <w:sz w:val="24"/>
                <w:szCs w:val="24"/>
                <w:rtl/>
              </w:rPr>
              <w:t>قيام</w:t>
            </w:r>
            <w:r w:rsidRPr="002C157F">
              <w:rPr>
                <w:rFonts w:cs="GE SS Text Light"/>
                <w:i w:val="0"/>
                <w:iCs w:val="0"/>
                <w:sz w:val="24"/>
                <w:szCs w:val="24"/>
                <w:rtl/>
              </w:rPr>
              <w:t xml:space="preserve"> </w:t>
            </w:r>
            <w:r w:rsidRPr="002C157F">
              <w:rPr>
                <w:rFonts w:cs="GE SS Text Light" w:hint="eastAsia"/>
                <w:i w:val="0"/>
                <w:iCs w:val="0"/>
                <w:sz w:val="24"/>
                <w:szCs w:val="24"/>
                <w:rtl/>
              </w:rPr>
              <w:t>مجلس</w:t>
            </w:r>
            <w:r w:rsidRPr="002C157F">
              <w:rPr>
                <w:rFonts w:cs="GE SS Text Light"/>
                <w:i w:val="0"/>
                <w:iCs w:val="0"/>
                <w:sz w:val="24"/>
                <w:szCs w:val="24"/>
                <w:rtl/>
              </w:rPr>
              <w:t xml:space="preserve"> </w:t>
            </w:r>
            <w:r w:rsidRPr="002C157F">
              <w:rPr>
                <w:rFonts w:cs="GE SS Text Light" w:hint="eastAsia"/>
                <w:i w:val="0"/>
                <w:iCs w:val="0"/>
                <w:sz w:val="24"/>
                <w:szCs w:val="24"/>
                <w:rtl/>
              </w:rPr>
              <w:t>أصحاب</w:t>
            </w:r>
            <w:r w:rsidRPr="002C157F">
              <w:rPr>
                <w:rFonts w:cs="GE SS Text Light"/>
                <w:i w:val="0"/>
                <w:iCs w:val="0"/>
                <w:sz w:val="24"/>
                <w:szCs w:val="24"/>
                <w:rtl/>
              </w:rPr>
              <w:t xml:space="preserve"> </w:t>
            </w:r>
            <w:r w:rsidRPr="002C157F">
              <w:rPr>
                <w:rFonts w:cs="GE SS Text Light" w:hint="eastAsia"/>
                <w:i w:val="0"/>
                <w:iCs w:val="0"/>
                <w:sz w:val="24"/>
                <w:szCs w:val="24"/>
                <w:rtl/>
              </w:rPr>
              <w:t>المصلحة</w:t>
            </w:r>
            <w:r w:rsidRPr="002C157F">
              <w:rPr>
                <w:rFonts w:cs="GE SS Text Light"/>
                <w:i w:val="0"/>
                <w:iCs w:val="0"/>
                <w:sz w:val="24"/>
                <w:szCs w:val="24"/>
                <w:rtl/>
              </w:rPr>
              <w:t xml:space="preserve"> </w:t>
            </w:r>
            <w:r w:rsidRPr="002C157F">
              <w:rPr>
                <w:rFonts w:cs="GE SS Text Light" w:hint="eastAsia"/>
                <w:i w:val="0"/>
                <w:iCs w:val="0"/>
                <w:sz w:val="24"/>
                <w:szCs w:val="24"/>
                <w:rtl/>
              </w:rPr>
              <w:t>بمراجعة</w:t>
            </w:r>
            <w:r w:rsidRPr="002C157F">
              <w:rPr>
                <w:rFonts w:cs="GE SS Text Light"/>
                <w:i w:val="0"/>
                <w:iCs w:val="0"/>
                <w:sz w:val="24"/>
                <w:szCs w:val="24"/>
                <w:rtl/>
              </w:rPr>
              <w:t xml:space="preserve"> </w:t>
            </w:r>
            <w:r w:rsidRPr="002C157F">
              <w:rPr>
                <w:rFonts w:cs="GE SS Text Light" w:hint="eastAsia"/>
                <w:i w:val="0"/>
                <w:iCs w:val="0"/>
                <w:sz w:val="24"/>
                <w:szCs w:val="24"/>
                <w:rtl/>
              </w:rPr>
              <w:t>اكتمال</w:t>
            </w:r>
            <w:r w:rsidRPr="002C157F">
              <w:rPr>
                <w:rFonts w:cs="GE SS Text Light"/>
                <w:i w:val="0"/>
                <w:iCs w:val="0"/>
                <w:sz w:val="24"/>
                <w:szCs w:val="24"/>
                <w:rtl/>
              </w:rPr>
              <w:t xml:space="preserve"> </w:t>
            </w:r>
            <w:r w:rsidRPr="002C157F">
              <w:rPr>
                <w:rFonts w:cs="GE SS Text Light" w:hint="eastAsia"/>
                <w:i w:val="0"/>
                <w:iCs w:val="0"/>
                <w:sz w:val="24"/>
                <w:szCs w:val="24"/>
                <w:rtl/>
              </w:rPr>
              <w:t>البيانات</w:t>
            </w:r>
            <w:r w:rsidRPr="002C157F">
              <w:rPr>
                <w:rFonts w:cs="GE SS Text Light"/>
                <w:i w:val="0"/>
                <w:iCs w:val="0"/>
                <w:sz w:val="24"/>
                <w:szCs w:val="24"/>
                <w:rtl/>
              </w:rPr>
              <w:t xml:space="preserve"> </w:t>
            </w:r>
            <w:r w:rsidRPr="002C157F">
              <w:rPr>
                <w:rFonts w:cs="GE SS Text Light" w:hint="eastAsia"/>
                <w:i w:val="0"/>
                <w:iCs w:val="0"/>
                <w:sz w:val="24"/>
                <w:szCs w:val="24"/>
                <w:rtl/>
              </w:rPr>
              <w:t>والتحقق</w:t>
            </w:r>
            <w:r w:rsidRPr="002C157F">
              <w:rPr>
                <w:rFonts w:cs="GE SS Text Light"/>
                <w:i w:val="0"/>
                <w:iCs w:val="0"/>
                <w:sz w:val="24"/>
                <w:szCs w:val="24"/>
                <w:rtl/>
              </w:rPr>
              <w:t xml:space="preserve"> </w:t>
            </w:r>
            <w:r w:rsidRPr="002C157F">
              <w:rPr>
                <w:rFonts w:cs="GE SS Text Light" w:hint="eastAsia"/>
                <w:i w:val="0"/>
                <w:iCs w:val="0"/>
                <w:sz w:val="24"/>
                <w:szCs w:val="24"/>
                <w:rtl/>
              </w:rPr>
              <w:t>منها</w:t>
            </w:r>
            <w:r w:rsidRPr="002C157F">
              <w:rPr>
                <w:rFonts w:cs="GE SS Text Light"/>
                <w:i w:val="0"/>
                <w:iCs w:val="0"/>
                <w:sz w:val="24"/>
                <w:szCs w:val="24"/>
                <w:rtl/>
              </w:rPr>
              <w:t xml:space="preserve"> </w:t>
            </w:r>
            <w:r w:rsidRPr="002C157F">
              <w:rPr>
                <w:rFonts w:cs="GE SS Text Light" w:hint="eastAsia"/>
                <w:i w:val="0"/>
                <w:iCs w:val="0"/>
                <w:sz w:val="24"/>
                <w:szCs w:val="24"/>
                <w:rtl/>
              </w:rPr>
              <w:t>بالتنسيق</w:t>
            </w:r>
            <w:r w:rsidRPr="002C157F">
              <w:rPr>
                <w:rFonts w:cs="GE SS Text Light"/>
                <w:i w:val="0"/>
                <w:iCs w:val="0"/>
                <w:sz w:val="24"/>
                <w:szCs w:val="24"/>
                <w:rtl/>
              </w:rPr>
              <w:t xml:space="preserve"> </w:t>
            </w:r>
            <w:r w:rsidRPr="002C157F">
              <w:rPr>
                <w:rFonts w:cs="GE SS Text Light" w:hint="eastAsia"/>
                <w:i w:val="0"/>
                <w:iCs w:val="0"/>
                <w:sz w:val="24"/>
                <w:szCs w:val="24"/>
                <w:rtl/>
              </w:rPr>
              <w:t>مع</w:t>
            </w:r>
            <w:r w:rsidRPr="002C157F">
              <w:rPr>
                <w:rFonts w:cs="GE SS Text Light"/>
                <w:i w:val="0"/>
                <w:iCs w:val="0"/>
                <w:sz w:val="24"/>
                <w:szCs w:val="24"/>
                <w:rtl/>
              </w:rPr>
              <w:t xml:space="preserve"> </w:t>
            </w:r>
            <w:r w:rsidRPr="002C157F">
              <w:rPr>
                <w:rFonts w:cs="GE SS Text Light" w:hint="eastAsia"/>
                <w:i w:val="0"/>
                <w:iCs w:val="0"/>
                <w:sz w:val="24"/>
                <w:szCs w:val="24"/>
                <w:rtl/>
              </w:rPr>
              <w:t>السجلات</w:t>
            </w:r>
            <w:r w:rsidRPr="002C157F">
              <w:rPr>
                <w:rFonts w:cs="GE SS Text Light"/>
                <w:i w:val="0"/>
                <w:iCs w:val="0"/>
                <w:sz w:val="24"/>
                <w:szCs w:val="24"/>
                <w:rtl/>
              </w:rPr>
              <w:t xml:space="preserve"> </w:t>
            </w:r>
            <w:r w:rsidRPr="002C157F">
              <w:rPr>
                <w:rFonts w:cs="GE SS Text Light" w:hint="eastAsia"/>
                <w:i w:val="0"/>
                <w:iCs w:val="0"/>
                <w:sz w:val="24"/>
                <w:szCs w:val="24"/>
                <w:rtl/>
              </w:rPr>
              <w:t>الرسمية</w:t>
            </w:r>
            <w:r w:rsidRPr="002C157F">
              <w:rPr>
                <w:rFonts w:cs="GE SS Text Light"/>
                <w:i w:val="0"/>
                <w:iCs w:val="0"/>
                <w:sz w:val="24"/>
                <w:szCs w:val="24"/>
                <w:rtl/>
              </w:rPr>
              <w:t xml:space="preserve"> </w:t>
            </w:r>
            <w:r w:rsidRPr="002C157F">
              <w:rPr>
                <w:rFonts w:cs="GE SS Text Light" w:hint="eastAsia"/>
                <w:i w:val="0"/>
                <w:iCs w:val="0"/>
                <w:sz w:val="24"/>
                <w:szCs w:val="24"/>
                <w:rtl/>
              </w:rPr>
              <w:t>وأجهزة</w:t>
            </w:r>
            <w:r w:rsidRPr="002C157F">
              <w:rPr>
                <w:rFonts w:cs="GE SS Text Light"/>
                <w:i w:val="0"/>
                <w:iCs w:val="0"/>
                <w:sz w:val="24"/>
                <w:szCs w:val="24"/>
                <w:rtl/>
              </w:rPr>
              <w:t xml:space="preserve"> </w:t>
            </w:r>
            <w:r w:rsidRPr="002C157F">
              <w:rPr>
                <w:rFonts w:cs="GE SS Text Light" w:hint="eastAsia"/>
                <w:i w:val="0"/>
                <w:iCs w:val="0"/>
                <w:sz w:val="24"/>
                <w:szCs w:val="24"/>
                <w:rtl/>
              </w:rPr>
              <w:t>الرقابة،</w:t>
            </w:r>
            <w:r w:rsidRPr="002C157F">
              <w:rPr>
                <w:rFonts w:cs="GE SS Text Light"/>
                <w:i w:val="0"/>
                <w:iCs w:val="0"/>
                <w:sz w:val="24"/>
                <w:szCs w:val="24"/>
                <w:rtl/>
              </w:rPr>
              <w:t xml:space="preserve"> </w:t>
            </w:r>
            <w:r w:rsidRPr="002C157F">
              <w:rPr>
                <w:rFonts w:cs="GE SS Text Light" w:hint="eastAsia"/>
                <w:i w:val="0"/>
                <w:iCs w:val="0"/>
                <w:sz w:val="24"/>
                <w:szCs w:val="24"/>
                <w:rtl/>
              </w:rPr>
              <w:t>ودعم</w:t>
            </w:r>
            <w:r w:rsidRPr="002C157F">
              <w:rPr>
                <w:rFonts w:cs="GE SS Text Light"/>
                <w:i w:val="0"/>
                <w:iCs w:val="0"/>
                <w:sz w:val="24"/>
                <w:szCs w:val="24"/>
                <w:rtl/>
              </w:rPr>
              <w:t xml:space="preserve"> </w:t>
            </w:r>
            <w:r w:rsidRPr="002C157F">
              <w:rPr>
                <w:rFonts w:cs="GE SS Text Light" w:hint="eastAsia"/>
                <w:i w:val="0"/>
                <w:iCs w:val="0"/>
                <w:sz w:val="24"/>
                <w:szCs w:val="24"/>
                <w:rtl/>
              </w:rPr>
              <w:t>ذلك</w:t>
            </w:r>
            <w:r w:rsidRPr="002C157F">
              <w:rPr>
                <w:rFonts w:cs="GE SS Text Light"/>
                <w:i w:val="0"/>
                <w:iCs w:val="0"/>
                <w:sz w:val="24"/>
                <w:szCs w:val="24"/>
                <w:rtl/>
              </w:rPr>
              <w:t xml:space="preserve"> </w:t>
            </w:r>
            <w:r w:rsidRPr="002C157F">
              <w:rPr>
                <w:rFonts w:cs="GE SS Text Light" w:hint="eastAsia"/>
                <w:i w:val="0"/>
                <w:iCs w:val="0"/>
                <w:sz w:val="24"/>
                <w:szCs w:val="24"/>
                <w:rtl/>
              </w:rPr>
              <w:t>ببرامج</w:t>
            </w:r>
            <w:r w:rsidRPr="002C157F">
              <w:rPr>
                <w:rFonts w:cs="GE SS Text Light"/>
                <w:i w:val="0"/>
                <w:iCs w:val="0"/>
                <w:sz w:val="24"/>
                <w:szCs w:val="24"/>
                <w:rtl/>
              </w:rPr>
              <w:t xml:space="preserve"> </w:t>
            </w:r>
            <w:r w:rsidRPr="002C157F">
              <w:rPr>
                <w:rFonts w:cs="GE SS Text Light" w:hint="eastAsia"/>
                <w:i w:val="0"/>
                <w:iCs w:val="0"/>
                <w:sz w:val="24"/>
                <w:szCs w:val="24"/>
                <w:rtl/>
              </w:rPr>
              <w:t>توعية</w:t>
            </w:r>
            <w:r w:rsidRPr="002C157F">
              <w:rPr>
                <w:rFonts w:cs="GE SS Text Light"/>
                <w:i w:val="0"/>
                <w:iCs w:val="0"/>
                <w:sz w:val="24"/>
                <w:szCs w:val="24"/>
                <w:rtl/>
              </w:rPr>
              <w:t xml:space="preserve"> </w:t>
            </w:r>
            <w:r w:rsidRPr="002C157F">
              <w:rPr>
                <w:rFonts w:cs="GE SS Text Light" w:hint="eastAsia"/>
                <w:i w:val="0"/>
                <w:iCs w:val="0"/>
                <w:sz w:val="24"/>
                <w:szCs w:val="24"/>
                <w:rtl/>
              </w:rPr>
              <w:t>وبناء</w:t>
            </w:r>
            <w:r w:rsidRPr="002C157F">
              <w:rPr>
                <w:rFonts w:cs="GE SS Text Light"/>
                <w:i w:val="0"/>
                <w:iCs w:val="0"/>
                <w:sz w:val="24"/>
                <w:szCs w:val="24"/>
                <w:rtl/>
              </w:rPr>
              <w:t xml:space="preserve"> </w:t>
            </w:r>
            <w:r w:rsidRPr="002C157F">
              <w:rPr>
                <w:rFonts w:cs="GE SS Text Light" w:hint="eastAsia"/>
                <w:i w:val="0"/>
                <w:iCs w:val="0"/>
                <w:sz w:val="24"/>
                <w:szCs w:val="24"/>
                <w:rtl/>
              </w:rPr>
              <w:t>قدرات</w:t>
            </w:r>
            <w:r w:rsidRPr="002C157F">
              <w:rPr>
                <w:rFonts w:cs="GE SS Text Light"/>
                <w:i w:val="0"/>
                <w:iCs w:val="0"/>
                <w:sz w:val="24"/>
                <w:szCs w:val="24"/>
                <w:rtl/>
              </w:rPr>
              <w:t xml:space="preserve"> </w:t>
            </w:r>
            <w:r w:rsidRPr="002C157F">
              <w:rPr>
                <w:rFonts w:cs="GE SS Text Light" w:hint="eastAsia"/>
                <w:i w:val="0"/>
                <w:iCs w:val="0"/>
                <w:sz w:val="24"/>
                <w:szCs w:val="24"/>
                <w:rtl/>
              </w:rPr>
              <w:t>لضمان</w:t>
            </w:r>
            <w:r w:rsidRPr="002C157F">
              <w:rPr>
                <w:rFonts w:cs="GE SS Text Light"/>
                <w:i w:val="0"/>
                <w:iCs w:val="0"/>
                <w:sz w:val="24"/>
                <w:szCs w:val="24"/>
                <w:rtl/>
              </w:rPr>
              <w:t xml:space="preserve"> </w:t>
            </w:r>
            <w:r w:rsidRPr="002C157F">
              <w:rPr>
                <w:rFonts w:cs="GE SS Text Light" w:hint="eastAsia"/>
                <w:i w:val="0"/>
                <w:iCs w:val="0"/>
                <w:sz w:val="24"/>
                <w:szCs w:val="24"/>
                <w:rtl/>
              </w:rPr>
              <w:t>الاستخدام</w:t>
            </w:r>
            <w:r w:rsidRPr="002C157F">
              <w:rPr>
                <w:rFonts w:cs="GE SS Text Light"/>
                <w:i w:val="0"/>
                <w:iCs w:val="0"/>
                <w:sz w:val="24"/>
                <w:szCs w:val="24"/>
                <w:rtl/>
              </w:rPr>
              <w:t xml:space="preserve"> </w:t>
            </w:r>
            <w:r w:rsidRPr="002C157F">
              <w:rPr>
                <w:rFonts w:cs="GE SS Text Light" w:hint="eastAsia"/>
                <w:i w:val="0"/>
                <w:iCs w:val="0"/>
                <w:sz w:val="24"/>
                <w:szCs w:val="24"/>
                <w:rtl/>
              </w:rPr>
              <w:t>الفعّال</w:t>
            </w:r>
            <w:r w:rsidRPr="002C157F">
              <w:rPr>
                <w:rFonts w:cs="GE SS Text Light"/>
                <w:i w:val="0"/>
                <w:iCs w:val="0"/>
                <w:sz w:val="24"/>
                <w:szCs w:val="24"/>
                <w:rtl/>
              </w:rPr>
              <w:t xml:space="preserve"> </w:t>
            </w:r>
            <w:r w:rsidRPr="002C157F">
              <w:rPr>
                <w:rFonts w:cs="GE SS Text Light" w:hint="eastAsia"/>
                <w:i w:val="0"/>
                <w:iCs w:val="0"/>
                <w:sz w:val="24"/>
                <w:szCs w:val="24"/>
                <w:rtl/>
              </w:rPr>
              <w:t>لبيانات</w:t>
            </w:r>
            <w:r w:rsidRPr="002C157F">
              <w:rPr>
                <w:rFonts w:cs="GE SS Text Light"/>
                <w:i w:val="0"/>
                <w:iCs w:val="0"/>
                <w:sz w:val="24"/>
                <w:szCs w:val="24"/>
                <w:rtl/>
              </w:rPr>
              <w:t xml:space="preserve"> </w:t>
            </w:r>
            <w:r w:rsidRPr="002C157F">
              <w:rPr>
                <w:rFonts w:cs="GE SS Text Light" w:hint="eastAsia"/>
                <w:i w:val="0"/>
                <w:iCs w:val="0"/>
                <w:sz w:val="24"/>
                <w:szCs w:val="24"/>
                <w:rtl/>
              </w:rPr>
              <w:t>ملكية</w:t>
            </w:r>
            <w:r w:rsidRPr="002C157F">
              <w:rPr>
                <w:rFonts w:cs="GE SS Text Light"/>
                <w:i w:val="0"/>
                <w:iCs w:val="0"/>
                <w:sz w:val="24"/>
                <w:szCs w:val="24"/>
                <w:rtl/>
              </w:rPr>
              <w:t xml:space="preserve"> </w:t>
            </w:r>
            <w:r w:rsidRPr="002C157F">
              <w:rPr>
                <w:rFonts w:cs="GE SS Text Light" w:hint="eastAsia"/>
                <w:i w:val="0"/>
                <w:iCs w:val="0"/>
                <w:sz w:val="24"/>
                <w:szCs w:val="24"/>
                <w:rtl/>
              </w:rPr>
              <w:t>المنفعة،</w:t>
            </w:r>
            <w:r w:rsidRPr="002C157F">
              <w:rPr>
                <w:rFonts w:cs="GE SS Text Light"/>
                <w:i w:val="0"/>
                <w:iCs w:val="0"/>
                <w:sz w:val="24"/>
                <w:szCs w:val="24"/>
                <w:rtl/>
              </w:rPr>
              <w:t xml:space="preserve"> </w:t>
            </w:r>
            <w:r w:rsidRPr="002C157F">
              <w:rPr>
                <w:rFonts w:cs="GE SS Text Light" w:hint="eastAsia"/>
                <w:i w:val="0"/>
                <w:iCs w:val="0"/>
                <w:sz w:val="24"/>
                <w:szCs w:val="24"/>
                <w:rtl/>
              </w:rPr>
              <w:t>بما</w:t>
            </w:r>
            <w:r w:rsidRPr="002C157F">
              <w:rPr>
                <w:rFonts w:cs="GE SS Text Light"/>
                <w:i w:val="0"/>
                <w:iCs w:val="0"/>
                <w:sz w:val="24"/>
                <w:szCs w:val="24"/>
                <w:rtl/>
              </w:rPr>
              <w:t xml:space="preserve"> </w:t>
            </w:r>
            <w:r w:rsidRPr="002C157F">
              <w:rPr>
                <w:rFonts w:cs="GE SS Text Light" w:hint="eastAsia"/>
                <w:i w:val="0"/>
                <w:iCs w:val="0"/>
                <w:sz w:val="24"/>
                <w:szCs w:val="24"/>
                <w:rtl/>
              </w:rPr>
              <w:t>ينسجم</w:t>
            </w:r>
            <w:r w:rsidRPr="002C157F">
              <w:rPr>
                <w:rFonts w:cs="GE SS Text Light"/>
                <w:i w:val="0"/>
                <w:iCs w:val="0"/>
                <w:sz w:val="24"/>
                <w:szCs w:val="24"/>
                <w:rtl/>
              </w:rPr>
              <w:t xml:space="preserve"> </w:t>
            </w:r>
            <w:r w:rsidRPr="002C157F">
              <w:rPr>
                <w:rFonts w:cs="GE SS Text Light" w:hint="eastAsia"/>
                <w:i w:val="0"/>
                <w:iCs w:val="0"/>
                <w:sz w:val="24"/>
                <w:szCs w:val="24"/>
                <w:rtl/>
              </w:rPr>
              <w:t>مع</w:t>
            </w:r>
            <w:r w:rsidRPr="002C157F">
              <w:rPr>
                <w:rFonts w:cs="GE SS Text Light"/>
                <w:i w:val="0"/>
                <w:iCs w:val="0"/>
                <w:sz w:val="24"/>
                <w:szCs w:val="24"/>
                <w:rtl/>
              </w:rPr>
              <w:t xml:space="preserve"> </w:t>
            </w:r>
            <w:r w:rsidRPr="002C157F">
              <w:rPr>
                <w:rFonts w:cs="GE SS Text Light" w:hint="eastAsia"/>
                <w:i w:val="0"/>
                <w:iCs w:val="0"/>
                <w:sz w:val="24"/>
                <w:szCs w:val="24"/>
                <w:rtl/>
              </w:rPr>
              <w:t>متطلبات</w:t>
            </w:r>
            <w:r w:rsidRPr="002C157F">
              <w:rPr>
                <w:rFonts w:cs="GE SS Text Light"/>
                <w:i w:val="0"/>
                <w:iCs w:val="0"/>
                <w:sz w:val="24"/>
                <w:szCs w:val="24"/>
                <w:rtl/>
              </w:rPr>
              <w:t xml:space="preserve"> </w:t>
            </w:r>
            <w:r w:rsidRPr="002C157F">
              <w:rPr>
                <w:rFonts w:cs="GE SS Text Light" w:hint="eastAsia"/>
                <w:i w:val="0"/>
                <w:iCs w:val="0"/>
                <w:sz w:val="24"/>
                <w:szCs w:val="24"/>
                <w:rtl/>
              </w:rPr>
              <w:t>مبادرة</w:t>
            </w:r>
            <w:r w:rsidRPr="002C157F">
              <w:rPr>
                <w:rFonts w:cs="GE SS Text Light"/>
                <w:i w:val="0"/>
                <w:iCs w:val="0"/>
                <w:sz w:val="24"/>
                <w:szCs w:val="24"/>
                <w:rtl/>
              </w:rPr>
              <w:t xml:space="preserve"> </w:t>
            </w:r>
            <w:r w:rsidRPr="002C157F">
              <w:rPr>
                <w:rFonts w:cs="GE SS Text Light" w:hint="eastAsia"/>
                <w:i w:val="0"/>
                <w:iCs w:val="0"/>
                <w:sz w:val="24"/>
                <w:szCs w:val="24"/>
                <w:rtl/>
              </w:rPr>
              <w:t>الشفافية</w:t>
            </w:r>
            <w:r w:rsidRPr="002C157F">
              <w:rPr>
                <w:rFonts w:cs="GE SS Text Light"/>
                <w:i w:val="0"/>
                <w:iCs w:val="0"/>
                <w:sz w:val="24"/>
                <w:szCs w:val="24"/>
                <w:rtl/>
              </w:rPr>
              <w:t xml:space="preserve"> </w:t>
            </w:r>
            <w:r w:rsidRPr="002C157F">
              <w:rPr>
                <w:rFonts w:cs="GE SS Text Light" w:hint="eastAsia"/>
                <w:i w:val="0"/>
                <w:iCs w:val="0"/>
                <w:sz w:val="24"/>
                <w:szCs w:val="24"/>
                <w:rtl/>
              </w:rPr>
              <w:t>في</w:t>
            </w:r>
            <w:r w:rsidRPr="002C157F">
              <w:rPr>
                <w:rFonts w:cs="GE SS Text Light"/>
                <w:i w:val="0"/>
                <w:iCs w:val="0"/>
                <w:sz w:val="24"/>
                <w:szCs w:val="24"/>
                <w:rtl/>
              </w:rPr>
              <w:t xml:space="preserve"> </w:t>
            </w:r>
            <w:r w:rsidRPr="002C157F">
              <w:rPr>
                <w:rFonts w:cs="GE SS Text Light" w:hint="eastAsia"/>
                <w:i w:val="0"/>
                <w:iCs w:val="0"/>
                <w:sz w:val="24"/>
                <w:szCs w:val="24"/>
                <w:rtl/>
              </w:rPr>
              <w:t>الصناعات</w:t>
            </w:r>
            <w:r w:rsidRPr="002C157F">
              <w:rPr>
                <w:rFonts w:cs="GE SS Text Light"/>
                <w:i w:val="0"/>
                <w:iCs w:val="0"/>
                <w:sz w:val="24"/>
                <w:szCs w:val="24"/>
                <w:rtl/>
              </w:rPr>
              <w:t xml:space="preserve"> </w:t>
            </w:r>
            <w:r w:rsidRPr="002C157F">
              <w:rPr>
                <w:rFonts w:cs="GE SS Text Light" w:hint="eastAsia"/>
                <w:i w:val="0"/>
                <w:iCs w:val="0"/>
                <w:sz w:val="24"/>
                <w:szCs w:val="24"/>
                <w:rtl/>
              </w:rPr>
              <w:t>الاستخراجية</w:t>
            </w:r>
            <w:r w:rsidRPr="002C157F">
              <w:rPr>
                <w:rFonts w:cs="GE SS Text Light"/>
                <w:i w:val="0"/>
                <w:iCs w:val="0"/>
                <w:sz w:val="24"/>
                <w:szCs w:val="24"/>
                <w:rtl/>
              </w:rPr>
              <w:t>.</w:t>
            </w:r>
          </w:p>
        </w:tc>
      </w:tr>
    </w:tbl>
    <w:p w14:paraId="2EEA0FBC" w14:textId="77777777" w:rsidR="00540432" w:rsidRDefault="00540432" w:rsidP="00540432">
      <w:pPr>
        <w:bidi/>
        <w:rPr>
          <w:rtl/>
        </w:rPr>
      </w:pPr>
    </w:p>
    <w:p w14:paraId="32B6EC5C" w14:textId="77777777" w:rsidR="007D35BD" w:rsidRDefault="007D35BD" w:rsidP="007D35BD">
      <w:pPr>
        <w:bidi/>
        <w:rPr>
          <w:rtl/>
        </w:rPr>
      </w:pPr>
    </w:p>
    <w:p w14:paraId="07206FB4" w14:textId="77777777" w:rsidR="007D35BD" w:rsidRDefault="007D35BD" w:rsidP="007D35BD">
      <w:pPr>
        <w:bidi/>
        <w:rPr>
          <w:rtl/>
        </w:rPr>
      </w:pPr>
    </w:p>
    <w:p w14:paraId="3A63D879" w14:textId="77777777" w:rsidR="007D35BD" w:rsidRDefault="007D35BD" w:rsidP="007D35BD">
      <w:pPr>
        <w:bidi/>
        <w:rPr>
          <w:rtl/>
        </w:rPr>
      </w:pPr>
    </w:p>
    <w:p w14:paraId="43D65571" w14:textId="77777777" w:rsidR="007D35BD" w:rsidRDefault="007D35BD" w:rsidP="007D35BD">
      <w:pPr>
        <w:bidi/>
        <w:rPr>
          <w:rtl/>
        </w:rPr>
      </w:pPr>
    </w:p>
    <w:p w14:paraId="4C303C32" w14:textId="77777777" w:rsidR="007D35BD" w:rsidRDefault="007D35BD" w:rsidP="007D35BD">
      <w:pPr>
        <w:bidi/>
        <w:rPr>
          <w:rtl/>
        </w:rPr>
      </w:pPr>
    </w:p>
    <w:p w14:paraId="2C07855E" w14:textId="77777777" w:rsidR="007D35BD" w:rsidRDefault="007D35BD" w:rsidP="007D35BD">
      <w:pPr>
        <w:bidi/>
        <w:rPr>
          <w:rtl/>
        </w:rPr>
      </w:pPr>
    </w:p>
    <w:p w14:paraId="646A75B0" w14:textId="26FC2491" w:rsidR="00540432" w:rsidRDefault="007D35BD" w:rsidP="00540432">
      <w:pPr>
        <w:bidi/>
        <w:jc w:val="center"/>
        <w:rPr>
          <w:rFonts w:cs="GE SS Text Medium"/>
          <w:b/>
          <w:bCs/>
          <w:sz w:val="32"/>
          <w:szCs w:val="28"/>
          <w:lang w:bidi="ar-JO"/>
        </w:rPr>
      </w:pPr>
      <w:r>
        <w:rPr>
          <w:rFonts w:cs="GE SS Text Medium"/>
          <w:b/>
          <w:bCs/>
          <w:noProof/>
          <w:sz w:val="32"/>
          <w:szCs w:val="28"/>
          <w:lang w:bidi="ar-JO"/>
        </w:rPr>
        <w:lastRenderedPageBreak/>
        <w:drawing>
          <wp:inline distT="0" distB="0" distL="0" distR="0" wp14:anchorId="14F57764" wp14:editId="0252365C">
            <wp:extent cx="2743200" cy="1828800"/>
            <wp:effectExtent l="0" t="0" r="0" b="0"/>
            <wp:docPr id="190474843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6331CB55"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5</w:t>
      </w:r>
      <w:r w:rsidRPr="00D173C4">
        <w:rPr>
          <w:rFonts w:cs="GE SS Text Medium"/>
          <w:b/>
          <w:bCs/>
          <w:sz w:val="32"/>
          <w:szCs w:val="28"/>
          <w:rtl/>
          <w:lang w:bidi="ar-JO"/>
        </w:rPr>
        <w:t xml:space="preserve">: </w:t>
      </w:r>
      <w:r w:rsidRPr="00C17C29">
        <w:rPr>
          <w:rFonts w:cs="GE SS Text Medium" w:hint="eastAsia"/>
          <w:b/>
          <w:bCs/>
          <w:sz w:val="32"/>
          <w:szCs w:val="28"/>
          <w:rtl/>
          <w:lang w:bidi="ar-JO"/>
        </w:rPr>
        <w:t>مشاركة</w:t>
      </w:r>
      <w:r w:rsidRPr="00C17C29">
        <w:rPr>
          <w:rFonts w:cs="GE SS Text Medium"/>
          <w:b/>
          <w:bCs/>
          <w:sz w:val="32"/>
          <w:szCs w:val="28"/>
          <w:rtl/>
          <w:lang w:bidi="ar-JO"/>
        </w:rPr>
        <w:t xml:space="preserve"> </w:t>
      </w:r>
      <w:r w:rsidRPr="00C17C29">
        <w:rPr>
          <w:rFonts w:cs="GE SS Text Medium" w:hint="eastAsia"/>
          <w:b/>
          <w:bCs/>
          <w:sz w:val="32"/>
          <w:szCs w:val="28"/>
          <w:rtl/>
          <w:lang w:bidi="ar-JO"/>
        </w:rPr>
        <w:t>الدولة</w:t>
      </w:r>
    </w:p>
    <w:p w14:paraId="08527963" w14:textId="77777777" w:rsidR="00540432" w:rsidRDefault="00540432" w:rsidP="00540432">
      <w:pPr>
        <w:bidi/>
        <w:rPr>
          <w:rtl/>
        </w:rPr>
      </w:pPr>
    </w:p>
    <w:p w14:paraId="5F0787F4" w14:textId="6152D3D1"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9</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3B4DC8B6" w14:textId="77777777" w:rsidTr="00D80F40">
        <w:trPr>
          <w:trHeight w:val="330"/>
          <w:tblHeader/>
        </w:trPr>
        <w:tc>
          <w:tcPr>
            <w:tcW w:w="5000" w:type="pct"/>
            <w:shd w:val="clear" w:color="auto" w:fill="026748" w:themeFill="accent1" w:themeFillShade="80"/>
          </w:tcPr>
          <w:p w14:paraId="3EF7964C"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2-6: </w:t>
            </w:r>
            <w:r w:rsidRPr="00C17C29">
              <w:rPr>
                <w:rFonts w:cs="GE SS Text Medium" w:hint="eastAsia"/>
                <w:i w:val="0"/>
                <w:iCs w:val="0"/>
                <w:color w:val="FFFFFF" w:themeColor="background1"/>
                <w:sz w:val="24"/>
                <w:szCs w:val="24"/>
                <w:rtl/>
                <w:lang w:bidi="ar-IQ"/>
              </w:rPr>
              <w:t>مشاركة</w:t>
            </w:r>
            <w:r w:rsidRPr="00C17C29">
              <w:rPr>
                <w:rFonts w:cs="GE SS Text Medium"/>
                <w:i w:val="0"/>
                <w:iCs w:val="0"/>
                <w:color w:val="FFFFFF" w:themeColor="background1"/>
                <w:sz w:val="24"/>
                <w:szCs w:val="24"/>
                <w:rtl/>
                <w:lang w:bidi="ar-IQ"/>
              </w:rPr>
              <w:t xml:space="preserve"> </w:t>
            </w:r>
            <w:r w:rsidRPr="00C17C29">
              <w:rPr>
                <w:rFonts w:cs="GE SS Text Medium" w:hint="eastAsia"/>
                <w:i w:val="0"/>
                <w:iCs w:val="0"/>
                <w:color w:val="FFFFFF" w:themeColor="background1"/>
                <w:sz w:val="24"/>
                <w:szCs w:val="24"/>
                <w:rtl/>
                <w:lang w:bidi="ar-IQ"/>
              </w:rPr>
              <w:t>الدولة</w:t>
            </w:r>
          </w:p>
        </w:tc>
      </w:tr>
      <w:tr w:rsidR="00540432" w:rsidRPr="00B07261" w14:paraId="21BCD7D1" w14:textId="77777777" w:rsidTr="00D80F40">
        <w:tc>
          <w:tcPr>
            <w:tcW w:w="5000" w:type="pct"/>
            <w:shd w:val="clear" w:color="auto" w:fill="BFBFBF" w:themeFill="background1" w:themeFillShade="BF"/>
          </w:tcPr>
          <w:p w14:paraId="3219C58F"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04C91F7" w14:textId="77777777" w:rsidTr="00D80F40">
        <w:tc>
          <w:tcPr>
            <w:tcW w:w="5000" w:type="pct"/>
          </w:tcPr>
          <w:p w14:paraId="64B030BC" w14:textId="77777777" w:rsidR="00540432" w:rsidRPr="00C17C29" w:rsidRDefault="00540432" w:rsidP="00B1421B">
            <w:pPr>
              <w:pStyle w:val="Caption"/>
              <w:tabs>
                <w:tab w:val="left" w:pos="5072"/>
              </w:tabs>
              <w:bidi/>
              <w:spacing w:after="0"/>
              <w:jc w:val="both"/>
              <w:rPr>
                <w:rFonts w:cs="GE SS Text Light"/>
                <w:i w:val="0"/>
                <w:iCs w:val="0"/>
                <w:szCs w:val="24"/>
                <w:rtl/>
              </w:rPr>
            </w:pPr>
            <w:r w:rsidRPr="00C17C29">
              <w:rPr>
                <w:rFonts w:cs="GE SS Text Light" w:hint="eastAsia"/>
                <w:i w:val="0"/>
                <w:iCs w:val="0"/>
                <w:szCs w:val="24"/>
                <w:rtl/>
              </w:rPr>
              <w:t>ينبغي</w:t>
            </w:r>
            <w:r w:rsidRPr="00C17C29">
              <w:rPr>
                <w:rFonts w:cs="GE SS Text Light"/>
                <w:i w:val="0"/>
                <w:iCs w:val="0"/>
                <w:szCs w:val="24"/>
                <w:rtl/>
              </w:rPr>
              <w:t xml:space="preserve"> </w:t>
            </w:r>
            <w:r w:rsidRPr="00C17C29">
              <w:rPr>
                <w:rFonts w:cs="GE SS Text Light" w:hint="eastAsia"/>
                <w:i w:val="0"/>
                <w:iCs w:val="0"/>
                <w:szCs w:val="24"/>
                <w:rtl/>
              </w:rPr>
              <w:t>على</w:t>
            </w:r>
            <w:r w:rsidRPr="00C17C29">
              <w:rPr>
                <w:rFonts w:cs="GE SS Text Light"/>
                <w:i w:val="0"/>
                <w:iCs w:val="0"/>
                <w:szCs w:val="24"/>
                <w:rtl/>
              </w:rPr>
              <w:t xml:space="preserve"> </w:t>
            </w:r>
            <w:r w:rsidRPr="00C17C29">
              <w:rPr>
                <w:rFonts w:cs="GE SS Text Light" w:hint="eastAsia"/>
                <w:i w:val="0"/>
                <w:iCs w:val="0"/>
                <w:szCs w:val="24"/>
                <w:rtl/>
              </w:rPr>
              <w:t>العراق</w:t>
            </w:r>
            <w:r w:rsidRPr="00C17C29">
              <w:rPr>
                <w:rFonts w:cs="GE SS Text Light"/>
                <w:i w:val="0"/>
                <w:iCs w:val="0"/>
                <w:szCs w:val="24"/>
              </w:rPr>
              <w:t xml:space="preserve">: </w:t>
            </w:r>
            <w:r>
              <w:rPr>
                <w:rFonts w:cs="GE SS Text Light"/>
                <w:i w:val="0"/>
                <w:iCs w:val="0"/>
                <w:szCs w:val="24"/>
              </w:rPr>
              <w:tab/>
            </w:r>
          </w:p>
          <w:p w14:paraId="564A84E5" w14:textId="77777777" w:rsidR="00540432" w:rsidRPr="00C17C29" w:rsidRDefault="00540432">
            <w:pPr>
              <w:pStyle w:val="Caption"/>
              <w:numPr>
                <w:ilvl w:val="0"/>
                <w:numId w:val="60"/>
              </w:numPr>
              <w:bidi/>
              <w:spacing w:after="0"/>
              <w:jc w:val="both"/>
              <w:rPr>
                <w:rFonts w:cs="GE SS Text Light"/>
                <w:i w:val="0"/>
                <w:iCs w:val="0"/>
                <w:szCs w:val="24"/>
                <w:rtl/>
              </w:rPr>
            </w:pPr>
            <w:r w:rsidRPr="00C17C29">
              <w:rPr>
                <w:rFonts w:cs="GE SS Text Light" w:hint="eastAsia"/>
                <w:i w:val="0"/>
                <w:iCs w:val="0"/>
                <w:szCs w:val="24"/>
                <w:rtl/>
              </w:rPr>
              <w:t>استخدام</w:t>
            </w:r>
            <w:r w:rsidRPr="00C17C29">
              <w:rPr>
                <w:rFonts w:cs="GE SS Text Light"/>
                <w:i w:val="0"/>
                <w:iCs w:val="0"/>
                <w:szCs w:val="24"/>
                <w:rtl/>
              </w:rPr>
              <w:t xml:space="preserve"> </w:t>
            </w:r>
            <w:r w:rsidRPr="00C17C29">
              <w:rPr>
                <w:rFonts w:cs="GE SS Text Light" w:hint="eastAsia"/>
                <w:i w:val="0"/>
                <w:iCs w:val="0"/>
                <w:szCs w:val="24"/>
                <w:rtl/>
              </w:rPr>
              <w:t>تقارير</w:t>
            </w:r>
            <w:r w:rsidRPr="00C17C29">
              <w:rPr>
                <w:rFonts w:cs="GE SS Text Light"/>
                <w:i w:val="0"/>
                <w:iCs w:val="0"/>
                <w:szCs w:val="24"/>
                <w:rtl/>
              </w:rPr>
              <w:t xml:space="preserve"> </w:t>
            </w:r>
            <w:r w:rsidRPr="00C17C29">
              <w:rPr>
                <w:rFonts w:cs="GE SS Text Light" w:hint="eastAsia"/>
                <w:i w:val="0"/>
                <w:iCs w:val="0"/>
                <w:szCs w:val="24"/>
                <w:rtl/>
              </w:rPr>
              <w:t>المبادرة</w:t>
            </w:r>
            <w:r w:rsidRPr="00C17C29">
              <w:rPr>
                <w:rFonts w:cs="GE SS Text Light"/>
                <w:i w:val="0"/>
                <w:iCs w:val="0"/>
                <w:szCs w:val="24"/>
                <w:rtl/>
              </w:rPr>
              <w:t xml:space="preserve"> </w:t>
            </w:r>
            <w:r w:rsidRPr="00C17C29">
              <w:rPr>
                <w:rFonts w:cs="GE SS Text Light" w:hint="eastAsia"/>
                <w:i w:val="0"/>
                <w:iCs w:val="0"/>
                <w:szCs w:val="24"/>
                <w:rtl/>
              </w:rPr>
              <w:t>لتوثيق</w:t>
            </w:r>
            <w:r w:rsidRPr="00C17C29">
              <w:rPr>
                <w:rFonts w:cs="GE SS Text Light"/>
                <w:i w:val="0"/>
                <w:iCs w:val="0"/>
                <w:szCs w:val="24"/>
                <w:rtl/>
              </w:rPr>
              <w:t xml:space="preserve"> </w:t>
            </w:r>
            <w:r w:rsidRPr="00C17C29">
              <w:rPr>
                <w:rFonts w:cs="GE SS Text Light" w:hint="eastAsia"/>
                <w:i w:val="0"/>
                <w:iCs w:val="0"/>
                <w:szCs w:val="24"/>
                <w:rtl/>
              </w:rPr>
              <w:t>القواعد</w:t>
            </w:r>
            <w:r w:rsidRPr="00C17C29">
              <w:rPr>
                <w:rFonts w:cs="GE SS Text Light"/>
                <w:i w:val="0"/>
                <w:iCs w:val="0"/>
                <w:szCs w:val="24"/>
                <w:rtl/>
              </w:rPr>
              <w:t xml:space="preserve"> </w:t>
            </w:r>
            <w:r w:rsidRPr="00C17C29">
              <w:rPr>
                <w:rFonts w:cs="GE SS Text Light" w:hint="eastAsia"/>
                <w:i w:val="0"/>
                <w:iCs w:val="0"/>
                <w:szCs w:val="24"/>
                <w:rtl/>
              </w:rPr>
              <w:t>القانونية</w:t>
            </w:r>
            <w:r w:rsidRPr="00C17C29">
              <w:rPr>
                <w:rFonts w:cs="GE SS Text Light"/>
                <w:i w:val="0"/>
                <w:iCs w:val="0"/>
                <w:szCs w:val="24"/>
                <w:rtl/>
              </w:rPr>
              <w:t xml:space="preserve"> </w:t>
            </w:r>
            <w:r w:rsidRPr="00C17C29">
              <w:rPr>
                <w:rFonts w:cs="GE SS Text Light" w:hint="eastAsia"/>
                <w:i w:val="0"/>
                <w:iCs w:val="0"/>
                <w:szCs w:val="24"/>
                <w:rtl/>
              </w:rPr>
              <w:t>والممارسات</w:t>
            </w:r>
            <w:r w:rsidRPr="00C17C29">
              <w:rPr>
                <w:rFonts w:cs="GE SS Text Light"/>
                <w:i w:val="0"/>
                <w:iCs w:val="0"/>
                <w:szCs w:val="24"/>
                <w:rtl/>
              </w:rPr>
              <w:t xml:space="preserve"> </w:t>
            </w:r>
            <w:r w:rsidRPr="00C17C29">
              <w:rPr>
                <w:rFonts w:cs="GE SS Text Light" w:hint="eastAsia"/>
                <w:i w:val="0"/>
                <w:iCs w:val="0"/>
                <w:szCs w:val="24"/>
                <w:rtl/>
              </w:rPr>
              <w:t>الفعلية</w:t>
            </w:r>
            <w:r w:rsidRPr="00C17C29">
              <w:rPr>
                <w:rFonts w:cs="GE SS Text Light"/>
                <w:i w:val="0"/>
                <w:iCs w:val="0"/>
                <w:szCs w:val="24"/>
                <w:rtl/>
              </w:rPr>
              <w:t xml:space="preserve"> </w:t>
            </w:r>
            <w:r w:rsidRPr="00C17C29">
              <w:rPr>
                <w:rFonts w:cs="GE SS Text Light" w:hint="eastAsia"/>
                <w:i w:val="0"/>
                <w:iCs w:val="0"/>
                <w:szCs w:val="24"/>
                <w:rtl/>
              </w:rPr>
              <w:t>المتعلقة</w:t>
            </w:r>
            <w:r w:rsidRPr="00C17C29">
              <w:rPr>
                <w:rFonts w:cs="GE SS Text Light"/>
                <w:i w:val="0"/>
                <w:iCs w:val="0"/>
                <w:szCs w:val="24"/>
                <w:rtl/>
              </w:rPr>
              <w:t xml:space="preserve"> </w:t>
            </w:r>
            <w:r w:rsidRPr="00C17C29">
              <w:rPr>
                <w:rFonts w:cs="GE SS Text Light" w:hint="eastAsia"/>
                <w:i w:val="0"/>
                <w:iCs w:val="0"/>
                <w:szCs w:val="24"/>
                <w:rtl/>
              </w:rPr>
              <w:t>بدخل</w:t>
            </w:r>
            <w:r w:rsidRPr="00C17C29">
              <w:rPr>
                <w:rFonts w:cs="GE SS Text Light"/>
                <w:i w:val="0"/>
                <w:iCs w:val="0"/>
                <w:szCs w:val="24"/>
                <w:rtl/>
              </w:rPr>
              <w:t xml:space="preserve"> </w:t>
            </w:r>
            <w:r w:rsidRPr="00C17C29">
              <w:rPr>
                <w:rFonts w:cs="GE SS Text Light" w:hint="eastAsia"/>
                <w:i w:val="0"/>
                <w:iCs w:val="0"/>
                <w:szCs w:val="24"/>
                <w:rtl/>
              </w:rPr>
              <w:t>الشركات</w:t>
            </w:r>
            <w:r w:rsidRPr="00C17C29">
              <w:rPr>
                <w:rFonts w:cs="GE SS Text Light"/>
                <w:i w:val="0"/>
                <w:iCs w:val="0"/>
                <w:szCs w:val="24"/>
                <w:rtl/>
              </w:rPr>
              <w:t xml:space="preserve"> </w:t>
            </w:r>
            <w:r w:rsidRPr="00C17C29">
              <w:rPr>
                <w:rFonts w:cs="GE SS Text Light" w:hint="eastAsia"/>
                <w:i w:val="0"/>
                <w:iCs w:val="0"/>
                <w:szCs w:val="24"/>
                <w:rtl/>
              </w:rPr>
              <w:t>العامة،</w:t>
            </w:r>
            <w:r w:rsidRPr="00C17C29">
              <w:rPr>
                <w:rFonts w:cs="GE SS Text Light"/>
                <w:i w:val="0"/>
                <w:iCs w:val="0"/>
                <w:szCs w:val="24"/>
                <w:rtl/>
              </w:rPr>
              <w:t xml:space="preserve"> </w:t>
            </w:r>
            <w:r w:rsidRPr="00C17C29">
              <w:rPr>
                <w:rFonts w:cs="GE SS Text Light" w:hint="eastAsia"/>
                <w:i w:val="0"/>
                <w:iCs w:val="0"/>
                <w:szCs w:val="24"/>
                <w:rtl/>
              </w:rPr>
              <w:t>والنفقات،</w:t>
            </w:r>
            <w:r w:rsidRPr="00C17C29">
              <w:rPr>
                <w:rFonts w:cs="GE SS Text Light"/>
                <w:i w:val="0"/>
                <w:iCs w:val="0"/>
                <w:szCs w:val="24"/>
                <w:rtl/>
              </w:rPr>
              <w:t xml:space="preserve"> </w:t>
            </w:r>
            <w:r w:rsidRPr="00C17C29">
              <w:rPr>
                <w:rFonts w:cs="GE SS Text Light" w:hint="eastAsia"/>
                <w:i w:val="0"/>
                <w:iCs w:val="0"/>
                <w:szCs w:val="24"/>
                <w:rtl/>
              </w:rPr>
              <w:t>والأرباح</w:t>
            </w:r>
            <w:r w:rsidRPr="00C17C29">
              <w:rPr>
                <w:rFonts w:cs="GE SS Text Light"/>
                <w:i w:val="0"/>
                <w:iCs w:val="0"/>
                <w:szCs w:val="24"/>
                <w:rtl/>
              </w:rPr>
              <w:t xml:space="preserve"> </w:t>
            </w:r>
            <w:r w:rsidRPr="00C17C29">
              <w:rPr>
                <w:rFonts w:cs="GE SS Text Light" w:hint="eastAsia"/>
                <w:i w:val="0"/>
                <w:iCs w:val="0"/>
                <w:szCs w:val="24"/>
                <w:rtl/>
              </w:rPr>
              <w:t>المحتجزة،</w:t>
            </w:r>
            <w:r w:rsidRPr="00C17C29">
              <w:rPr>
                <w:rFonts w:cs="GE SS Text Light"/>
                <w:i w:val="0"/>
                <w:iCs w:val="0"/>
                <w:szCs w:val="24"/>
                <w:rtl/>
              </w:rPr>
              <w:t xml:space="preserve"> </w:t>
            </w:r>
            <w:r w:rsidRPr="00C17C29">
              <w:rPr>
                <w:rFonts w:cs="GE SS Text Light" w:hint="eastAsia"/>
                <w:i w:val="0"/>
                <w:iCs w:val="0"/>
                <w:szCs w:val="24"/>
                <w:rtl/>
              </w:rPr>
              <w:t>وإعادة</w:t>
            </w:r>
            <w:r w:rsidRPr="00C17C29">
              <w:rPr>
                <w:rFonts w:cs="GE SS Text Light"/>
                <w:i w:val="0"/>
                <w:iCs w:val="0"/>
                <w:szCs w:val="24"/>
                <w:rtl/>
              </w:rPr>
              <w:t xml:space="preserve"> </w:t>
            </w:r>
            <w:r w:rsidRPr="00C17C29">
              <w:rPr>
                <w:rFonts w:cs="GE SS Text Light" w:hint="eastAsia"/>
                <w:i w:val="0"/>
                <w:iCs w:val="0"/>
                <w:szCs w:val="24"/>
                <w:rtl/>
              </w:rPr>
              <w:t>الاستثمار،</w:t>
            </w:r>
            <w:r w:rsidRPr="00C17C29">
              <w:rPr>
                <w:rFonts w:cs="GE SS Text Light"/>
                <w:i w:val="0"/>
                <w:iCs w:val="0"/>
                <w:szCs w:val="24"/>
                <w:rtl/>
              </w:rPr>
              <w:t xml:space="preserve"> </w:t>
            </w:r>
            <w:r w:rsidRPr="00C17C29">
              <w:rPr>
                <w:rFonts w:cs="GE SS Text Light" w:hint="eastAsia"/>
                <w:i w:val="0"/>
                <w:iCs w:val="0"/>
                <w:szCs w:val="24"/>
                <w:rtl/>
              </w:rPr>
              <w:t>والتحويلات</w:t>
            </w:r>
            <w:r w:rsidRPr="00C17C29">
              <w:rPr>
                <w:rFonts w:cs="GE SS Text Light"/>
                <w:i w:val="0"/>
                <w:iCs w:val="0"/>
                <w:szCs w:val="24"/>
                <w:rtl/>
              </w:rPr>
              <w:t xml:space="preserve"> </w:t>
            </w:r>
            <w:r w:rsidRPr="00C17C29">
              <w:rPr>
                <w:rFonts w:cs="GE SS Text Light" w:hint="eastAsia"/>
                <w:i w:val="0"/>
                <w:iCs w:val="0"/>
                <w:szCs w:val="24"/>
                <w:rtl/>
              </w:rPr>
              <w:t>للدولة</w:t>
            </w:r>
            <w:r w:rsidRPr="00C17C29">
              <w:rPr>
                <w:rFonts w:cs="GE SS Text Light"/>
                <w:i w:val="0"/>
                <w:iCs w:val="0"/>
                <w:szCs w:val="24"/>
              </w:rPr>
              <w:t xml:space="preserve">. </w:t>
            </w:r>
          </w:p>
          <w:p w14:paraId="03D934EA" w14:textId="77777777" w:rsidR="00540432" w:rsidRPr="00C17C29" w:rsidRDefault="00540432">
            <w:pPr>
              <w:pStyle w:val="Caption"/>
              <w:numPr>
                <w:ilvl w:val="0"/>
                <w:numId w:val="60"/>
              </w:numPr>
              <w:bidi/>
              <w:spacing w:after="0"/>
              <w:jc w:val="both"/>
              <w:rPr>
                <w:rFonts w:cs="GE SS Text Light"/>
                <w:i w:val="0"/>
                <w:iCs w:val="0"/>
                <w:szCs w:val="24"/>
                <w:rtl/>
              </w:rPr>
            </w:pPr>
            <w:r w:rsidRPr="00C17C29">
              <w:rPr>
                <w:rFonts w:cs="GE SS Text Light" w:hint="eastAsia"/>
                <w:i w:val="0"/>
                <w:iCs w:val="0"/>
                <w:szCs w:val="24"/>
                <w:rtl/>
              </w:rPr>
              <w:t>الإفصاح</w:t>
            </w:r>
            <w:r w:rsidRPr="00C17C29">
              <w:rPr>
                <w:rFonts w:cs="GE SS Text Light"/>
                <w:i w:val="0"/>
                <w:iCs w:val="0"/>
                <w:szCs w:val="24"/>
                <w:rtl/>
              </w:rPr>
              <w:t xml:space="preserve"> </w:t>
            </w:r>
            <w:r w:rsidRPr="00C17C29">
              <w:rPr>
                <w:rFonts w:cs="GE SS Text Light" w:hint="eastAsia"/>
                <w:i w:val="0"/>
                <w:iCs w:val="0"/>
                <w:szCs w:val="24"/>
                <w:rtl/>
              </w:rPr>
              <w:t>عن</w:t>
            </w:r>
            <w:r w:rsidRPr="00C17C29">
              <w:rPr>
                <w:rFonts w:cs="GE SS Text Light"/>
                <w:i w:val="0"/>
                <w:iCs w:val="0"/>
                <w:szCs w:val="24"/>
                <w:rtl/>
              </w:rPr>
              <w:t xml:space="preserve"> </w:t>
            </w:r>
            <w:r w:rsidRPr="00C17C29">
              <w:rPr>
                <w:rFonts w:cs="GE SS Text Light" w:hint="eastAsia"/>
                <w:i w:val="0"/>
                <w:iCs w:val="0"/>
                <w:szCs w:val="24"/>
                <w:rtl/>
              </w:rPr>
              <w:t>التفاصيل</w:t>
            </w:r>
            <w:r w:rsidRPr="00C17C29">
              <w:rPr>
                <w:rFonts w:cs="GE SS Text Light"/>
                <w:i w:val="0"/>
                <w:iCs w:val="0"/>
                <w:szCs w:val="24"/>
                <w:rtl/>
              </w:rPr>
              <w:t xml:space="preserve"> </w:t>
            </w:r>
            <w:r w:rsidRPr="00C17C29">
              <w:rPr>
                <w:rFonts w:cs="GE SS Text Light" w:hint="eastAsia"/>
                <w:i w:val="0"/>
                <w:iCs w:val="0"/>
                <w:szCs w:val="24"/>
                <w:rtl/>
              </w:rPr>
              <w:t>الكاملة</w:t>
            </w:r>
            <w:r w:rsidRPr="00C17C29">
              <w:rPr>
                <w:rFonts w:cs="GE SS Text Light"/>
                <w:i w:val="0"/>
                <w:iCs w:val="0"/>
                <w:szCs w:val="24"/>
                <w:rtl/>
              </w:rPr>
              <w:t xml:space="preserve"> </w:t>
            </w:r>
            <w:r w:rsidRPr="00C17C29">
              <w:rPr>
                <w:rFonts w:cs="GE SS Text Light" w:hint="eastAsia"/>
                <w:i w:val="0"/>
                <w:iCs w:val="0"/>
                <w:szCs w:val="24"/>
                <w:rtl/>
              </w:rPr>
              <w:t>للتغيرات</w:t>
            </w:r>
            <w:r w:rsidRPr="00C17C29">
              <w:rPr>
                <w:rFonts w:cs="GE SS Text Light"/>
                <w:i w:val="0"/>
                <w:iCs w:val="0"/>
                <w:szCs w:val="24"/>
                <w:rtl/>
              </w:rPr>
              <w:t xml:space="preserve"> </w:t>
            </w:r>
            <w:r w:rsidRPr="00C17C29">
              <w:rPr>
                <w:rFonts w:cs="GE SS Text Light" w:hint="eastAsia"/>
                <w:i w:val="0"/>
                <w:iCs w:val="0"/>
                <w:szCs w:val="24"/>
                <w:rtl/>
              </w:rPr>
              <w:t>في</w:t>
            </w:r>
            <w:r w:rsidRPr="00C17C29">
              <w:rPr>
                <w:rFonts w:cs="GE SS Text Light"/>
                <w:i w:val="0"/>
                <w:iCs w:val="0"/>
                <w:szCs w:val="24"/>
                <w:rtl/>
              </w:rPr>
              <w:t xml:space="preserve"> </w:t>
            </w:r>
            <w:r w:rsidRPr="00C17C29">
              <w:rPr>
                <w:rFonts w:cs="GE SS Text Light" w:hint="eastAsia"/>
                <w:i w:val="0"/>
                <w:iCs w:val="0"/>
                <w:szCs w:val="24"/>
                <w:rtl/>
              </w:rPr>
              <w:t>مشاركة</w:t>
            </w:r>
            <w:r w:rsidRPr="00C17C29">
              <w:rPr>
                <w:rFonts w:cs="GE SS Text Light"/>
                <w:i w:val="0"/>
                <w:iCs w:val="0"/>
                <w:szCs w:val="24"/>
                <w:rtl/>
              </w:rPr>
              <w:t xml:space="preserve"> </w:t>
            </w:r>
            <w:r w:rsidRPr="00C17C29">
              <w:rPr>
                <w:rFonts w:cs="GE SS Text Light" w:hint="eastAsia"/>
                <w:i w:val="0"/>
                <w:iCs w:val="0"/>
                <w:szCs w:val="24"/>
                <w:rtl/>
              </w:rPr>
              <w:t>الدولة،</w:t>
            </w:r>
            <w:r w:rsidRPr="00C17C29">
              <w:rPr>
                <w:rFonts w:cs="GE SS Text Light"/>
                <w:i w:val="0"/>
                <w:iCs w:val="0"/>
                <w:szCs w:val="24"/>
                <w:rtl/>
              </w:rPr>
              <w:t xml:space="preserve"> </w:t>
            </w:r>
            <w:r w:rsidRPr="00C17C29">
              <w:rPr>
                <w:rFonts w:cs="GE SS Text Light" w:hint="eastAsia"/>
                <w:i w:val="0"/>
                <w:iCs w:val="0"/>
                <w:szCs w:val="24"/>
                <w:rtl/>
              </w:rPr>
              <w:t>بما</w:t>
            </w:r>
            <w:r w:rsidRPr="00C17C29">
              <w:rPr>
                <w:rFonts w:cs="GE SS Text Light"/>
                <w:i w:val="0"/>
                <w:iCs w:val="0"/>
                <w:szCs w:val="24"/>
                <w:rtl/>
              </w:rPr>
              <w:t xml:space="preserve"> </w:t>
            </w:r>
            <w:r w:rsidRPr="00C17C29">
              <w:rPr>
                <w:rFonts w:cs="GE SS Text Light" w:hint="eastAsia"/>
                <w:i w:val="0"/>
                <w:iCs w:val="0"/>
                <w:szCs w:val="24"/>
                <w:rtl/>
              </w:rPr>
              <w:t>في</w:t>
            </w:r>
            <w:r w:rsidRPr="00C17C29">
              <w:rPr>
                <w:rFonts w:cs="GE SS Text Light"/>
                <w:i w:val="0"/>
                <w:iCs w:val="0"/>
                <w:szCs w:val="24"/>
                <w:rtl/>
              </w:rPr>
              <w:t xml:space="preserve"> </w:t>
            </w:r>
            <w:r w:rsidRPr="00C17C29">
              <w:rPr>
                <w:rFonts w:cs="GE SS Text Light" w:hint="eastAsia"/>
                <w:i w:val="0"/>
                <w:iCs w:val="0"/>
                <w:szCs w:val="24"/>
                <w:rtl/>
              </w:rPr>
              <w:t>ذلك</w:t>
            </w:r>
            <w:r w:rsidRPr="00C17C29">
              <w:rPr>
                <w:rFonts w:cs="GE SS Text Light"/>
                <w:i w:val="0"/>
                <w:iCs w:val="0"/>
                <w:szCs w:val="24"/>
                <w:rtl/>
              </w:rPr>
              <w:t xml:space="preserve"> </w:t>
            </w:r>
            <w:r w:rsidRPr="00C17C29">
              <w:rPr>
                <w:rFonts w:cs="GE SS Text Light" w:hint="eastAsia"/>
                <w:i w:val="0"/>
                <w:iCs w:val="0"/>
                <w:szCs w:val="24"/>
                <w:rtl/>
              </w:rPr>
              <w:t>التخمين</w:t>
            </w:r>
            <w:r w:rsidRPr="00C17C29">
              <w:rPr>
                <w:rFonts w:cs="GE SS Text Light"/>
                <w:i w:val="0"/>
                <w:iCs w:val="0"/>
                <w:szCs w:val="24"/>
                <w:rtl/>
              </w:rPr>
              <w:t xml:space="preserve"> </w:t>
            </w:r>
            <w:r w:rsidRPr="00C17C29">
              <w:rPr>
                <w:rFonts w:cs="GE SS Text Light" w:hint="eastAsia"/>
                <w:i w:val="0"/>
                <w:iCs w:val="0"/>
                <w:szCs w:val="24"/>
                <w:rtl/>
              </w:rPr>
              <w:t>والمسؤوليات</w:t>
            </w:r>
            <w:r w:rsidRPr="00C17C29">
              <w:rPr>
                <w:rFonts w:cs="GE SS Text Light"/>
                <w:i w:val="0"/>
                <w:iCs w:val="0"/>
                <w:szCs w:val="24"/>
              </w:rPr>
              <w:t xml:space="preserve">. </w:t>
            </w:r>
          </w:p>
          <w:p w14:paraId="3ECFA1D1" w14:textId="77777777" w:rsidR="00540432" w:rsidRPr="00C17C29" w:rsidRDefault="00540432">
            <w:pPr>
              <w:pStyle w:val="Caption"/>
              <w:numPr>
                <w:ilvl w:val="0"/>
                <w:numId w:val="60"/>
              </w:numPr>
              <w:bidi/>
              <w:spacing w:after="0"/>
              <w:jc w:val="both"/>
              <w:rPr>
                <w:rFonts w:cs="GE SS Text Light"/>
                <w:i w:val="0"/>
                <w:iCs w:val="0"/>
                <w:szCs w:val="24"/>
                <w:rtl/>
              </w:rPr>
            </w:pPr>
            <w:r w:rsidRPr="00C17C29">
              <w:rPr>
                <w:rFonts w:cs="GE SS Text Light" w:hint="eastAsia"/>
                <w:i w:val="0"/>
                <w:iCs w:val="0"/>
                <w:szCs w:val="24"/>
                <w:rtl/>
              </w:rPr>
              <w:t>توضيح</w:t>
            </w:r>
            <w:r w:rsidRPr="00C17C29">
              <w:rPr>
                <w:rFonts w:cs="GE SS Text Light"/>
                <w:i w:val="0"/>
                <w:iCs w:val="0"/>
                <w:szCs w:val="24"/>
                <w:rtl/>
              </w:rPr>
              <w:t xml:space="preserve"> </w:t>
            </w:r>
            <w:r w:rsidRPr="00C17C29">
              <w:rPr>
                <w:rFonts w:cs="GE SS Text Light" w:hint="eastAsia"/>
                <w:i w:val="0"/>
                <w:iCs w:val="0"/>
                <w:szCs w:val="24"/>
                <w:rtl/>
              </w:rPr>
              <w:t>ضمانات</w:t>
            </w:r>
            <w:r w:rsidRPr="00C17C29">
              <w:rPr>
                <w:rFonts w:cs="GE SS Text Light"/>
                <w:i w:val="0"/>
                <w:iCs w:val="0"/>
                <w:szCs w:val="24"/>
                <w:rtl/>
              </w:rPr>
              <w:t xml:space="preserve"> </w:t>
            </w:r>
            <w:r w:rsidRPr="00C17C29">
              <w:rPr>
                <w:rFonts w:cs="GE SS Text Light" w:hint="eastAsia"/>
                <w:i w:val="0"/>
                <w:iCs w:val="0"/>
                <w:szCs w:val="24"/>
                <w:rtl/>
              </w:rPr>
              <w:t>القروض</w:t>
            </w:r>
            <w:r w:rsidRPr="00C17C29">
              <w:rPr>
                <w:rFonts w:cs="GE SS Text Light"/>
                <w:i w:val="0"/>
                <w:iCs w:val="0"/>
                <w:szCs w:val="24"/>
                <w:rtl/>
              </w:rPr>
              <w:t xml:space="preserve"> </w:t>
            </w:r>
            <w:r w:rsidRPr="00C17C29">
              <w:rPr>
                <w:rFonts w:cs="GE SS Text Light" w:hint="eastAsia"/>
                <w:i w:val="0"/>
                <w:iCs w:val="0"/>
                <w:szCs w:val="24"/>
                <w:rtl/>
              </w:rPr>
              <w:t>والأحكام</w:t>
            </w:r>
            <w:r w:rsidRPr="00C17C29">
              <w:rPr>
                <w:rFonts w:cs="GE SS Text Light"/>
                <w:i w:val="0"/>
                <w:iCs w:val="0"/>
                <w:szCs w:val="24"/>
                <w:rtl/>
              </w:rPr>
              <w:t xml:space="preserve"> </w:t>
            </w:r>
            <w:r w:rsidRPr="00C17C29">
              <w:rPr>
                <w:rFonts w:cs="GE SS Text Light" w:hint="eastAsia"/>
                <w:i w:val="0"/>
                <w:iCs w:val="0"/>
                <w:szCs w:val="24"/>
                <w:rtl/>
              </w:rPr>
              <w:t>التمويلية</w:t>
            </w:r>
            <w:r w:rsidRPr="00C17C29">
              <w:rPr>
                <w:rFonts w:cs="GE SS Text Light"/>
                <w:i w:val="0"/>
                <w:iCs w:val="0"/>
                <w:szCs w:val="24"/>
                <w:rtl/>
              </w:rPr>
              <w:t xml:space="preserve"> </w:t>
            </w:r>
            <w:r w:rsidRPr="00C17C29">
              <w:rPr>
                <w:rFonts w:cs="GE SS Text Light" w:hint="eastAsia"/>
                <w:i w:val="0"/>
                <w:iCs w:val="0"/>
                <w:szCs w:val="24"/>
                <w:rtl/>
              </w:rPr>
              <w:t>المرتبطة</w:t>
            </w:r>
            <w:r w:rsidRPr="00C17C29">
              <w:rPr>
                <w:rFonts w:cs="GE SS Text Light"/>
                <w:i w:val="0"/>
                <w:iCs w:val="0"/>
                <w:szCs w:val="24"/>
                <w:rtl/>
              </w:rPr>
              <w:t xml:space="preserve"> </w:t>
            </w:r>
            <w:r w:rsidRPr="00C17C29">
              <w:rPr>
                <w:rFonts w:cs="GE SS Text Light" w:hint="eastAsia"/>
                <w:i w:val="0"/>
                <w:iCs w:val="0"/>
                <w:szCs w:val="24"/>
                <w:rtl/>
              </w:rPr>
              <w:t>بالمشاريع</w:t>
            </w:r>
            <w:r w:rsidRPr="00C17C29">
              <w:rPr>
                <w:rFonts w:cs="GE SS Text Light"/>
                <w:i w:val="0"/>
                <w:iCs w:val="0"/>
                <w:szCs w:val="24"/>
                <w:rtl/>
              </w:rPr>
              <w:t xml:space="preserve"> (</w:t>
            </w:r>
            <w:r w:rsidRPr="00C17C29">
              <w:rPr>
                <w:rFonts w:cs="GE SS Text Light" w:hint="eastAsia"/>
                <w:i w:val="0"/>
                <w:iCs w:val="0"/>
                <w:szCs w:val="24"/>
                <w:rtl/>
              </w:rPr>
              <w:t>على</w:t>
            </w:r>
            <w:r w:rsidRPr="00C17C29">
              <w:rPr>
                <w:rFonts w:cs="GE SS Text Light"/>
                <w:i w:val="0"/>
                <w:iCs w:val="0"/>
                <w:szCs w:val="24"/>
                <w:rtl/>
              </w:rPr>
              <w:t xml:space="preserve"> </w:t>
            </w:r>
            <w:r w:rsidRPr="00C17C29">
              <w:rPr>
                <w:rFonts w:cs="GE SS Text Light" w:hint="eastAsia"/>
                <w:i w:val="0"/>
                <w:iCs w:val="0"/>
                <w:szCs w:val="24"/>
                <w:rtl/>
              </w:rPr>
              <w:t>سبيل</w:t>
            </w:r>
            <w:r w:rsidRPr="00C17C29">
              <w:rPr>
                <w:rFonts w:cs="GE SS Text Light"/>
                <w:i w:val="0"/>
                <w:iCs w:val="0"/>
                <w:szCs w:val="24"/>
                <w:rtl/>
              </w:rPr>
              <w:t xml:space="preserve"> </w:t>
            </w:r>
            <w:r w:rsidRPr="00C17C29">
              <w:rPr>
                <w:rFonts w:cs="GE SS Text Light" w:hint="eastAsia"/>
                <w:i w:val="0"/>
                <w:iCs w:val="0"/>
                <w:szCs w:val="24"/>
                <w:rtl/>
              </w:rPr>
              <w:t>المثال،</w:t>
            </w:r>
            <w:r w:rsidRPr="00C17C29">
              <w:rPr>
                <w:rFonts w:cs="GE SS Text Light"/>
                <w:i w:val="0"/>
                <w:iCs w:val="0"/>
                <w:szCs w:val="24"/>
                <w:rtl/>
              </w:rPr>
              <w:t xml:space="preserve"> </w:t>
            </w:r>
            <w:r w:rsidRPr="00C17C29">
              <w:rPr>
                <w:rFonts w:cs="GE SS Text Light" w:hint="eastAsia"/>
                <w:i w:val="0"/>
                <w:iCs w:val="0"/>
                <w:szCs w:val="24"/>
                <w:rtl/>
              </w:rPr>
              <w:t>اتفاقية</w:t>
            </w:r>
            <w:r w:rsidRPr="00C17C29">
              <w:rPr>
                <w:rFonts w:cs="GE SS Text Light"/>
                <w:i w:val="0"/>
                <w:iCs w:val="0"/>
                <w:szCs w:val="24"/>
                <w:rtl/>
              </w:rPr>
              <w:t xml:space="preserve"> </w:t>
            </w:r>
            <w:r w:rsidRPr="00C17C29">
              <w:rPr>
                <w:rFonts w:cs="GE SS Text Light" w:hint="eastAsia"/>
                <w:i w:val="0"/>
                <w:iCs w:val="0"/>
                <w:szCs w:val="24"/>
                <w:rtl/>
              </w:rPr>
              <w:t>الإطار</w:t>
            </w:r>
            <w:r w:rsidRPr="00C17C29">
              <w:rPr>
                <w:rFonts w:cs="GE SS Text Light"/>
                <w:i w:val="0"/>
                <w:iCs w:val="0"/>
                <w:szCs w:val="24"/>
                <w:rtl/>
              </w:rPr>
              <w:t xml:space="preserve"> </w:t>
            </w:r>
            <w:r w:rsidRPr="00C17C29">
              <w:rPr>
                <w:rFonts w:cs="GE SS Text Light" w:hint="eastAsia"/>
                <w:i w:val="0"/>
                <w:iCs w:val="0"/>
                <w:szCs w:val="24"/>
                <w:rtl/>
              </w:rPr>
              <w:t>الصيني</w:t>
            </w:r>
            <w:r w:rsidRPr="00C17C29">
              <w:rPr>
                <w:rFonts w:cs="GE SS Text Light"/>
                <w:i w:val="0"/>
                <w:iCs w:val="0"/>
                <w:szCs w:val="24"/>
                <w:rtl/>
              </w:rPr>
              <w:t>)</w:t>
            </w:r>
            <w:r w:rsidRPr="00C17C29">
              <w:rPr>
                <w:rFonts w:cs="GE SS Text Light"/>
                <w:i w:val="0"/>
                <w:iCs w:val="0"/>
                <w:szCs w:val="24"/>
              </w:rPr>
              <w:t xml:space="preserve">. </w:t>
            </w:r>
          </w:p>
          <w:p w14:paraId="3E7F9A3B" w14:textId="77777777" w:rsidR="00540432" w:rsidRPr="00B07261" w:rsidRDefault="00540432">
            <w:pPr>
              <w:pStyle w:val="Caption"/>
              <w:numPr>
                <w:ilvl w:val="0"/>
                <w:numId w:val="60"/>
              </w:numPr>
              <w:bidi/>
              <w:spacing w:after="0"/>
              <w:jc w:val="both"/>
              <w:rPr>
                <w:rFonts w:cs="GE SS Text Light"/>
                <w:i w:val="0"/>
                <w:iCs w:val="0"/>
                <w:szCs w:val="24"/>
                <w:rtl/>
              </w:rPr>
            </w:pPr>
            <w:r w:rsidRPr="00C17C29">
              <w:rPr>
                <w:rFonts w:cs="GE SS Text Light" w:hint="eastAsia"/>
                <w:i w:val="0"/>
                <w:iCs w:val="0"/>
                <w:color w:val="000000" w:themeColor="text1"/>
                <w:sz w:val="24"/>
                <w:szCs w:val="24"/>
                <w:rtl/>
              </w:rPr>
              <w:t>توسيع</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النشر</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والمراجعة</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للقوائم</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المالية</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كي</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تشمل</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الأرقام</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المدققة</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وضمان</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تقييم</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مجلس</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أصحاب</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المصلحة</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ما</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إذا</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كانت</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تعكس</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الالتزام</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بالقواعد</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ذات</w:t>
            </w:r>
            <w:r w:rsidRPr="00C17C29">
              <w:rPr>
                <w:rFonts w:cs="GE SS Text Light"/>
                <w:i w:val="0"/>
                <w:iCs w:val="0"/>
                <w:color w:val="000000" w:themeColor="text1"/>
                <w:sz w:val="24"/>
                <w:szCs w:val="24"/>
                <w:rtl/>
              </w:rPr>
              <w:t xml:space="preserve"> </w:t>
            </w:r>
            <w:r w:rsidRPr="00C17C29">
              <w:rPr>
                <w:rFonts w:cs="GE SS Text Light" w:hint="eastAsia"/>
                <w:i w:val="0"/>
                <w:iCs w:val="0"/>
                <w:color w:val="000000" w:themeColor="text1"/>
                <w:sz w:val="24"/>
                <w:szCs w:val="24"/>
                <w:rtl/>
              </w:rPr>
              <w:t>الصلة</w:t>
            </w:r>
            <w:r w:rsidRPr="00C17C29">
              <w:rPr>
                <w:rFonts w:cs="GE SS Text Light"/>
                <w:i w:val="0"/>
                <w:iCs w:val="0"/>
                <w:color w:val="000000" w:themeColor="text1"/>
                <w:sz w:val="24"/>
                <w:szCs w:val="24"/>
                <w:rtl/>
              </w:rPr>
              <w:t>.</w:t>
            </w:r>
          </w:p>
        </w:tc>
      </w:tr>
      <w:tr w:rsidR="00540432" w:rsidRPr="00B07261" w14:paraId="143BE018" w14:textId="77777777" w:rsidTr="00D80F40">
        <w:tc>
          <w:tcPr>
            <w:tcW w:w="5000" w:type="pct"/>
            <w:shd w:val="clear" w:color="auto" w:fill="BFBFBF" w:themeFill="background1" w:themeFillShade="BF"/>
          </w:tcPr>
          <w:p w14:paraId="548883FA"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15346E9C" w14:textId="77777777" w:rsidTr="00D80F40">
        <w:tc>
          <w:tcPr>
            <w:tcW w:w="5000" w:type="pct"/>
          </w:tcPr>
          <w:p w14:paraId="5810BD21" w14:textId="77777777" w:rsidR="00540432" w:rsidRPr="00B07261" w:rsidRDefault="00540432" w:rsidP="00B1421B">
            <w:pPr>
              <w:pStyle w:val="Caption"/>
              <w:bidi/>
              <w:spacing w:after="0"/>
              <w:jc w:val="both"/>
              <w:rPr>
                <w:rFonts w:cs="GE SS Text Light"/>
                <w:i w:val="0"/>
                <w:iCs w:val="0"/>
                <w:sz w:val="24"/>
                <w:szCs w:val="24"/>
                <w:rtl/>
                <w:lang w:bidi="ar-IQ"/>
              </w:rPr>
            </w:pPr>
            <w:r>
              <w:rPr>
                <w:rFonts w:cs="GE SS Text Light" w:hint="cs"/>
                <w:i w:val="0"/>
                <w:iCs w:val="0"/>
                <w:sz w:val="24"/>
                <w:szCs w:val="24"/>
                <w:rtl/>
              </w:rPr>
              <w:t xml:space="preserve">يتم العمل على التواصل </w:t>
            </w:r>
            <w:r>
              <w:rPr>
                <w:rFonts w:cs="GE SS Text Light" w:hint="eastAsia"/>
                <w:i w:val="0"/>
                <w:iCs w:val="0"/>
                <w:sz w:val="24"/>
                <w:szCs w:val="24"/>
                <w:rtl/>
              </w:rPr>
              <w:t>مع</w:t>
            </w:r>
            <w:r>
              <w:rPr>
                <w:rFonts w:cs="GE SS Text Light" w:hint="cs"/>
                <w:i w:val="0"/>
                <w:iCs w:val="0"/>
                <w:sz w:val="24"/>
                <w:szCs w:val="24"/>
                <w:rtl/>
              </w:rPr>
              <w:t xml:space="preserve"> الجهات الحكومية لنشر بياناتها المالية بشكل منتظم، كما تم ذكر الإتفاقية الإطارية العراقية الصينية في التقرير السنوي.</w:t>
            </w:r>
          </w:p>
        </w:tc>
      </w:tr>
      <w:tr w:rsidR="00540432" w:rsidRPr="00B07261" w14:paraId="439C7667" w14:textId="77777777" w:rsidTr="00D80F40">
        <w:trPr>
          <w:trHeight w:val="386"/>
        </w:trPr>
        <w:tc>
          <w:tcPr>
            <w:tcW w:w="5000" w:type="pct"/>
            <w:shd w:val="clear" w:color="auto" w:fill="215E99" w:themeFill="text2" w:themeFillTint="BF"/>
          </w:tcPr>
          <w:p w14:paraId="1784256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49832826" w14:textId="77777777" w:rsidTr="00D80F40">
        <w:tc>
          <w:tcPr>
            <w:tcW w:w="5000" w:type="pct"/>
          </w:tcPr>
          <w:p w14:paraId="647722E9" w14:textId="77777777" w:rsidR="00540432" w:rsidRPr="00B07261" w:rsidRDefault="00540432" w:rsidP="00B1421B">
            <w:pPr>
              <w:pStyle w:val="Caption"/>
              <w:bidi/>
              <w:spacing w:after="0"/>
              <w:jc w:val="both"/>
              <w:rPr>
                <w:rFonts w:cs="GE SS Text Light"/>
                <w:i w:val="0"/>
                <w:iCs w:val="0"/>
                <w:sz w:val="24"/>
                <w:szCs w:val="24"/>
              </w:rPr>
            </w:pPr>
            <w:r w:rsidRPr="003C6898">
              <w:rPr>
                <w:rFonts w:cs="GE SS Text Light" w:hint="eastAsia"/>
                <w:i w:val="0"/>
                <w:iCs w:val="0"/>
                <w:sz w:val="24"/>
                <w:szCs w:val="24"/>
                <w:rtl/>
              </w:rPr>
              <w:t>يوصى</w:t>
            </w:r>
            <w:r w:rsidRPr="003C6898">
              <w:rPr>
                <w:rFonts w:cs="GE SS Text Light"/>
                <w:i w:val="0"/>
                <w:iCs w:val="0"/>
                <w:sz w:val="24"/>
                <w:szCs w:val="24"/>
                <w:rtl/>
              </w:rPr>
              <w:t xml:space="preserve"> </w:t>
            </w:r>
            <w:r w:rsidRPr="003C6898">
              <w:rPr>
                <w:rFonts w:cs="GE SS Text Light" w:hint="eastAsia"/>
                <w:i w:val="0"/>
                <w:iCs w:val="0"/>
                <w:sz w:val="24"/>
                <w:szCs w:val="24"/>
                <w:rtl/>
              </w:rPr>
              <w:t>بأن</w:t>
            </w:r>
            <w:r w:rsidRPr="003C6898">
              <w:rPr>
                <w:rFonts w:cs="GE SS Text Light"/>
                <w:i w:val="0"/>
                <w:iCs w:val="0"/>
                <w:sz w:val="24"/>
                <w:szCs w:val="24"/>
                <w:rtl/>
              </w:rPr>
              <w:t xml:space="preserve"> </w:t>
            </w:r>
            <w:r w:rsidRPr="003C6898">
              <w:rPr>
                <w:rFonts w:cs="GE SS Text Light" w:hint="eastAsia"/>
                <w:i w:val="0"/>
                <w:iCs w:val="0"/>
                <w:sz w:val="24"/>
                <w:szCs w:val="24"/>
                <w:rtl/>
              </w:rPr>
              <w:t>يستخدم</w:t>
            </w:r>
            <w:r w:rsidRPr="003C6898">
              <w:rPr>
                <w:rFonts w:cs="GE SS Text Light"/>
                <w:i w:val="0"/>
                <w:iCs w:val="0"/>
                <w:sz w:val="24"/>
                <w:szCs w:val="24"/>
                <w:rtl/>
              </w:rPr>
              <w:t xml:space="preserve"> </w:t>
            </w:r>
            <w:r w:rsidRPr="003C6898">
              <w:rPr>
                <w:rFonts w:cs="GE SS Text Light" w:hint="eastAsia"/>
                <w:i w:val="0"/>
                <w:iCs w:val="0"/>
                <w:sz w:val="24"/>
                <w:szCs w:val="24"/>
                <w:rtl/>
              </w:rPr>
              <w:t>العراق</w:t>
            </w:r>
            <w:r w:rsidRPr="003C6898">
              <w:rPr>
                <w:rFonts w:cs="GE SS Text Light"/>
                <w:i w:val="0"/>
                <w:iCs w:val="0"/>
                <w:sz w:val="24"/>
                <w:szCs w:val="24"/>
                <w:rtl/>
              </w:rPr>
              <w:t xml:space="preserve"> </w:t>
            </w:r>
            <w:r w:rsidRPr="003C6898">
              <w:rPr>
                <w:rFonts w:cs="GE SS Text Light" w:hint="eastAsia"/>
                <w:i w:val="0"/>
                <w:iCs w:val="0"/>
                <w:sz w:val="24"/>
                <w:szCs w:val="24"/>
                <w:rtl/>
              </w:rPr>
              <w:t>تقارير</w:t>
            </w:r>
            <w:r w:rsidRPr="003C6898">
              <w:rPr>
                <w:rFonts w:cs="GE SS Text Light"/>
                <w:i w:val="0"/>
                <w:iCs w:val="0"/>
                <w:sz w:val="24"/>
                <w:szCs w:val="24"/>
                <w:rtl/>
              </w:rPr>
              <w:t xml:space="preserve"> </w:t>
            </w:r>
            <w:r w:rsidRPr="003C6898">
              <w:rPr>
                <w:rFonts w:cs="GE SS Text Light" w:hint="eastAsia"/>
                <w:i w:val="0"/>
                <w:iCs w:val="0"/>
                <w:sz w:val="24"/>
                <w:szCs w:val="24"/>
                <w:rtl/>
              </w:rPr>
              <w:t>مبادرة</w:t>
            </w:r>
            <w:r w:rsidRPr="003C6898">
              <w:rPr>
                <w:rFonts w:cs="GE SS Text Light"/>
                <w:i w:val="0"/>
                <w:iCs w:val="0"/>
                <w:sz w:val="24"/>
                <w:szCs w:val="24"/>
                <w:rtl/>
              </w:rPr>
              <w:t xml:space="preserve"> </w:t>
            </w:r>
            <w:r w:rsidRPr="003C6898">
              <w:rPr>
                <w:rFonts w:cs="GE SS Text Light" w:hint="eastAsia"/>
                <w:i w:val="0"/>
                <w:iCs w:val="0"/>
                <w:sz w:val="24"/>
                <w:szCs w:val="24"/>
                <w:rtl/>
              </w:rPr>
              <w:t>الشفافية</w:t>
            </w:r>
            <w:r w:rsidRPr="003C6898">
              <w:rPr>
                <w:rFonts w:cs="GE SS Text Light"/>
                <w:i w:val="0"/>
                <w:iCs w:val="0"/>
                <w:sz w:val="24"/>
                <w:szCs w:val="24"/>
                <w:rtl/>
              </w:rPr>
              <w:t xml:space="preserve"> </w:t>
            </w:r>
            <w:r w:rsidRPr="003C6898">
              <w:rPr>
                <w:rFonts w:cs="GE SS Text Light" w:hint="eastAsia"/>
                <w:i w:val="0"/>
                <w:iCs w:val="0"/>
                <w:sz w:val="24"/>
                <w:szCs w:val="24"/>
                <w:rtl/>
              </w:rPr>
              <w:t>في</w:t>
            </w:r>
            <w:r w:rsidRPr="003C6898">
              <w:rPr>
                <w:rFonts w:cs="GE SS Text Light"/>
                <w:i w:val="0"/>
                <w:iCs w:val="0"/>
                <w:sz w:val="24"/>
                <w:szCs w:val="24"/>
                <w:rtl/>
              </w:rPr>
              <w:t xml:space="preserve"> </w:t>
            </w:r>
            <w:r w:rsidRPr="003C6898">
              <w:rPr>
                <w:rFonts w:cs="GE SS Text Light" w:hint="eastAsia"/>
                <w:i w:val="0"/>
                <w:iCs w:val="0"/>
                <w:sz w:val="24"/>
                <w:szCs w:val="24"/>
                <w:rtl/>
              </w:rPr>
              <w:t>الصناعات</w:t>
            </w:r>
            <w:r w:rsidRPr="003C6898">
              <w:rPr>
                <w:rFonts w:cs="GE SS Text Light"/>
                <w:i w:val="0"/>
                <w:iCs w:val="0"/>
                <w:sz w:val="24"/>
                <w:szCs w:val="24"/>
                <w:rtl/>
              </w:rPr>
              <w:t xml:space="preserve"> </w:t>
            </w:r>
            <w:r w:rsidRPr="003C6898">
              <w:rPr>
                <w:rFonts w:cs="GE SS Text Light" w:hint="eastAsia"/>
                <w:i w:val="0"/>
                <w:iCs w:val="0"/>
                <w:sz w:val="24"/>
                <w:szCs w:val="24"/>
                <w:rtl/>
              </w:rPr>
              <w:t>الاستخراجية</w:t>
            </w:r>
            <w:r w:rsidRPr="003C6898">
              <w:rPr>
                <w:rFonts w:cs="GE SS Text Light"/>
                <w:i w:val="0"/>
                <w:iCs w:val="0"/>
                <w:sz w:val="24"/>
                <w:szCs w:val="24"/>
                <w:rtl/>
              </w:rPr>
              <w:t xml:space="preserve"> </w:t>
            </w:r>
            <w:r w:rsidRPr="003C6898">
              <w:rPr>
                <w:rFonts w:cs="GE SS Text Light" w:hint="eastAsia"/>
                <w:i w:val="0"/>
                <w:iCs w:val="0"/>
                <w:sz w:val="24"/>
                <w:szCs w:val="24"/>
                <w:rtl/>
              </w:rPr>
              <w:t>لتوثيق</w:t>
            </w:r>
            <w:r w:rsidRPr="003C6898">
              <w:rPr>
                <w:rFonts w:cs="GE SS Text Light"/>
                <w:i w:val="0"/>
                <w:iCs w:val="0"/>
                <w:sz w:val="24"/>
                <w:szCs w:val="24"/>
                <w:rtl/>
              </w:rPr>
              <w:t xml:space="preserve"> </w:t>
            </w:r>
            <w:r w:rsidRPr="003C6898">
              <w:rPr>
                <w:rFonts w:cs="GE SS Text Light" w:hint="eastAsia"/>
                <w:i w:val="0"/>
                <w:iCs w:val="0"/>
                <w:sz w:val="24"/>
                <w:szCs w:val="24"/>
                <w:rtl/>
              </w:rPr>
              <w:t>وشرح</w:t>
            </w:r>
            <w:r w:rsidRPr="003C6898">
              <w:rPr>
                <w:rFonts w:cs="GE SS Text Light"/>
                <w:i w:val="0"/>
                <w:iCs w:val="0"/>
                <w:sz w:val="24"/>
                <w:szCs w:val="24"/>
                <w:rtl/>
              </w:rPr>
              <w:t xml:space="preserve"> </w:t>
            </w:r>
            <w:r w:rsidRPr="003C6898">
              <w:rPr>
                <w:rFonts w:cs="GE SS Text Light" w:hint="eastAsia"/>
                <w:i w:val="0"/>
                <w:iCs w:val="0"/>
                <w:sz w:val="24"/>
                <w:szCs w:val="24"/>
                <w:rtl/>
              </w:rPr>
              <w:t>القواعد</w:t>
            </w:r>
            <w:r w:rsidRPr="003C6898">
              <w:rPr>
                <w:rFonts w:cs="GE SS Text Light"/>
                <w:i w:val="0"/>
                <w:iCs w:val="0"/>
                <w:sz w:val="24"/>
                <w:szCs w:val="24"/>
                <w:rtl/>
              </w:rPr>
              <w:t xml:space="preserve"> </w:t>
            </w:r>
            <w:r w:rsidRPr="003C6898">
              <w:rPr>
                <w:rFonts w:cs="GE SS Text Light" w:hint="eastAsia"/>
                <w:i w:val="0"/>
                <w:iCs w:val="0"/>
                <w:sz w:val="24"/>
                <w:szCs w:val="24"/>
                <w:rtl/>
              </w:rPr>
              <w:t>والممارسات</w:t>
            </w:r>
            <w:r w:rsidRPr="003C6898">
              <w:rPr>
                <w:rFonts w:cs="GE SS Text Light"/>
                <w:i w:val="0"/>
                <w:iCs w:val="0"/>
                <w:sz w:val="24"/>
                <w:szCs w:val="24"/>
                <w:rtl/>
              </w:rPr>
              <w:t xml:space="preserve"> </w:t>
            </w:r>
            <w:r w:rsidRPr="003C6898">
              <w:rPr>
                <w:rFonts w:cs="GE SS Text Light" w:hint="eastAsia"/>
                <w:i w:val="0"/>
                <w:iCs w:val="0"/>
                <w:sz w:val="24"/>
                <w:szCs w:val="24"/>
                <w:rtl/>
              </w:rPr>
              <w:t>المالية</w:t>
            </w:r>
            <w:r w:rsidRPr="003C6898">
              <w:rPr>
                <w:rFonts w:cs="GE SS Text Light"/>
                <w:i w:val="0"/>
                <w:iCs w:val="0"/>
                <w:sz w:val="24"/>
                <w:szCs w:val="24"/>
                <w:rtl/>
              </w:rPr>
              <w:t xml:space="preserve"> </w:t>
            </w:r>
            <w:r w:rsidRPr="003C6898">
              <w:rPr>
                <w:rFonts w:cs="GE SS Text Light" w:hint="eastAsia"/>
                <w:i w:val="0"/>
                <w:iCs w:val="0"/>
                <w:sz w:val="24"/>
                <w:szCs w:val="24"/>
                <w:rtl/>
              </w:rPr>
              <w:t>للشركات</w:t>
            </w:r>
            <w:r w:rsidRPr="003C6898">
              <w:rPr>
                <w:rFonts w:cs="GE SS Text Light"/>
                <w:i w:val="0"/>
                <w:iCs w:val="0"/>
                <w:sz w:val="24"/>
                <w:szCs w:val="24"/>
                <w:rtl/>
              </w:rPr>
              <w:t xml:space="preserve"> </w:t>
            </w:r>
            <w:r w:rsidRPr="003C6898">
              <w:rPr>
                <w:rFonts w:cs="GE SS Text Light" w:hint="eastAsia"/>
                <w:i w:val="0"/>
                <w:iCs w:val="0"/>
                <w:sz w:val="24"/>
                <w:szCs w:val="24"/>
                <w:rtl/>
              </w:rPr>
              <w:t>العامة،</w:t>
            </w:r>
            <w:r w:rsidRPr="003C6898">
              <w:rPr>
                <w:rFonts w:cs="GE SS Text Light"/>
                <w:i w:val="0"/>
                <w:iCs w:val="0"/>
                <w:sz w:val="24"/>
                <w:szCs w:val="24"/>
                <w:rtl/>
              </w:rPr>
              <w:t xml:space="preserve"> </w:t>
            </w:r>
            <w:r w:rsidRPr="003C6898">
              <w:rPr>
                <w:rFonts w:cs="GE SS Text Light" w:hint="eastAsia"/>
                <w:i w:val="0"/>
                <w:iCs w:val="0"/>
                <w:sz w:val="24"/>
                <w:szCs w:val="24"/>
                <w:rtl/>
              </w:rPr>
              <w:t>والإفصاح</w:t>
            </w:r>
            <w:r w:rsidRPr="003C6898">
              <w:rPr>
                <w:rFonts w:cs="GE SS Text Light"/>
                <w:i w:val="0"/>
                <w:iCs w:val="0"/>
                <w:sz w:val="24"/>
                <w:szCs w:val="24"/>
                <w:rtl/>
              </w:rPr>
              <w:t xml:space="preserve"> </w:t>
            </w:r>
            <w:r w:rsidRPr="003C6898">
              <w:rPr>
                <w:rFonts w:cs="GE SS Text Light" w:hint="eastAsia"/>
                <w:i w:val="0"/>
                <w:iCs w:val="0"/>
                <w:sz w:val="24"/>
                <w:szCs w:val="24"/>
                <w:rtl/>
              </w:rPr>
              <w:t>الكامل</w:t>
            </w:r>
            <w:r w:rsidRPr="003C6898">
              <w:rPr>
                <w:rFonts w:cs="GE SS Text Light"/>
                <w:i w:val="0"/>
                <w:iCs w:val="0"/>
                <w:sz w:val="24"/>
                <w:szCs w:val="24"/>
                <w:rtl/>
              </w:rPr>
              <w:t xml:space="preserve"> </w:t>
            </w:r>
            <w:r w:rsidRPr="003C6898">
              <w:rPr>
                <w:rFonts w:cs="GE SS Text Light" w:hint="eastAsia"/>
                <w:i w:val="0"/>
                <w:iCs w:val="0"/>
                <w:sz w:val="24"/>
                <w:szCs w:val="24"/>
                <w:rtl/>
              </w:rPr>
              <w:t>عن</w:t>
            </w:r>
            <w:r w:rsidRPr="003C6898">
              <w:rPr>
                <w:rFonts w:cs="GE SS Text Light"/>
                <w:i w:val="0"/>
                <w:iCs w:val="0"/>
                <w:sz w:val="24"/>
                <w:szCs w:val="24"/>
                <w:rtl/>
              </w:rPr>
              <w:t xml:space="preserve"> </w:t>
            </w:r>
            <w:r w:rsidRPr="003C6898">
              <w:rPr>
                <w:rFonts w:cs="GE SS Text Light" w:hint="eastAsia"/>
                <w:i w:val="0"/>
                <w:iCs w:val="0"/>
                <w:sz w:val="24"/>
                <w:szCs w:val="24"/>
                <w:rtl/>
              </w:rPr>
              <w:t>تغيّرات</w:t>
            </w:r>
            <w:r w:rsidRPr="003C6898">
              <w:rPr>
                <w:rFonts w:cs="GE SS Text Light"/>
                <w:i w:val="0"/>
                <w:iCs w:val="0"/>
                <w:sz w:val="24"/>
                <w:szCs w:val="24"/>
                <w:rtl/>
              </w:rPr>
              <w:t xml:space="preserve"> </w:t>
            </w:r>
            <w:r w:rsidRPr="003C6898">
              <w:rPr>
                <w:rFonts w:cs="GE SS Text Light" w:hint="eastAsia"/>
                <w:i w:val="0"/>
                <w:iCs w:val="0"/>
                <w:sz w:val="24"/>
                <w:szCs w:val="24"/>
                <w:rtl/>
              </w:rPr>
              <w:t>مشاركة</w:t>
            </w:r>
            <w:r w:rsidRPr="003C6898">
              <w:rPr>
                <w:rFonts w:cs="GE SS Text Light"/>
                <w:i w:val="0"/>
                <w:iCs w:val="0"/>
                <w:sz w:val="24"/>
                <w:szCs w:val="24"/>
                <w:rtl/>
              </w:rPr>
              <w:t xml:space="preserve"> </w:t>
            </w:r>
            <w:r w:rsidRPr="003C6898">
              <w:rPr>
                <w:rFonts w:cs="GE SS Text Light" w:hint="eastAsia"/>
                <w:i w:val="0"/>
                <w:iCs w:val="0"/>
                <w:sz w:val="24"/>
                <w:szCs w:val="24"/>
                <w:rtl/>
              </w:rPr>
              <w:t>الدولة</w:t>
            </w:r>
            <w:r w:rsidRPr="003C6898">
              <w:rPr>
                <w:rFonts w:cs="GE SS Text Light"/>
                <w:i w:val="0"/>
                <w:iCs w:val="0"/>
                <w:sz w:val="24"/>
                <w:szCs w:val="24"/>
                <w:rtl/>
              </w:rPr>
              <w:t xml:space="preserve"> </w:t>
            </w:r>
            <w:r w:rsidRPr="003C6898">
              <w:rPr>
                <w:rFonts w:cs="GE SS Text Light" w:hint="eastAsia"/>
                <w:i w:val="0"/>
                <w:iCs w:val="0"/>
                <w:sz w:val="24"/>
                <w:szCs w:val="24"/>
                <w:rtl/>
              </w:rPr>
              <w:t>والالتزامات</w:t>
            </w:r>
            <w:r w:rsidRPr="003C6898">
              <w:rPr>
                <w:rFonts w:cs="GE SS Text Light"/>
                <w:i w:val="0"/>
                <w:iCs w:val="0"/>
                <w:sz w:val="24"/>
                <w:szCs w:val="24"/>
                <w:rtl/>
              </w:rPr>
              <w:t xml:space="preserve"> </w:t>
            </w:r>
            <w:r w:rsidRPr="003C6898">
              <w:rPr>
                <w:rFonts w:cs="GE SS Text Light" w:hint="eastAsia"/>
                <w:i w:val="0"/>
                <w:iCs w:val="0"/>
                <w:sz w:val="24"/>
                <w:szCs w:val="24"/>
                <w:rtl/>
              </w:rPr>
              <w:t>والضمانات</w:t>
            </w:r>
            <w:r w:rsidRPr="003C6898">
              <w:rPr>
                <w:rFonts w:cs="GE SS Text Light"/>
                <w:i w:val="0"/>
                <w:iCs w:val="0"/>
                <w:sz w:val="24"/>
                <w:szCs w:val="24"/>
                <w:rtl/>
              </w:rPr>
              <w:t xml:space="preserve"> </w:t>
            </w:r>
            <w:r w:rsidRPr="003C6898">
              <w:rPr>
                <w:rFonts w:cs="GE SS Text Light" w:hint="eastAsia"/>
                <w:i w:val="0"/>
                <w:iCs w:val="0"/>
                <w:sz w:val="24"/>
                <w:szCs w:val="24"/>
                <w:rtl/>
              </w:rPr>
              <w:t>التمويلية</w:t>
            </w:r>
            <w:r w:rsidRPr="003C6898">
              <w:rPr>
                <w:rFonts w:cs="GE SS Text Light"/>
                <w:i w:val="0"/>
                <w:iCs w:val="0"/>
                <w:sz w:val="24"/>
                <w:szCs w:val="24"/>
                <w:rtl/>
              </w:rPr>
              <w:t xml:space="preserve"> </w:t>
            </w:r>
            <w:r w:rsidRPr="003C6898">
              <w:rPr>
                <w:rFonts w:cs="GE SS Text Light" w:hint="eastAsia"/>
                <w:i w:val="0"/>
                <w:iCs w:val="0"/>
                <w:sz w:val="24"/>
                <w:szCs w:val="24"/>
                <w:rtl/>
              </w:rPr>
              <w:t>المرتبطة</w:t>
            </w:r>
            <w:r w:rsidRPr="003C6898">
              <w:rPr>
                <w:rFonts w:cs="GE SS Text Light"/>
                <w:i w:val="0"/>
                <w:iCs w:val="0"/>
                <w:sz w:val="24"/>
                <w:szCs w:val="24"/>
                <w:rtl/>
              </w:rPr>
              <w:t xml:space="preserve"> </w:t>
            </w:r>
            <w:r w:rsidRPr="003C6898">
              <w:rPr>
                <w:rFonts w:cs="GE SS Text Light" w:hint="eastAsia"/>
                <w:i w:val="0"/>
                <w:iCs w:val="0"/>
                <w:sz w:val="24"/>
                <w:szCs w:val="24"/>
                <w:rtl/>
              </w:rPr>
              <w:t>بالمشاريع،</w:t>
            </w:r>
            <w:r w:rsidRPr="003C6898">
              <w:rPr>
                <w:rFonts w:cs="GE SS Text Light"/>
                <w:i w:val="0"/>
                <w:iCs w:val="0"/>
                <w:sz w:val="24"/>
                <w:szCs w:val="24"/>
                <w:rtl/>
              </w:rPr>
              <w:t xml:space="preserve"> </w:t>
            </w:r>
            <w:r w:rsidRPr="003C6898">
              <w:rPr>
                <w:rFonts w:cs="GE SS Text Light" w:hint="eastAsia"/>
                <w:i w:val="0"/>
                <w:iCs w:val="0"/>
                <w:sz w:val="24"/>
                <w:szCs w:val="24"/>
                <w:rtl/>
              </w:rPr>
              <w:t>مع</w:t>
            </w:r>
            <w:r w:rsidRPr="003C6898">
              <w:rPr>
                <w:rFonts w:cs="GE SS Text Light"/>
                <w:i w:val="0"/>
                <w:iCs w:val="0"/>
                <w:sz w:val="24"/>
                <w:szCs w:val="24"/>
                <w:rtl/>
              </w:rPr>
              <w:t xml:space="preserve"> </w:t>
            </w:r>
            <w:r w:rsidRPr="003C6898">
              <w:rPr>
                <w:rFonts w:cs="GE SS Text Light" w:hint="eastAsia"/>
                <w:i w:val="0"/>
                <w:iCs w:val="0"/>
                <w:sz w:val="24"/>
                <w:szCs w:val="24"/>
                <w:rtl/>
              </w:rPr>
              <w:t>توسيع</w:t>
            </w:r>
            <w:r w:rsidRPr="003C6898">
              <w:rPr>
                <w:rFonts w:cs="GE SS Text Light"/>
                <w:i w:val="0"/>
                <w:iCs w:val="0"/>
                <w:sz w:val="24"/>
                <w:szCs w:val="24"/>
                <w:rtl/>
              </w:rPr>
              <w:t xml:space="preserve"> </w:t>
            </w:r>
            <w:r w:rsidRPr="003C6898">
              <w:rPr>
                <w:rFonts w:cs="GE SS Text Light" w:hint="eastAsia"/>
                <w:i w:val="0"/>
                <w:iCs w:val="0"/>
                <w:sz w:val="24"/>
                <w:szCs w:val="24"/>
                <w:rtl/>
              </w:rPr>
              <w:t>نشر</w:t>
            </w:r>
            <w:r w:rsidRPr="003C6898">
              <w:rPr>
                <w:rFonts w:cs="GE SS Text Light"/>
                <w:i w:val="0"/>
                <w:iCs w:val="0"/>
                <w:sz w:val="24"/>
                <w:szCs w:val="24"/>
                <w:rtl/>
              </w:rPr>
              <w:t xml:space="preserve"> </w:t>
            </w:r>
            <w:r w:rsidRPr="003C6898">
              <w:rPr>
                <w:rFonts w:cs="GE SS Text Light" w:hint="eastAsia"/>
                <w:i w:val="0"/>
                <w:iCs w:val="0"/>
                <w:sz w:val="24"/>
                <w:szCs w:val="24"/>
                <w:rtl/>
              </w:rPr>
              <w:t>القوائم</w:t>
            </w:r>
            <w:r w:rsidRPr="003C6898">
              <w:rPr>
                <w:rFonts w:cs="GE SS Text Light"/>
                <w:i w:val="0"/>
                <w:iCs w:val="0"/>
                <w:sz w:val="24"/>
                <w:szCs w:val="24"/>
                <w:rtl/>
              </w:rPr>
              <w:t xml:space="preserve"> </w:t>
            </w:r>
            <w:r w:rsidRPr="003C6898">
              <w:rPr>
                <w:rFonts w:cs="GE SS Text Light" w:hint="eastAsia"/>
                <w:i w:val="0"/>
                <w:iCs w:val="0"/>
                <w:sz w:val="24"/>
                <w:szCs w:val="24"/>
                <w:rtl/>
              </w:rPr>
              <w:t>المالية</w:t>
            </w:r>
            <w:r w:rsidRPr="003C6898">
              <w:rPr>
                <w:rFonts w:cs="GE SS Text Light"/>
                <w:i w:val="0"/>
                <w:iCs w:val="0"/>
                <w:sz w:val="24"/>
                <w:szCs w:val="24"/>
                <w:rtl/>
              </w:rPr>
              <w:t xml:space="preserve"> </w:t>
            </w:r>
            <w:r w:rsidRPr="003C6898">
              <w:rPr>
                <w:rFonts w:cs="GE SS Text Light" w:hint="eastAsia"/>
                <w:i w:val="0"/>
                <w:iCs w:val="0"/>
                <w:sz w:val="24"/>
                <w:szCs w:val="24"/>
                <w:rtl/>
              </w:rPr>
              <w:t>المدققة</w:t>
            </w:r>
            <w:r w:rsidRPr="003C6898">
              <w:rPr>
                <w:rFonts w:cs="GE SS Text Light"/>
                <w:i w:val="0"/>
                <w:iCs w:val="0"/>
                <w:sz w:val="24"/>
                <w:szCs w:val="24"/>
                <w:rtl/>
              </w:rPr>
              <w:t xml:space="preserve"> </w:t>
            </w:r>
            <w:r w:rsidRPr="003C6898">
              <w:rPr>
                <w:rFonts w:cs="GE SS Text Light" w:hint="eastAsia"/>
                <w:i w:val="0"/>
                <w:iCs w:val="0"/>
                <w:sz w:val="24"/>
                <w:szCs w:val="24"/>
                <w:rtl/>
              </w:rPr>
              <w:t>وتمكين</w:t>
            </w:r>
            <w:r w:rsidRPr="003C6898">
              <w:rPr>
                <w:rFonts w:cs="GE SS Text Light"/>
                <w:i w:val="0"/>
                <w:iCs w:val="0"/>
                <w:sz w:val="24"/>
                <w:szCs w:val="24"/>
                <w:rtl/>
              </w:rPr>
              <w:t xml:space="preserve"> </w:t>
            </w:r>
            <w:r w:rsidRPr="003C6898">
              <w:rPr>
                <w:rFonts w:cs="GE SS Text Light" w:hint="eastAsia"/>
                <w:i w:val="0"/>
                <w:iCs w:val="0"/>
                <w:sz w:val="24"/>
                <w:szCs w:val="24"/>
                <w:rtl/>
              </w:rPr>
              <w:t>مجلس</w:t>
            </w:r>
            <w:r w:rsidRPr="003C6898">
              <w:rPr>
                <w:rFonts w:cs="GE SS Text Light"/>
                <w:i w:val="0"/>
                <w:iCs w:val="0"/>
                <w:sz w:val="24"/>
                <w:szCs w:val="24"/>
                <w:rtl/>
              </w:rPr>
              <w:t xml:space="preserve"> </w:t>
            </w:r>
            <w:r w:rsidRPr="003C6898">
              <w:rPr>
                <w:rFonts w:cs="GE SS Text Light" w:hint="eastAsia"/>
                <w:i w:val="0"/>
                <w:iCs w:val="0"/>
                <w:sz w:val="24"/>
                <w:szCs w:val="24"/>
                <w:rtl/>
              </w:rPr>
              <w:t>أصحاب</w:t>
            </w:r>
            <w:r w:rsidRPr="003C6898">
              <w:rPr>
                <w:rFonts w:cs="GE SS Text Light"/>
                <w:i w:val="0"/>
                <w:iCs w:val="0"/>
                <w:sz w:val="24"/>
                <w:szCs w:val="24"/>
                <w:rtl/>
              </w:rPr>
              <w:t xml:space="preserve"> </w:t>
            </w:r>
            <w:r w:rsidRPr="003C6898">
              <w:rPr>
                <w:rFonts w:cs="GE SS Text Light" w:hint="eastAsia"/>
                <w:i w:val="0"/>
                <w:iCs w:val="0"/>
                <w:sz w:val="24"/>
                <w:szCs w:val="24"/>
                <w:rtl/>
              </w:rPr>
              <w:t>المصلحة</w:t>
            </w:r>
            <w:r w:rsidRPr="003C6898">
              <w:rPr>
                <w:rFonts w:cs="GE SS Text Light"/>
                <w:i w:val="0"/>
                <w:iCs w:val="0"/>
                <w:sz w:val="24"/>
                <w:szCs w:val="24"/>
                <w:rtl/>
              </w:rPr>
              <w:t xml:space="preserve"> </w:t>
            </w:r>
            <w:r w:rsidRPr="003C6898">
              <w:rPr>
                <w:rFonts w:cs="GE SS Text Light" w:hint="eastAsia"/>
                <w:i w:val="0"/>
                <w:iCs w:val="0"/>
                <w:sz w:val="24"/>
                <w:szCs w:val="24"/>
                <w:rtl/>
              </w:rPr>
              <w:t>من</w:t>
            </w:r>
            <w:r w:rsidRPr="003C6898">
              <w:rPr>
                <w:rFonts w:cs="GE SS Text Light"/>
                <w:i w:val="0"/>
                <w:iCs w:val="0"/>
                <w:sz w:val="24"/>
                <w:szCs w:val="24"/>
                <w:rtl/>
              </w:rPr>
              <w:t xml:space="preserve"> </w:t>
            </w:r>
            <w:r w:rsidRPr="003C6898">
              <w:rPr>
                <w:rFonts w:cs="GE SS Text Light" w:hint="eastAsia"/>
                <w:i w:val="0"/>
                <w:iCs w:val="0"/>
                <w:sz w:val="24"/>
                <w:szCs w:val="24"/>
                <w:rtl/>
              </w:rPr>
              <w:t>تقييم</w:t>
            </w:r>
            <w:r w:rsidRPr="003C6898">
              <w:rPr>
                <w:rFonts w:cs="GE SS Text Light"/>
                <w:i w:val="0"/>
                <w:iCs w:val="0"/>
                <w:sz w:val="24"/>
                <w:szCs w:val="24"/>
                <w:rtl/>
              </w:rPr>
              <w:t xml:space="preserve"> </w:t>
            </w:r>
            <w:r w:rsidRPr="003C6898">
              <w:rPr>
                <w:rFonts w:cs="GE SS Text Light" w:hint="eastAsia"/>
                <w:i w:val="0"/>
                <w:iCs w:val="0"/>
                <w:sz w:val="24"/>
                <w:szCs w:val="24"/>
                <w:rtl/>
              </w:rPr>
              <w:t>مدى</w:t>
            </w:r>
            <w:r w:rsidRPr="003C6898">
              <w:rPr>
                <w:rFonts w:cs="GE SS Text Light"/>
                <w:i w:val="0"/>
                <w:iCs w:val="0"/>
                <w:sz w:val="24"/>
                <w:szCs w:val="24"/>
                <w:rtl/>
              </w:rPr>
              <w:t xml:space="preserve"> </w:t>
            </w:r>
            <w:r w:rsidRPr="003C6898">
              <w:rPr>
                <w:rFonts w:cs="GE SS Text Light" w:hint="eastAsia"/>
                <w:i w:val="0"/>
                <w:iCs w:val="0"/>
                <w:sz w:val="24"/>
                <w:szCs w:val="24"/>
                <w:rtl/>
              </w:rPr>
              <w:t>التزامها</w:t>
            </w:r>
            <w:r w:rsidRPr="003C6898">
              <w:rPr>
                <w:rFonts w:cs="GE SS Text Light"/>
                <w:i w:val="0"/>
                <w:iCs w:val="0"/>
                <w:sz w:val="24"/>
                <w:szCs w:val="24"/>
                <w:rtl/>
              </w:rPr>
              <w:t xml:space="preserve"> </w:t>
            </w:r>
            <w:r w:rsidRPr="003C6898">
              <w:rPr>
                <w:rFonts w:cs="GE SS Text Light" w:hint="eastAsia"/>
                <w:i w:val="0"/>
                <w:iCs w:val="0"/>
                <w:sz w:val="24"/>
                <w:szCs w:val="24"/>
                <w:rtl/>
              </w:rPr>
              <w:t>بالقواعد</w:t>
            </w:r>
            <w:r w:rsidRPr="003C6898">
              <w:rPr>
                <w:rFonts w:cs="GE SS Text Light"/>
                <w:i w:val="0"/>
                <w:iCs w:val="0"/>
                <w:sz w:val="24"/>
                <w:szCs w:val="24"/>
                <w:rtl/>
              </w:rPr>
              <w:t xml:space="preserve"> </w:t>
            </w:r>
            <w:r w:rsidRPr="003C6898">
              <w:rPr>
                <w:rFonts w:cs="GE SS Text Light" w:hint="eastAsia"/>
                <w:i w:val="0"/>
                <w:iCs w:val="0"/>
                <w:sz w:val="24"/>
                <w:szCs w:val="24"/>
                <w:rtl/>
              </w:rPr>
              <w:t>القانونية</w:t>
            </w:r>
            <w:r w:rsidRPr="003C6898">
              <w:rPr>
                <w:rFonts w:cs="GE SS Text Light"/>
                <w:i w:val="0"/>
                <w:iCs w:val="0"/>
                <w:sz w:val="24"/>
                <w:szCs w:val="24"/>
                <w:rtl/>
              </w:rPr>
              <w:t xml:space="preserve"> </w:t>
            </w:r>
            <w:r w:rsidRPr="003C6898">
              <w:rPr>
                <w:rFonts w:cs="GE SS Text Light" w:hint="eastAsia"/>
                <w:i w:val="0"/>
                <w:iCs w:val="0"/>
                <w:sz w:val="24"/>
                <w:szCs w:val="24"/>
                <w:rtl/>
              </w:rPr>
              <w:t>والمالية</w:t>
            </w:r>
            <w:r w:rsidRPr="003C6898">
              <w:rPr>
                <w:rFonts w:cs="GE SS Text Light"/>
                <w:i w:val="0"/>
                <w:iCs w:val="0"/>
                <w:sz w:val="24"/>
                <w:szCs w:val="24"/>
                <w:rtl/>
              </w:rPr>
              <w:t xml:space="preserve"> </w:t>
            </w:r>
            <w:r w:rsidRPr="003C6898">
              <w:rPr>
                <w:rFonts w:cs="GE SS Text Light" w:hint="eastAsia"/>
                <w:i w:val="0"/>
                <w:iCs w:val="0"/>
                <w:sz w:val="24"/>
                <w:szCs w:val="24"/>
                <w:rtl/>
              </w:rPr>
              <w:t>ذات</w:t>
            </w:r>
            <w:r w:rsidRPr="003C6898">
              <w:rPr>
                <w:rFonts w:cs="GE SS Text Light"/>
                <w:i w:val="0"/>
                <w:iCs w:val="0"/>
                <w:sz w:val="24"/>
                <w:szCs w:val="24"/>
                <w:rtl/>
              </w:rPr>
              <w:t xml:space="preserve"> </w:t>
            </w:r>
            <w:r w:rsidRPr="003C6898">
              <w:rPr>
                <w:rFonts w:cs="GE SS Text Light" w:hint="eastAsia"/>
                <w:i w:val="0"/>
                <w:iCs w:val="0"/>
                <w:sz w:val="24"/>
                <w:szCs w:val="24"/>
                <w:rtl/>
              </w:rPr>
              <w:t>الصلة،</w:t>
            </w:r>
            <w:r w:rsidRPr="003C6898">
              <w:rPr>
                <w:rFonts w:cs="GE SS Text Light"/>
                <w:i w:val="0"/>
                <w:iCs w:val="0"/>
                <w:sz w:val="24"/>
                <w:szCs w:val="24"/>
                <w:rtl/>
              </w:rPr>
              <w:t xml:space="preserve"> </w:t>
            </w:r>
            <w:r w:rsidRPr="003C6898">
              <w:rPr>
                <w:rFonts w:cs="GE SS Text Light" w:hint="eastAsia"/>
                <w:i w:val="0"/>
                <w:iCs w:val="0"/>
                <w:sz w:val="24"/>
                <w:szCs w:val="24"/>
                <w:rtl/>
              </w:rPr>
              <w:t>بما</w:t>
            </w:r>
            <w:r w:rsidRPr="003C6898">
              <w:rPr>
                <w:rFonts w:cs="GE SS Text Light"/>
                <w:i w:val="0"/>
                <w:iCs w:val="0"/>
                <w:sz w:val="24"/>
                <w:szCs w:val="24"/>
                <w:rtl/>
              </w:rPr>
              <w:t xml:space="preserve"> </w:t>
            </w:r>
            <w:r w:rsidRPr="003C6898">
              <w:rPr>
                <w:rFonts w:cs="GE SS Text Light" w:hint="eastAsia"/>
                <w:i w:val="0"/>
                <w:iCs w:val="0"/>
                <w:sz w:val="24"/>
                <w:szCs w:val="24"/>
                <w:rtl/>
              </w:rPr>
              <w:t>يعزز</w:t>
            </w:r>
            <w:r w:rsidRPr="003C6898">
              <w:rPr>
                <w:rFonts w:cs="GE SS Text Light"/>
                <w:i w:val="0"/>
                <w:iCs w:val="0"/>
                <w:sz w:val="24"/>
                <w:szCs w:val="24"/>
                <w:rtl/>
              </w:rPr>
              <w:t xml:space="preserve"> </w:t>
            </w:r>
            <w:r w:rsidRPr="003C6898">
              <w:rPr>
                <w:rFonts w:cs="GE SS Text Light" w:hint="eastAsia"/>
                <w:i w:val="0"/>
                <w:iCs w:val="0"/>
                <w:sz w:val="24"/>
                <w:szCs w:val="24"/>
                <w:rtl/>
              </w:rPr>
              <w:t>الشفافية</w:t>
            </w:r>
            <w:r w:rsidRPr="003C6898">
              <w:rPr>
                <w:rFonts w:cs="GE SS Text Light"/>
                <w:i w:val="0"/>
                <w:iCs w:val="0"/>
                <w:sz w:val="24"/>
                <w:szCs w:val="24"/>
                <w:rtl/>
              </w:rPr>
              <w:t xml:space="preserve"> </w:t>
            </w:r>
            <w:r w:rsidRPr="003C6898">
              <w:rPr>
                <w:rFonts w:cs="GE SS Text Light" w:hint="eastAsia"/>
                <w:i w:val="0"/>
                <w:iCs w:val="0"/>
                <w:sz w:val="24"/>
                <w:szCs w:val="24"/>
                <w:rtl/>
              </w:rPr>
              <w:t>والمساءلة</w:t>
            </w:r>
            <w:r w:rsidRPr="003C6898">
              <w:rPr>
                <w:rFonts w:cs="GE SS Text Light"/>
                <w:i w:val="0"/>
                <w:iCs w:val="0"/>
                <w:sz w:val="24"/>
                <w:szCs w:val="24"/>
                <w:rtl/>
              </w:rPr>
              <w:t>.</w:t>
            </w:r>
          </w:p>
        </w:tc>
      </w:tr>
    </w:tbl>
    <w:p w14:paraId="47A81C09" w14:textId="77777777" w:rsidR="00540432" w:rsidRDefault="00540432" w:rsidP="00540432">
      <w:pPr>
        <w:bidi/>
        <w:rPr>
          <w:rtl/>
        </w:rPr>
      </w:pPr>
    </w:p>
    <w:p w14:paraId="17486422" w14:textId="38613FF0"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10</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6A309C88" w14:textId="77777777" w:rsidTr="00D80F40">
        <w:trPr>
          <w:trHeight w:val="330"/>
          <w:tblHeader/>
        </w:trPr>
        <w:tc>
          <w:tcPr>
            <w:tcW w:w="5000" w:type="pct"/>
            <w:shd w:val="clear" w:color="auto" w:fill="026748" w:themeFill="accent1" w:themeFillShade="80"/>
          </w:tcPr>
          <w:p w14:paraId="4F361E2E"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4-2: </w:t>
            </w:r>
            <w:r w:rsidRPr="00B27AB6">
              <w:rPr>
                <w:rFonts w:cs="GE SS Text Medium" w:hint="eastAsia"/>
                <w:i w:val="0"/>
                <w:iCs w:val="0"/>
                <w:color w:val="FFFFFF" w:themeColor="background1"/>
                <w:sz w:val="24"/>
                <w:szCs w:val="24"/>
                <w:rtl/>
                <w:lang w:bidi="ar-IQ"/>
              </w:rPr>
              <w:t>مبيعات</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حصة</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الدولة</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من</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الانتاج</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أو</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الإيرادات</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الأخرى</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التي</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تجمع</w:t>
            </w:r>
            <w:r w:rsidRPr="00B27AB6">
              <w:rPr>
                <w:rFonts w:cs="GE SS Text Medium"/>
                <w:i w:val="0"/>
                <w:iCs w:val="0"/>
                <w:color w:val="FFFFFF" w:themeColor="background1"/>
                <w:sz w:val="24"/>
                <w:szCs w:val="24"/>
                <w:rtl/>
                <w:lang w:bidi="ar-IQ"/>
              </w:rPr>
              <w:t xml:space="preserve"> </w:t>
            </w:r>
            <w:r w:rsidRPr="00B27AB6">
              <w:rPr>
                <w:rFonts w:cs="GE SS Text Medium" w:hint="eastAsia"/>
                <w:i w:val="0"/>
                <w:iCs w:val="0"/>
                <w:color w:val="FFFFFF" w:themeColor="background1"/>
                <w:sz w:val="24"/>
                <w:szCs w:val="24"/>
                <w:rtl/>
                <w:lang w:bidi="ar-IQ"/>
              </w:rPr>
              <w:t>عينياً</w:t>
            </w:r>
          </w:p>
        </w:tc>
      </w:tr>
      <w:tr w:rsidR="00540432" w:rsidRPr="00B07261" w14:paraId="0E469649" w14:textId="77777777" w:rsidTr="00D80F40">
        <w:tc>
          <w:tcPr>
            <w:tcW w:w="5000" w:type="pct"/>
            <w:shd w:val="clear" w:color="auto" w:fill="BFBFBF" w:themeFill="background1" w:themeFillShade="BF"/>
          </w:tcPr>
          <w:p w14:paraId="65F1F4BB"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5AAA2CCE" w14:textId="77777777" w:rsidTr="00D80F40">
        <w:tc>
          <w:tcPr>
            <w:tcW w:w="5000" w:type="pct"/>
          </w:tcPr>
          <w:p w14:paraId="450014A8" w14:textId="77777777" w:rsidR="00540432" w:rsidRPr="00B27AB6" w:rsidRDefault="00540432" w:rsidP="00B1421B">
            <w:pPr>
              <w:pStyle w:val="Caption"/>
              <w:bidi/>
              <w:spacing w:after="0"/>
              <w:jc w:val="both"/>
              <w:rPr>
                <w:rFonts w:cs="GE SS Text Light"/>
                <w:i w:val="0"/>
                <w:iCs w:val="0"/>
                <w:szCs w:val="24"/>
                <w:rtl/>
              </w:rPr>
            </w:pPr>
            <w:r w:rsidRPr="00B27AB6">
              <w:rPr>
                <w:rFonts w:cs="GE SS Text Light" w:hint="eastAsia"/>
                <w:i w:val="0"/>
                <w:iCs w:val="0"/>
                <w:szCs w:val="24"/>
                <w:rtl/>
              </w:rPr>
              <w:t>ينبغي</w:t>
            </w:r>
            <w:r w:rsidRPr="00B27AB6">
              <w:rPr>
                <w:rFonts w:cs="GE SS Text Light"/>
                <w:i w:val="0"/>
                <w:iCs w:val="0"/>
                <w:szCs w:val="24"/>
                <w:rtl/>
              </w:rPr>
              <w:t xml:space="preserve"> </w:t>
            </w:r>
            <w:r w:rsidRPr="00B27AB6">
              <w:rPr>
                <w:rFonts w:cs="GE SS Text Light" w:hint="eastAsia"/>
                <w:i w:val="0"/>
                <w:iCs w:val="0"/>
                <w:szCs w:val="24"/>
                <w:rtl/>
              </w:rPr>
              <w:t>على</w:t>
            </w:r>
            <w:r w:rsidRPr="00B27AB6">
              <w:rPr>
                <w:rFonts w:cs="GE SS Text Light"/>
                <w:i w:val="0"/>
                <w:iCs w:val="0"/>
                <w:szCs w:val="24"/>
                <w:rtl/>
              </w:rPr>
              <w:t xml:space="preserve"> </w:t>
            </w:r>
            <w:r w:rsidRPr="00B27AB6">
              <w:rPr>
                <w:rFonts w:cs="GE SS Text Light" w:hint="eastAsia"/>
                <w:i w:val="0"/>
                <w:iCs w:val="0"/>
                <w:szCs w:val="24"/>
                <w:rtl/>
              </w:rPr>
              <w:t>العراق</w:t>
            </w:r>
            <w:r w:rsidRPr="00B27AB6">
              <w:rPr>
                <w:rFonts w:cs="GE SS Text Light"/>
                <w:i w:val="0"/>
                <w:iCs w:val="0"/>
                <w:szCs w:val="24"/>
              </w:rPr>
              <w:t xml:space="preserve">: </w:t>
            </w:r>
          </w:p>
          <w:p w14:paraId="2F255C54" w14:textId="77777777" w:rsidR="00540432" w:rsidRPr="00B27AB6" w:rsidRDefault="00540432">
            <w:pPr>
              <w:pStyle w:val="Caption"/>
              <w:numPr>
                <w:ilvl w:val="0"/>
                <w:numId w:val="61"/>
              </w:numPr>
              <w:bidi/>
              <w:spacing w:after="0"/>
              <w:jc w:val="both"/>
              <w:rPr>
                <w:rFonts w:cs="GE SS Text Light"/>
                <w:i w:val="0"/>
                <w:iCs w:val="0"/>
                <w:szCs w:val="24"/>
                <w:rtl/>
              </w:rPr>
            </w:pPr>
            <w:r w:rsidRPr="00B27AB6">
              <w:rPr>
                <w:rFonts w:cs="GE SS Text Light" w:hint="eastAsia"/>
                <w:i w:val="0"/>
                <w:iCs w:val="0"/>
                <w:szCs w:val="24"/>
                <w:rtl/>
              </w:rPr>
              <w:t>المطابقة</w:t>
            </w:r>
            <w:r w:rsidRPr="00B27AB6">
              <w:rPr>
                <w:rFonts w:cs="GE SS Text Light"/>
                <w:i w:val="0"/>
                <w:iCs w:val="0"/>
                <w:szCs w:val="24"/>
                <w:rtl/>
              </w:rPr>
              <w:t xml:space="preserve"> </w:t>
            </w:r>
            <w:r w:rsidRPr="00B27AB6">
              <w:rPr>
                <w:rFonts w:cs="GE SS Text Light" w:hint="eastAsia"/>
                <w:i w:val="0"/>
                <w:iCs w:val="0"/>
                <w:szCs w:val="24"/>
                <w:rtl/>
              </w:rPr>
              <w:t>بشكل</w:t>
            </w:r>
            <w:r w:rsidRPr="00B27AB6">
              <w:rPr>
                <w:rFonts w:cs="GE SS Text Light"/>
                <w:i w:val="0"/>
                <w:iCs w:val="0"/>
                <w:szCs w:val="24"/>
                <w:rtl/>
              </w:rPr>
              <w:t xml:space="preserve"> </w:t>
            </w:r>
            <w:r w:rsidRPr="00B27AB6">
              <w:rPr>
                <w:rFonts w:cs="GE SS Text Light" w:hint="eastAsia"/>
                <w:i w:val="0"/>
                <w:iCs w:val="0"/>
                <w:szCs w:val="24"/>
                <w:rtl/>
              </w:rPr>
              <w:t>كامل</w:t>
            </w:r>
            <w:r w:rsidRPr="00B27AB6">
              <w:rPr>
                <w:rFonts w:cs="GE SS Text Light"/>
                <w:i w:val="0"/>
                <w:iCs w:val="0"/>
                <w:szCs w:val="24"/>
                <w:rtl/>
              </w:rPr>
              <w:t xml:space="preserve"> </w:t>
            </w:r>
            <w:r w:rsidRPr="00B27AB6">
              <w:rPr>
                <w:rFonts w:cs="GE SS Text Light" w:hint="eastAsia"/>
                <w:i w:val="0"/>
                <w:iCs w:val="0"/>
                <w:szCs w:val="24"/>
                <w:rtl/>
              </w:rPr>
              <w:t>لإيرادات</w:t>
            </w:r>
            <w:r w:rsidRPr="00B27AB6">
              <w:rPr>
                <w:rFonts w:cs="GE SS Text Light"/>
                <w:i w:val="0"/>
                <w:iCs w:val="0"/>
                <w:szCs w:val="24"/>
                <w:rtl/>
              </w:rPr>
              <w:t xml:space="preserve"> </w:t>
            </w:r>
            <w:r w:rsidRPr="00B27AB6">
              <w:rPr>
                <w:rFonts w:cs="GE SS Text Light" w:hint="eastAsia"/>
                <w:i w:val="0"/>
                <w:iCs w:val="0"/>
                <w:szCs w:val="24"/>
                <w:rtl/>
              </w:rPr>
              <w:t>بيع</w:t>
            </w:r>
            <w:r w:rsidRPr="00B27AB6">
              <w:rPr>
                <w:rFonts w:cs="GE SS Text Light"/>
                <w:i w:val="0"/>
                <w:iCs w:val="0"/>
                <w:szCs w:val="24"/>
                <w:rtl/>
              </w:rPr>
              <w:t xml:space="preserve"> </w:t>
            </w:r>
            <w:r w:rsidRPr="00B27AB6">
              <w:rPr>
                <w:rFonts w:cs="GE SS Text Light" w:hint="eastAsia"/>
                <w:i w:val="0"/>
                <w:iCs w:val="0"/>
                <w:szCs w:val="24"/>
                <w:rtl/>
              </w:rPr>
              <w:t>النفط</w:t>
            </w:r>
            <w:r w:rsidRPr="00B27AB6">
              <w:rPr>
                <w:rFonts w:cs="GE SS Text Light"/>
                <w:i w:val="0"/>
                <w:iCs w:val="0"/>
                <w:szCs w:val="24"/>
                <w:rtl/>
              </w:rPr>
              <w:t xml:space="preserve"> </w:t>
            </w:r>
            <w:r w:rsidRPr="00B27AB6">
              <w:rPr>
                <w:rFonts w:cs="GE SS Text Light" w:hint="eastAsia"/>
                <w:i w:val="0"/>
                <w:iCs w:val="0"/>
                <w:szCs w:val="24"/>
                <w:rtl/>
              </w:rPr>
              <w:t>لشركة</w:t>
            </w:r>
            <w:r w:rsidRPr="00B27AB6">
              <w:rPr>
                <w:rFonts w:cs="GE SS Text Light"/>
                <w:i w:val="0"/>
                <w:iCs w:val="0"/>
                <w:szCs w:val="24"/>
                <w:rtl/>
              </w:rPr>
              <w:t xml:space="preserve"> </w:t>
            </w:r>
            <w:r w:rsidRPr="00B27AB6">
              <w:rPr>
                <w:rFonts w:cs="GE SS Text Light" w:hint="eastAsia"/>
                <w:i w:val="0"/>
                <w:iCs w:val="0"/>
                <w:szCs w:val="24"/>
                <w:rtl/>
              </w:rPr>
              <w:t>تسويق</w:t>
            </w:r>
            <w:r w:rsidRPr="00B27AB6">
              <w:rPr>
                <w:rFonts w:cs="GE SS Text Light"/>
                <w:i w:val="0"/>
                <w:iCs w:val="0"/>
                <w:szCs w:val="24"/>
                <w:rtl/>
              </w:rPr>
              <w:t xml:space="preserve"> </w:t>
            </w:r>
            <w:r w:rsidRPr="00B27AB6">
              <w:rPr>
                <w:rFonts w:cs="GE SS Text Light" w:hint="eastAsia"/>
                <w:i w:val="0"/>
                <w:iCs w:val="0"/>
                <w:szCs w:val="24"/>
                <w:rtl/>
              </w:rPr>
              <w:t>النفط</w:t>
            </w:r>
            <w:r w:rsidRPr="00B27AB6">
              <w:rPr>
                <w:rFonts w:cs="GE SS Text Light"/>
                <w:i w:val="0"/>
                <w:iCs w:val="0"/>
                <w:szCs w:val="24"/>
                <w:rtl/>
              </w:rPr>
              <w:t xml:space="preserve"> </w:t>
            </w:r>
            <w:r w:rsidRPr="00B27AB6">
              <w:rPr>
                <w:rFonts w:cs="GE SS Text Light" w:hint="eastAsia"/>
                <w:i w:val="0"/>
                <w:iCs w:val="0"/>
                <w:szCs w:val="24"/>
                <w:rtl/>
              </w:rPr>
              <w:t>مع</w:t>
            </w:r>
            <w:r w:rsidRPr="00B27AB6">
              <w:rPr>
                <w:rFonts w:cs="GE SS Text Light"/>
                <w:i w:val="0"/>
                <w:iCs w:val="0"/>
                <w:szCs w:val="24"/>
                <w:rtl/>
              </w:rPr>
              <w:t xml:space="preserve"> </w:t>
            </w:r>
            <w:r w:rsidRPr="00B27AB6">
              <w:rPr>
                <w:rFonts w:cs="GE SS Text Light" w:hint="eastAsia"/>
                <w:i w:val="0"/>
                <w:iCs w:val="0"/>
                <w:szCs w:val="24"/>
                <w:rtl/>
              </w:rPr>
              <w:t>إيداعات</w:t>
            </w:r>
            <w:r w:rsidRPr="00B27AB6">
              <w:rPr>
                <w:rFonts w:cs="GE SS Text Light"/>
                <w:i w:val="0"/>
                <w:iCs w:val="0"/>
                <w:szCs w:val="24"/>
                <w:rtl/>
              </w:rPr>
              <w:t xml:space="preserve"> </w:t>
            </w:r>
            <w:r w:rsidRPr="00B27AB6">
              <w:rPr>
                <w:rFonts w:cs="GE SS Text Light" w:hint="eastAsia"/>
                <w:i w:val="0"/>
                <w:iCs w:val="0"/>
                <w:szCs w:val="24"/>
                <w:rtl/>
              </w:rPr>
              <w:t>حساب</w:t>
            </w:r>
            <w:r w:rsidRPr="00B27AB6">
              <w:rPr>
                <w:rFonts w:cs="GE SS Text Light"/>
                <w:i w:val="0"/>
                <w:iCs w:val="0"/>
                <w:szCs w:val="24"/>
                <w:rtl/>
              </w:rPr>
              <w:t xml:space="preserve"> </w:t>
            </w:r>
            <w:r w:rsidRPr="00B27AB6">
              <w:rPr>
                <w:rFonts w:cs="GE SS Text Light" w:hint="eastAsia"/>
                <w:i w:val="0"/>
                <w:iCs w:val="0"/>
                <w:szCs w:val="24"/>
                <w:rtl/>
              </w:rPr>
              <w:t>صندوق</w:t>
            </w:r>
            <w:r w:rsidRPr="00B27AB6">
              <w:rPr>
                <w:rFonts w:cs="GE SS Text Light"/>
                <w:i w:val="0"/>
                <w:iCs w:val="0"/>
                <w:szCs w:val="24"/>
                <w:rtl/>
              </w:rPr>
              <w:t xml:space="preserve"> </w:t>
            </w:r>
            <w:r>
              <w:rPr>
                <w:rFonts w:cs="GE SS Text Light" w:hint="cs"/>
                <w:i w:val="0"/>
                <w:iCs w:val="0"/>
                <w:szCs w:val="24"/>
                <w:rtl/>
              </w:rPr>
              <w:t>ال</w:t>
            </w:r>
            <w:r w:rsidRPr="00B27AB6">
              <w:rPr>
                <w:rFonts w:cs="GE SS Text Light" w:hint="eastAsia"/>
                <w:i w:val="0"/>
                <w:iCs w:val="0"/>
                <w:szCs w:val="24"/>
                <w:rtl/>
              </w:rPr>
              <w:t>تنمية</w:t>
            </w:r>
            <w:r w:rsidRPr="00B27AB6">
              <w:rPr>
                <w:rFonts w:cs="GE SS Text Light"/>
                <w:i w:val="0"/>
                <w:iCs w:val="0"/>
                <w:szCs w:val="24"/>
                <w:rtl/>
              </w:rPr>
              <w:t xml:space="preserve"> </w:t>
            </w:r>
            <w:r>
              <w:rPr>
                <w:rFonts w:cs="GE SS Text Light" w:hint="cs"/>
                <w:i w:val="0"/>
                <w:iCs w:val="0"/>
                <w:szCs w:val="24"/>
                <w:rtl/>
              </w:rPr>
              <w:t>ل</w:t>
            </w:r>
            <w:r w:rsidRPr="00B27AB6">
              <w:rPr>
                <w:rFonts w:cs="GE SS Text Light" w:hint="eastAsia"/>
                <w:i w:val="0"/>
                <w:iCs w:val="0"/>
                <w:szCs w:val="24"/>
                <w:rtl/>
              </w:rPr>
              <w:t>لعراق</w:t>
            </w:r>
            <w:r w:rsidRPr="00B27AB6">
              <w:rPr>
                <w:rFonts w:cs="GE SS Text Light"/>
                <w:i w:val="0"/>
                <w:iCs w:val="0"/>
                <w:szCs w:val="24"/>
                <w:rtl/>
              </w:rPr>
              <w:t xml:space="preserve"> </w:t>
            </w:r>
            <w:r w:rsidRPr="00B27AB6">
              <w:rPr>
                <w:rFonts w:cs="GE SS Text Light" w:hint="eastAsia"/>
                <w:i w:val="0"/>
                <w:iCs w:val="0"/>
                <w:szCs w:val="24"/>
                <w:rtl/>
              </w:rPr>
              <w:t>ونشر</w:t>
            </w:r>
            <w:r w:rsidRPr="00B27AB6">
              <w:rPr>
                <w:rFonts w:cs="GE SS Text Light"/>
                <w:i w:val="0"/>
                <w:iCs w:val="0"/>
                <w:szCs w:val="24"/>
                <w:rtl/>
              </w:rPr>
              <w:t xml:space="preserve"> </w:t>
            </w:r>
            <w:r w:rsidRPr="00B27AB6">
              <w:rPr>
                <w:rFonts w:cs="GE SS Text Light" w:hint="eastAsia"/>
                <w:i w:val="0"/>
                <w:iCs w:val="0"/>
                <w:szCs w:val="24"/>
                <w:rtl/>
              </w:rPr>
              <w:t>القوائم</w:t>
            </w:r>
            <w:r w:rsidRPr="00B27AB6">
              <w:rPr>
                <w:rFonts w:cs="GE SS Text Light"/>
                <w:i w:val="0"/>
                <w:iCs w:val="0"/>
                <w:szCs w:val="24"/>
                <w:rtl/>
              </w:rPr>
              <w:t xml:space="preserve"> </w:t>
            </w:r>
            <w:r w:rsidRPr="00B27AB6">
              <w:rPr>
                <w:rFonts w:cs="GE SS Text Light" w:hint="eastAsia"/>
                <w:i w:val="0"/>
                <w:iCs w:val="0"/>
                <w:szCs w:val="24"/>
                <w:rtl/>
              </w:rPr>
              <w:t>المالية</w:t>
            </w:r>
            <w:r w:rsidRPr="00B27AB6">
              <w:rPr>
                <w:rFonts w:cs="GE SS Text Light"/>
                <w:i w:val="0"/>
                <w:iCs w:val="0"/>
                <w:szCs w:val="24"/>
                <w:rtl/>
              </w:rPr>
              <w:t xml:space="preserve"> </w:t>
            </w:r>
            <w:r w:rsidRPr="00B27AB6">
              <w:rPr>
                <w:rFonts w:cs="GE SS Text Light" w:hint="eastAsia"/>
                <w:i w:val="0"/>
                <w:iCs w:val="0"/>
                <w:szCs w:val="24"/>
                <w:rtl/>
              </w:rPr>
              <w:t>لذلك</w:t>
            </w:r>
            <w:r w:rsidRPr="00B27AB6">
              <w:rPr>
                <w:rFonts w:cs="GE SS Text Light"/>
                <w:i w:val="0"/>
                <w:iCs w:val="0"/>
                <w:szCs w:val="24"/>
                <w:rtl/>
              </w:rPr>
              <w:t xml:space="preserve"> </w:t>
            </w:r>
            <w:r w:rsidRPr="00B27AB6">
              <w:rPr>
                <w:rFonts w:cs="GE SS Text Light" w:hint="eastAsia"/>
                <w:i w:val="0"/>
                <w:iCs w:val="0"/>
                <w:szCs w:val="24"/>
                <w:rtl/>
              </w:rPr>
              <w:t>الحساب</w:t>
            </w:r>
            <w:r w:rsidRPr="00B27AB6">
              <w:rPr>
                <w:rFonts w:cs="GE SS Text Light"/>
                <w:i w:val="0"/>
                <w:iCs w:val="0"/>
                <w:szCs w:val="24"/>
              </w:rPr>
              <w:t xml:space="preserve">. </w:t>
            </w:r>
          </w:p>
          <w:p w14:paraId="4753E08D" w14:textId="77777777" w:rsidR="00540432" w:rsidRPr="00B27AB6" w:rsidRDefault="00540432">
            <w:pPr>
              <w:pStyle w:val="Caption"/>
              <w:numPr>
                <w:ilvl w:val="0"/>
                <w:numId w:val="61"/>
              </w:numPr>
              <w:bidi/>
              <w:spacing w:after="0"/>
              <w:jc w:val="both"/>
              <w:rPr>
                <w:rFonts w:cs="GE SS Text Light"/>
                <w:i w:val="0"/>
                <w:iCs w:val="0"/>
                <w:szCs w:val="24"/>
                <w:rtl/>
              </w:rPr>
            </w:pPr>
            <w:r w:rsidRPr="00B27AB6">
              <w:rPr>
                <w:rFonts w:cs="GE SS Text Light" w:hint="eastAsia"/>
                <w:i w:val="0"/>
                <w:iCs w:val="0"/>
                <w:szCs w:val="24"/>
                <w:rtl/>
              </w:rPr>
              <w:lastRenderedPageBreak/>
              <w:t>الإفصاح</w:t>
            </w:r>
            <w:r w:rsidRPr="00B27AB6">
              <w:rPr>
                <w:rFonts w:cs="GE SS Text Light"/>
                <w:i w:val="0"/>
                <w:iCs w:val="0"/>
                <w:szCs w:val="24"/>
                <w:rtl/>
              </w:rPr>
              <w:t xml:space="preserve"> </w:t>
            </w:r>
            <w:r w:rsidRPr="00B27AB6">
              <w:rPr>
                <w:rFonts w:cs="GE SS Text Light" w:hint="eastAsia"/>
                <w:i w:val="0"/>
                <w:iCs w:val="0"/>
                <w:szCs w:val="24"/>
                <w:rtl/>
              </w:rPr>
              <w:t>عن</w:t>
            </w:r>
            <w:r w:rsidRPr="00B27AB6">
              <w:rPr>
                <w:rFonts w:cs="GE SS Text Light"/>
                <w:i w:val="0"/>
                <w:iCs w:val="0"/>
                <w:szCs w:val="24"/>
                <w:rtl/>
              </w:rPr>
              <w:t xml:space="preserve"> </w:t>
            </w:r>
            <w:r w:rsidRPr="00B27AB6">
              <w:rPr>
                <w:rFonts w:cs="GE SS Text Light" w:hint="eastAsia"/>
                <w:i w:val="0"/>
                <w:iCs w:val="0"/>
                <w:szCs w:val="24"/>
                <w:rtl/>
              </w:rPr>
              <w:t>البيانات</w:t>
            </w:r>
            <w:r w:rsidRPr="00B27AB6">
              <w:rPr>
                <w:rFonts w:cs="GE SS Text Light"/>
                <w:i w:val="0"/>
                <w:iCs w:val="0"/>
                <w:szCs w:val="24"/>
                <w:rtl/>
              </w:rPr>
              <w:t xml:space="preserve"> </w:t>
            </w:r>
            <w:r w:rsidRPr="00B27AB6">
              <w:rPr>
                <w:rFonts w:cs="GE SS Text Light" w:hint="eastAsia"/>
                <w:i w:val="0"/>
                <w:iCs w:val="0"/>
                <w:szCs w:val="24"/>
                <w:rtl/>
              </w:rPr>
              <w:t>والقيم</w:t>
            </w:r>
            <w:r w:rsidRPr="00B27AB6">
              <w:rPr>
                <w:rFonts w:cs="GE SS Text Light"/>
                <w:i w:val="0"/>
                <w:iCs w:val="0"/>
                <w:szCs w:val="24"/>
                <w:rtl/>
              </w:rPr>
              <w:t xml:space="preserve"> </w:t>
            </w:r>
            <w:r w:rsidRPr="00B27AB6">
              <w:rPr>
                <w:rFonts w:cs="GE SS Text Light" w:hint="eastAsia"/>
                <w:i w:val="0"/>
                <w:iCs w:val="0"/>
                <w:szCs w:val="24"/>
                <w:rtl/>
              </w:rPr>
              <w:t>على</w:t>
            </w:r>
            <w:r w:rsidRPr="00B27AB6">
              <w:rPr>
                <w:rFonts w:cs="GE SS Text Light"/>
                <w:i w:val="0"/>
                <w:iCs w:val="0"/>
                <w:szCs w:val="24"/>
                <w:rtl/>
              </w:rPr>
              <w:t xml:space="preserve"> </w:t>
            </w:r>
            <w:r w:rsidRPr="00B27AB6">
              <w:rPr>
                <w:rFonts w:cs="GE SS Text Light" w:hint="eastAsia"/>
                <w:i w:val="0"/>
                <w:iCs w:val="0"/>
                <w:szCs w:val="24"/>
                <w:rtl/>
              </w:rPr>
              <w:t>مستوى</w:t>
            </w:r>
            <w:r w:rsidRPr="00B27AB6">
              <w:rPr>
                <w:rFonts w:cs="GE SS Text Light"/>
                <w:i w:val="0"/>
                <w:iCs w:val="0"/>
                <w:szCs w:val="24"/>
                <w:rtl/>
              </w:rPr>
              <w:t xml:space="preserve"> </w:t>
            </w:r>
            <w:r w:rsidRPr="00B27AB6">
              <w:rPr>
                <w:rFonts w:cs="GE SS Text Light" w:hint="eastAsia"/>
                <w:i w:val="0"/>
                <w:iCs w:val="0"/>
                <w:szCs w:val="24"/>
                <w:rtl/>
              </w:rPr>
              <w:t>المستفيد</w:t>
            </w:r>
            <w:r w:rsidRPr="00B27AB6">
              <w:rPr>
                <w:rFonts w:cs="GE SS Text Light"/>
                <w:i w:val="0"/>
                <w:iCs w:val="0"/>
                <w:szCs w:val="24"/>
                <w:rtl/>
              </w:rPr>
              <w:t xml:space="preserve"> </w:t>
            </w:r>
            <w:r w:rsidRPr="00B27AB6">
              <w:rPr>
                <w:rFonts w:cs="GE SS Text Light" w:hint="eastAsia"/>
                <w:i w:val="0"/>
                <w:iCs w:val="0"/>
                <w:szCs w:val="24"/>
                <w:rtl/>
              </w:rPr>
              <w:t>لمبيعات</w:t>
            </w:r>
            <w:r w:rsidRPr="00B27AB6">
              <w:rPr>
                <w:rFonts w:cs="GE SS Text Light"/>
                <w:i w:val="0"/>
                <w:iCs w:val="0"/>
                <w:szCs w:val="24"/>
                <w:rtl/>
              </w:rPr>
              <w:t xml:space="preserve"> </w:t>
            </w:r>
            <w:r w:rsidRPr="00B27AB6">
              <w:rPr>
                <w:rFonts w:cs="GE SS Text Light" w:hint="eastAsia"/>
                <w:i w:val="0"/>
                <w:iCs w:val="0"/>
                <w:szCs w:val="24"/>
                <w:rtl/>
              </w:rPr>
              <w:t>النفط</w:t>
            </w:r>
            <w:r w:rsidRPr="00B27AB6">
              <w:rPr>
                <w:rFonts w:cs="GE SS Text Light"/>
                <w:i w:val="0"/>
                <w:iCs w:val="0"/>
                <w:szCs w:val="24"/>
                <w:rtl/>
              </w:rPr>
              <w:t xml:space="preserve"> </w:t>
            </w:r>
            <w:r w:rsidRPr="00B27AB6">
              <w:rPr>
                <w:rFonts w:cs="GE SS Text Light" w:hint="eastAsia"/>
                <w:i w:val="0"/>
                <w:iCs w:val="0"/>
                <w:szCs w:val="24"/>
                <w:rtl/>
              </w:rPr>
              <w:t>والغاز</w:t>
            </w:r>
            <w:r w:rsidRPr="00B27AB6">
              <w:rPr>
                <w:rFonts w:cs="GE SS Text Light"/>
                <w:i w:val="0"/>
                <w:iCs w:val="0"/>
                <w:szCs w:val="24"/>
                <w:rtl/>
              </w:rPr>
              <w:t xml:space="preserve"> </w:t>
            </w:r>
            <w:r w:rsidRPr="00B27AB6">
              <w:rPr>
                <w:rFonts w:cs="GE SS Text Light" w:hint="eastAsia"/>
                <w:i w:val="0"/>
                <w:iCs w:val="0"/>
                <w:szCs w:val="24"/>
                <w:rtl/>
              </w:rPr>
              <w:t>المحلية</w:t>
            </w:r>
            <w:r w:rsidRPr="00B27AB6">
              <w:rPr>
                <w:rFonts w:cs="GE SS Text Light"/>
                <w:i w:val="0"/>
                <w:iCs w:val="0"/>
                <w:szCs w:val="24"/>
                <w:rtl/>
              </w:rPr>
              <w:t xml:space="preserve"> (</w:t>
            </w:r>
            <w:r w:rsidRPr="00B27AB6">
              <w:rPr>
                <w:rFonts w:cs="GE SS Text Light" w:hint="eastAsia"/>
                <w:i w:val="0"/>
                <w:iCs w:val="0"/>
                <w:szCs w:val="24"/>
                <w:rtl/>
              </w:rPr>
              <w:t>على</w:t>
            </w:r>
            <w:r w:rsidRPr="00B27AB6">
              <w:rPr>
                <w:rFonts w:cs="GE SS Text Light"/>
                <w:i w:val="0"/>
                <w:iCs w:val="0"/>
                <w:szCs w:val="24"/>
                <w:rtl/>
              </w:rPr>
              <w:t xml:space="preserve"> </w:t>
            </w:r>
            <w:r w:rsidRPr="00B27AB6">
              <w:rPr>
                <w:rFonts w:cs="GE SS Text Light" w:hint="eastAsia"/>
                <w:i w:val="0"/>
                <w:iCs w:val="0"/>
                <w:szCs w:val="24"/>
                <w:rtl/>
              </w:rPr>
              <w:t>سبيل</w:t>
            </w:r>
            <w:r w:rsidRPr="00B27AB6">
              <w:rPr>
                <w:rFonts w:cs="GE SS Text Light"/>
                <w:i w:val="0"/>
                <w:iCs w:val="0"/>
                <w:szCs w:val="24"/>
                <w:rtl/>
              </w:rPr>
              <w:t xml:space="preserve"> </w:t>
            </w:r>
            <w:r w:rsidRPr="00B27AB6">
              <w:rPr>
                <w:rFonts w:cs="GE SS Text Light" w:hint="eastAsia"/>
                <w:i w:val="0"/>
                <w:iCs w:val="0"/>
                <w:szCs w:val="24"/>
                <w:rtl/>
              </w:rPr>
              <w:t>المثال،</w:t>
            </w:r>
            <w:r w:rsidRPr="00B27AB6">
              <w:rPr>
                <w:rFonts w:cs="GE SS Text Light"/>
                <w:i w:val="0"/>
                <w:iCs w:val="0"/>
                <w:szCs w:val="24"/>
                <w:rtl/>
              </w:rPr>
              <w:t xml:space="preserve"> </w:t>
            </w:r>
            <w:r w:rsidRPr="00B27AB6">
              <w:rPr>
                <w:rFonts w:cs="GE SS Text Light" w:hint="eastAsia"/>
                <w:i w:val="0"/>
                <w:iCs w:val="0"/>
                <w:szCs w:val="24"/>
                <w:rtl/>
              </w:rPr>
              <w:t>للمصافي،</w:t>
            </w:r>
            <w:r w:rsidRPr="00B27AB6">
              <w:rPr>
                <w:rFonts w:cs="GE SS Text Light"/>
                <w:i w:val="0"/>
                <w:iCs w:val="0"/>
                <w:szCs w:val="24"/>
                <w:rtl/>
              </w:rPr>
              <w:t xml:space="preserve"> </w:t>
            </w:r>
            <w:r w:rsidRPr="00B27AB6">
              <w:rPr>
                <w:rFonts w:cs="GE SS Text Light" w:hint="eastAsia"/>
                <w:i w:val="0"/>
                <w:iCs w:val="0"/>
                <w:szCs w:val="24"/>
                <w:rtl/>
              </w:rPr>
              <w:t>وزارة</w:t>
            </w:r>
            <w:r w:rsidRPr="00B27AB6">
              <w:rPr>
                <w:rFonts w:cs="GE SS Text Light"/>
                <w:i w:val="0"/>
                <w:iCs w:val="0"/>
                <w:szCs w:val="24"/>
                <w:rtl/>
              </w:rPr>
              <w:t xml:space="preserve"> </w:t>
            </w:r>
            <w:r w:rsidRPr="00B27AB6">
              <w:rPr>
                <w:rFonts w:cs="GE SS Text Light" w:hint="eastAsia"/>
                <w:i w:val="0"/>
                <w:iCs w:val="0"/>
                <w:szCs w:val="24"/>
                <w:rtl/>
              </w:rPr>
              <w:t>الكهرباء</w:t>
            </w:r>
            <w:r w:rsidRPr="00B27AB6">
              <w:rPr>
                <w:rFonts w:cs="GE SS Text Light"/>
                <w:i w:val="0"/>
                <w:iCs w:val="0"/>
                <w:szCs w:val="24"/>
                <w:rtl/>
              </w:rPr>
              <w:t>)</w:t>
            </w:r>
            <w:r w:rsidRPr="00B27AB6">
              <w:rPr>
                <w:rFonts w:cs="GE SS Text Light"/>
                <w:i w:val="0"/>
                <w:iCs w:val="0"/>
                <w:szCs w:val="24"/>
              </w:rPr>
              <w:t xml:space="preserve">. </w:t>
            </w:r>
          </w:p>
          <w:p w14:paraId="77DA597C" w14:textId="77777777" w:rsidR="00540432" w:rsidRPr="00B27AB6" w:rsidRDefault="00540432">
            <w:pPr>
              <w:pStyle w:val="Caption"/>
              <w:numPr>
                <w:ilvl w:val="0"/>
                <w:numId w:val="61"/>
              </w:numPr>
              <w:bidi/>
              <w:spacing w:after="0"/>
              <w:jc w:val="both"/>
              <w:rPr>
                <w:rFonts w:cs="GE SS Text Light"/>
                <w:i w:val="0"/>
                <w:iCs w:val="0"/>
                <w:szCs w:val="24"/>
                <w:rtl/>
              </w:rPr>
            </w:pPr>
            <w:r w:rsidRPr="00B27AB6">
              <w:rPr>
                <w:rFonts w:cs="GE SS Text Light" w:hint="eastAsia"/>
                <w:i w:val="0"/>
                <w:iCs w:val="0"/>
                <w:szCs w:val="24"/>
                <w:rtl/>
              </w:rPr>
              <w:t>وصف</w:t>
            </w:r>
            <w:r w:rsidRPr="00B27AB6">
              <w:rPr>
                <w:rFonts w:cs="GE SS Text Light"/>
                <w:i w:val="0"/>
                <w:iCs w:val="0"/>
                <w:szCs w:val="24"/>
                <w:rtl/>
              </w:rPr>
              <w:t xml:space="preserve"> </w:t>
            </w:r>
            <w:r w:rsidRPr="00B27AB6">
              <w:rPr>
                <w:rFonts w:cs="GE SS Text Light" w:hint="eastAsia"/>
                <w:i w:val="0"/>
                <w:iCs w:val="0"/>
                <w:szCs w:val="24"/>
                <w:rtl/>
              </w:rPr>
              <w:t>عملية</w:t>
            </w:r>
            <w:r w:rsidRPr="00B27AB6">
              <w:rPr>
                <w:rFonts w:cs="GE SS Text Light"/>
                <w:i w:val="0"/>
                <w:iCs w:val="0"/>
                <w:szCs w:val="24"/>
                <w:rtl/>
              </w:rPr>
              <w:t xml:space="preserve"> </w:t>
            </w:r>
            <w:r w:rsidRPr="00B27AB6">
              <w:rPr>
                <w:rFonts w:cs="GE SS Text Light" w:hint="eastAsia"/>
                <w:i w:val="0"/>
                <w:iCs w:val="0"/>
                <w:szCs w:val="24"/>
                <w:rtl/>
              </w:rPr>
              <w:t>ومعايير</w:t>
            </w:r>
            <w:r w:rsidRPr="00B27AB6">
              <w:rPr>
                <w:rFonts w:cs="GE SS Text Light"/>
                <w:i w:val="0"/>
                <w:iCs w:val="0"/>
                <w:szCs w:val="24"/>
                <w:rtl/>
              </w:rPr>
              <w:t xml:space="preserve"> </w:t>
            </w:r>
            <w:r w:rsidRPr="00B27AB6">
              <w:rPr>
                <w:rFonts w:cs="GE SS Text Light" w:hint="eastAsia"/>
                <w:i w:val="0"/>
                <w:iCs w:val="0"/>
                <w:szCs w:val="24"/>
                <w:rtl/>
              </w:rPr>
              <w:t>الاختيار</w:t>
            </w:r>
            <w:r w:rsidRPr="00B27AB6">
              <w:rPr>
                <w:rFonts w:cs="GE SS Text Light"/>
                <w:i w:val="0"/>
                <w:iCs w:val="0"/>
                <w:szCs w:val="24"/>
                <w:rtl/>
              </w:rPr>
              <w:t xml:space="preserve"> </w:t>
            </w:r>
            <w:r w:rsidRPr="00B27AB6">
              <w:rPr>
                <w:rFonts w:cs="GE SS Text Light" w:hint="eastAsia"/>
                <w:i w:val="0"/>
                <w:iCs w:val="0"/>
                <w:szCs w:val="24"/>
                <w:rtl/>
              </w:rPr>
              <w:t>لمشتري</w:t>
            </w:r>
            <w:r w:rsidRPr="00B27AB6">
              <w:rPr>
                <w:rFonts w:cs="GE SS Text Light"/>
                <w:i w:val="0"/>
                <w:iCs w:val="0"/>
                <w:szCs w:val="24"/>
                <w:rtl/>
              </w:rPr>
              <w:t xml:space="preserve"> </w:t>
            </w:r>
            <w:r w:rsidRPr="00B27AB6">
              <w:rPr>
                <w:rFonts w:cs="GE SS Text Light" w:hint="eastAsia"/>
                <w:i w:val="0"/>
                <w:iCs w:val="0"/>
                <w:szCs w:val="24"/>
                <w:rtl/>
              </w:rPr>
              <w:t>النفط</w:t>
            </w:r>
            <w:r w:rsidRPr="00B27AB6">
              <w:rPr>
                <w:rFonts w:cs="GE SS Text Light"/>
                <w:i w:val="0"/>
                <w:iCs w:val="0"/>
                <w:szCs w:val="24"/>
                <w:rtl/>
              </w:rPr>
              <w:t xml:space="preserve"> </w:t>
            </w:r>
            <w:r w:rsidRPr="00B27AB6">
              <w:rPr>
                <w:rFonts w:cs="GE SS Text Light" w:hint="eastAsia"/>
                <w:i w:val="0"/>
                <w:iCs w:val="0"/>
                <w:szCs w:val="24"/>
                <w:rtl/>
              </w:rPr>
              <w:t>ونشر</w:t>
            </w:r>
            <w:r w:rsidRPr="00B27AB6">
              <w:rPr>
                <w:rFonts w:cs="GE SS Text Light"/>
                <w:i w:val="0"/>
                <w:iCs w:val="0"/>
                <w:szCs w:val="24"/>
                <w:rtl/>
              </w:rPr>
              <w:t xml:space="preserve"> </w:t>
            </w:r>
            <w:r w:rsidRPr="00B27AB6">
              <w:rPr>
                <w:rFonts w:cs="GE SS Text Light" w:hint="eastAsia"/>
                <w:i w:val="0"/>
                <w:iCs w:val="0"/>
                <w:szCs w:val="24"/>
                <w:rtl/>
              </w:rPr>
              <w:t>العقود</w:t>
            </w:r>
            <w:r w:rsidRPr="00B27AB6">
              <w:rPr>
                <w:rFonts w:cs="GE SS Text Light"/>
                <w:i w:val="0"/>
                <w:iCs w:val="0"/>
                <w:szCs w:val="24"/>
                <w:rtl/>
              </w:rPr>
              <w:t xml:space="preserve"> </w:t>
            </w:r>
            <w:r w:rsidRPr="00B27AB6">
              <w:rPr>
                <w:rFonts w:cs="GE SS Text Light" w:hint="eastAsia"/>
                <w:i w:val="0"/>
                <w:iCs w:val="0"/>
                <w:szCs w:val="24"/>
                <w:rtl/>
              </w:rPr>
              <w:t>ذات</w:t>
            </w:r>
            <w:r w:rsidRPr="00B27AB6">
              <w:rPr>
                <w:rFonts w:cs="GE SS Text Light"/>
                <w:i w:val="0"/>
                <w:iCs w:val="0"/>
                <w:szCs w:val="24"/>
                <w:rtl/>
              </w:rPr>
              <w:t xml:space="preserve"> </w:t>
            </w:r>
            <w:r w:rsidRPr="00B27AB6">
              <w:rPr>
                <w:rFonts w:cs="GE SS Text Light" w:hint="eastAsia"/>
                <w:i w:val="0"/>
                <w:iCs w:val="0"/>
                <w:szCs w:val="24"/>
                <w:rtl/>
              </w:rPr>
              <w:t>الصلة</w:t>
            </w:r>
            <w:r w:rsidRPr="00B27AB6">
              <w:rPr>
                <w:rFonts w:cs="GE SS Text Light"/>
                <w:i w:val="0"/>
                <w:iCs w:val="0"/>
                <w:szCs w:val="24"/>
              </w:rPr>
              <w:t xml:space="preserve">. </w:t>
            </w:r>
          </w:p>
          <w:p w14:paraId="0EA7E934" w14:textId="77777777" w:rsidR="00540432" w:rsidRPr="00B07261" w:rsidRDefault="00540432">
            <w:pPr>
              <w:pStyle w:val="Caption"/>
              <w:numPr>
                <w:ilvl w:val="0"/>
                <w:numId w:val="61"/>
              </w:numPr>
              <w:bidi/>
              <w:spacing w:after="0"/>
              <w:jc w:val="both"/>
              <w:rPr>
                <w:rFonts w:cs="GE SS Text Light"/>
                <w:i w:val="0"/>
                <w:iCs w:val="0"/>
                <w:szCs w:val="24"/>
                <w:rtl/>
              </w:rPr>
            </w:pPr>
            <w:r w:rsidRPr="00B27AB6">
              <w:rPr>
                <w:rFonts w:cs="GE SS Text Light" w:hint="eastAsia"/>
                <w:i w:val="0"/>
                <w:iCs w:val="0"/>
                <w:color w:val="000000" w:themeColor="text1"/>
                <w:sz w:val="24"/>
                <w:szCs w:val="24"/>
                <w:rtl/>
              </w:rPr>
              <w:t>توضيح</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والإبلاغ</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بشكل</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متسق</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عن</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اتفاقات</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التبادل</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واتفاقيات</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النفط</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مقابل</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البنية</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التحتية</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على</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سبيل</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المثال،</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مع</w:t>
            </w:r>
            <w:r w:rsidRPr="00B27AB6">
              <w:rPr>
                <w:rFonts w:cs="GE SS Text Light"/>
                <w:i w:val="0"/>
                <w:iCs w:val="0"/>
                <w:color w:val="000000" w:themeColor="text1"/>
                <w:sz w:val="24"/>
                <w:szCs w:val="24"/>
                <w:rtl/>
              </w:rPr>
              <w:t xml:space="preserve"> </w:t>
            </w:r>
            <w:r w:rsidRPr="00B27AB6">
              <w:rPr>
                <w:rFonts w:cs="GE SS Text Light" w:hint="eastAsia"/>
                <w:i w:val="0"/>
                <w:iCs w:val="0"/>
                <w:color w:val="000000" w:themeColor="text1"/>
                <w:sz w:val="24"/>
                <w:szCs w:val="24"/>
                <w:rtl/>
              </w:rPr>
              <w:t>الصين</w:t>
            </w:r>
            <w:r w:rsidRPr="00B27AB6">
              <w:rPr>
                <w:rFonts w:cs="GE SS Text Light"/>
                <w:i w:val="0"/>
                <w:iCs w:val="0"/>
                <w:color w:val="000000" w:themeColor="text1"/>
                <w:sz w:val="24"/>
                <w:szCs w:val="24"/>
                <w:rtl/>
              </w:rPr>
              <w:t>).</w:t>
            </w:r>
          </w:p>
        </w:tc>
      </w:tr>
      <w:tr w:rsidR="00540432" w:rsidRPr="00B07261" w14:paraId="2150D5E7" w14:textId="77777777" w:rsidTr="00D80F40">
        <w:tc>
          <w:tcPr>
            <w:tcW w:w="5000" w:type="pct"/>
            <w:shd w:val="clear" w:color="auto" w:fill="BFBFBF" w:themeFill="background1" w:themeFillShade="BF"/>
          </w:tcPr>
          <w:p w14:paraId="4D85CE86"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476000EF" w14:textId="77777777" w:rsidTr="00D80F40">
        <w:tc>
          <w:tcPr>
            <w:tcW w:w="5000" w:type="pct"/>
          </w:tcPr>
          <w:p w14:paraId="352AD5FC" w14:textId="77777777" w:rsidR="00540432" w:rsidRPr="009A684E" w:rsidRDefault="00540432" w:rsidP="00B1421B">
            <w:pPr>
              <w:pStyle w:val="Caption"/>
              <w:bidi/>
              <w:spacing w:after="0"/>
              <w:jc w:val="both"/>
              <w:rPr>
                <w:rFonts w:cs="Times New Roman"/>
                <w:i w:val="0"/>
                <w:iCs w:val="0"/>
                <w:sz w:val="24"/>
                <w:szCs w:val="24"/>
                <w:rtl/>
                <w:lang w:bidi="ar-IQ"/>
              </w:rPr>
            </w:pPr>
            <w:r>
              <w:rPr>
                <w:rFonts w:cs="GE SS Text Light" w:hint="cs"/>
                <w:i w:val="0"/>
                <w:iCs w:val="0"/>
                <w:sz w:val="24"/>
                <w:szCs w:val="24"/>
                <w:rtl/>
                <w:lang w:bidi="ar-IQ"/>
              </w:rPr>
              <w:t>تم نشر مبيعات النفط بالتفصيل على مستوى الشحنةـ وتم نشر كافة الإيداعات المتعلقة بها في حساب العراق 2 (الحساب اللاحق لحساب صندوق التنمية للعراق)، علماً بأنه لا توجد قوائم مالية خاصة لهذا الحساب منذ سنة 2022. كما يتضمن موقع الهيأة آلية إختيار مشتري النفط الخام.</w:t>
            </w:r>
          </w:p>
        </w:tc>
      </w:tr>
      <w:tr w:rsidR="00540432" w:rsidRPr="00B07261" w14:paraId="1F396FE4" w14:textId="77777777" w:rsidTr="00D80F40">
        <w:trPr>
          <w:trHeight w:val="386"/>
        </w:trPr>
        <w:tc>
          <w:tcPr>
            <w:tcW w:w="5000" w:type="pct"/>
            <w:shd w:val="clear" w:color="auto" w:fill="215E99" w:themeFill="text2" w:themeFillTint="BF"/>
          </w:tcPr>
          <w:p w14:paraId="4910A93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2C496D12" w14:textId="77777777" w:rsidTr="00D80F40">
        <w:tc>
          <w:tcPr>
            <w:tcW w:w="5000" w:type="pct"/>
          </w:tcPr>
          <w:p w14:paraId="7986326D" w14:textId="77777777" w:rsidR="00540432" w:rsidRPr="00B07261" w:rsidRDefault="00540432" w:rsidP="00B1421B">
            <w:pPr>
              <w:pStyle w:val="Caption"/>
              <w:bidi/>
              <w:spacing w:after="0"/>
              <w:jc w:val="both"/>
              <w:rPr>
                <w:rFonts w:cs="GE SS Text Light"/>
                <w:i w:val="0"/>
                <w:iCs w:val="0"/>
                <w:sz w:val="24"/>
                <w:szCs w:val="24"/>
                <w:rtl/>
              </w:rPr>
            </w:pPr>
            <w:r w:rsidRPr="003C6898">
              <w:rPr>
                <w:rFonts w:cs="GE SS Text Light" w:hint="eastAsia"/>
                <w:i w:val="0"/>
                <w:iCs w:val="0"/>
                <w:sz w:val="24"/>
                <w:szCs w:val="24"/>
                <w:rtl/>
              </w:rPr>
              <w:t>يوصى</w:t>
            </w:r>
            <w:r w:rsidRPr="003C6898">
              <w:rPr>
                <w:rFonts w:cs="GE SS Text Light"/>
                <w:i w:val="0"/>
                <w:iCs w:val="0"/>
                <w:sz w:val="24"/>
                <w:szCs w:val="24"/>
                <w:rtl/>
              </w:rPr>
              <w:t xml:space="preserve"> </w:t>
            </w:r>
            <w:r w:rsidRPr="003C6898">
              <w:rPr>
                <w:rFonts w:cs="GE SS Text Light" w:hint="eastAsia"/>
                <w:i w:val="0"/>
                <w:iCs w:val="0"/>
                <w:sz w:val="24"/>
                <w:szCs w:val="24"/>
                <w:rtl/>
              </w:rPr>
              <w:t>بأن</w:t>
            </w:r>
            <w:r w:rsidRPr="003C6898">
              <w:rPr>
                <w:rFonts w:cs="GE SS Text Light"/>
                <w:i w:val="0"/>
                <w:iCs w:val="0"/>
                <w:sz w:val="24"/>
                <w:szCs w:val="24"/>
                <w:rtl/>
              </w:rPr>
              <w:t xml:space="preserve"> </w:t>
            </w:r>
            <w:r w:rsidRPr="003C6898">
              <w:rPr>
                <w:rFonts w:cs="GE SS Text Light" w:hint="eastAsia"/>
                <w:i w:val="0"/>
                <w:iCs w:val="0"/>
                <w:sz w:val="24"/>
                <w:szCs w:val="24"/>
                <w:rtl/>
              </w:rPr>
              <w:t>يعزز</w:t>
            </w:r>
            <w:r w:rsidRPr="003C6898">
              <w:rPr>
                <w:rFonts w:cs="GE SS Text Light"/>
                <w:i w:val="0"/>
                <w:iCs w:val="0"/>
                <w:sz w:val="24"/>
                <w:szCs w:val="24"/>
                <w:rtl/>
              </w:rPr>
              <w:t xml:space="preserve"> </w:t>
            </w:r>
            <w:r w:rsidRPr="003C6898">
              <w:rPr>
                <w:rFonts w:cs="GE SS Text Light" w:hint="eastAsia"/>
                <w:i w:val="0"/>
                <w:iCs w:val="0"/>
                <w:sz w:val="24"/>
                <w:szCs w:val="24"/>
                <w:rtl/>
              </w:rPr>
              <w:t>العراق</w:t>
            </w:r>
            <w:r w:rsidRPr="003C6898">
              <w:rPr>
                <w:rFonts w:cs="GE SS Text Light"/>
                <w:i w:val="0"/>
                <w:iCs w:val="0"/>
                <w:sz w:val="24"/>
                <w:szCs w:val="24"/>
                <w:rtl/>
              </w:rPr>
              <w:t xml:space="preserve"> </w:t>
            </w:r>
            <w:r w:rsidRPr="003C6898">
              <w:rPr>
                <w:rFonts w:cs="GE SS Text Light" w:hint="eastAsia"/>
                <w:i w:val="0"/>
                <w:iCs w:val="0"/>
                <w:sz w:val="24"/>
                <w:szCs w:val="24"/>
                <w:rtl/>
              </w:rPr>
              <w:t>شفافية</w:t>
            </w:r>
            <w:r w:rsidRPr="003C6898">
              <w:rPr>
                <w:rFonts w:cs="GE SS Text Light"/>
                <w:i w:val="0"/>
                <w:iCs w:val="0"/>
                <w:sz w:val="24"/>
                <w:szCs w:val="24"/>
                <w:rtl/>
              </w:rPr>
              <w:t xml:space="preserve"> </w:t>
            </w:r>
            <w:r w:rsidRPr="003C6898">
              <w:rPr>
                <w:rFonts w:cs="GE SS Text Light" w:hint="eastAsia"/>
                <w:i w:val="0"/>
                <w:iCs w:val="0"/>
                <w:sz w:val="24"/>
                <w:szCs w:val="24"/>
                <w:rtl/>
              </w:rPr>
              <w:t>مبيعات</w:t>
            </w:r>
            <w:r w:rsidRPr="003C6898">
              <w:rPr>
                <w:rFonts w:cs="GE SS Text Light"/>
                <w:i w:val="0"/>
                <w:iCs w:val="0"/>
                <w:sz w:val="24"/>
                <w:szCs w:val="24"/>
                <w:rtl/>
              </w:rPr>
              <w:t xml:space="preserve"> </w:t>
            </w:r>
            <w:r w:rsidRPr="003C6898">
              <w:rPr>
                <w:rFonts w:cs="GE SS Text Light" w:hint="eastAsia"/>
                <w:i w:val="0"/>
                <w:iCs w:val="0"/>
                <w:sz w:val="24"/>
                <w:szCs w:val="24"/>
                <w:rtl/>
              </w:rPr>
              <w:t>النفط</w:t>
            </w:r>
            <w:r w:rsidRPr="003C6898">
              <w:rPr>
                <w:rFonts w:cs="GE SS Text Light"/>
                <w:i w:val="0"/>
                <w:iCs w:val="0"/>
                <w:sz w:val="24"/>
                <w:szCs w:val="24"/>
                <w:rtl/>
              </w:rPr>
              <w:t xml:space="preserve"> </w:t>
            </w:r>
            <w:r w:rsidRPr="003C6898">
              <w:rPr>
                <w:rFonts w:cs="GE SS Text Light" w:hint="eastAsia"/>
                <w:i w:val="0"/>
                <w:iCs w:val="0"/>
                <w:sz w:val="24"/>
                <w:szCs w:val="24"/>
                <w:rtl/>
              </w:rPr>
              <w:t>والغاز</w:t>
            </w:r>
            <w:r w:rsidRPr="003C6898">
              <w:rPr>
                <w:rFonts w:cs="GE SS Text Light"/>
                <w:i w:val="0"/>
                <w:iCs w:val="0"/>
                <w:sz w:val="24"/>
                <w:szCs w:val="24"/>
                <w:rtl/>
              </w:rPr>
              <w:t xml:space="preserve"> </w:t>
            </w:r>
            <w:r w:rsidRPr="003C6898">
              <w:rPr>
                <w:rFonts w:cs="GE SS Text Light" w:hint="eastAsia"/>
                <w:i w:val="0"/>
                <w:iCs w:val="0"/>
                <w:sz w:val="24"/>
                <w:szCs w:val="24"/>
                <w:rtl/>
              </w:rPr>
              <w:t>من</w:t>
            </w:r>
            <w:r w:rsidRPr="003C6898">
              <w:rPr>
                <w:rFonts w:cs="GE SS Text Light"/>
                <w:i w:val="0"/>
                <w:iCs w:val="0"/>
                <w:sz w:val="24"/>
                <w:szCs w:val="24"/>
                <w:rtl/>
              </w:rPr>
              <w:t xml:space="preserve"> </w:t>
            </w:r>
            <w:r w:rsidRPr="003C6898">
              <w:rPr>
                <w:rFonts w:cs="GE SS Text Light" w:hint="eastAsia"/>
                <w:i w:val="0"/>
                <w:iCs w:val="0"/>
                <w:sz w:val="24"/>
                <w:szCs w:val="24"/>
                <w:rtl/>
              </w:rPr>
              <w:t>خلال</w:t>
            </w:r>
            <w:r w:rsidRPr="003C6898">
              <w:rPr>
                <w:rFonts w:cs="GE SS Text Light"/>
                <w:i w:val="0"/>
                <w:iCs w:val="0"/>
                <w:sz w:val="24"/>
                <w:szCs w:val="24"/>
                <w:rtl/>
              </w:rPr>
              <w:t xml:space="preserve"> </w:t>
            </w:r>
            <w:r w:rsidRPr="003C6898">
              <w:rPr>
                <w:rFonts w:cs="GE SS Text Light" w:hint="eastAsia"/>
                <w:i w:val="0"/>
                <w:iCs w:val="0"/>
                <w:sz w:val="24"/>
                <w:szCs w:val="24"/>
                <w:rtl/>
              </w:rPr>
              <w:t>المطابقة</w:t>
            </w:r>
            <w:r w:rsidRPr="003C6898">
              <w:rPr>
                <w:rFonts w:cs="GE SS Text Light"/>
                <w:i w:val="0"/>
                <w:iCs w:val="0"/>
                <w:sz w:val="24"/>
                <w:szCs w:val="24"/>
                <w:rtl/>
              </w:rPr>
              <w:t xml:space="preserve"> </w:t>
            </w:r>
            <w:r w:rsidRPr="003C6898">
              <w:rPr>
                <w:rFonts w:cs="GE SS Text Light" w:hint="eastAsia"/>
                <w:i w:val="0"/>
                <w:iCs w:val="0"/>
                <w:sz w:val="24"/>
                <w:szCs w:val="24"/>
                <w:rtl/>
              </w:rPr>
              <w:t>الكاملة</w:t>
            </w:r>
            <w:r w:rsidRPr="003C6898">
              <w:rPr>
                <w:rFonts w:cs="GE SS Text Light"/>
                <w:i w:val="0"/>
                <w:iCs w:val="0"/>
                <w:sz w:val="24"/>
                <w:szCs w:val="24"/>
                <w:rtl/>
              </w:rPr>
              <w:t xml:space="preserve"> </w:t>
            </w:r>
            <w:r w:rsidRPr="003C6898">
              <w:rPr>
                <w:rFonts w:cs="GE SS Text Light" w:hint="eastAsia"/>
                <w:i w:val="0"/>
                <w:iCs w:val="0"/>
                <w:sz w:val="24"/>
                <w:szCs w:val="24"/>
                <w:rtl/>
              </w:rPr>
              <w:t>لإيرادات</w:t>
            </w:r>
            <w:r w:rsidRPr="003C6898">
              <w:rPr>
                <w:rFonts w:cs="GE SS Text Light"/>
                <w:i w:val="0"/>
                <w:iCs w:val="0"/>
                <w:sz w:val="24"/>
                <w:szCs w:val="24"/>
                <w:rtl/>
              </w:rPr>
              <w:t xml:space="preserve"> </w:t>
            </w:r>
            <w:r w:rsidRPr="003C6898">
              <w:rPr>
                <w:rFonts w:cs="GE SS Text Light" w:hint="eastAsia"/>
                <w:i w:val="0"/>
                <w:iCs w:val="0"/>
                <w:sz w:val="24"/>
                <w:szCs w:val="24"/>
                <w:rtl/>
              </w:rPr>
              <w:t>شركة</w:t>
            </w:r>
            <w:r w:rsidRPr="003C6898">
              <w:rPr>
                <w:rFonts w:cs="GE SS Text Light"/>
                <w:i w:val="0"/>
                <w:iCs w:val="0"/>
                <w:sz w:val="24"/>
                <w:szCs w:val="24"/>
                <w:rtl/>
              </w:rPr>
              <w:t xml:space="preserve"> </w:t>
            </w:r>
            <w:r w:rsidRPr="003C6898">
              <w:rPr>
                <w:rFonts w:cs="GE SS Text Light" w:hint="eastAsia"/>
                <w:i w:val="0"/>
                <w:iCs w:val="0"/>
                <w:sz w:val="24"/>
                <w:szCs w:val="24"/>
                <w:rtl/>
              </w:rPr>
              <w:t>تسويق</w:t>
            </w:r>
            <w:r w:rsidRPr="003C6898">
              <w:rPr>
                <w:rFonts w:cs="GE SS Text Light"/>
                <w:i w:val="0"/>
                <w:iCs w:val="0"/>
                <w:sz w:val="24"/>
                <w:szCs w:val="24"/>
                <w:rtl/>
              </w:rPr>
              <w:t xml:space="preserve"> </w:t>
            </w:r>
            <w:r w:rsidRPr="003C6898">
              <w:rPr>
                <w:rFonts w:cs="GE SS Text Light" w:hint="eastAsia"/>
                <w:i w:val="0"/>
                <w:iCs w:val="0"/>
                <w:sz w:val="24"/>
                <w:szCs w:val="24"/>
                <w:rtl/>
              </w:rPr>
              <w:t>النفط</w:t>
            </w:r>
            <w:r w:rsidRPr="003C6898">
              <w:rPr>
                <w:rFonts w:cs="GE SS Text Light"/>
                <w:i w:val="0"/>
                <w:iCs w:val="0"/>
                <w:sz w:val="24"/>
                <w:szCs w:val="24"/>
                <w:rtl/>
              </w:rPr>
              <w:t xml:space="preserve"> </w:t>
            </w:r>
            <w:r w:rsidRPr="003C6898">
              <w:rPr>
                <w:rFonts w:cs="GE SS Text Light" w:hint="eastAsia"/>
                <w:i w:val="0"/>
                <w:iCs w:val="0"/>
                <w:sz w:val="24"/>
                <w:szCs w:val="24"/>
                <w:rtl/>
              </w:rPr>
              <w:t>مع</w:t>
            </w:r>
            <w:r w:rsidRPr="003C6898">
              <w:rPr>
                <w:rFonts w:cs="GE SS Text Light"/>
                <w:i w:val="0"/>
                <w:iCs w:val="0"/>
                <w:sz w:val="24"/>
                <w:szCs w:val="24"/>
                <w:rtl/>
              </w:rPr>
              <w:t xml:space="preserve"> </w:t>
            </w:r>
            <w:r w:rsidRPr="003C6898">
              <w:rPr>
                <w:rFonts w:cs="GE SS Text Light" w:hint="eastAsia"/>
                <w:i w:val="0"/>
                <w:iCs w:val="0"/>
                <w:sz w:val="24"/>
                <w:szCs w:val="24"/>
                <w:rtl/>
              </w:rPr>
              <w:t>إيداعات</w:t>
            </w:r>
            <w:r w:rsidRPr="003C6898">
              <w:rPr>
                <w:rFonts w:cs="GE SS Text Light"/>
                <w:i w:val="0"/>
                <w:iCs w:val="0"/>
                <w:sz w:val="24"/>
                <w:szCs w:val="24"/>
                <w:rtl/>
              </w:rPr>
              <w:t xml:space="preserve"> </w:t>
            </w:r>
            <w:r w:rsidRPr="003C6898">
              <w:rPr>
                <w:rFonts w:cs="GE SS Text Light" w:hint="eastAsia"/>
                <w:i w:val="0"/>
                <w:iCs w:val="0"/>
                <w:sz w:val="24"/>
                <w:szCs w:val="24"/>
                <w:rtl/>
              </w:rPr>
              <w:t>حساب</w:t>
            </w:r>
            <w:r w:rsidRPr="003C6898">
              <w:rPr>
                <w:rFonts w:cs="GE SS Text Light"/>
                <w:i w:val="0"/>
                <w:iCs w:val="0"/>
                <w:sz w:val="24"/>
                <w:szCs w:val="24"/>
                <w:rtl/>
              </w:rPr>
              <w:t xml:space="preserve"> </w:t>
            </w:r>
            <w:r w:rsidRPr="003C6898">
              <w:rPr>
                <w:rFonts w:cs="GE SS Text Light" w:hint="eastAsia"/>
                <w:i w:val="0"/>
                <w:iCs w:val="0"/>
                <w:sz w:val="24"/>
                <w:szCs w:val="24"/>
                <w:rtl/>
              </w:rPr>
              <w:t>صندوق</w:t>
            </w:r>
            <w:r w:rsidRPr="003C6898">
              <w:rPr>
                <w:rFonts w:cs="GE SS Text Light"/>
                <w:i w:val="0"/>
                <w:iCs w:val="0"/>
                <w:sz w:val="24"/>
                <w:szCs w:val="24"/>
                <w:rtl/>
              </w:rPr>
              <w:t xml:space="preserve"> </w:t>
            </w:r>
            <w:r>
              <w:rPr>
                <w:rFonts w:cs="GE SS Text Light" w:hint="cs"/>
                <w:i w:val="0"/>
                <w:iCs w:val="0"/>
                <w:sz w:val="24"/>
                <w:szCs w:val="24"/>
                <w:rtl/>
              </w:rPr>
              <w:t>ال</w:t>
            </w:r>
            <w:r w:rsidRPr="003C6898">
              <w:rPr>
                <w:rFonts w:cs="GE SS Text Light" w:hint="eastAsia"/>
                <w:i w:val="0"/>
                <w:iCs w:val="0"/>
                <w:sz w:val="24"/>
                <w:szCs w:val="24"/>
                <w:rtl/>
              </w:rPr>
              <w:t>تنمية</w:t>
            </w:r>
            <w:r w:rsidRPr="003C6898">
              <w:rPr>
                <w:rFonts w:cs="GE SS Text Light"/>
                <w:i w:val="0"/>
                <w:iCs w:val="0"/>
                <w:sz w:val="24"/>
                <w:szCs w:val="24"/>
                <w:rtl/>
              </w:rPr>
              <w:t xml:space="preserve"> </w:t>
            </w:r>
            <w:r>
              <w:rPr>
                <w:rFonts w:cs="GE SS Text Light" w:hint="cs"/>
                <w:i w:val="0"/>
                <w:iCs w:val="0"/>
                <w:sz w:val="24"/>
                <w:szCs w:val="24"/>
                <w:rtl/>
              </w:rPr>
              <w:t>ل</w:t>
            </w:r>
            <w:r w:rsidRPr="003C6898">
              <w:rPr>
                <w:rFonts w:cs="GE SS Text Light" w:hint="eastAsia"/>
                <w:i w:val="0"/>
                <w:iCs w:val="0"/>
                <w:sz w:val="24"/>
                <w:szCs w:val="24"/>
                <w:rtl/>
              </w:rPr>
              <w:t>لعراق</w:t>
            </w:r>
            <w:r w:rsidRPr="003C6898">
              <w:rPr>
                <w:rFonts w:cs="GE SS Text Light"/>
                <w:i w:val="0"/>
                <w:iCs w:val="0"/>
                <w:sz w:val="24"/>
                <w:szCs w:val="24"/>
                <w:rtl/>
              </w:rPr>
              <w:t xml:space="preserve"> </w:t>
            </w:r>
            <w:r w:rsidRPr="003C6898">
              <w:rPr>
                <w:rFonts w:cs="GE SS Text Light" w:hint="eastAsia"/>
                <w:i w:val="0"/>
                <w:iCs w:val="0"/>
                <w:sz w:val="24"/>
                <w:szCs w:val="24"/>
                <w:rtl/>
              </w:rPr>
              <w:t>ونشر</w:t>
            </w:r>
            <w:r w:rsidRPr="003C6898">
              <w:rPr>
                <w:rFonts w:cs="GE SS Text Light"/>
                <w:i w:val="0"/>
                <w:iCs w:val="0"/>
                <w:sz w:val="24"/>
                <w:szCs w:val="24"/>
                <w:rtl/>
              </w:rPr>
              <w:t xml:space="preserve"> </w:t>
            </w:r>
            <w:r w:rsidRPr="003C6898">
              <w:rPr>
                <w:rFonts w:cs="GE SS Text Light" w:hint="eastAsia"/>
                <w:i w:val="0"/>
                <w:iCs w:val="0"/>
                <w:sz w:val="24"/>
                <w:szCs w:val="24"/>
                <w:rtl/>
              </w:rPr>
              <w:t>قوائمه</w:t>
            </w:r>
            <w:r w:rsidRPr="003C6898">
              <w:rPr>
                <w:rFonts w:cs="GE SS Text Light"/>
                <w:i w:val="0"/>
                <w:iCs w:val="0"/>
                <w:sz w:val="24"/>
                <w:szCs w:val="24"/>
                <w:rtl/>
              </w:rPr>
              <w:t xml:space="preserve"> </w:t>
            </w:r>
            <w:r w:rsidRPr="003C6898">
              <w:rPr>
                <w:rFonts w:cs="GE SS Text Light" w:hint="eastAsia"/>
                <w:i w:val="0"/>
                <w:iCs w:val="0"/>
                <w:sz w:val="24"/>
                <w:szCs w:val="24"/>
                <w:rtl/>
              </w:rPr>
              <w:t>المالية،</w:t>
            </w:r>
            <w:r w:rsidRPr="003C6898">
              <w:rPr>
                <w:rFonts w:cs="GE SS Text Light"/>
                <w:i w:val="0"/>
                <w:iCs w:val="0"/>
                <w:sz w:val="24"/>
                <w:szCs w:val="24"/>
                <w:rtl/>
              </w:rPr>
              <w:t xml:space="preserve"> </w:t>
            </w:r>
            <w:r w:rsidRPr="003C6898">
              <w:rPr>
                <w:rFonts w:cs="GE SS Text Light" w:hint="eastAsia"/>
                <w:i w:val="0"/>
                <w:iCs w:val="0"/>
                <w:sz w:val="24"/>
                <w:szCs w:val="24"/>
                <w:rtl/>
              </w:rPr>
              <w:t>والإفصاح</w:t>
            </w:r>
            <w:r w:rsidRPr="003C6898">
              <w:rPr>
                <w:rFonts w:cs="GE SS Text Light"/>
                <w:i w:val="0"/>
                <w:iCs w:val="0"/>
                <w:sz w:val="24"/>
                <w:szCs w:val="24"/>
                <w:rtl/>
              </w:rPr>
              <w:t xml:space="preserve"> </w:t>
            </w:r>
            <w:r w:rsidRPr="003C6898">
              <w:rPr>
                <w:rFonts w:cs="GE SS Text Light" w:hint="eastAsia"/>
                <w:i w:val="0"/>
                <w:iCs w:val="0"/>
                <w:sz w:val="24"/>
                <w:szCs w:val="24"/>
                <w:rtl/>
              </w:rPr>
              <w:t>عن</w:t>
            </w:r>
            <w:r w:rsidRPr="003C6898">
              <w:rPr>
                <w:rFonts w:cs="GE SS Text Light"/>
                <w:i w:val="0"/>
                <w:iCs w:val="0"/>
                <w:sz w:val="24"/>
                <w:szCs w:val="24"/>
                <w:rtl/>
              </w:rPr>
              <w:t xml:space="preserve"> </w:t>
            </w:r>
            <w:r w:rsidRPr="003C6898">
              <w:rPr>
                <w:rFonts w:cs="GE SS Text Light" w:hint="eastAsia"/>
                <w:i w:val="0"/>
                <w:iCs w:val="0"/>
                <w:sz w:val="24"/>
                <w:szCs w:val="24"/>
                <w:rtl/>
              </w:rPr>
              <w:t>مبيعات</w:t>
            </w:r>
            <w:r w:rsidRPr="003C6898">
              <w:rPr>
                <w:rFonts w:cs="GE SS Text Light"/>
                <w:i w:val="0"/>
                <w:iCs w:val="0"/>
                <w:sz w:val="24"/>
                <w:szCs w:val="24"/>
                <w:rtl/>
              </w:rPr>
              <w:t xml:space="preserve"> </w:t>
            </w:r>
            <w:r w:rsidRPr="003C6898">
              <w:rPr>
                <w:rFonts w:cs="GE SS Text Light" w:hint="eastAsia"/>
                <w:i w:val="0"/>
                <w:iCs w:val="0"/>
                <w:sz w:val="24"/>
                <w:szCs w:val="24"/>
                <w:rtl/>
              </w:rPr>
              <w:t>السوق</w:t>
            </w:r>
            <w:r w:rsidRPr="003C6898">
              <w:rPr>
                <w:rFonts w:cs="GE SS Text Light"/>
                <w:i w:val="0"/>
                <w:iCs w:val="0"/>
                <w:sz w:val="24"/>
                <w:szCs w:val="24"/>
                <w:rtl/>
              </w:rPr>
              <w:t xml:space="preserve"> </w:t>
            </w:r>
            <w:r w:rsidRPr="003C6898">
              <w:rPr>
                <w:rFonts w:cs="GE SS Text Light" w:hint="eastAsia"/>
                <w:i w:val="0"/>
                <w:iCs w:val="0"/>
                <w:sz w:val="24"/>
                <w:szCs w:val="24"/>
                <w:rtl/>
              </w:rPr>
              <w:t>المحلية</w:t>
            </w:r>
            <w:r w:rsidRPr="003C6898">
              <w:rPr>
                <w:rFonts w:cs="GE SS Text Light"/>
                <w:i w:val="0"/>
                <w:iCs w:val="0"/>
                <w:sz w:val="24"/>
                <w:szCs w:val="24"/>
                <w:rtl/>
              </w:rPr>
              <w:t xml:space="preserve"> </w:t>
            </w:r>
            <w:r w:rsidRPr="003C6898">
              <w:rPr>
                <w:rFonts w:cs="GE SS Text Light" w:hint="eastAsia"/>
                <w:i w:val="0"/>
                <w:iCs w:val="0"/>
                <w:sz w:val="24"/>
                <w:szCs w:val="24"/>
                <w:rtl/>
              </w:rPr>
              <w:t>على</w:t>
            </w:r>
            <w:r w:rsidRPr="003C6898">
              <w:rPr>
                <w:rFonts w:cs="GE SS Text Light"/>
                <w:i w:val="0"/>
                <w:iCs w:val="0"/>
                <w:sz w:val="24"/>
                <w:szCs w:val="24"/>
                <w:rtl/>
              </w:rPr>
              <w:t xml:space="preserve"> </w:t>
            </w:r>
            <w:r w:rsidRPr="003C6898">
              <w:rPr>
                <w:rFonts w:cs="GE SS Text Light" w:hint="eastAsia"/>
                <w:i w:val="0"/>
                <w:iCs w:val="0"/>
                <w:sz w:val="24"/>
                <w:szCs w:val="24"/>
                <w:rtl/>
              </w:rPr>
              <w:t>مستوى</w:t>
            </w:r>
            <w:r w:rsidRPr="003C6898">
              <w:rPr>
                <w:rFonts w:cs="GE SS Text Light"/>
                <w:i w:val="0"/>
                <w:iCs w:val="0"/>
                <w:sz w:val="24"/>
                <w:szCs w:val="24"/>
                <w:rtl/>
              </w:rPr>
              <w:t xml:space="preserve"> </w:t>
            </w:r>
            <w:r w:rsidRPr="003C6898">
              <w:rPr>
                <w:rFonts w:cs="GE SS Text Light" w:hint="eastAsia"/>
                <w:i w:val="0"/>
                <w:iCs w:val="0"/>
                <w:sz w:val="24"/>
                <w:szCs w:val="24"/>
                <w:rtl/>
              </w:rPr>
              <w:t>المستفيد،</w:t>
            </w:r>
            <w:r w:rsidRPr="003C6898">
              <w:rPr>
                <w:rFonts w:cs="GE SS Text Light"/>
                <w:i w:val="0"/>
                <w:iCs w:val="0"/>
                <w:sz w:val="24"/>
                <w:szCs w:val="24"/>
                <w:rtl/>
              </w:rPr>
              <w:t xml:space="preserve"> </w:t>
            </w:r>
            <w:r w:rsidRPr="003C6898">
              <w:rPr>
                <w:rFonts w:cs="GE SS Text Light" w:hint="eastAsia"/>
                <w:i w:val="0"/>
                <w:iCs w:val="0"/>
                <w:sz w:val="24"/>
                <w:szCs w:val="24"/>
                <w:rtl/>
              </w:rPr>
              <w:t>وتوضيح</w:t>
            </w:r>
            <w:r w:rsidRPr="003C6898">
              <w:rPr>
                <w:rFonts w:cs="GE SS Text Light"/>
                <w:i w:val="0"/>
                <w:iCs w:val="0"/>
                <w:sz w:val="24"/>
                <w:szCs w:val="24"/>
                <w:rtl/>
              </w:rPr>
              <w:t xml:space="preserve"> </w:t>
            </w:r>
            <w:r w:rsidRPr="003C6898">
              <w:rPr>
                <w:rFonts w:cs="GE SS Text Light" w:hint="eastAsia"/>
                <w:i w:val="0"/>
                <w:iCs w:val="0"/>
                <w:sz w:val="24"/>
                <w:szCs w:val="24"/>
                <w:rtl/>
              </w:rPr>
              <w:t>معايير</w:t>
            </w:r>
            <w:r w:rsidRPr="003C6898">
              <w:rPr>
                <w:rFonts w:cs="GE SS Text Light"/>
                <w:i w:val="0"/>
                <w:iCs w:val="0"/>
                <w:sz w:val="24"/>
                <w:szCs w:val="24"/>
                <w:rtl/>
              </w:rPr>
              <w:t xml:space="preserve"> </w:t>
            </w:r>
            <w:r w:rsidRPr="003C6898">
              <w:rPr>
                <w:rFonts w:cs="GE SS Text Light" w:hint="eastAsia"/>
                <w:i w:val="0"/>
                <w:iCs w:val="0"/>
                <w:sz w:val="24"/>
                <w:szCs w:val="24"/>
                <w:rtl/>
              </w:rPr>
              <w:t>اختيار</w:t>
            </w:r>
            <w:r w:rsidRPr="003C6898">
              <w:rPr>
                <w:rFonts w:cs="GE SS Text Light"/>
                <w:i w:val="0"/>
                <w:iCs w:val="0"/>
                <w:sz w:val="24"/>
                <w:szCs w:val="24"/>
                <w:rtl/>
              </w:rPr>
              <w:t xml:space="preserve"> </w:t>
            </w:r>
            <w:r w:rsidRPr="003C6898">
              <w:rPr>
                <w:rFonts w:cs="GE SS Text Light" w:hint="eastAsia"/>
                <w:i w:val="0"/>
                <w:iCs w:val="0"/>
                <w:sz w:val="24"/>
                <w:szCs w:val="24"/>
                <w:rtl/>
              </w:rPr>
              <w:t>المشترين</w:t>
            </w:r>
            <w:r w:rsidRPr="003C6898">
              <w:rPr>
                <w:rFonts w:cs="GE SS Text Light"/>
                <w:i w:val="0"/>
                <w:iCs w:val="0"/>
                <w:sz w:val="24"/>
                <w:szCs w:val="24"/>
                <w:rtl/>
              </w:rPr>
              <w:t xml:space="preserve"> </w:t>
            </w:r>
            <w:r w:rsidRPr="003C6898">
              <w:rPr>
                <w:rFonts w:cs="GE SS Text Light" w:hint="eastAsia"/>
                <w:i w:val="0"/>
                <w:iCs w:val="0"/>
                <w:sz w:val="24"/>
                <w:szCs w:val="24"/>
                <w:rtl/>
              </w:rPr>
              <w:t>ونشر</w:t>
            </w:r>
            <w:r w:rsidRPr="003C6898">
              <w:rPr>
                <w:rFonts w:cs="GE SS Text Light"/>
                <w:i w:val="0"/>
                <w:iCs w:val="0"/>
                <w:sz w:val="24"/>
                <w:szCs w:val="24"/>
                <w:rtl/>
              </w:rPr>
              <w:t xml:space="preserve"> </w:t>
            </w:r>
            <w:r w:rsidRPr="003C6898">
              <w:rPr>
                <w:rFonts w:cs="GE SS Text Light" w:hint="eastAsia"/>
                <w:i w:val="0"/>
                <w:iCs w:val="0"/>
                <w:sz w:val="24"/>
                <w:szCs w:val="24"/>
                <w:rtl/>
              </w:rPr>
              <w:t>العقود</w:t>
            </w:r>
            <w:r w:rsidRPr="003C6898">
              <w:rPr>
                <w:rFonts w:cs="GE SS Text Light"/>
                <w:i w:val="0"/>
                <w:iCs w:val="0"/>
                <w:sz w:val="24"/>
                <w:szCs w:val="24"/>
                <w:rtl/>
              </w:rPr>
              <w:t xml:space="preserve"> </w:t>
            </w:r>
            <w:r w:rsidRPr="003C6898">
              <w:rPr>
                <w:rFonts w:cs="GE SS Text Light" w:hint="eastAsia"/>
                <w:i w:val="0"/>
                <w:iCs w:val="0"/>
                <w:sz w:val="24"/>
                <w:szCs w:val="24"/>
                <w:rtl/>
              </w:rPr>
              <w:t>ذات</w:t>
            </w:r>
            <w:r w:rsidRPr="003C6898">
              <w:rPr>
                <w:rFonts w:cs="GE SS Text Light"/>
                <w:i w:val="0"/>
                <w:iCs w:val="0"/>
                <w:sz w:val="24"/>
                <w:szCs w:val="24"/>
                <w:rtl/>
              </w:rPr>
              <w:t xml:space="preserve"> </w:t>
            </w:r>
            <w:r w:rsidRPr="003C6898">
              <w:rPr>
                <w:rFonts w:cs="GE SS Text Light" w:hint="eastAsia"/>
                <w:i w:val="0"/>
                <w:iCs w:val="0"/>
                <w:sz w:val="24"/>
                <w:szCs w:val="24"/>
                <w:rtl/>
              </w:rPr>
              <w:t>الصلة،</w:t>
            </w:r>
            <w:r w:rsidRPr="003C6898">
              <w:rPr>
                <w:rFonts w:cs="GE SS Text Light"/>
                <w:i w:val="0"/>
                <w:iCs w:val="0"/>
                <w:sz w:val="24"/>
                <w:szCs w:val="24"/>
                <w:rtl/>
              </w:rPr>
              <w:t xml:space="preserve"> </w:t>
            </w:r>
            <w:r w:rsidRPr="003C6898">
              <w:rPr>
                <w:rFonts w:cs="GE SS Text Light" w:hint="eastAsia"/>
                <w:i w:val="0"/>
                <w:iCs w:val="0"/>
                <w:sz w:val="24"/>
                <w:szCs w:val="24"/>
                <w:rtl/>
              </w:rPr>
              <w:t>مع</w:t>
            </w:r>
            <w:r w:rsidRPr="003C6898">
              <w:rPr>
                <w:rFonts w:cs="GE SS Text Light"/>
                <w:i w:val="0"/>
                <w:iCs w:val="0"/>
                <w:sz w:val="24"/>
                <w:szCs w:val="24"/>
                <w:rtl/>
              </w:rPr>
              <w:t xml:space="preserve"> </w:t>
            </w:r>
            <w:r w:rsidRPr="003C6898">
              <w:rPr>
                <w:rFonts w:cs="GE SS Text Light" w:hint="eastAsia"/>
                <w:i w:val="0"/>
                <w:iCs w:val="0"/>
                <w:sz w:val="24"/>
                <w:szCs w:val="24"/>
                <w:rtl/>
              </w:rPr>
              <w:t>الإبلاغ</w:t>
            </w:r>
            <w:r w:rsidRPr="003C6898">
              <w:rPr>
                <w:rFonts w:cs="GE SS Text Light"/>
                <w:i w:val="0"/>
                <w:iCs w:val="0"/>
                <w:sz w:val="24"/>
                <w:szCs w:val="24"/>
                <w:rtl/>
              </w:rPr>
              <w:t xml:space="preserve"> </w:t>
            </w:r>
            <w:r w:rsidRPr="003C6898">
              <w:rPr>
                <w:rFonts w:cs="GE SS Text Light" w:hint="eastAsia"/>
                <w:i w:val="0"/>
                <w:iCs w:val="0"/>
                <w:sz w:val="24"/>
                <w:szCs w:val="24"/>
                <w:rtl/>
              </w:rPr>
              <w:t>المتسق</w:t>
            </w:r>
            <w:r w:rsidRPr="003C6898">
              <w:rPr>
                <w:rFonts w:cs="GE SS Text Light"/>
                <w:i w:val="0"/>
                <w:iCs w:val="0"/>
                <w:sz w:val="24"/>
                <w:szCs w:val="24"/>
                <w:rtl/>
              </w:rPr>
              <w:t xml:space="preserve"> </w:t>
            </w:r>
            <w:r w:rsidRPr="003C6898">
              <w:rPr>
                <w:rFonts w:cs="GE SS Text Light" w:hint="eastAsia"/>
                <w:i w:val="0"/>
                <w:iCs w:val="0"/>
                <w:sz w:val="24"/>
                <w:szCs w:val="24"/>
                <w:rtl/>
              </w:rPr>
              <w:t>عن</w:t>
            </w:r>
            <w:r w:rsidRPr="003C6898">
              <w:rPr>
                <w:rFonts w:cs="GE SS Text Light"/>
                <w:i w:val="0"/>
                <w:iCs w:val="0"/>
                <w:sz w:val="24"/>
                <w:szCs w:val="24"/>
                <w:rtl/>
              </w:rPr>
              <w:t xml:space="preserve"> </w:t>
            </w:r>
            <w:r w:rsidRPr="003C6898">
              <w:rPr>
                <w:rFonts w:cs="GE SS Text Light" w:hint="eastAsia"/>
                <w:i w:val="0"/>
                <w:iCs w:val="0"/>
                <w:sz w:val="24"/>
                <w:szCs w:val="24"/>
                <w:rtl/>
              </w:rPr>
              <w:t>اتفاقيات</w:t>
            </w:r>
            <w:r w:rsidRPr="003C6898">
              <w:rPr>
                <w:rFonts w:cs="GE SS Text Light"/>
                <w:i w:val="0"/>
                <w:iCs w:val="0"/>
                <w:sz w:val="24"/>
                <w:szCs w:val="24"/>
                <w:rtl/>
              </w:rPr>
              <w:t xml:space="preserve"> </w:t>
            </w:r>
            <w:r w:rsidRPr="003C6898">
              <w:rPr>
                <w:rFonts w:cs="GE SS Text Light" w:hint="eastAsia"/>
                <w:i w:val="0"/>
                <w:iCs w:val="0"/>
                <w:sz w:val="24"/>
                <w:szCs w:val="24"/>
                <w:rtl/>
              </w:rPr>
              <w:t>التبادل</w:t>
            </w:r>
            <w:r w:rsidRPr="003C6898">
              <w:rPr>
                <w:rFonts w:cs="GE SS Text Light"/>
                <w:i w:val="0"/>
                <w:iCs w:val="0"/>
                <w:sz w:val="24"/>
                <w:szCs w:val="24"/>
                <w:rtl/>
              </w:rPr>
              <w:t xml:space="preserve"> </w:t>
            </w:r>
            <w:r w:rsidRPr="003C6898">
              <w:rPr>
                <w:rFonts w:cs="GE SS Text Light" w:hint="eastAsia"/>
                <w:i w:val="0"/>
                <w:iCs w:val="0"/>
                <w:sz w:val="24"/>
                <w:szCs w:val="24"/>
                <w:rtl/>
              </w:rPr>
              <w:t>والنفط</w:t>
            </w:r>
            <w:r w:rsidRPr="003C6898">
              <w:rPr>
                <w:rFonts w:cs="GE SS Text Light"/>
                <w:i w:val="0"/>
                <w:iCs w:val="0"/>
                <w:sz w:val="24"/>
                <w:szCs w:val="24"/>
                <w:rtl/>
              </w:rPr>
              <w:t xml:space="preserve"> </w:t>
            </w:r>
            <w:r w:rsidRPr="003C6898">
              <w:rPr>
                <w:rFonts w:cs="GE SS Text Light" w:hint="eastAsia"/>
                <w:i w:val="0"/>
                <w:iCs w:val="0"/>
                <w:sz w:val="24"/>
                <w:szCs w:val="24"/>
                <w:rtl/>
              </w:rPr>
              <w:t>مقابل</w:t>
            </w:r>
            <w:r w:rsidRPr="003C6898">
              <w:rPr>
                <w:rFonts w:cs="GE SS Text Light"/>
                <w:i w:val="0"/>
                <w:iCs w:val="0"/>
                <w:sz w:val="24"/>
                <w:szCs w:val="24"/>
                <w:rtl/>
              </w:rPr>
              <w:t xml:space="preserve"> </w:t>
            </w:r>
            <w:r w:rsidRPr="003C6898">
              <w:rPr>
                <w:rFonts w:cs="GE SS Text Light" w:hint="eastAsia"/>
                <w:i w:val="0"/>
                <w:iCs w:val="0"/>
                <w:sz w:val="24"/>
                <w:szCs w:val="24"/>
                <w:rtl/>
              </w:rPr>
              <w:t>البنية</w:t>
            </w:r>
            <w:r w:rsidRPr="003C6898">
              <w:rPr>
                <w:rFonts w:cs="GE SS Text Light"/>
                <w:i w:val="0"/>
                <w:iCs w:val="0"/>
                <w:sz w:val="24"/>
                <w:szCs w:val="24"/>
                <w:rtl/>
              </w:rPr>
              <w:t xml:space="preserve"> </w:t>
            </w:r>
            <w:r w:rsidRPr="003C6898">
              <w:rPr>
                <w:rFonts w:cs="GE SS Text Light" w:hint="eastAsia"/>
                <w:i w:val="0"/>
                <w:iCs w:val="0"/>
                <w:sz w:val="24"/>
                <w:szCs w:val="24"/>
                <w:rtl/>
              </w:rPr>
              <w:t>التحتية،</w:t>
            </w:r>
            <w:r w:rsidRPr="003C6898">
              <w:rPr>
                <w:rFonts w:cs="GE SS Text Light"/>
                <w:i w:val="0"/>
                <w:iCs w:val="0"/>
                <w:sz w:val="24"/>
                <w:szCs w:val="24"/>
                <w:rtl/>
              </w:rPr>
              <w:t xml:space="preserve"> </w:t>
            </w:r>
            <w:r w:rsidRPr="003C6898">
              <w:rPr>
                <w:rFonts w:cs="GE SS Text Light" w:hint="eastAsia"/>
                <w:i w:val="0"/>
                <w:iCs w:val="0"/>
                <w:sz w:val="24"/>
                <w:szCs w:val="24"/>
                <w:rtl/>
              </w:rPr>
              <w:t>بما</w:t>
            </w:r>
            <w:r w:rsidRPr="003C6898">
              <w:rPr>
                <w:rFonts w:cs="GE SS Text Light"/>
                <w:i w:val="0"/>
                <w:iCs w:val="0"/>
                <w:sz w:val="24"/>
                <w:szCs w:val="24"/>
                <w:rtl/>
              </w:rPr>
              <w:t xml:space="preserve"> </w:t>
            </w:r>
            <w:r w:rsidRPr="003C6898">
              <w:rPr>
                <w:rFonts w:cs="GE SS Text Light" w:hint="eastAsia"/>
                <w:i w:val="0"/>
                <w:iCs w:val="0"/>
                <w:sz w:val="24"/>
                <w:szCs w:val="24"/>
                <w:rtl/>
              </w:rPr>
              <w:t>يدعم</w:t>
            </w:r>
            <w:r w:rsidRPr="003C6898">
              <w:rPr>
                <w:rFonts w:cs="GE SS Text Light"/>
                <w:i w:val="0"/>
                <w:iCs w:val="0"/>
                <w:sz w:val="24"/>
                <w:szCs w:val="24"/>
                <w:rtl/>
              </w:rPr>
              <w:t xml:space="preserve"> </w:t>
            </w:r>
            <w:r w:rsidRPr="003C6898">
              <w:rPr>
                <w:rFonts w:cs="GE SS Text Light" w:hint="eastAsia"/>
                <w:i w:val="0"/>
                <w:iCs w:val="0"/>
                <w:sz w:val="24"/>
                <w:szCs w:val="24"/>
                <w:rtl/>
              </w:rPr>
              <w:t>الامتثال</w:t>
            </w:r>
            <w:r w:rsidRPr="003C6898">
              <w:rPr>
                <w:rFonts w:cs="GE SS Text Light"/>
                <w:i w:val="0"/>
                <w:iCs w:val="0"/>
                <w:sz w:val="24"/>
                <w:szCs w:val="24"/>
                <w:rtl/>
              </w:rPr>
              <w:t xml:space="preserve"> </w:t>
            </w:r>
            <w:r w:rsidRPr="003C6898">
              <w:rPr>
                <w:rFonts w:cs="GE SS Text Light" w:hint="eastAsia"/>
                <w:i w:val="0"/>
                <w:iCs w:val="0"/>
                <w:sz w:val="24"/>
                <w:szCs w:val="24"/>
                <w:rtl/>
              </w:rPr>
              <w:t>لمتطلبات</w:t>
            </w:r>
            <w:r w:rsidRPr="003C6898">
              <w:rPr>
                <w:rFonts w:cs="GE SS Text Light"/>
                <w:i w:val="0"/>
                <w:iCs w:val="0"/>
                <w:sz w:val="24"/>
                <w:szCs w:val="24"/>
                <w:rtl/>
              </w:rPr>
              <w:t xml:space="preserve"> </w:t>
            </w:r>
            <w:r w:rsidRPr="003C6898">
              <w:rPr>
                <w:rFonts w:cs="GE SS Text Light" w:hint="eastAsia"/>
                <w:i w:val="0"/>
                <w:iCs w:val="0"/>
                <w:sz w:val="24"/>
                <w:szCs w:val="24"/>
                <w:rtl/>
              </w:rPr>
              <w:t>مبادرة</w:t>
            </w:r>
            <w:r w:rsidRPr="003C6898">
              <w:rPr>
                <w:rFonts w:cs="GE SS Text Light"/>
                <w:i w:val="0"/>
                <w:iCs w:val="0"/>
                <w:sz w:val="24"/>
                <w:szCs w:val="24"/>
                <w:rtl/>
              </w:rPr>
              <w:t xml:space="preserve"> </w:t>
            </w:r>
            <w:r w:rsidRPr="003C6898">
              <w:rPr>
                <w:rFonts w:cs="GE SS Text Light" w:hint="eastAsia"/>
                <w:i w:val="0"/>
                <w:iCs w:val="0"/>
                <w:sz w:val="24"/>
                <w:szCs w:val="24"/>
                <w:rtl/>
              </w:rPr>
              <w:t>الشفافية</w:t>
            </w:r>
            <w:r w:rsidRPr="003C6898">
              <w:rPr>
                <w:rFonts w:cs="GE SS Text Light"/>
                <w:i w:val="0"/>
                <w:iCs w:val="0"/>
                <w:sz w:val="24"/>
                <w:szCs w:val="24"/>
                <w:rtl/>
              </w:rPr>
              <w:t xml:space="preserve"> </w:t>
            </w:r>
            <w:r w:rsidRPr="003C6898">
              <w:rPr>
                <w:rFonts w:cs="GE SS Text Light" w:hint="eastAsia"/>
                <w:i w:val="0"/>
                <w:iCs w:val="0"/>
                <w:sz w:val="24"/>
                <w:szCs w:val="24"/>
                <w:rtl/>
              </w:rPr>
              <w:t>في</w:t>
            </w:r>
            <w:r w:rsidRPr="003C6898">
              <w:rPr>
                <w:rFonts w:cs="GE SS Text Light"/>
                <w:i w:val="0"/>
                <w:iCs w:val="0"/>
                <w:sz w:val="24"/>
                <w:szCs w:val="24"/>
                <w:rtl/>
              </w:rPr>
              <w:t xml:space="preserve"> </w:t>
            </w:r>
            <w:r w:rsidRPr="003C6898">
              <w:rPr>
                <w:rFonts w:cs="GE SS Text Light" w:hint="eastAsia"/>
                <w:i w:val="0"/>
                <w:iCs w:val="0"/>
                <w:sz w:val="24"/>
                <w:szCs w:val="24"/>
                <w:rtl/>
              </w:rPr>
              <w:t>الصناعات</w:t>
            </w:r>
            <w:r w:rsidRPr="003C6898">
              <w:rPr>
                <w:rFonts w:cs="GE SS Text Light"/>
                <w:i w:val="0"/>
                <w:iCs w:val="0"/>
                <w:sz w:val="24"/>
                <w:szCs w:val="24"/>
                <w:rtl/>
              </w:rPr>
              <w:t xml:space="preserve"> </w:t>
            </w:r>
            <w:r w:rsidRPr="003C6898">
              <w:rPr>
                <w:rFonts w:cs="GE SS Text Light" w:hint="eastAsia"/>
                <w:i w:val="0"/>
                <w:iCs w:val="0"/>
                <w:sz w:val="24"/>
                <w:szCs w:val="24"/>
                <w:rtl/>
              </w:rPr>
              <w:t>الاستخراجية</w:t>
            </w:r>
            <w:r w:rsidRPr="003C6898">
              <w:rPr>
                <w:rFonts w:cs="GE SS Text Light"/>
                <w:i w:val="0"/>
                <w:iCs w:val="0"/>
                <w:sz w:val="24"/>
                <w:szCs w:val="24"/>
                <w:rtl/>
              </w:rPr>
              <w:t>.</w:t>
            </w:r>
          </w:p>
        </w:tc>
      </w:tr>
    </w:tbl>
    <w:p w14:paraId="17EA0D8E" w14:textId="77777777" w:rsidR="00540432" w:rsidRDefault="00540432" w:rsidP="00540432">
      <w:pPr>
        <w:bidi/>
        <w:rPr>
          <w:rtl/>
        </w:rPr>
      </w:pPr>
    </w:p>
    <w:p w14:paraId="0916B50A" w14:textId="79FBEDF2"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11</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7D1B1E03" w14:textId="77777777" w:rsidTr="00D80F40">
        <w:trPr>
          <w:trHeight w:val="330"/>
          <w:tblHeader/>
        </w:trPr>
        <w:tc>
          <w:tcPr>
            <w:tcW w:w="5000" w:type="pct"/>
            <w:shd w:val="clear" w:color="auto" w:fill="026748" w:themeFill="accent1" w:themeFillShade="80"/>
          </w:tcPr>
          <w:p w14:paraId="472BF9CE"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4-5: </w:t>
            </w:r>
            <w:r w:rsidRPr="001478E2">
              <w:rPr>
                <w:rFonts w:cs="GE SS Text Medium" w:hint="eastAsia"/>
                <w:i w:val="0"/>
                <w:iCs w:val="0"/>
                <w:color w:val="FFFFFF" w:themeColor="background1"/>
                <w:sz w:val="24"/>
                <w:szCs w:val="24"/>
                <w:rtl/>
                <w:lang w:bidi="ar-IQ"/>
              </w:rPr>
              <w:t>المعاملات</w:t>
            </w:r>
            <w:r w:rsidRPr="001478E2">
              <w:rPr>
                <w:rFonts w:cs="GE SS Text Medium"/>
                <w:i w:val="0"/>
                <w:iCs w:val="0"/>
                <w:color w:val="FFFFFF" w:themeColor="background1"/>
                <w:sz w:val="24"/>
                <w:szCs w:val="24"/>
                <w:rtl/>
                <w:lang w:bidi="ar-IQ"/>
              </w:rPr>
              <w:t xml:space="preserve"> </w:t>
            </w:r>
            <w:r w:rsidRPr="001478E2">
              <w:rPr>
                <w:rFonts w:cs="GE SS Text Medium" w:hint="eastAsia"/>
                <w:i w:val="0"/>
                <w:iCs w:val="0"/>
                <w:color w:val="FFFFFF" w:themeColor="background1"/>
                <w:sz w:val="24"/>
                <w:szCs w:val="24"/>
                <w:rtl/>
                <w:lang w:bidi="ar-IQ"/>
              </w:rPr>
              <w:t>المتعلقة</w:t>
            </w:r>
            <w:r w:rsidRPr="001478E2">
              <w:rPr>
                <w:rFonts w:cs="GE SS Text Medium"/>
                <w:i w:val="0"/>
                <w:iCs w:val="0"/>
                <w:color w:val="FFFFFF" w:themeColor="background1"/>
                <w:sz w:val="24"/>
                <w:szCs w:val="24"/>
                <w:rtl/>
                <w:lang w:bidi="ar-IQ"/>
              </w:rPr>
              <w:t xml:space="preserve"> </w:t>
            </w:r>
            <w:r w:rsidRPr="001478E2">
              <w:rPr>
                <w:rFonts w:cs="GE SS Text Medium" w:hint="eastAsia"/>
                <w:i w:val="0"/>
                <w:iCs w:val="0"/>
                <w:color w:val="FFFFFF" w:themeColor="background1"/>
                <w:sz w:val="24"/>
                <w:szCs w:val="24"/>
                <w:rtl/>
                <w:lang w:bidi="ar-IQ"/>
              </w:rPr>
              <w:t>بالشركات</w:t>
            </w:r>
            <w:r w:rsidRPr="001478E2">
              <w:rPr>
                <w:rFonts w:cs="GE SS Text Medium"/>
                <w:i w:val="0"/>
                <w:iCs w:val="0"/>
                <w:color w:val="FFFFFF" w:themeColor="background1"/>
                <w:sz w:val="24"/>
                <w:szCs w:val="24"/>
                <w:rtl/>
                <w:lang w:bidi="ar-IQ"/>
              </w:rPr>
              <w:t xml:space="preserve"> </w:t>
            </w:r>
            <w:r w:rsidRPr="001478E2">
              <w:rPr>
                <w:rFonts w:cs="GE SS Text Medium" w:hint="eastAsia"/>
                <w:i w:val="0"/>
                <w:iCs w:val="0"/>
                <w:color w:val="FFFFFF" w:themeColor="background1"/>
                <w:sz w:val="24"/>
                <w:szCs w:val="24"/>
                <w:rtl/>
                <w:lang w:bidi="ar-IQ"/>
              </w:rPr>
              <w:t>المملوكة</w:t>
            </w:r>
            <w:r w:rsidRPr="001478E2">
              <w:rPr>
                <w:rFonts w:cs="GE SS Text Medium"/>
                <w:i w:val="0"/>
                <w:iCs w:val="0"/>
                <w:color w:val="FFFFFF" w:themeColor="background1"/>
                <w:sz w:val="24"/>
                <w:szCs w:val="24"/>
                <w:rtl/>
                <w:lang w:bidi="ar-IQ"/>
              </w:rPr>
              <w:t xml:space="preserve"> </w:t>
            </w:r>
            <w:r w:rsidRPr="001478E2">
              <w:rPr>
                <w:rFonts w:cs="GE SS Text Medium" w:hint="eastAsia"/>
                <w:i w:val="0"/>
                <w:iCs w:val="0"/>
                <w:color w:val="FFFFFF" w:themeColor="background1"/>
                <w:sz w:val="24"/>
                <w:szCs w:val="24"/>
                <w:rtl/>
                <w:lang w:bidi="ar-IQ"/>
              </w:rPr>
              <w:t>للدولة</w:t>
            </w:r>
          </w:p>
        </w:tc>
      </w:tr>
      <w:tr w:rsidR="00540432" w:rsidRPr="00B07261" w14:paraId="0E7AAFA3" w14:textId="77777777" w:rsidTr="00D80F40">
        <w:tc>
          <w:tcPr>
            <w:tcW w:w="5000" w:type="pct"/>
            <w:shd w:val="clear" w:color="auto" w:fill="BFBFBF" w:themeFill="background1" w:themeFillShade="BF"/>
          </w:tcPr>
          <w:p w14:paraId="145B528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0C632552" w14:textId="77777777" w:rsidTr="00D80F40">
        <w:tc>
          <w:tcPr>
            <w:tcW w:w="5000" w:type="pct"/>
          </w:tcPr>
          <w:p w14:paraId="13B0AD79" w14:textId="77777777" w:rsidR="00540432" w:rsidRPr="001478E2" w:rsidRDefault="00540432" w:rsidP="00B1421B">
            <w:pPr>
              <w:pStyle w:val="Caption"/>
              <w:bidi/>
              <w:spacing w:after="0"/>
              <w:jc w:val="both"/>
              <w:rPr>
                <w:rFonts w:cs="GE SS Text Light"/>
                <w:i w:val="0"/>
                <w:iCs w:val="0"/>
                <w:szCs w:val="24"/>
                <w:rtl/>
              </w:rPr>
            </w:pPr>
            <w:r w:rsidRPr="001478E2">
              <w:rPr>
                <w:rFonts w:cs="GE SS Text Light" w:hint="eastAsia"/>
                <w:i w:val="0"/>
                <w:iCs w:val="0"/>
                <w:szCs w:val="24"/>
                <w:rtl/>
              </w:rPr>
              <w:t>ينبغي</w:t>
            </w:r>
            <w:r w:rsidRPr="001478E2">
              <w:rPr>
                <w:rFonts w:cs="GE SS Text Light"/>
                <w:i w:val="0"/>
                <w:iCs w:val="0"/>
                <w:szCs w:val="24"/>
                <w:rtl/>
              </w:rPr>
              <w:t xml:space="preserve"> </w:t>
            </w:r>
            <w:r w:rsidRPr="001478E2">
              <w:rPr>
                <w:rFonts w:cs="GE SS Text Light" w:hint="eastAsia"/>
                <w:i w:val="0"/>
                <w:iCs w:val="0"/>
                <w:szCs w:val="24"/>
                <w:rtl/>
              </w:rPr>
              <w:t>على</w:t>
            </w:r>
            <w:r w:rsidRPr="001478E2">
              <w:rPr>
                <w:rFonts w:cs="GE SS Text Light"/>
                <w:i w:val="0"/>
                <w:iCs w:val="0"/>
                <w:szCs w:val="24"/>
                <w:rtl/>
              </w:rPr>
              <w:t xml:space="preserve"> </w:t>
            </w:r>
            <w:r w:rsidRPr="001478E2">
              <w:rPr>
                <w:rFonts w:cs="GE SS Text Light" w:hint="eastAsia"/>
                <w:i w:val="0"/>
                <w:iCs w:val="0"/>
                <w:szCs w:val="24"/>
                <w:rtl/>
              </w:rPr>
              <w:t>العراق</w:t>
            </w:r>
            <w:r w:rsidRPr="001478E2">
              <w:rPr>
                <w:rFonts w:cs="GE SS Text Light"/>
                <w:i w:val="0"/>
                <w:iCs w:val="0"/>
                <w:szCs w:val="24"/>
              </w:rPr>
              <w:t xml:space="preserve">: </w:t>
            </w:r>
          </w:p>
          <w:p w14:paraId="7BFBC9B4" w14:textId="77777777" w:rsidR="00540432" w:rsidRPr="001478E2" w:rsidRDefault="00540432">
            <w:pPr>
              <w:pStyle w:val="Caption"/>
              <w:numPr>
                <w:ilvl w:val="0"/>
                <w:numId w:val="62"/>
              </w:numPr>
              <w:bidi/>
              <w:spacing w:after="0"/>
              <w:jc w:val="both"/>
              <w:rPr>
                <w:rFonts w:cs="GE SS Text Light"/>
                <w:i w:val="0"/>
                <w:iCs w:val="0"/>
                <w:szCs w:val="24"/>
                <w:rtl/>
              </w:rPr>
            </w:pPr>
            <w:r w:rsidRPr="001478E2">
              <w:rPr>
                <w:rFonts w:cs="GE SS Text Light" w:hint="eastAsia"/>
                <w:i w:val="0"/>
                <w:iCs w:val="0"/>
                <w:szCs w:val="24"/>
                <w:rtl/>
              </w:rPr>
              <w:t>الرجوع</w:t>
            </w:r>
            <w:r w:rsidRPr="001478E2">
              <w:rPr>
                <w:rFonts w:cs="GE SS Text Light"/>
                <w:i w:val="0"/>
                <w:iCs w:val="0"/>
                <w:szCs w:val="24"/>
                <w:rtl/>
              </w:rPr>
              <w:t xml:space="preserve"> </w:t>
            </w:r>
            <w:r w:rsidRPr="001478E2">
              <w:rPr>
                <w:rFonts w:cs="GE SS Text Light" w:hint="eastAsia"/>
                <w:i w:val="0"/>
                <w:iCs w:val="0"/>
                <w:szCs w:val="24"/>
                <w:rtl/>
              </w:rPr>
              <w:t>إلى</w:t>
            </w:r>
            <w:r w:rsidRPr="001478E2">
              <w:rPr>
                <w:rFonts w:cs="GE SS Text Light"/>
                <w:i w:val="0"/>
                <w:iCs w:val="0"/>
                <w:szCs w:val="24"/>
                <w:rtl/>
              </w:rPr>
              <w:t xml:space="preserve"> </w:t>
            </w:r>
            <w:r w:rsidRPr="001478E2">
              <w:rPr>
                <w:rFonts w:cs="GE SS Text Light" w:hint="eastAsia"/>
                <w:i w:val="0"/>
                <w:iCs w:val="0"/>
                <w:szCs w:val="24"/>
                <w:rtl/>
              </w:rPr>
              <w:t>والإفصاح</w:t>
            </w:r>
            <w:r w:rsidRPr="001478E2">
              <w:rPr>
                <w:rFonts w:cs="GE SS Text Light"/>
                <w:i w:val="0"/>
                <w:iCs w:val="0"/>
                <w:szCs w:val="24"/>
                <w:rtl/>
              </w:rPr>
              <w:t xml:space="preserve"> </w:t>
            </w:r>
            <w:r w:rsidRPr="001478E2">
              <w:rPr>
                <w:rFonts w:cs="GE SS Text Light" w:hint="eastAsia"/>
                <w:i w:val="0"/>
                <w:iCs w:val="0"/>
                <w:szCs w:val="24"/>
                <w:rtl/>
              </w:rPr>
              <w:t>بشكل</w:t>
            </w:r>
            <w:r w:rsidRPr="001478E2">
              <w:rPr>
                <w:rFonts w:cs="GE SS Text Light"/>
                <w:i w:val="0"/>
                <w:iCs w:val="0"/>
                <w:szCs w:val="24"/>
                <w:rtl/>
              </w:rPr>
              <w:t xml:space="preserve"> </w:t>
            </w:r>
            <w:r w:rsidRPr="001478E2">
              <w:rPr>
                <w:rFonts w:cs="GE SS Text Light" w:hint="eastAsia"/>
                <w:i w:val="0"/>
                <w:iCs w:val="0"/>
                <w:szCs w:val="24"/>
                <w:rtl/>
              </w:rPr>
              <w:t>منهجي</w:t>
            </w:r>
            <w:r w:rsidRPr="001478E2">
              <w:rPr>
                <w:rFonts w:cs="GE SS Text Light"/>
                <w:i w:val="0"/>
                <w:iCs w:val="0"/>
                <w:szCs w:val="24"/>
                <w:rtl/>
              </w:rPr>
              <w:t xml:space="preserve"> </w:t>
            </w:r>
            <w:r w:rsidRPr="001478E2">
              <w:rPr>
                <w:rFonts w:cs="GE SS Text Light" w:hint="eastAsia"/>
                <w:i w:val="0"/>
                <w:iCs w:val="0"/>
                <w:szCs w:val="24"/>
                <w:rtl/>
              </w:rPr>
              <w:t>عن</w:t>
            </w:r>
            <w:r w:rsidRPr="001478E2">
              <w:rPr>
                <w:rFonts w:cs="GE SS Text Light"/>
                <w:i w:val="0"/>
                <w:iCs w:val="0"/>
                <w:szCs w:val="24"/>
                <w:rtl/>
              </w:rPr>
              <w:t xml:space="preserve"> </w:t>
            </w:r>
            <w:r w:rsidRPr="001478E2">
              <w:rPr>
                <w:rFonts w:cs="GE SS Text Light" w:hint="eastAsia"/>
                <w:i w:val="0"/>
                <w:iCs w:val="0"/>
                <w:szCs w:val="24"/>
                <w:rtl/>
              </w:rPr>
              <w:t>كافة</w:t>
            </w:r>
            <w:r w:rsidRPr="001478E2">
              <w:rPr>
                <w:rFonts w:cs="GE SS Text Light"/>
                <w:i w:val="0"/>
                <w:iCs w:val="0"/>
                <w:szCs w:val="24"/>
                <w:rtl/>
              </w:rPr>
              <w:t xml:space="preserve"> </w:t>
            </w:r>
            <w:r w:rsidRPr="001478E2">
              <w:rPr>
                <w:rFonts w:cs="GE SS Text Light" w:hint="eastAsia"/>
                <w:i w:val="0"/>
                <w:iCs w:val="0"/>
                <w:szCs w:val="24"/>
                <w:rtl/>
              </w:rPr>
              <w:t>دفعات</w:t>
            </w:r>
            <w:r w:rsidRPr="001478E2">
              <w:rPr>
                <w:rFonts w:cs="GE SS Text Light"/>
                <w:i w:val="0"/>
                <w:iCs w:val="0"/>
                <w:szCs w:val="24"/>
                <w:rtl/>
              </w:rPr>
              <w:t xml:space="preserve"> </w:t>
            </w:r>
            <w:r w:rsidRPr="001478E2">
              <w:rPr>
                <w:rFonts w:cs="GE SS Text Light" w:hint="eastAsia"/>
                <w:i w:val="0"/>
                <w:iCs w:val="0"/>
                <w:szCs w:val="24"/>
                <w:rtl/>
              </w:rPr>
              <w:t>الخدمات</w:t>
            </w:r>
            <w:r w:rsidRPr="001478E2">
              <w:rPr>
                <w:rFonts w:cs="GE SS Text Light"/>
                <w:i w:val="0"/>
                <w:iCs w:val="0"/>
                <w:szCs w:val="24"/>
                <w:rtl/>
              </w:rPr>
              <w:t xml:space="preserve"> </w:t>
            </w:r>
            <w:r w:rsidRPr="001478E2">
              <w:rPr>
                <w:rFonts w:cs="GE SS Text Light" w:hint="eastAsia"/>
                <w:i w:val="0"/>
                <w:iCs w:val="0"/>
                <w:szCs w:val="24"/>
                <w:rtl/>
              </w:rPr>
              <w:t>الداخلية</w:t>
            </w:r>
            <w:r w:rsidRPr="001478E2">
              <w:rPr>
                <w:rFonts w:cs="GE SS Text Light"/>
                <w:i w:val="0"/>
                <w:iCs w:val="0"/>
                <w:szCs w:val="24"/>
                <w:rtl/>
              </w:rPr>
              <w:t xml:space="preserve"> </w:t>
            </w:r>
            <w:r w:rsidRPr="001478E2">
              <w:rPr>
                <w:rFonts w:cs="GE SS Text Light" w:hint="eastAsia"/>
                <w:i w:val="0"/>
                <w:iCs w:val="0"/>
                <w:szCs w:val="24"/>
                <w:rtl/>
              </w:rPr>
              <w:t>المقدمة</w:t>
            </w:r>
            <w:r w:rsidRPr="001478E2">
              <w:rPr>
                <w:rFonts w:cs="GE SS Text Light"/>
                <w:i w:val="0"/>
                <w:iCs w:val="0"/>
                <w:szCs w:val="24"/>
                <w:rtl/>
              </w:rPr>
              <w:t xml:space="preserve"> </w:t>
            </w:r>
            <w:r w:rsidRPr="001478E2">
              <w:rPr>
                <w:rFonts w:cs="GE SS Text Light" w:hint="eastAsia"/>
                <w:i w:val="0"/>
                <w:iCs w:val="0"/>
                <w:szCs w:val="24"/>
                <w:rtl/>
              </w:rPr>
              <w:t>للشركات</w:t>
            </w:r>
            <w:r w:rsidRPr="001478E2">
              <w:rPr>
                <w:rFonts w:cs="GE SS Text Light"/>
                <w:i w:val="0"/>
                <w:iCs w:val="0"/>
                <w:szCs w:val="24"/>
                <w:rtl/>
              </w:rPr>
              <w:t xml:space="preserve"> </w:t>
            </w:r>
            <w:r w:rsidRPr="001478E2">
              <w:rPr>
                <w:rFonts w:cs="GE SS Text Light" w:hint="eastAsia"/>
                <w:i w:val="0"/>
                <w:iCs w:val="0"/>
                <w:szCs w:val="24"/>
                <w:rtl/>
              </w:rPr>
              <w:t>العامة،</w:t>
            </w:r>
            <w:r w:rsidRPr="001478E2">
              <w:rPr>
                <w:rFonts w:cs="GE SS Text Light"/>
                <w:i w:val="0"/>
                <w:iCs w:val="0"/>
                <w:szCs w:val="24"/>
                <w:rtl/>
              </w:rPr>
              <w:t xml:space="preserve"> </w:t>
            </w:r>
            <w:r w:rsidRPr="001478E2">
              <w:rPr>
                <w:rFonts w:cs="GE SS Text Light" w:hint="eastAsia"/>
                <w:i w:val="0"/>
                <w:iCs w:val="0"/>
                <w:szCs w:val="24"/>
                <w:rtl/>
              </w:rPr>
              <w:t>مصنفة</w:t>
            </w:r>
            <w:r w:rsidRPr="001478E2">
              <w:rPr>
                <w:rFonts w:cs="GE SS Text Light"/>
                <w:i w:val="0"/>
                <w:iCs w:val="0"/>
                <w:szCs w:val="24"/>
                <w:rtl/>
              </w:rPr>
              <w:t xml:space="preserve"> </w:t>
            </w:r>
            <w:r w:rsidRPr="001478E2">
              <w:rPr>
                <w:rFonts w:cs="GE SS Text Light" w:hint="eastAsia"/>
                <w:i w:val="0"/>
                <w:iCs w:val="0"/>
                <w:szCs w:val="24"/>
                <w:rtl/>
              </w:rPr>
              <w:t>حسب</w:t>
            </w:r>
            <w:r w:rsidRPr="001478E2">
              <w:rPr>
                <w:rFonts w:cs="GE SS Text Light"/>
                <w:i w:val="0"/>
                <w:iCs w:val="0"/>
                <w:szCs w:val="24"/>
                <w:rtl/>
              </w:rPr>
              <w:t xml:space="preserve"> </w:t>
            </w:r>
            <w:r w:rsidRPr="001478E2">
              <w:rPr>
                <w:rFonts w:cs="GE SS Text Light" w:hint="eastAsia"/>
                <w:i w:val="0"/>
                <w:iCs w:val="0"/>
                <w:szCs w:val="24"/>
                <w:rtl/>
              </w:rPr>
              <w:t>الشركة</w:t>
            </w:r>
            <w:r w:rsidRPr="001478E2">
              <w:rPr>
                <w:rFonts w:cs="GE SS Text Light"/>
                <w:i w:val="0"/>
                <w:iCs w:val="0"/>
                <w:szCs w:val="24"/>
                <w:rtl/>
              </w:rPr>
              <w:t xml:space="preserve"> </w:t>
            </w:r>
            <w:r w:rsidRPr="001478E2">
              <w:rPr>
                <w:rFonts w:cs="GE SS Text Light" w:hint="eastAsia"/>
                <w:i w:val="0"/>
                <w:iCs w:val="0"/>
                <w:szCs w:val="24"/>
                <w:rtl/>
              </w:rPr>
              <w:t>العامة</w:t>
            </w:r>
            <w:r w:rsidRPr="001478E2">
              <w:rPr>
                <w:rFonts w:cs="GE SS Text Light"/>
                <w:i w:val="0"/>
                <w:iCs w:val="0"/>
                <w:szCs w:val="24"/>
                <w:rtl/>
              </w:rPr>
              <w:t xml:space="preserve"> </w:t>
            </w:r>
            <w:r w:rsidRPr="001478E2">
              <w:rPr>
                <w:rFonts w:cs="GE SS Text Light" w:hint="eastAsia"/>
                <w:i w:val="0"/>
                <w:iCs w:val="0"/>
                <w:szCs w:val="24"/>
                <w:rtl/>
              </w:rPr>
              <w:t>والسنة</w:t>
            </w:r>
            <w:r w:rsidRPr="001478E2">
              <w:rPr>
                <w:rFonts w:cs="GE SS Text Light"/>
                <w:i w:val="0"/>
                <w:iCs w:val="0"/>
                <w:szCs w:val="24"/>
              </w:rPr>
              <w:t xml:space="preserve">. </w:t>
            </w:r>
          </w:p>
          <w:p w14:paraId="0575FAED" w14:textId="77777777" w:rsidR="00540432" w:rsidRPr="001478E2" w:rsidRDefault="00540432">
            <w:pPr>
              <w:pStyle w:val="Caption"/>
              <w:numPr>
                <w:ilvl w:val="0"/>
                <w:numId w:val="62"/>
              </w:numPr>
              <w:bidi/>
              <w:spacing w:after="0"/>
              <w:jc w:val="both"/>
              <w:rPr>
                <w:rFonts w:cs="GE SS Text Light"/>
                <w:i w:val="0"/>
                <w:iCs w:val="0"/>
                <w:szCs w:val="24"/>
                <w:rtl/>
              </w:rPr>
            </w:pPr>
            <w:r w:rsidRPr="001478E2">
              <w:rPr>
                <w:rFonts w:cs="GE SS Text Light" w:hint="eastAsia"/>
                <w:i w:val="0"/>
                <w:iCs w:val="0"/>
                <w:szCs w:val="24"/>
                <w:rtl/>
              </w:rPr>
              <w:t>ضمان</w:t>
            </w:r>
            <w:r w:rsidRPr="001478E2">
              <w:rPr>
                <w:rFonts w:cs="GE SS Text Light"/>
                <w:i w:val="0"/>
                <w:iCs w:val="0"/>
                <w:szCs w:val="24"/>
                <w:rtl/>
              </w:rPr>
              <w:t xml:space="preserve"> </w:t>
            </w:r>
            <w:r w:rsidRPr="001478E2">
              <w:rPr>
                <w:rFonts w:cs="GE SS Text Light" w:hint="eastAsia"/>
                <w:i w:val="0"/>
                <w:iCs w:val="0"/>
                <w:szCs w:val="24"/>
                <w:rtl/>
              </w:rPr>
              <w:t>تحديد</w:t>
            </w:r>
            <w:r w:rsidRPr="001478E2">
              <w:rPr>
                <w:rFonts w:cs="GE SS Text Light"/>
                <w:i w:val="0"/>
                <w:iCs w:val="0"/>
                <w:szCs w:val="24"/>
                <w:rtl/>
              </w:rPr>
              <w:t xml:space="preserve"> </w:t>
            </w:r>
            <w:r w:rsidRPr="001478E2">
              <w:rPr>
                <w:rFonts w:cs="GE SS Text Light" w:hint="eastAsia"/>
                <w:i w:val="0"/>
                <w:iCs w:val="0"/>
                <w:szCs w:val="24"/>
                <w:rtl/>
              </w:rPr>
              <w:t>التحويلات</w:t>
            </w:r>
            <w:r w:rsidRPr="001478E2">
              <w:rPr>
                <w:rFonts w:cs="GE SS Text Light"/>
                <w:i w:val="0"/>
                <w:iCs w:val="0"/>
                <w:szCs w:val="24"/>
                <w:rtl/>
              </w:rPr>
              <w:t xml:space="preserve"> </w:t>
            </w:r>
            <w:r w:rsidRPr="001478E2">
              <w:rPr>
                <w:rFonts w:cs="GE SS Text Light" w:hint="eastAsia"/>
                <w:i w:val="0"/>
                <w:iCs w:val="0"/>
                <w:szCs w:val="24"/>
                <w:rtl/>
              </w:rPr>
              <w:t>والمستحقات</w:t>
            </w:r>
            <w:r w:rsidRPr="001478E2">
              <w:rPr>
                <w:rFonts w:cs="GE SS Text Light"/>
                <w:i w:val="0"/>
                <w:iCs w:val="0"/>
                <w:szCs w:val="24"/>
                <w:rtl/>
              </w:rPr>
              <w:t xml:space="preserve"> </w:t>
            </w:r>
            <w:r w:rsidRPr="001478E2">
              <w:rPr>
                <w:rFonts w:cs="GE SS Text Light" w:hint="eastAsia"/>
                <w:i w:val="0"/>
                <w:iCs w:val="0"/>
                <w:szCs w:val="24"/>
                <w:rtl/>
              </w:rPr>
              <w:t>بين</w:t>
            </w:r>
            <w:r w:rsidRPr="001478E2">
              <w:rPr>
                <w:rFonts w:cs="GE SS Text Light"/>
                <w:i w:val="0"/>
                <w:iCs w:val="0"/>
                <w:szCs w:val="24"/>
                <w:rtl/>
              </w:rPr>
              <w:t xml:space="preserve"> </w:t>
            </w:r>
            <w:r w:rsidRPr="001478E2">
              <w:rPr>
                <w:rFonts w:cs="GE SS Text Light" w:hint="eastAsia"/>
                <w:i w:val="0"/>
                <w:iCs w:val="0"/>
                <w:szCs w:val="24"/>
                <w:rtl/>
              </w:rPr>
              <w:t>الشركات</w:t>
            </w:r>
            <w:r w:rsidRPr="001478E2">
              <w:rPr>
                <w:rFonts w:cs="GE SS Text Light"/>
                <w:i w:val="0"/>
                <w:iCs w:val="0"/>
                <w:szCs w:val="24"/>
                <w:rtl/>
              </w:rPr>
              <w:t xml:space="preserve"> </w:t>
            </w:r>
            <w:r w:rsidRPr="001478E2">
              <w:rPr>
                <w:rFonts w:cs="GE SS Text Light" w:hint="eastAsia"/>
                <w:i w:val="0"/>
                <w:iCs w:val="0"/>
                <w:szCs w:val="24"/>
                <w:rtl/>
              </w:rPr>
              <w:t>العامة</w:t>
            </w:r>
            <w:r w:rsidRPr="001478E2">
              <w:rPr>
                <w:rFonts w:cs="GE SS Text Light"/>
                <w:i w:val="0"/>
                <w:iCs w:val="0"/>
                <w:szCs w:val="24"/>
                <w:rtl/>
              </w:rPr>
              <w:t xml:space="preserve"> </w:t>
            </w:r>
            <w:r w:rsidRPr="001478E2">
              <w:rPr>
                <w:rFonts w:cs="GE SS Text Light" w:hint="eastAsia"/>
                <w:i w:val="0"/>
                <w:iCs w:val="0"/>
                <w:szCs w:val="24"/>
                <w:rtl/>
              </w:rPr>
              <w:t>ونشرها</w:t>
            </w:r>
            <w:r w:rsidRPr="001478E2">
              <w:rPr>
                <w:rFonts w:cs="GE SS Text Light"/>
                <w:i w:val="0"/>
                <w:iCs w:val="0"/>
                <w:szCs w:val="24"/>
                <w:rtl/>
              </w:rPr>
              <w:t xml:space="preserve"> </w:t>
            </w:r>
            <w:r w:rsidRPr="001478E2">
              <w:rPr>
                <w:rFonts w:cs="GE SS Text Light" w:hint="eastAsia"/>
                <w:i w:val="0"/>
                <w:iCs w:val="0"/>
                <w:szCs w:val="24"/>
                <w:rtl/>
              </w:rPr>
              <w:t>على</w:t>
            </w:r>
            <w:r w:rsidRPr="001478E2">
              <w:rPr>
                <w:rFonts w:cs="GE SS Text Light"/>
                <w:i w:val="0"/>
                <w:iCs w:val="0"/>
                <w:szCs w:val="24"/>
                <w:rtl/>
              </w:rPr>
              <w:t xml:space="preserve"> </w:t>
            </w:r>
            <w:r w:rsidRPr="001478E2">
              <w:rPr>
                <w:rFonts w:cs="GE SS Text Light" w:hint="eastAsia"/>
                <w:i w:val="0"/>
                <w:iCs w:val="0"/>
                <w:szCs w:val="24"/>
                <w:rtl/>
              </w:rPr>
              <w:t>رسم</w:t>
            </w:r>
            <w:r w:rsidRPr="001478E2">
              <w:rPr>
                <w:rFonts w:cs="GE SS Text Light"/>
                <w:i w:val="0"/>
                <w:iCs w:val="0"/>
                <w:szCs w:val="24"/>
                <w:rtl/>
              </w:rPr>
              <w:t xml:space="preserve"> </w:t>
            </w:r>
            <w:r w:rsidRPr="001478E2">
              <w:rPr>
                <w:rFonts w:cs="GE SS Text Light" w:hint="eastAsia"/>
                <w:i w:val="0"/>
                <w:iCs w:val="0"/>
                <w:szCs w:val="24"/>
                <w:rtl/>
              </w:rPr>
              <w:t>تدفق</w:t>
            </w:r>
            <w:r w:rsidRPr="001478E2">
              <w:rPr>
                <w:rFonts w:cs="GE SS Text Light"/>
                <w:i w:val="0"/>
                <w:iCs w:val="0"/>
                <w:szCs w:val="24"/>
                <w:rtl/>
              </w:rPr>
              <w:t xml:space="preserve"> </w:t>
            </w:r>
            <w:r w:rsidRPr="001478E2">
              <w:rPr>
                <w:rFonts w:cs="GE SS Text Light" w:hint="eastAsia"/>
                <w:i w:val="0"/>
                <w:iCs w:val="0"/>
                <w:szCs w:val="24"/>
                <w:rtl/>
              </w:rPr>
              <w:t>بياني</w:t>
            </w:r>
            <w:r w:rsidRPr="001478E2">
              <w:rPr>
                <w:rFonts w:cs="GE SS Text Light"/>
                <w:i w:val="0"/>
                <w:iCs w:val="0"/>
                <w:szCs w:val="24"/>
              </w:rPr>
              <w:t xml:space="preserve">. </w:t>
            </w:r>
          </w:p>
          <w:p w14:paraId="1A280561" w14:textId="77777777" w:rsidR="00540432" w:rsidRPr="00B07261" w:rsidRDefault="00540432">
            <w:pPr>
              <w:pStyle w:val="Caption"/>
              <w:numPr>
                <w:ilvl w:val="0"/>
                <w:numId w:val="62"/>
              </w:numPr>
              <w:bidi/>
              <w:spacing w:after="0"/>
              <w:jc w:val="both"/>
              <w:rPr>
                <w:rFonts w:cs="GE SS Text Light"/>
                <w:i w:val="0"/>
                <w:iCs w:val="0"/>
                <w:szCs w:val="24"/>
                <w:rtl/>
              </w:rPr>
            </w:pPr>
            <w:r w:rsidRPr="001478E2">
              <w:rPr>
                <w:rFonts w:cs="GE SS Text Light" w:hint="eastAsia"/>
                <w:i w:val="0"/>
                <w:iCs w:val="0"/>
                <w:color w:val="000000" w:themeColor="text1"/>
                <w:sz w:val="24"/>
                <w:szCs w:val="24"/>
                <w:rtl/>
              </w:rPr>
              <w:t>إلزام</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كل</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شركة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عامة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بالإفصاح</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عن</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الدفعات</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المستلمة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من</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أو</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المقدمة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إلى</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الحكومة،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والشركات</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العامة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الأخرى،</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والأطراف</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الثالثة،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باستخدام</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استمارة</w:t>
            </w:r>
            <w:r w:rsidRPr="001478E2">
              <w:rPr>
                <w:rFonts w:cs="GE SS Text Light"/>
                <w:i w:val="0"/>
                <w:iCs w:val="0"/>
                <w:color w:val="000000" w:themeColor="text1"/>
                <w:sz w:val="24"/>
                <w:szCs w:val="24"/>
                <w:rtl/>
              </w:rPr>
              <w:t xml:space="preserve"> </w:t>
            </w:r>
            <w:r w:rsidRPr="001478E2">
              <w:rPr>
                <w:rFonts w:cs="GE SS Text Light" w:hint="eastAsia"/>
                <w:i w:val="0"/>
                <w:iCs w:val="0"/>
                <w:color w:val="000000" w:themeColor="text1"/>
                <w:sz w:val="24"/>
                <w:szCs w:val="24"/>
                <w:rtl/>
              </w:rPr>
              <w:t>معيارية</w:t>
            </w:r>
            <w:r w:rsidRPr="001478E2">
              <w:rPr>
                <w:rFonts w:cs="GE SS Text Light"/>
                <w:i w:val="0"/>
                <w:iCs w:val="0"/>
                <w:color w:val="000000" w:themeColor="text1"/>
                <w:sz w:val="24"/>
                <w:szCs w:val="24"/>
                <w:rtl/>
              </w:rPr>
              <w:t>.</w:t>
            </w:r>
          </w:p>
        </w:tc>
      </w:tr>
      <w:tr w:rsidR="00540432" w:rsidRPr="00B07261" w14:paraId="2FE7B81E" w14:textId="77777777" w:rsidTr="00D80F40">
        <w:tc>
          <w:tcPr>
            <w:tcW w:w="5000" w:type="pct"/>
            <w:shd w:val="clear" w:color="auto" w:fill="BFBFBF" w:themeFill="background1" w:themeFillShade="BF"/>
          </w:tcPr>
          <w:p w14:paraId="529B6E6A"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7A002355" w14:textId="77777777" w:rsidTr="00D80F40">
        <w:tc>
          <w:tcPr>
            <w:tcW w:w="5000" w:type="pct"/>
          </w:tcPr>
          <w:p w14:paraId="678F280B" w14:textId="77777777" w:rsidR="00540432" w:rsidRPr="00B07261" w:rsidRDefault="00540432" w:rsidP="00B1421B">
            <w:pPr>
              <w:pStyle w:val="Caption"/>
              <w:bidi/>
              <w:spacing w:after="0"/>
              <w:jc w:val="both"/>
              <w:rPr>
                <w:rFonts w:cs="GE SS Text Light"/>
                <w:i w:val="0"/>
                <w:iCs w:val="0"/>
                <w:sz w:val="24"/>
                <w:szCs w:val="24"/>
                <w:rtl/>
                <w:lang w:bidi="ar-IQ"/>
              </w:rPr>
            </w:pPr>
            <w:r>
              <w:rPr>
                <w:rFonts w:cs="GE SS Text Light" w:hint="cs"/>
                <w:i w:val="0"/>
                <w:iCs w:val="0"/>
                <w:sz w:val="24"/>
                <w:szCs w:val="24"/>
                <w:rtl/>
                <w:lang w:bidi="ar-IQ"/>
              </w:rPr>
              <w:t>تم إدراج السلف التي حولتها وزارة المالية (عن طريق شركة تسويق النفط) إلى شركات النفط الوطنية مقابل كلف إنتاج النفط الخام المصدر على مستوى كل شركة.</w:t>
            </w:r>
          </w:p>
        </w:tc>
      </w:tr>
      <w:tr w:rsidR="00540432" w:rsidRPr="00B07261" w14:paraId="433F7FD9" w14:textId="77777777" w:rsidTr="00D80F40">
        <w:trPr>
          <w:trHeight w:val="386"/>
        </w:trPr>
        <w:tc>
          <w:tcPr>
            <w:tcW w:w="5000" w:type="pct"/>
            <w:shd w:val="clear" w:color="auto" w:fill="215E99" w:themeFill="text2" w:themeFillTint="BF"/>
          </w:tcPr>
          <w:p w14:paraId="72585EF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221FD898" w14:textId="77777777" w:rsidTr="00D80F40">
        <w:tc>
          <w:tcPr>
            <w:tcW w:w="5000" w:type="pct"/>
          </w:tcPr>
          <w:p w14:paraId="76186D23" w14:textId="77777777" w:rsidR="00540432" w:rsidRPr="00B07261" w:rsidRDefault="00540432" w:rsidP="00B1421B">
            <w:pPr>
              <w:pStyle w:val="Caption"/>
              <w:bidi/>
              <w:spacing w:after="0"/>
              <w:jc w:val="both"/>
              <w:rPr>
                <w:rFonts w:cs="GE SS Text Light"/>
                <w:i w:val="0"/>
                <w:iCs w:val="0"/>
                <w:sz w:val="24"/>
                <w:szCs w:val="24"/>
                <w:rtl/>
              </w:rPr>
            </w:pPr>
            <w:r w:rsidRPr="00794793">
              <w:rPr>
                <w:rFonts w:cs="GE SS Text Light" w:hint="eastAsia"/>
                <w:i w:val="0"/>
                <w:iCs w:val="0"/>
                <w:sz w:val="24"/>
                <w:szCs w:val="24"/>
                <w:rtl/>
              </w:rPr>
              <w:t>يوصى</w:t>
            </w:r>
            <w:r w:rsidRPr="00794793">
              <w:rPr>
                <w:rFonts w:cs="GE SS Text Light"/>
                <w:i w:val="0"/>
                <w:iCs w:val="0"/>
                <w:sz w:val="24"/>
                <w:szCs w:val="24"/>
                <w:rtl/>
              </w:rPr>
              <w:t xml:space="preserve"> </w:t>
            </w:r>
            <w:r w:rsidRPr="00794793">
              <w:rPr>
                <w:rFonts w:cs="GE SS Text Light" w:hint="eastAsia"/>
                <w:i w:val="0"/>
                <w:iCs w:val="0"/>
                <w:sz w:val="24"/>
                <w:szCs w:val="24"/>
                <w:rtl/>
              </w:rPr>
              <w:t>بأن</w:t>
            </w:r>
            <w:r w:rsidRPr="00794793">
              <w:rPr>
                <w:rFonts w:cs="GE SS Text Light"/>
                <w:i w:val="0"/>
                <w:iCs w:val="0"/>
                <w:sz w:val="24"/>
                <w:szCs w:val="24"/>
                <w:rtl/>
              </w:rPr>
              <w:t xml:space="preserve"> </w:t>
            </w:r>
            <w:r w:rsidRPr="00794793">
              <w:rPr>
                <w:rFonts w:cs="GE SS Text Light" w:hint="eastAsia"/>
                <w:i w:val="0"/>
                <w:iCs w:val="0"/>
                <w:sz w:val="24"/>
                <w:szCs w:val="24"/>
                <w:rtl/>
              </w:rPr>
              <w:t>يعزز</w:t>
            </w:r>
            <w:r w:rsidRPr="00794793">
              <w:rPr>
                <w:rFonts w:cs="GE SS Text Light"/>
                <w:i w:val="0"/>
                <w:iCs w:val="0"/>
                <w:sz w:val="24"/>
                <w:szCs w:val="24"/>
                <w:rtl/>
              </w:rPr>
              <w:t xml:space="preserve"> </w:t>
            </w:r>
            <w:r w:rsidRPr="00794793">
              <w:rPr>
                <w:rFonts w:cs="GE SS Text Light" w:hint="eastAsia"/>
                <w:i w:val="0"/>
                <w:iCs w:val="0"/>
                <w:sz w:val="24"/>
                <w:szCs w:val="24"/>
                <w:rtl/>
              </w:rPr>
              <w:t>العراق</w:t>
            </w:r>
            <w:r w:rsidRPr="00794793">
              <w:rPr>
                <w:rFonts w:cs="GE SS Text Light"/>
                <w:i w:val="0"/>
                <w:iCs w:val="0"/>
                <w:sz w:val="24"/>
                <w:szCs w:val="24"/>
                <w:rtl/>
              </w:rPr>
              <w:t xml:space="preserve"> </w:t>
            </w:r>
            <w:r w:rsidRPr="00794793">
              <w:rPr>
                <w:rFonts w:cs="GE SS Text Light" w:hint="eastAsia"/>
                <w:i w:val="0"/>
                <w:iCs w:val="0"/>
                <w:sz w:val="24"/>
                <w:szCs w:val="24"/>
                <w:rtl/>
              </w:rPr>
              <w:t>الإفصاح</w:t>
            </w:r>
            <w:r w:rsidRPr="00794793">
              <w:rPr>
                <w:rFonts w:cs="GE SS Text Light"/>
                <w:i w:val="0"/>
                <w:iCs w:val="0"/>
                <w:sz w:val="24"/>
                <w:szCs w:val="24"/>
                <w:rtl/>
              </w:rPr>
              <w:t xml:space="preserve"> </w:t>
            </w:r>
            <w:r w:rsidRPr="00794793">
              <w:rPr>
                <w:rFonts w:cs="GE SS Text Light" w:hint="eastAsia"/>
                <w:i w:val="0"/>
                <w:iCs w:val="0"/>
                <w:sz w:val="24"/>
                <w:szCs w:val="24"/>
                <w:rtl/>
              </w:rPr>
              <w:t>المنهجي</w:t>
            </w:r>
            <w:r w:rsidRPr="00794793">
              <w:rPr>
                <w:rFonts w:cs="GE SS Text Light"/>
                <w:i w:val="0"/>
                <w:iCs w:val="0"/>
                <w:sz w:val="24"/>
                <w:szCs w:val="24"/>
                <w:rtl/>
              </w:rPr>
              <w:t xml:space="preserve"> </w:t>
            </w:r>
            <w:r w:rsidRPr="00794793">
              <w:rPr>
                <w:rFonts w:cs="GE SS Text Light" w:hint="eastAsia"/>
                <w:i w:val="0"/>
                <w:iCs w:val="0"/>
                <w:sz w:val="24"/>
                <w:szCs w:val="24"/>
                <w:rtl/>
              </w:rPr>
              <w:t>عن</w:t>
            </w:r>
            <w:r w:rsidRPr="00794793">
              <w:rPr>
                <w:rFonts w:cs="GE SS Text Light"/>
                <w:i w:val="0"/>
                <w:iCs w:val="0"/>
                <w:sz w:val="24"/>
                <w:szCs w:val="24"/>
                <w:rtl/>
              </w:rPr>
              <w:t xml:space="preserve"> </w:t>
            </w:r>
            <w:r w:rsidRPr="00794793">
              <w:rPr>
                <w:rFonts w:cs="GE SS Text Light" w:hint="eastAsia"/>
                <w:i w:val="0"/>
                <w:iCs w:val="0"/>
                <w:sz w:val="24"/>
                <w:szCs w:val="24"/>
                <w:rtl/>
              </w:rPr>
              <w:t>دفعات</w:t>
            </w:r>
            <w:r w:rsidRPr="00794793">
              <w:rPr>
                <w:rFonts w:cs="GE SS Text Light"/>
                <w:i w:val="0"/>
                <w:iCs w:val="0"/>
                <w:sz w:val="24"/>
                <w:szCs w:val="24"/>
                <w:rtl/>
              </w:rPr>
              <w:t xml:space="preserve"> </w:t>
            </w:r>
            <w:r w:rsidRPr="00794793">
              <w:rPr>
                <w:rFonts w:cs="GE SS Text Light" w:hint="eastAsia"/>
                <w:i w:val="0"/>
                <w:iCs w:val="0"/>
                <w:sz w:val="24"/>
                <w:szCs w:val="24"/>
                <w:rtl/>
              </w:rPr>
              <w:t>الخدمات</w:t>
            </w:r>
            <w:r w:rsidRPr="00794793">
              <w:rPr>
                <w:rFonts w:cs="GE SS Text Light"/>
                <w:i w:val="0"/>
                <w:iCs w:val="0"/>
                <w:sz w:val="24"/>
                <w:szCs w:val="24"/>
                <w:rtl/>
              </w:rPr>
              <w:t xml:space="preserve"> </w:t>
            </w:r>
            <w:r w:rsidRPr="00794793">
              <w:rPr>
                <w:rFonts w:cs="GE SS Text Light" w:hint="eastAsia"/>
                <w:i w:val="0"/>
                <w:iCs w:val="0"/>
                <w:sz w:val="24"/>
                <w:szCs w:val="24"/>
                <w:rtl/>
              </w:rPr>
              <w:t>والتحويلات</w:t>
            </w:r>
            <w:r w:rsidRPr="00794793">
              <w:rPr>
                <w:rFonts w:cs="GE SS Text Light"/>
                <w:i w:val="0"/>
                <w:iCs w:val="0"/>
                <w:sz w:val="24"/>
                <w:szCs w:val="24"/>
                <w:rtl/>
              </w:rPr>
              <w:t xml:space="preserve"> </w:t>
            </w:r>
            <w:r w:rsidRPr="00794793">
              <w:rPr>
                <w:rFonts w:cs="GE SS Text Light" w:hint="eastAsia"/>
                <w:i w:val="0"/>
                <w:iCs w:val="0"/>
                <w:sz w:val="24"/>
                <w:szCs w:val="24"/>
                <w:rtl/>
              </w:rPr>
              <w:t>بين</w:t>
            </w:r>
            <w:r w:rsidRPr="00794793">
              <w:rPr>
                <w:rFonts w:cs="GE SS Text Light"/>
                <w:i w:val="0"/>
                <w:iCs w:val="0"/>
                <w:sz w:val="24"/>
                <w:szCs w:val="24"/>
                <w:rtl/>
              </w:rPr>
              <w:t xml:space="preserve"> </w:t>
            </w:r>
            <w:r w:rsidRPr="00794793">
              <w:rPr>
                <w:rFonts w:cs="GE SS Text Light" w:hint="eastAsia"/>
                <w:i w:val="0"/>
                <w:iCs w:val="0"/>
                <w:sz w:val="24"/>
                <w:szCs w:val="24"/>
                <w:rtl/>
              </w:rPr>
              <w:t>الشركات</w:t>
            </w:r>
            <w:r w:rsidRPr="00794793">
              <w:rPr>
                <w:rFonts w:cs="GE SS Text Light"/>
                <w:i w:val="0"/>
                <w:iCs w:val="0"/>
                <w:sz w:val="24"/>
                <w:szCs w:val="24"/>
                <w:rtl/>
              </w:rPr>
              <w:t xml:space="preserve"> </w:t>
            </w:r>
            <w:r w:rsidRPr="00794793">
              <w:rPr>
                <w:rFonts w:cs="GE SS Text Light" w:hint="eastAsia"/>
                <w:i w:val="0"/>
                <w:iCs w:val="0"/>
                <w:sz w:val="24"/>
                <w:szCs w:val="24"/>
                <w:rtl/>
              </w:rPr>
              <w:t>العامة</w:t>
            </w:r>
            <w:r w:rsidRPr="00794793">
              <w:rPr>
                <w:rFonts w:cs="GE SS Text Light"/>
                <w:i w:val="0"/>
                <w:iCs w:val="0"/>
                <w:sz w:val="24"/>
                <w:szCs w:val="24"/>
                <w:rtl/>
              </w:rPr>
              <w:t xml:space="preserve"> </w:t>
            </w:r>
            <w:r w:rsidRPr="00794793">
              <w:rPr>
                <w:rFonts w:cs="GE SS Text Light" w:hint="eastAsia"/>
                <w:i w:val="0"/>
                <w:iCs w:val="0"/>
                <w:sz w:val="24"/>
                <w:szCs w:val="24"/>
                <w:rtl/>
              </w:rPr>
              <w:t>والجهات</w:t>
            </w:r>
            <w:r w:rsidRPr="00794793">
              <w:rPr>
                <w:rFonts w:cs="GE SS Text Light"/>
                <w:i w:val="0"/>
                <w:iCs w:val="0"/>
                <w:sz w:val="24"/>
                <w:szCs w:val="24"/>
                <w:rtl/>
              </w:rPr>
              <w:t xml:space="preserve"> </w:t>
            </w:r>
            <w:r w:rsidRPr="00794793">
              <w:rPr>
                <w:rFonts w:cs="GE SS Text Light" w:hint="eastAsia"/>
                <w:i w:val="0"/>
                <w:iCs w:val="0"/>
                <w:sz w:val="24"/>
                <w:szCs w:val="24"/>
                <w:rtl/>
              </w:rPr>
              <w:t>الحكومية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قطاع</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 xml:space="preserve"> </w:t>
            </w:r>
            <w:r w:rsidRPr="00794793">
              <w:rPr>
                <w:rFonts w:cs="GE SS Text Light" w:hint="eastAsia"/>
                <w:i w:val="0"/>
                <w:iCs w:val="0"/>
                <w:sz w:val="24"/>
                <w:szCs w:val="24"/>
                <w:rtl/>
              </w:rPr>
              <w:t>من</w:t>
            </w:r>
            <w:r w:rsidRPr="00794793">
              <w:rPr>
                <w:rFonts w:cs="GE SS Text Light"/>
                <w:i w:val="0"/>
                <w:iCs w:val="0"/>
                <w:sz w:val="24"/>
                <w:szCs w:val="24"/>
                <w:rtl/>
              </w:rPr>
              <w:t xml:space="preserve"> </w:t>
            </w:r>
            <w:r w:rsidRPr="00794793">
              <w:rPr>
                <w:rFonts w:cs="GE SS Text Light" w:hint="eastAsia"/>
                <w:i w:val="0"/>
                <w:iCs w:val="0"/>
                <w:sz w:val="24"/>
                <w:szCs w:val="24"/>
                <w:rtl/>
              </w:rPr>
              <w:t>خلال</w:t>
            </w:r>
            <w:r w:rsidRPr="00794793">
              <w:rPr>
                <w:rFonts w:cs="GE SS Text Light"/>
                <w:i w:val="0"/>
                <w:iCs w:val="0"/>
                <w:sz w:val="24"/>
                <w:szCs w:val="24"/>
                <w:rtl/>
              </w:rPr>
              <w:t xml:space="preserve"> </w:t>
            </w:r>
            <w:r w:rsidRPr="00794793">
              <w:rPr>
                <w:rFonts w:cs="GE SS Text Light" w:hint="eastAsia"/>
                <w:i w:val="0"/>
                <w:iCs w:val="0"/>
                <w:sz w:val="24"/>
                <w:szCs w:val="24"/>
                <w:rtl/>
              </w:rPr>
              <w:t>نشر</w:t>
            </w:r>
            <w:r w:rsidRPr="00794793">
              <w:rPr>
                <w:rFonts w:cs="GE SS Text Light"/>
                <w:i w:val="0"/>
                <w:iCs w:val="0"/>
                <w:sz w:val="24"/>
                <w:szCs w:val="24"/>
                <w:rtl/>
              </w:rPr>
              <w:t xml:space="preserve"> </w:t>
            </w:r>
            <w:r w:rsidRPr="00794793">
              <w:rPr>
                <w:rFonts w:cs="GE SS Text Light" w:hint="eastAsia"/>
                <w:i w:val="0"/>
                <w:iCs w:val="0"/>
                <w:sz w:val="24"/>
                <w:szCs w:val="24"/>
                <w:rtl/>
              </w:rPr>
              <w:t>بيانات</w:t>
            </w:r>
            <w:r w:rsidRPr="00794793">
              <w:rPr>
                <w:rFonts w:cs="GE SS Text Light"/>
                <w:i w:val="0"/>
                <w:iCs w:val="0"/>
                <w:sz w:val="24"/>
                <w:szCs w:val="24"/>
                <w:rtl/>
              </w:rPr>
              <w:t xml:space="preserve"> </w:t>
            </w:r>
            <w:r w:rsidRPr="00794793">
              <w:rPr>
                <w:rFonts w:cs="GE SS Text Light" w:hint="eastAsia"/>
                <w:i w:val="0"/>
                <w:iCs w:val="0"/>
                <w:sz w:val="24"/>
                <w:szCs w:val="24"/>
                <w:rtl/>
              </w:rPr>
              <w:t>مصنفة</w:t>
            </w:r>
            <w:r w:rsidRPr="00794793">
              <w:rPr>
                <w:rFonts w:cs="GE SS Text Light"/>
                <w:i w:val="0"/>
                <w:iCs w:val="0"/>
                <w:sz w:val="24"/>
                <w:szCs w:val="24"/>
                <w:rtl/>
              </w:rPr>
              <w:t xml:space="preserve"> </w:t>
            </w:r>
            <w:r w:rsidRPr="00794793">
              <w:rPr>
                <w:rFonts w:cs="GE SS Text Light" w:hint="eastAsia"/>
                <w:i w:val="0"/>
                <w:iCs w:val="0"/>
                <w:sz w:val="24"/>
                <w:szCs w:val="24"/>
                <w:rtl/>
              </w:rPr>
              <w:t>حسب</w:t>
            </w:r>
            <w:r w:rsidRPr="00794793">
              <w:rPr>
                <w:rFonts w:cs="GE SS Text Light"/>
                <w:i w:val="0"/>
                <w:iCs w:val="0"/>
                <w:sz w:val="24"/>
                <w:szCs w:val="24"/>
                <w:rtl/>
              </w:rPr>
              <w:t xml:space="preserve"> </w:t>
            </w:r>
            <w:r w:rsidRPr="00794793">
              <w:rPr>
                <w:rFonts w:cs="GE SS Text Light" w:hint="eastAsia"/>
                <w:i w:val="0"/>
                <w:iCs w:val="0"/>
                <w:sz w:val="24"/>
                <w:szCs w:val="24"/>
                <w:rtl/>
              </w:rPr>
              <w:t>الشركة</w:t>
            </w:r>
            <w:r w:rsidRPr="00794793">
              <w:rPr>
                <w:rFonts w:cs="GE SS Text Light"/>
                <w:i w:val="0"/>
                <w:iCs w:val="0"/>
                <w:sz w:val="24"/>
                <w:szCs w:val="24"/>
                <w:rtl/>
              </w:rPr>
              <w:t xml:space="preserve"> </w:t>
            </w:r>
            <w:r w:rsidRPr="00794793">
              <w:rPr>
                <w:rFonts w:cs="GE SS Text Light" w:hint="eastAsia"/>
                <w:i w:val="0"/>
                <w:iCs w:val="0"/>
                <w:sz w:val="24"/>
                <w:szCs w:val="24"/>
                <w:rtl/>
              </w:rPr>
              <w:t>والسنة،</w:t>
            </w:r>
            <w:r w:rsidRPr="00794793">
              <w:rPr>
                <w:rFonts w:cs="GE SS Text Light"/>
                <w:i w:val="0"/>
                <w:iCs w:val="0"/>
                <w:sz w:val="24"/>
                <w:szCs w:val="24"/>
                <w:rtl/>
              </w:rPr>
              <w:t xml:space="preserve"> </w:t>
            </w:r>
            <w:r w:rsidRPr="00794793">
              <w:rPr>
                <w:rFonts w:cs="GE SS Text Light" w:hint="eastAsia"/>
                <w:i w:val="0"/>
                <w:iCs w:val="0"/>
                <w:sz w:val="24"/>
                <w:szCs w:val="24"/>
                <w:rtl/>
              </w:rPr>
              <w:t>وتوضيح</w:t>
            </w:r>
            <w:r w:rsidRPr="00794793">
              <w:rPr>
                <w:rFonts w:cs="GE SS Text Light"/>
                <w:i w:val="0"/>
                <w:iCs w:val="0"/>
                <w:sz w:val="24"/>
                <w:szCs w:val="24"/>
                <w:rtl/>
              </w:rPr>
              <w:t xml:space="preserve"> </w:t>
            </w:r>
            <w:r w:rsidRPr="00794793">
              <w:rPr>
                <w:rFonts w:cs="GE SS Text Light" w:hint="eastAsia"/>
                <w:i w:val="0"/>
                <w:iCs w:val="0"/>
                <w:sz w:val="24"/>
                <w:szCs w:val="24"/>
                <w:rtl/>
              </w:rPr>
              <w:t>التدفقات</w:t>
            </w:r>
            <w:r w:rsidRPr="00794793">
              <w:rPr>
                <w:rFonts w:cs="GE SS Text Light"/>
                <w:i w:val="0"/>
                <w:iCs w:val="0"/>
                <w:sz w:val="24"/>
                <w:szCs w:val="24"/>
                <w:rtl/>
              </w:rPr>
              <w:t xml:space="preserve"> </w:t>
            </w:r>
            <w:r w:rsidRPr="00794793">
              <w:rPr>
                <w:rFonts w:cs="GE SS Text Light" w:hint="eastAsia"/>
                <w:i w:val="0"/>
                <w:iCs w:val="0"/>
                <w:sz w:val="24"/>
                <w:szCs w:val="24"/>
                <w:rtl/>
              </w:rPr>
              <w:t>المالية</w:t>
            </w:r>
            <w:r w:rsidRPr="00794793">
              <w:rPr>
                <w:rFonts w:cs="GE SS Text Light"/>
                <w:i w:val="0"/>
                <w:iCs w:val="0"/>
                <w:sz w:val="24"/>
                <w:szCs w:val="24"/>
                <w:rtl/>
              </w:rPr>
              <w:t xml:space="preserve"> </w:t>
            </w:r>
            <w:r w:rsidRPr="00794793">
              <w:rPr>
                <w:rFonts w:cs="GE SS Text Light" w:hint="eastAsia"/>
                <w:i w:val="0"/>
                <w:iCs w:val="0"/>
                <w:sz w:val="24"/>
                <w:szCs w:val="24"/>
                <w:rtl/>
              </w:rPr>
              <w:t>عبر</w:t>
            </w:r>
            <w:r w:rsidRPr="00794793">
              <w:rPr>
                <w:rFonts w:cs="GE SS Text Light"/>
                <w:i w:val="0"/>
                <w:iCs w:val="0"/>
                <w:sz w:val="24"/>
                <w:szCs w:val="24"/>
                <w:rtl/>
              </w:rPr>
              <w:t xml:space="preserve"> </w:t>
            </w:r>
            <w:r w:rsidRPr="00794793">
              <w:rPr>
                <w:rFonts w:cs="GE SS Text Light" w:hint="eastAsia"/>
                <w:i w:val="0"/>
                <w:iCs w:val="0"/>
                <w:sz w:val="24"/>
                <w:szCs w:val="24"/>
                <w:rtl/>
              </w:rPr>
              <w:t>رسوم</w:t>
            </w:r>
            <w:r w:rsidRPr="00794793">
              <w:rPr>
                <w:rFonts w:cs="GE SS Text Light"/>
                <w:i w:val="0"/>
                <w:iCs w:val="0"/>
                <w:sz w:val="24"/>
                <w:szCs w:val="24"/>
                <w:rtl/>
              </w:rPr>
              <w:t xml:space="preserve"> </w:t>
            </w:r>
            <w:r w:rsidRPr="00794793">
              <w:rPr>
                <w:rFonts w:cs="GE SS Text Light" w:hint="eastAsia"/>
                <w:i w:val="0"/>
                <w:iCs w:val="0"/>
                <w:sz w:val="24"/>
                <w:szCs w:val="24"/>
                <w:rtl/>
              </w:rPr>
              <w:t>بيانية،</w:t>
            </w:r>
            <w:r w:rsidRPr="00794793">
              <w:rPr>
                <w:rFonts w:cs="GE SS Text Light"/>
                <w:i w:val="0"/>
                <w:iCs w:val="0"/>
                <w:sz w:val="24"/>
                <w:szCs w:val="24"/>
                <w:rtl/>
              </w:rPr>
              <w:t xml:space="preserve"> </w:t>
            </w:r>
            <w:r w:rsidRPr="00794793">
              <w:rPr>
                <w:rFonts w:cs="GE SS Text Light" w:hint="eastAsia"/>
                <w:i w:val="0"/>
                <w:iCs w:val="0"/>
                <w:sz w:val="24"/>
                <w:szCs w:val="24"/>
                <w:rtl/>
              </w:rPr>
              <w:t>وإلزام</w:t>
            </w:r>
            <w:r w:rsidRPr="00794793">
              <w:rPr>
                <w:rFonts w:cs="GE SS Text Light"/>
                <w:i w:val="0"/>
                <w:iCs w:val="0"/>
                <w:sz w:val="24"/>
                <w:szCs w:val="24"/>
                <w:rtl/>
              </w:rPr>
              <w:t xml:space="preserve"> </w:t>
            </w:r>
            <w:r w:rsidRPr="00794793">
              <w:rPr>
                <w:rFonts w:cs="GE SS Text Light" w:hint="eastAsia"/>
                <w:i w:val="0"/>
                <w:iCs w:val="0"/>
                <w:sz w:val="24"/>
                <w:szCs w:val="24"/>
                <w:rtl/>
              </w:rPr>
              <w:t>الشركات</w:t>
            </w:r>
            <w:r w:rsidRPr="00794793">
              <w:rPr>
                <w:rFonts w:cs="GE SS Text Light"/>
                <w:i w:val="0"/>
                <w:iCs w:val="0"/>
                <w:sz w:val="24"/>
                <w:szCs w:val="24"/>
                <w:rtl/>
              </w:rPr>
              <w:t xml:space="preserve"> </w:t>
            </w:r>
            <w:r w:rsidRPr="00794793">
              <w:rPr>
                <w:rFonts w:cs="GE SS Text Light" w:hint="eastAsia"/>
                <w:i w:val="0"/>
                <w:iCs w:val="0"/>
                <w:sz w:val="24"/>
                <w:szCs w:val="24"/>
                <w:rtl/>
              </w:rPr>
              <w:t>العامة</w:t>
            </w:r>
            <w:r w:rsidRPr="00794793">
              <w:rPr>
                <w:rFonts w:cs="GE SS Text Light"/>
                <w:i w:val="0"/>
                <w:iCs w:val="0"/>
                <w:sz w:val="24"/>
                <w:szCs w:val="24"/>
                <w:rtl/>
              </w:rPr>
              <w:t xml:space="preserve"> </w:t>
            </w:r>
            <w:r w:rsidRPr="00794793">
              <w:rPr>
                <w:rFonts w:cs="GE SS Text Light" w:hint="eastAsia"/>
                <w:i w:val="0"/>
                <w:iCs w:val="0"/>
                <w:sz w:val="24"/>
                <w:szCs w:val="24"/>
                <w:rtl/>
              </w:rPr>
              <w:t>باستخدام</w:t>
            </w:r>
            <w:r w:rsidRPr="00794793">
              <w:rPr>
                <w:rFonts w:cs="GE SS Text Light"/>
                <w:i w:val="0"/>
                <w:iCs w:val="0"/>
                <w:sz w:val="24"/>
                <w:szCs w:val="24"/>
                <w:rtl/>
              </w:rPr>
              <w:t xml:space="preserve"> </w:t>
            </w:r>
            <w:r w:rsidRPr="00794793">
              <w:rPr>
                <w:rFonts w:cs="GE SS Text Light" w:hint="eastAsia"/>
                <w:i w:val="0"/>
                <w:iCs w:val="0"/>
                <w:sz w:val="24"/>
                <w:szCs w:val="24"/>
                <w:rtl/>
              </w:rPr>
              <w:t>نماذج</w:t>
            </w:r>
            <w:r w:rsidRPr="00794793">
              <w:rPr>
                <w:rFonts w:cs="GE SS Text Light"/>
                <w:i w:val="0"/>
                <w:iCs w:val="0"/>
                <w:sz w:val="24"/>
                <w:szCs w:val="24"/>
                <w:rtl/>
              </w:rPr>
              <w:t xml:space="preserve"> </w:t>
            </w:r>
            <w:r w:rsidRPr="00794793">
              <w:rPr>
                <w:rFonts w:cs="GE SS Text Light" w:hint="eastAsia"/>
                <w:i w:val="0"/>
                <w:iCs w:val="0"/>
                <w:sz w:val="24"/>
                <w:szCs w:val="24"/>
                <w:rtl/>
              </w:rPr>
              <w:t>إفصاح</w:t>
            </w:r>
            <w:r w:rsidRPr="00794793">
              <w:rPr>
                <w:rFonts w:cs="GE SS Text Light"/>
                <w:i w:val="0"/>
                <w:iCs w:val="0"/>
                <w:sz w:val="24"/>
                <w:szCs w:val="24"/>
                <w:rtl/>
              </w:rPr>
              <w:t xml:space="preserve"> </w:t>
            </w:r>
            <w:r w:rsidRPr="00794793">
              <w:rPr>
                <w:rFonts w:cs="GE SS Text Light" w:hint="eastAsia"/>
                <w:i w:val="0"/>
                <w:iCs w:val="0"/>
                <w:sz w:val="24"/>
                <w:szCs w:val="24"/>
                <w:rtl/>
              </w:rPr>
              <w:t>معيارية</w:t>
            </w:r>
            <w:r w:rsidRPr="00794793">
              <w:rPr>
                <w:rFonts w:cs="GE SS Text Light"/>
                <w:i w:val="0"/>
                <w:iCs w:val="0"/>
                <w:sz w:val="24"/>
                <w:szCs w:val="24"/>
                <w:rtl/>
              </w:rPr>
              <w:t xml:space="preserve"> </w:t>
            </w:r>
            <w:r w:rsidRPr="00794793">
              <w:rPr>
                <w:rFonts w:cs="GE SS Text Light" w:hint="eastAsia"/>
                <w:i w:val="0"/>
                <w:iCs w:val="0"/>
                <w:sz w:val="24"/>
                <w:szCs w:val="24"/>
                <w:rtl/>
              </w:rPr>
              <w:t>لضمان</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والاتساق</w:t>
            </w:r>
            <w:r w:rsidRPr="00794793">
              <w:rPr>
                <w:rFonts w:cs="GE SS Text Light"/>
                <w:i w:val="0"/>
                <w:iCs w:val="0"/>
                <w:sz w:val="24"/>
                <w:szCs w:val="24"/>
                <w:rtl/>
              </w:rPr>
              <w:t xml:space="preserve"> </w:t>
            </w:r>
            <w:r w:rsidRPr="00794793">
              <w:rPr>
                <w:rFonts w:cs="GE SS Text Light" w:hint="eastAsia"/>
                <w:i w:val="0"/>
                <w:iCs w:val="0"/>
                <w:sz w:val="24"/>
                <w:szCs w:val="24"/>
                <w:rtl/>
              </w:rPr>
              <w:t>والامتثال</w:t>
            </w:r>
            <w:r w:rsidRPr="00794793">
              <w:rPr>
                <w:rFonts w:cs="GE SS Text Light"/>
                <w:i w:val="0"/>
                <w:iCs w:val="0"/>
                <w:sz w:val="24"/>
                <w:szCs w:val="24"/>
                <w:rtl/>
              </w:rPr>
              <w:t xml:space="preserve"> </w:t>
            </w:r>
            <w:r w:rsidRPr="00794793">
              <w:rPr>
                <w:rFonts w:cs="GE SS Text Light" w:hint="eastAsia"/>
                <w:i w:val="0"/>
                <w:iCs w:val="0"/>
                <w:sz w:val="24"/>
                <w:szCs w:val="24"/>
                <w:rtl/>
              </w:rPr>
              <w:t>لمتطلبات</w:t>
            </w:r>
            <w:r w:rsidRPr="00794793">
              <w:rPr>
                <w:rFonts w:cs="GE SS Text Light"/>
                <w:i w:val="0"/>
                <w:iCs w:val="0"/>
                <w:sz w:val="24"/>
                <w:szCs w:val="24"/>
                <w:rtl/>
              </w:rPr>
              <w:t xml:space="preserve"> </w:t>
            </w:r>
            <w:r w:rsidRPr="00794793">
              <w:rPr>
                <w:rFonts w:cs="GE SS Text Light" w:hint="eastAsia"/>
                <w:i w:val="0"/>
                <w:iCs w:val="0"/>
                <w:sz w:val="24"/>
                <w:szCs w:val="24"/>
                <w:rtl/>
              </w:rPr>
              <w:t>مبادرة</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w:t>
            </w:r>
          </w:p>
        </w:tc>
      </w:tr>
    </w:tbl>
    <w:p w14:paraId="3AC502E1" w14:textId="77777777" w:rsidR="00540432" w:rsidRDefault="00540432" w:rsidP="00540432">
      <w:pPr>
        <w:bidi/>
        <w:rPr>
          <w:rtl/>
        </w:rPr>
      </w:pPr>
    </w:p>
    <w:p w14:paraId="330C4C67" w14:textId="7D5C6BAC"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12</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02BAB4E1" w14:textId="77777777" w:rsidTr="00D80F40">
        <w:trPr>
          <w:trHeight w:val="330"/>
          <w:tblHeader/>
        </w:trPr>
        <w:tc>
          <w:tcPr>
            <w:tcW w:w="5000" w:type="pct"/>
            <w:shd w:val="clear" w:color="auto" w:fill="026748" w:themeFill="accent1" w:themeFillShade="80"/>
          </w:tcPr>
          <w:p w14:paraId="79DBDD03"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6-2: </w:t>
            </w:r>
            <w:r w:rsidRPr="00464068">
              <w:rPr>
                <w:rFonts w:cs="GE SS Text Medium" w:hint="eastAsia"/>
                <w:i w:val="0"/>
                <w:iCs w:val="0"/>
                <w:color w:val="FFFFFF" w:themeColor="background1"/>
                <w:sz w:val="24"/>
                <w:szCs w:val="24"/>
                <w:rtl/>
                <w:lang w:bidi="ar-IQ"/>
              </w:rPr>
              <w:t>النفقات</w:t>
            </w:r>
            <w:r w:rsidRPr="00464068">
              <w:rPr>
                <w:rFonts w:cs="GE SS Text Medium"/>
                <w:i w:val="0"/>
                <w:iCs w:val="0"/>
                <w:color w:val="FFFFFF" w:themeColor="background1"/>
                <w:sz w:val="24"/>
                <w:szCs w:val="24"/>
                <w:rtl/>
                <w:lang w:bidi="ar-IQ"/>
              </w:rPr>
              <w:t xml:space="preserve"> </w:t>
            </w:r>
            <w:r w:rsidRPr="00464068">
              <w:rPr>
                <w:rFonts w:cs="GE SS Text Medium" w:hint="eastAsia"/>
                <w:i w:val="0"/>
                <w:iCs w:val="0"/>
                <w:color w:val="FFFFFF" w:themeColor="background1"/>
                <w:sz w:val="24"/>
                <w:szCs w:val="24"/>
                <w:rtl/>
                <w:lang w:bidi="ar-IQ"/>
              </w:rPr>
              <w:t>شبه</w:t>
            </w:r>
            <w:r w:rsidRPr="00464068">
              <w:rPr>
                <w:rFonts w:cs="GE SS Text Medium"/>
                <w:i w:val="0"/>
                <w:iCs w:val="0"/>
                <w:color w:val="FFFFFF" w:themeColor="background1"/>
                <w:sz w:val="24"/>
                <w:szCs w:val="24"/>
                <w:rtl/>
                <w:lang w:bidi="ar-IQ"/>
              </w:rPr>
              <w:t xml:space="preserve"> </w:t>
            </w:r>
            <w:r>
              <w:rPr>
                <w:rFonts w:cs="GE SS Text Medium" w:hint="cs"/>
                <w:i w:val="0"/>
                <w:iCs w:val="0"/>
                <w:color w:val="FFFFFF" w:themeColor="background1"/>
                <w:sz w:val="24"/>
                <w:szCs w:val="24"/>
                <w:rtl/>
                <w:lang w:bidi="ar-IQ"/>
              </w:rPr>
              <w:t>ال</w:t>
            </w:r>
            <w:r w:rsidRPr="00464068">
              <w:rPr>
                <w:rFonts w:cs="GE SS Text Medium" w:hint="eastAsia"/>
                <w:i w:val="0"/>
                <w:iCs w:val="0"/>
                <w:color w:val="FFFFFF" w:themeColor="background1"/>
                <w:sz w:val="24"/>
                <w:szCs w:val="24"/>
                <w:rtl/>
                <w:lang w:bidi="ar-IQ"/>
              </w:rPr>
              <w:t>مالية</w:t>
            </w:r>
          </w:p>
        </w:tc>
      </w:tr>
      <w:tr w:rsidR="00540432" w:rsidRPr="00B07261" w14:paraId="252FCF97" w14:textId="77777777" w:rsidTr="00D80F40">
        <w:tc>
          <w:tcPr>
            <w:tcW w:w="5000" w:type="pct"/>
            <w:shd w:val="clear" w:color="auto" w:fill="BFBFBF" w:themeFill="background1" w:themeFillShade="BF"/>
          </w:tcPr>
          <w:p w14:paraId="4FB9C7B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7AF2B74" w14:textId="77777777" w:rsidTr="00D80F40">
        <w:tc>
          <w:tcPr>
            <w:tcW w:w="5000" w:type="pct"/>
          </w:tcPr>
          <w:p w14:paraId="363B93FF" w14:textId="77777777" w:rsidR="00540432" w:rsidRPr="00010D70" w:rsidRDefault="00540432" w:rsidP="00B1421B">
            <w:pPr>
              <w:pStyle w:val="Caption"/>
              <w:bidi/>
              <w:spacing w:after="0"/>
              <w:jc w:val="both"/>
              <w:rPr>
                <w:rFonts w:cs="GE SS Text Light"/>
                <w:i w:val="0"/>
                <w:iCs w:val="0"/>
                <w:szCs w:val="24"/>
                <w:rtl/>
              </w:rPr>
            </w:pPr>
            <w:r w:rsidRPr="00010D70">
              <w:rPr>
                <w:rFonts w:cs="GE SS Text Light" w:hint="eastAsia"/>
                <w:i w:val="0"/>
                <w:iCs w:val="0"/>
                <w:szCs w:val="24"/>
                <w:rtl/>
              </w:rPr>
              <w:t>ينبغي</w:t>
            </w:r>
            <w:r w:rsidRPr="00010D70">
              <w:rPr>
                <w:rFonts w:cs="GE SS Text Light"/>
                <w:i w:val="0"/>
                <w:iCs w:val="0"/>
                <w:szCs w:val="24"/>
                <w:rtl/>
              </w:rPr>
              <w:t xml:space="preserve"> </w:t>
            </w:r>
            <w:r w:rsidRPr="00010D70">
              <w:rPr>
                <w:rFonts w:cs="GE SS Text Light" w:hint="eastAsia"/>
                <w:i w:val="0"/>
                <w:iCs w:val="0"/>
                <w:szCs w:val="24"/>
                <w:rtl/>
              </w:rPr>
              <w:t>على</w:t>
            </w:r>
            <w:r w:rsidRPr="00010D70">
              <w:rPr>
                <w:rFonts w:cs="GE SS Text Light"/>
                <w:i w:val="0"/>
                <w:iCs w:val="0"/>
                <w:szCs w:val="24"/>
                <w:rtl/>
              </w:rPr>
              <w:t xml:space="preserve"> </w:t>
            </w:r>
            <w:r w:rsidRPr="00010D70">
              <w:rPr>
                <w:rFonts w:cs="GE SS Text Light" w:hint="eastAsia"/>
                <w:i w:val="0"/>
                <w:iCs w:val="0"/>
                <w:szCs w:val="24"/>
                <w:rtl/>
              </w:rPr>
              <w:t>العراق</w:t>
            </w:r>
            <w:r w:rsidRPr="00010D70">
              <w:rPr>
                <w:rFonts w:cs="GE SS Text Light"/>
                <w:i w:val="0"/>
                <w:iCs w:val="0"/>
                <w:szCs w:val="24"/>
              </w:rPr>
              <w:t xml:space="preserve">: </w:t>
            </w:r>
          </w:p>
          <w:p w14:paraId="26A963B2" w14:textId="77777777" w:rsidR="00540432" w:rsidRPr="00010D70" w:rsidRDefault="00540432">
            <w:pPr>
              <w:pStyle w:val="Caption"/>
              <w:numPr>
                <w:ilvl w:val="0"/>
                <w:numId w:val="63"/>
              </w:numPr>
              <w:bidi/>
              <w:spacing w:after="0"/>
              <w:jc w:val="both"/>
              <w:rPr>
                <w:rFonts w:cs="GE SS Text Light"/>
                <w:i w:val="0"/>
                <w:iCs w:val="0"/>
                <w:szCs w:val="24"/>
                <w:rtl/>
              </w:rPr>
            </w:pPr>
            <w:r w:rsidRPr="00010D70">
              <w:rPr>
                <w:rFonts w:cs="GE SS Text Light" w:hint="eastAsia"/>
                <w:i w:val="0"/>
                <w:iCs w:val="0"/>
                <w:szCs w:val="24"/>
                <w:rtl/>
              </w:rPr>
              <w:lastRenderedPageBreak/>
              <w:t>إيجاد</w:t>
            </w:r>
            <w:r w:rsidRPr="00010D70">
              <w:rPr>
                <w:rFonts w:cs="GE SS Text Light"/>
                <w:i w:val="0"/>
                <w:iCs w:val="0"/>
                <w:szCs w:val="24"/>
                <w:rtl/>
              </w:rPr>
              <w:t xml:space="preserve"> </w:t>
            </w:r>
            <w:r w:rsidRPr="00010D70">
              <w:rPr>
                <w:rFonts w:cs="GE SS Text Light" w:hint="eastAsia"/>
                <w:i w:val="0"/>
                <w:iCs w:val="0"/>
                <w:szCs w:val="24"/>
                <w:rtl/>
              </w:rPr>
              <w:t>تعريف</w:t>
            </w:r>
            <w:r w:rsidRPr="00010D70">
              <w:rPr>
                <w:rFonts w:cs="GE SS Text Light"/>
                <w:i w:val="0"/>
                <w:iCs w:val="0"/>
                <w:szCs w:val="24"/>
                <w:rtl/>
              </w:rPr>
              <w:t xml:space="preserve"> </w:t>
            </w:r>
            <w:r w:rsidRPr="00010D70">
              <w:rPr>
                <w:rFonts w:cs="GE SS Text Light" w:hint="eastAsia"/>
                <w:i w:val="0"/>
                <w:iCs w:val="0"/>
                <w:szCs w:val="24"/>
                <w:rtl/>
              </w:rPr>
              <w:t>وتصنيف</w:t>
            </w:r>
            <w:r w:rsidRPr="00010D70">
              <w:rPr>
                <w:rFonts w:cs="GE SS Text Light"/>
                <w:i w:val="0"/>
                <w:iCs w:val="0"/>
                <w:szCs w:val="24"/>
                <w:rtl/>
              </w:rPr>
              <w:t xml:space="preserve"> </w:t>
            </w:r>
            <w:r w:rsidRPr="00010D70">
              <w:rPr>
                <w:rFonts w:cs="GE SS Text Light" w:hint="eastAsia"/>
                <w:i w:val="0"/>
                <w:iCs w:val="0"/>
                <w:szCs w:val="24"/>
                <w:rtl/>
              </w:rPr>
              <w:t>معتمد</w:t>
            </w:r>
            <w:r w:rsidRPr="00010D70">
              <w:rPr>
                <w:rFonts w:cs="GE SS Text Light"/>
                <w:i w:val="0"/>
                <w:iCs w:val="0"/>
                <w:szCs w:val="24"/>
                <w:rtl/>
              </w:rPr>
              <w:t xml:space="preserve"> </w:t>
            </w:r>
            <w:r w:rsidRPr="00010D70">
              <w:rPr>
                <w:rFonts w:cs="GE SS Text Light" w:hint="eastAsia"/>
                <w:i w:val="0"/>
                <w:iCs w:val="0"/>
                <w:szCs w:val="24"/>
                <w:rtl/>
              </w:rPr>
              <w:t>وواضح</w:t>
            </w:r>
            <w:r w:rsidRPr="00010D70">
              <w:rPr>
                <w:rFonts w:cs="GE SS Text Light"/>
                <w:i w:val="0"/>
                <w:iCs w:val="0"/>
                <w:szCs w:val="24"/>
                <w:rtl/>
              </w:rPr>
              <w:t xml:space="preserve"> </w:t>
            </w:r>
            <w:r w:rsidRPr="00010D70">
              <w:rPr>
                <w:rFonts w:cs="GE SS Text Light" w:hint="eastAsia"/>
                <w:i w:val="0"/>
                <w:iCs w:val="0"/>
                <w:szCs w:val="24"/>
                <w:rtl/>
              </w:rPr>
              <w:t>من</w:t>
            </w:r>
            <w:r w:rsidRPr="00010D70">
              <w:rPr>
                <w:rFonts w:cs="GE SS Text Light"/>
                <w:i w:val="0"/>
                <w:iCs w:val="0"/>
                <w:szCs w:val="24"/>
                <w:rtl/>
              </w:rPr>
              <w:t xml:space="preserve"> </w:t>
            </w:r>
            <w:r w:rsidRPr="00010D70">
              <w:rPr>
                <w:rFonts w:cs="GE SS Text Light" w:hint="eastAsia"/>
                <w:i w:val="0"/>
                <w:iCs w:val="0"/>
                <w:szCs w:val="24"/>
                <w:rtl/>
              </w:rPr>
              <w:t>قبل</w:t>
            </w:r>
            <w:r w:rsidRPr="00010D70">
              <w:rPr>
                <w:rFonts w:cs="GE SS Text Light"/>
                <w:i w:val="0"/>
                <w:iCs w:val="0"/>
                <w:szCs w:val="24"/>
                <w:rtl/>
              </w:rPr>
              <w:t xml:space="preserve"> </w:t>
            </w:r>
            <w:r w:rsidRPr="00010D70">
              <w:rPr>
                <w:rFonts w:cs="GE SS Text Light" w:hint="eastAsia"/>
                <w:i w:val="0"/>
                <w:iCs w:val="0"/>
                <w:szCs w:val="24"/>
                <w:rtl/>
              </w:rPr>
              <w:t>مجلس</w:t>
            </w:r>
            <w:r w:rsidRPr="00010D70">
              <w:rPr>
                <w:rFonts w:cs="GE SS Text Light"/>
                <w:i w:val="0"/>
                <w:iCs w:val="0"/>
                <w:szCs w:val="24"/>
                <w:rtl/>
              </w:rPr>
              <w:t xml:space="preserve"> </w:t>
            </w:r>
            <w:r w:rsidRPr="00010D70">
              <w:rPr>
                <w:rFonts w:cs="GE SS Text Light" w:hint="eastAsia"/>
                <w:i w:val="0"/>
                <w:iCs w:val="0"/>
                <w:szCs w:val="24"/>
                <w:rtl/>
              </w:rPr>
              <w:t>أصحاب</w:t>
            </w:r>
            <w:r w:rsidRPr="00010D70">
              <w:rPr>
                <w:rFonts w:cs="GE SS Text Light"/>
                <w:i w:val="0"/>
                <w:iCs w:val="0"/>
                <w:szCs w:val="24"/>
                <w:rtl/>
              </w:rPr>
              <w:t xml:space="preserve"> </w:t>
            </w:r>
            <w:r w:rsidRPr="00010D70">
              <w:rPr>
                <w:rFonts w:cs="GE SS Text Light" w:hint="eastAsia"/>
                <w:i w:val="0"/>
                <w:iCs w:val="0"/>
                <w:szCs w:val="24"/>
                <w:rtl/>
              </w:rPr>
              <w:t>المصلحة</w:t>
            </w:r>
            <w:r w:rsidRPr="00010D70">
              <w:rPr>
                <w:rFonts w:cs="GE SS Text Light"/>
                <w:i w:val="0"/>
                <w:iCs w:val="0"/>
                <w:szCs w:val="24"/>
                <w:rtl/>
              </w:rPr>
              <w:t xml:space="preserve"> </w:t>
            </w:r>
            <w:r w:rsidRPr="00010D70">
              <w:rPr>
                <w:rFonts w:cs="GE SS Text Light" w:hint="eastAsia"/>
                <w:i w:val="0"/>
                <w:iCs w:val="0"/>
                <w:szCs w:val="24"/>
                <w:rtl/>
              </w:rPr>
              <w:t>للنفقات</w:t>
            </w:r>
            <w:r w:rsidRPr="00010D70">
              <w:rPr>
                <w:rFonts w:cs="GE SS Text Light"/>
                <w:i w:val="0"/>
                <w:iCs w:val="0"/>
                <w:szCs w:val="24"/>
                <w:rtl/>
              </w:rPr>
              <w:t xml:space="preserve"> </w:t>
            </w:r>
            <w:r w:rsidRPr="00010D70">
              <w:rPr>
                <w:rFonts w:cs="GE SS Text Light" w:hint="eastAsia"/>
                <w:i w:val="0"/>
                <w:iCs w:val="0"/>
                <w:szCs w:val="24"/>
                <w:rtl/>
              </w:rPr>
              <w:t>شبه</w:t>
            </w:r>
            <w:r w:rsidRPr="00010D70">
              <w:rPr>
                <w:rFonts w:cs="GE SS Text Light"/>
                <w:i w:val="0"/>
                <w:iCs w:val="0"/>
                <w:szCs w:val="24"/>
                <w:rtl/>
              </w:rPr>
              <w:t xml:space="preserve"> </w:t>
            </w:r>
            <w:r w:rsidRPr="00010D70">
              <w:rPr>
                <w:rFonts w:cs="GE SS Text Light" w:hint="eastAsia"/>
                <w:i w:val="0"/>
                <w:iCs w:val="0"/>
                <w:szCs w:val="24"/>
                <w:rtl/>
              </w:rPr>
              <w:t>المالية</w:t>
            </w:r>
            <w:r w:rsidRPr="00010D70">
              <w:rPr>
                <w:rFonts w:cs="GE SS Text Light"/>
                <w:i w:val="0"/>
                <w:iCs w:val="0"/>
                <w:szCs w:val="24"/>
                <w:rtl/>
              </w:rPr>
              <w:t xml:space="preserve"> </w:t>
            </w:r>
            <w:r w:rsidRPr="00010D70">
              <w:rPr>
                <w:rFonts w:cs="GE SS Text Light" w:hint="eastAsia"/>
                <w:i w:val="0"/>
                <w:iCs w:val="0"/>
                <w:szCs w:val="24"/>
                <w:rtl/>
              </w:rPr>
              <w:t>بما</w:t>
            </w:r>
            <w:r w:rsidRPr="00010D70">
              <w:rPr>
                <w:rFonts w:cs="GE SS Text Light"/>
                <w:i w:val="0"/>
                <w:iCs w:val="0"/>
                <w:szCs w:val="24"/>
                <w:rtl/>
              </w:rPr>
              <w:t xml:space="preserve"> </w:t>
            </w:r>
            <w:r w:rsidRPr="00010D70">
              <w:rPr>
                <w:rFonts w:cs="GE SS Text Light" w:hint="eastAsia"/>
                <w:i w:val="0"/>
                <w:iCs w:val="0"/>
                <w:szCs w:val="24"/>
                <w:rtl/>
              </w:rPr>
              <w:t>يتوافق</w:t>
            </w:r>
            <w:r w:rsidRPr="00010D70">
              <w:rPr>
                <w:rFonts w:cs="GE SS Text Light"/>
                <w:i w:val="0"/>
                <w:iCs w:val="0"/>
                <w:szCs w:val="24"/>
                <w:rtl/>
              </w:rPr>
              <w:t xml:space="preserve"> </w:t>
            </w:r>
            <w:r w:rsidRPr="00010D70">
              <w:rPr>
                <w:rFonts w:cs="GE SS Text Light" w:hint="eastAsia"/>
                <w:i w:val="0"/>
                <w:iCs w:val="0"/>
                <w:szCs w:val="24"/>
                <w:rtl/>
              </w:rPr>
              <w:t>مع</w:t>
            </w:r>
            <w:r w:rsidRPr="00010D70">
              <w:rPr>
                <w:rFonts w:cs="GE SS Text Light"/>
                <w:i w:val="0"/>
                <w:iCs w:val="0"/>
                <w:szCs w:val="24"/>
                <w:rtl/>
              </w:rPr>
              <w:t xml:space="preserve"> </w:t>
            </w:r>
            <w:r w:rsidRPr="00010D70">
              <w:rPr>
                <w:rFonts w:cs="GE SS Text Light" w:hint="eastAsia"/>
                <w:i w:val="0"/>
                <w:iCs w:val="0"/>
                <w:szCs w:val="24"/>
                <w:rtl/>
              </w:rPr>
              <w:t>الإرشادات</w:t>
            </w:r>
            <w:r w:rsidRPr="00010D70">
              <w:rPr>
                <w:rFonts w:cs="GE SS Text Light"/>
                <w:i w:val="0"/>
                <w:iCs w:val="0"/>
                <w:szCs w:val="24"/>
                <w:rtl/>
              </w:rPr>
              <w:t xml:space="preserve"> </w:t>
            </w:r>
            <w:r w:rsidRPr="00010D70">
              <w:rPr>
                <w:rFonts w:cs="GE SS Text Light" w:hint="eastAsia"/>
                <w:i w:val="0"/>
                <w:iCs w:val="0"/>
                <w:szCs w:val="24"/>
                <w:rtl/>
              </w:rPr>
              <w:t>الدولية</w:t>
            </w:r>
            <w:r w:rsidRPr="00010D70">
              <w:rPr>
                <w:rFonts w:cs="GE SS Text Light"/>
                <w:i w:val="0"/>
                <w:iCs w:val="0"/>
                <w:szCs w:val="24"/>
              </w:rPr>
              <w:t xml:space="preserve">. </w:t>
            </w:r>
          </w:p>
          <w:p w14:paraId="4B627722" w14:textId="77777777" w:rsidR="00540432" w:rsidRPr="00010D70" w:rsidRDefault="00540432">
            <w:pPr>
              <w:pStyle w:val="Caption"/>
              <w:numPr>
                <w:ilvl w:val="0"/>
                <w:numId w:val="63"/>
              </w:numPr>
              <w:bidi/>
              <w:spacing w:after="0"/>
              <w:jc w:val="both"/>
              <w:rPr>
                <w:rFonts w:cs="GE SS Text Light"/>
                <w:i w:val="0"/>
                <w:iCs w:val="0"/>
                <w:szCs w:val="24"/>
                <w:rtl/>
              </w:rPr>
            </w:pPr>
            <w:r w:rsidRPr="00010D70">
              <w:rPr>
                <w:rFonts w:cs="GE SS Text Light" w:hint="eastAsia"/>
                <w:i w:val="0"/>
                <w:iCs w:val="0"/>
                <w:szCs w:val="24"/>
                <w:rtl/>
              </w:rPr>
              <w:t>التحقق</w:t>
            </w:r>
            <w:r w:rsidRPr="00010D70">
              <w:rPr>
                <w:rFonts w:cs="GE SS Text Light"/>
                <w:i w:val="0"/>
                <w:iCs w:val="0"/>
                <w:szCs w:val="24"/>
                <w:rtl/>
              </w:rPr>
              <w:t xml:space="preserve"> </w:t>
            </w:r>
            <w:r w:rsidRPr="00010D70">
              <w:rPr>
                <w:rFonts w:cs="GE SS Text Light" w:hint="eastAsia"/>
                <w:i w:val="0"/>
                <w:iCs w:val="0"/>
                <w:szCs w:val="24"/>
                <w:rtl/>
              </w:rPr>
              <w:t>من</w:t>
            </w:r>
            <w:r w:rsidRPr="00010D70">
              <w:rPr>
                <w:rFonts w:cs="GE SS Text Light"/>
                <w:i w:val="0"/>
                <w:iCs w:val="0"/>
                <w:szCs w:val="24"/>
                <w:rtl/>
              </w:rPr>
              <w:t xml:space="preserve"> </w:t>
            </w:r>
            <w:r w:rsidRPr="00010D70">
              <w:rPr>
                <w:rFonts w:cs="GE SS Text Light" w:hint="eastAsia"/>
                <w:i w:val="0"/>
                <w:iCs w:val="0"/>
                <w:szCs w:val="24"/>
                <w:rtl/>
              </w:rPr>
              <w:t>النفقات</w:t>
            </w:r>
            <w:r w:rsidRPr="00010D70">
              <w:rPr>
                <w:rFonts w:cs="GE SS Text Light"/>
                <w:i w:val="0"/>
                <w:iCs w:val="0"/>
                <w:szCs w:val="24"/>
                <w:rtl/>
              </w:rPr>
              <w:t xml:space="preserve"> </w:t>
            </w:r>
            <w:r w:rsidRPr="00010D70">
              <w:rPr>
                <w:rFonts w:cs="GE SS Text Light" w:hint="eastAsia"/>
                <w:i w:val="0"/>
                <w:iCs w:val="0"/>
                <w:szCs w:val="24"/>
                <w:rtl/>
              </w:rPr>
              <w:t>من</w:t>
            </w:r>
            <w:r w:rsidRPr="00010D70">
              <w:rPr>
                <w:rFonts w:cs="GE SS Text Light"/>
                <w:i w:val="0"/>
                <w:iCs w:val="0"/>
                <w:szCs w:val="24"/>
                <w:rtl/>
              </w:rPr>
              <w:t xml:space="preserve"> </w:t>
            </w:r>
            <w:r w:rsidRPr="00010D70">
              <w:rPr>
                <w:rFonts w:cs="GE SS Text Light" w:hint="eastAsia"/>
                <w:i w:val="0"/>
                <w:iCs w:val="0"/>
                <w:szCs w:val="24"/>
                <w:rtl/>
              </w:rPr>
              <w:t>خلال</w:t>
            </w:r>
            <w:r w:rsidRPr="00010D70">
              <w:rPr>
                <w:rFonts w:cs="GE SS Text Light"/>
                <w:i w:val="0"/>
                <w:iCs w:val="0"/>
                <w:szCs w:val="24"/>
                <w:rtl/>
              </w:rPr>
              <w:t xml:space="preserve"> </w:t>
            </w:r>
            <w:r w:rsidRPr="00010D70">
              <w:rPr>
                <w:rFonts w:cs="GE SS Text Light" w:hint="eastAsia"/>
                <w:i w:val="0"/>
                <w:iCs w:val="0"/>
                <w:szCs w:val="24"/>
                <w:rtl/>
              </w:rPr>
              <w:t>أعمال</w:t>
            </w:r>
            <w:r w:rsidRPr="00010D70">
              <w:rPr>
                <w:rFonts w:cs="GE SS Text Light"/>
                <w:i w:val="0"/>
                <w:iCs w:val="0"/>
                <w:szCs w:val="24"/>
                <w:rtl/>
              </w:rPr>
              <w:t xml:space="preserve"> </w:t>
            </w:r>
            <w:r w:rsidRPr="00010D70">
              <w:rPr>
                <w:rFonts w:cs="GE SS Text Light" w:hint="eastAsia"/>
                <w:i w:val="0"/>
                <w:iCs w:val="0"/>
                <w:szCs w:val="24"/>
                <w:rtl/>
              </w:rPr>
              <w:t>تدقيق</w:t>
            </w:r>
            <w:r w:rsidRPr="00010D70">
              <w:rPr>
                <w:rFonts w:cs="GE SS Text Light"/>
                <w:i w:val="0"/>
                <w:iCs w:val="0"/>
                <w:szCs w:val="24"/>
                <w:rtl/>
              </w:rPr>
              <w:t xml:space="preserve"> </w:t>
            </w:r>
            <w:r w:rsidRPr="00010D70">
              <w:rPr>
                <w:rFonts w:cs="GE SS Text Light" w:hint="eastAsia"/>
                <w:i w:val="0"/>
                <w:iCs w:val="0"/>
                <w:szCs w:val="24"/>
                <w:rtl/>
              </w:rPr>
              <w:t>من</w:t>
            </w:r>
            <w:r w:rsidRPr="00010D70">
              <w:rPr>
                <w:rFonts w:cs="GE SS Text Light"/>
                <w:i w:val="0"/>
                <w:iCs w:val="0"/>
                <w:szCs w:val="24"/>
                <w:rtl/>
              </w:rPr>
              <w:t xml:space="preserve"> </w:t>
            </w:r>
            <w:r w:rsidRPr="00010D70">
              <w:rPr>
                <w:rFonts w:cs="GE SS Text Light" w:hint="eastAsia"/>
                <w:i w:val="0"/>
                <w:iCs w:val="0"/>
                <w:szCs w:val="24"/>
                <w:rtl/>
              </w:rPr>
              <w:t>أطراف</w:t>
            </w:r>
            <w:r w:rsidRPr="00010D70">
              <w:rPr>
                <w:rFonts w:cs="GE SS Text Light"/>
                <w:i w:val="0"/>
                <w:iCs w:val="0"/>
                <w:szCs w:val="24"/>
                <w:rtl/>
              </w:rPr>
              <w:t xml:space="preserve"> </w:t>
            </w:r>
            <w:r w:rsidRPr="00010D70">
              <w:rPr>
                <w:rFonts w:cs="GE SS Text Light" w:hint="eastAsia"/>
                <w:i w:val="0"/>
                <w:iCs w:val="0"/>
                <w:szCs w:val="24"/>
                <w:rtl/>
              </w:rPr>
              <w:t>ثالثة</w:t>
            </w:r>
            <w:r w:rsidRPr="00010D70">
              <w:rPr>
                <w:rFonts w:cs="GE SS Text Light"/>
                <w:i w:val="0"/>
                <w:iCs w:val="0"/>
                <w:szCs w:val="24"/>
                <w:rtl/>
              </w:rPr>
              <w:t xml:space="preserve"> </w:t>
            </w:r>
            <w:r w:rsidRPr="00010D70">
              <w:rPr>
                <w:rFonts w:cs="GE SS Text Light" w:hint="eastAsia"/>
                <w:i w:val="0"/>
                <w:iCs w:val="0"/>
                <w:szCs w:val="24"/>
                <w:rtl/>
              </w:rPr>
              <w:t>أو</w:t>
            </w:r>
            <w:r w:rsidRPr="00010D70">
              <w:rPr>
                <w:rFonts w:cs="GE SS Text Light"/>
                <w:i w:val="0"/>
                <w:iCs w:val="0"/>
                <w:szCs w:val="24"/>
                <w:rtl/>
              </w:rPr>
              <w:t xml:space="preserve"> </w:t>
            </w:r>
            <w:r w:rsidRPr="00010D70">
              <w:rPr>
                <w:rFonts w:cs="GE SS Text Light" w:hint="eastAsia"/>
                <w:i w:val="0"/>
                <w:iCs w:val="0"/>
                <w:szCs w:val="24"/>
                <w:rtl/>
              </w:rPr>
              <w:t>عمليات</w:t>
            </w:r>
            <w:r w:rsidRPr="00010D70">
              <w:rPr>
                <w:rFonts w:cs="GE SS Text Light"/>
                <w:i w:val="0"/>
                <w:iCs w:val="0"/>
                <w:szCs w:val="24"/>
                <w:rtl/>
              </w:rPr>
              <w:t xml:space="preserve"> </w:t>
            </w:r>
            <w:r w:rsidRPr="00010D70">
              <w:rPr>
                <w:rFonts w:cs="GE SS Text Light" w:hint="eastAsia"/>
                <w:i w:val="0"/>
                <w:iCs w:val="0"/>
                <w:szCs w:val="24"/>
                <w:rtl/>
              </w:rPr>
              <w:t>تحقق</w:t>
            </w:r>
            <w:r w:rsidRPr="00010D70">
              <w:rPr>
                <w:rFonts w:cs="GE SS Text Light"/>
                <w:i w:val="0"/>
                <w:iCs w:val="0"/>
                <w:szCs w:val="24"/>
                <w:rtl/>
              </w:rPr>
              <w:t xml:space="preserve"> </w:t>
            </w:r>
            <w:r w:rsidRPr="00010D70">
              <w:rPr>
                <w:rFonts w:cs="GE SS Text Light" w:hint="eastAsia"/>
                <w:i w:val="0"/>
                <w:iCs w:val="0"/>
                <w:szCs w:val="24"/>
                <w:rtl/>
              </w:rPr>
              <w:t>حكومية</w:t>
            </w:r>
            <w:r w:rsidRPr="00010D70">
              <w:rPr>
                <w:rFonts w:cs="GE SS Text Light"/>
                <w:i w:val="0"/>
                <w:iCs w:val="0"/>
                <w:szCs w:val="24"/>
                <w:rtl/>
              </w:rPr>
              <w:t xml:space="preserve"> </w:t>
            </w:r>
            <w:r w:rsidRPr="00010D70">
              <w:rPr>
                <w:rFonts w:cs="GE SS Text Light" w:hint="eastAsia"/>
                <w:i w:val="0"/>
                <w:iCs w:val="0"/>
                <w:szCs w:val="24"/>
                <w:rtl/>
              </w:rPr>
              <w:t>والإفصاح</w:t>
            </w:r>
            <w:r w:rsidRPr="00010D70">
              <w:rPr>
                <w:rFonts w:cs="GE SS Text Light"/>
                <w:i w:val="0"/>
                <w:iCs w:val="0"/>
                <w:szCs w:val="24"/>
                <w:rtl/>
              </w:rPr>
              <w:t xml:space="preserve"> </w:t>
            </w:r>
            <w:r w:rsidRPr="00010D70">
              <w:rPr>
                <w:rFonts w:cs="GE SS Text Light" w:hint="eastAsia"/>
                <w:i w:val="0"/>
                <w:iCs w:val="0"/>
                <w:szCs w:val="24"/>
                <w:rtl/>
              </w:rPr>
              <w:t>عن</w:t>
            </w:r>
            <w:r w:rsidRPr="00010D70">
              <w:rPr>
                <w:rFonts w:cs="GE SS Text Light"/>
                <w:i w:val="0"/>
                <w:iCs w:val="0"/>
                <w:szCs w:val="24"/>
                <w:rtl/>
              </w:rPr>
              <w:t xml:space="preserve"> </w:t>
            </w:r>
            <w:r w:rsidRPr="00010D70">
              <w:rPr>
                <w:rFonts w:cs="GE SS Text Light" w:hint="eastAsia"/>
                <w:i w:val="0"/>
                <w:iCs w:val="0"/>
                <w:szCs w:val="24"/>
                <w:rtl/>
              </w:rPr>
              <w:t>القيم</w:t>
            </w:r>
            <w:r w:rsidRPr="00010D70">
              <w:rPr>
                <w:rFonts w:cs="GE SS Text Light"/>
                <w:i w:val="0"/>
                <w:iCs w:val="0"/>
                <w:szCs w:val="24"/>
                <w:rtl/>
              </w:rPr>
              <w:t xml:space="preserve"> </w:t>
            </w:r>
            <w:r w:rsidRPr="00010D70">
              <w:rPr>
                <w:rFonts w:cs="GE SS Text Light" w:hint="eastAsia"/>
                <w:i w:val="0"/>
                <w:iCs w:val="0"/>
                <w:szCs w:val="24"/>
                <w:rtl/>
              </w:rPr>
              <w:t>التراكمية</w:t>
            </w:r>
            <w:r w:rsidRPr="00010D70">
              <w:rPr>
                <w:rFonts w:cs="GE SS Text Light"/>
                <w:i w:val="0"/>
                <w:iCs w:val="0"/>
                <w:szCs w:val="24"/>
                <w:rtl/>
              </w:rPr>
              <w:t xml:space="preserve"> </w:t>
            </w:r>
            <w:r w:rsidRPr="00010D70">
              <w:rPr>
                <w:rFonts w:cs="GE SS Text Light" w:hint="eastAsia"/>
                <w:i w:val="0"/>
                <w:iCs w:val="0"/>
                <w:szCs w:val="24"/>
                <w:rtl/>
              </w:rPr>
              <w:t>والسنوية</w:t>
            </w:r>
            <w:r w:rsidRPr="00010D70">
              <w:rPr>
                <w:rFonts w:cs="GE SS Text Light"/>
                <w:i w:val="0"/>
                <w:iCs w:val="0"/>
                <w:szCs w:val="24"/>
              </w:rPr>
              <w:t xml:space="preserve">. </w:t>
            </w:r>
          </w:p>
          <w:p w14:paraId="1B813A88" w14:textId="77777777" w:rsidR="00540432" w:rsidRPr="00B07261" w:rsidRDefault="00540432">
            <w:pPr>
              <w:pStyle w:val="Caption"/>
              <w:numPr>
                <w:ilvl w:val="0"/>
                <w:numId w:val="63"/>
              </w:numPr>
              <w:bidi/>
              <w:spacing w:after="0"/>
              <w:jc w:val="both"/>
              <w:rPr>
                <w:rFonts w:cs="GE SS Text Light"/>
                <w:i w:val="0"/>
                <w:iCs w:val="0"/>
                <w:szCs w:val="24"/>
                <w:rtl/>
              </w:rPr>
            </w:pPr>
            <w:r w:rsidRPr="00010D70">
              <w:rPr>
                <w:rFonts w:cs="GE SS Text Light" w:hint="eastAsia"/>
                <w:i w:val="0"/>
                <w:iCs w:val="0"/>
                <w:color w:val="000000" w:themeColor="text1"/>
                <w:sz w:val="24"/>
                <w:szCs w:val="24"/>
                <w:rtl/>
              </w:rPr>
              <w:t>التطرق</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إلى</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الدين</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غير</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المدفوع</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من</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قبل</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وزارة</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الكهرباء</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لوزارة</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النفط،</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وتوضيح</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كيفية</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معاملته،</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وتقييم</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ما</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إذا</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كان</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يعتبر</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جزء</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منه</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كنفقات</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شبه</w:t>
            </w:r>
            <w:r w:rsidRPr="00010D70">
              <w:rPr>
                <w:rFonts w:cs="GE SS Text Light"/>
                <w:i w:val="0"/>
                <w:iCs w:val="0"/>
                <w:color w:val="000000" w:themeColor="text1"/>
                <w:sz w:val="24"/>
                <w:szCs w:val="24"/>
                <w:rtl/>
              </w:rPr>
              <w:t xml:space="preserve"> </w:t>
            </w:r>
            <w:r w:rsidRPr="00010D70">
              <w:rPr>
                <w:rFonts w:cs="GE SS Text Light" w:hint="eastAsia"/>
                <w:i w:val="0"/>
                <w:iCs w:val="0"/>
                <w:color w:val="000000" w:themeColor="text1"/>
                <w:sz w:val="24"/>
                <w:szCs w:val="24"/>
                <w:rtl/>
              </w:rPr>
              <w:t>مالية</w:t>
            </w:r>
            <w:r w:rsidRPr="00010D70">
              <w:rPr>
                <w:rFonts w:cs="GE SS Text Light"/>
                <w:i w:val="0"/>
                <w:iCs w:val="0"/>
                <w:color w:val="000000" w:themeColor="text1"/>
                <w:sz w:val="24"/>
                <w:szCs w:val="24"/>
                <w:rtl/>
              </w:rPr>
              <w:t>.</w:t>
            </w:r>
          </w:p>
        </w:tc>
      </w:tr>
      <w:tr w:rsidR="00540432" w:rsidRPr="00B07261" w14:paraId="217429A7" w14:textId="77777777" w:rsidTr="00D80F40">
        <w:tc>
          <w:tcPr>
            <w:tcW w:w="5000" w:type="pct"/>
            <w:shd w:val="clear" w:color="auto" w:fill="BFBFBF" w:themeFill="background1" w:themeFillShade="BF"/>
          </w:tcPr>
          <w:p w14:paraId="2622D5E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308B4CB7" w14:textId="77777777" w:rsidTr="00D80F40">
        <w:tc>
          <w:tcPr>
            <w:tcW w:w="5000" w:type="pct"/>
          </w:tcPr>
          <w:p w14:paraId="006EAA63"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 xml:space="preserve">لم يتم اعتماد تعريف رسمي من قبل </w:t>
            </w:r>
            <w:r w:rsidRPr="00010D70">
              <w:rPr>
                <w:rFonts w:cs="GE SS Text Light" w:hint="eastAsia"/>
                <w:i w:val="0"/>
                <w:iCs w:val="0"/>
                <w:szCs w:val="24"/>
                <w:rtl/>
              </w:rPr>
              <w:t>مجلس</w:t>
            </w:r>
            <w:r w:rsidRPr="00010D70">
              <w:rPr>
                <w:rFonts w:cs="GE SS Text Light"/>
                <w:i w:val="0"/>
                <w:iCs w:val="0"/>
                <w:szCs w:val="24"/>
                <w:rtl/>
              </w:rPr>
              <w:t xml:space="preserve"> </w:t>
            </w:r>
            <w:r w:rsidRPr="00010D70">
              <w:rPr>
                <w:rFonts w:cs="GE SS Text Light" w:hint="eastAsia"/>
                <w:i w:val="0"/>
                <w:iCs w:val="0"/>
                <w:szCs w:val="24"/>
                <w:rtl/>
              </w:rPr>
              <w:t>أصحاب</w:t>
            </w:r>
            <w:r w:rsidRPr="00010D70">
              <w:rPr>
                <w:rFonts w:cs="GE SS Text Light"/>
                <w:i w:val="0"/>
                <w:iCs w:val="0"/>
                <w:szCs w:val="24"/>
                <w:rtl/>
              </w:rPr>
              <w:t xml:space="preserve"> </w:t>
            </w:r>
            <w:r w:rsidRPr="00010D70">
              <w:rPr>
                <w:rFonts w:cs="GE SS Text Light" w:hint="eastAsia"/>
                <w:i w:val="0"/>
                <w:iCs w:val="0"/>
                <w:szCs w:val="24"/>
                <w:rtl/>
              </w:rPr>
              <w:t>المصلحة</w:t>
            </w:r>
            <w:r>
              <w:rPr>
                <w:rFonts w:cs="GE SS Text Light" w:hint="cs"/>
                <w:i w:val="0"/>
                <w:iCs w:val="0"/>
                <w:szCs w:val="24"/>
                <w:rtl/>
              </w:rPr>
              <w:t xml:space="preserve"> للنفقات شبه المالية.</w:t>
            </w:r>
          </w:p>
        </w:tc>
      </w:tr>
      <w:tr w:rsidR="00540432" w:rsidRPr="00B07261" w14:paraId="1AE1493E" w14:textId="77777777" w:rsidTr="00D80F40">
        <w:trPr>
          <w:trHeight w:val="386"/>
        </w:trPr>
        <w:tc>
          <w:tcPr>
            <w:tcW w:w="5000" w:type="pct"/>
            <w:shd w:val="clear" w:color="auto" w:fill="215E99" w:themeFill="text2" w:themeFillTint="BF"/>
          </w:tcPr>
          <w:p w14:paraId="6B0ADD86"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1BEF9861" w14:textId="77777777" w:rsidTr="00D80F40">
        <w:tc>
          <w:tcPr>
            <w:tcW w:w="5000" w:type="pct"/>
          </w:tcPr>
          <w:p w14:paraId="4FC38C71" w14:textId="77777777" w:rsidR="00540432" w:rsidRPr="00B07261" w:rsidRDefault="00540432" w:rsidP="00B1421B">
            <w:pPr>
              <w:pStyle w:val="Caption"/>
              <w:bidi/>
              <w:spacing w:after="0"/>
              <w:jc w:val="both"/>
              <w:rPr>
                <w:rFonts w:cs="GE SS Text Light"/>
                <w:i w:val="0"/>
                <w:iCs w:val="0"/>
                <w:sz w:val="24"/>
                <w:szCs w:val="24"/>
                <w:rtl/>
              </w:rPr>
            </w:pPr>
            <w:r w:rsidRPr="00794793">
              <w:rPr>
                <w:rFonts w:cs="GE SS Text Light" w:hint="eastAsia"/>
                <w:i w:val="0"/>
                <w:iCs w:val="0"/>
                <w:sz w:val="24"/>
                <w:szCs w:val="24"/>
                <w:rtl/>
              </w:rPr>
              <w:t>يوصى</w:t>
            </w:r>
            <w:r w:rsidRPr="00794793">
              <w:rPr>
                <w:rFonts w:cs="GE SS Text Light"/>
                <w:i w:val="0"/>
                <w:iCs w:val="0"/>
                <w:sz w:val="24"/>
                <w:szCs w:val="24"/>
                <w:rtl/>
              </w:rPr>
              <w:t xml:space="preserve"> </w:t>
            </w:r>
            <w:r w:rsidRPr="00794793">
              <w:rPr>
                <w:rFonts w:cs="GE SS Text Light" w:hint="eastAsia"/>
                <w:i w:val="0"/>
                <w:iCs w:val="0"/>
                <w:sz w:val="24"/>
                <w:szCs w:val="24"/>
                <w:rtl/>
              </w:rPr>
              <w:t>بأن</w:t>
            </w:r>
            <w:r w:rsidRPr="00794793">
              <w:rPr>
                <w:rFonts w:cs="GE SS Text Light"/>
                <w:i w:val="0"/>
                <w:iCs w:val="0"/>
                <w:sz w:val="24"/>
                <w:szCs w:val="24"/>
                <w:rtl/>
              </w:rPr>
              <w:t xml:space="preserve"> </w:t>
            </w:r>
            <w:r w:rsidRPr="00794793">
              <w:rPr>
                <w:rFonts w:cs="GE SS Text Light" w:hint="eastAsia"/>
                <w:i w:val="0"/>
                <w:iCs w:val="0"/>
                <w:sz w:val="24"/>
                <w:szCs w:val="24"/>
                <w:rtl/>
              </w:rPr>
              <w:t>يعتمد</w:t>
            </w:r>
            <w:r w:rsidRPr="00794793">
              <w:rPr>
                <w:rFonts w:cs="GE SS Text Light"/>
                <w:i w:val="0"/>
                <w:iCs w:val="0"/>
                <w:sz w:val="24"/>
                <w:szCs w:val="24"/>
                <w:rtl/>
              </w:rPr>
              <w:t xml:space="preserve"> </w:t>
            </w:r>
            <w:r w:rsidRPr="00794793">
              <w:rPr>
                <w:rFonts w:cs="GE SS Text Light" w:hint="eastAsia"/>
                <w:i w:val="0"/>
                <w:iCs w:val="0"/>
                <w:sz w:val="24"/>
                <w:szCs w:val="24"/>
                <w:rtl/>
              </w:rPr>
              <w:t>العراق</w:t>
            </w:r>
            <w:r w:rsidRPr="00794793">
              <w:rPr>
                <w:rFonts w:cs="GE SS Text Light"/>
                <w:i w:val="0"/>
                <w:iCs w:val="0"/>
                <w:sz w:val="24"/>
                <w:szCs w:val="24"/>
                <w:rtl/>
              </w:rPr>
              <w:t xml:space="preserve"> </w:t>
            </w:r>
            <w:r w:rsidRPr="00794793">
              <w:rPr>
                <w:rFonts w:cs="GE SS Text Light" w:hint="eastAsia"/>
                <w:i w:val="0"/>
                <w:iCs w:val="0"/>
                <w:sz w:val="24"/>
                <w:szCs w:val="24"/>
                <w:rtl/>
              </w:rPr>
              <w:t>تعريفاً</w:t>
            </w:r>
            <w:r w:rsidRPr="00794793">
              <w:rPr>
                <w:rFonts w:cs="GE SS Text Light"/>
                <w:i w:val="0"/>
                <w:iCs w:val="0"/>
                <w:sz w:val="24"/>
                <w:szCs w:val="24"/>
                <w:rtl/>
              </w:rPr>
              <w:t xml:space="preserve"> </w:t>
            </w:r>
            <w:r w:rsidRPr="00794793">
              <w:rPr>
                <w:rFonts w:cs="GE SS Text Light" w:hint="eastAsia"/>
                <w:i w:val="0"/>
                <w:iCs w:val="0"/>
                <w:sz w:val="24"/>
                <w:szCs w:val="24"/>
                <w:rtl/>
              </w:rPr>
              <w:t>وتصنيفاً</w:t>
            </w:r>
            <w:r w:rsidRPr="00794793">
              <w:rPr>
                <w:rFonts w:cs="GE SS Text Light"/>
                <w:i w:val="0"/>
                <w:iCs w:val="0"/>
                <w:sz w:val="24"/>
                <w:szCs w:val="24"/>
                <w:rtl/>
              </w:rPr>
              <w:t xml:space="preserve"> </w:t>
            </w:r>
            <w:r w:rsidRPr="00794793">
              <w:rPr>
                <w:rFonts w:cs="GE SS Text Light" w:hint="eastAsia"/>
                <w:i w:val="0"/>
                <w:iCs w:val="0"/>
                <w:sz w:val="24"/>
                <w:szCs w:val="24"/>
                <w:rtl/>
              </w:rPr>
              <w:t>واضحين</w:t>
            </w:r>
            <w:r w:rsidRPr="00794793">
              <w:rPr>
                <w:rFonts w:cs="GE SS Text Light"/>
                <w:i w:val="0"/>
                <w:iCs w:val="0"/>
                <w:sz w:val="24"/>
                <w:szCs w:val="24"/>
                <w:rtl/>
              </w:rPr>
              <w:t xml:space="preserve"> </w:t>
            </w:r>
            <w:r w:rsidRPr="00794793">
              <w:rPr>
                <w:rFonts w:cs="GE SS Text Light" w:hint="eastAsia"/>
                <w:i w:val="0"/>
                <w:iCs w:val="0"/>
                <w:sz w:val="24"/>
                <w:szCs w:val="24"/>
                <w:rtl/>
              </w:rPr>
              <w:t>للنفقات</w:t>
            </w:r>
            <w:r w:rsidRPr="00794793">
              <w:rPr>
                <w:rFonts w:cs="GE SS Text Light"/>
                <w:i w:val="0"/>
                <w:iCs w:val="0"/>
                <w:sz w:val="24"/>
                <w:szCs w:val="24"/>
                <w:rtl/>
              </w:rPr>
              <w:t xml:space="preserve"> </w:t>
            </w:r>
            <w:r w:rsidRPr="00794793">
              <w:rPr>
                <w:rFonts w:cs="GE SS Text Light" w:hint="eastAsia"/>
                <w:i w:val="0"/>
                <w:iCs w:val="0"/>
                <w:sz w:val="24"/>
                <w:szCs w:val="24"/>
                <w:rtl/>
              </w:rPr>
              <w:t>شبه</w:t>
            </w:r>
            <w:r w:rsidRPr="00794793">
              <w:rPr>
                <w:rFonts w:cs="GE SS Text Light"/>
                <w:i w:val="0"/>
                <w:iCs w:val="0"/>
                <w:sz w:val="24"/>
                <w:szCs w:val="24"/>
                <w:rtl/>
              </w:rPr>
              <w:t xml:space="preserve"> </w:t>
            </w:r>
            <w:r w:rsidRPr="00794793">
              <w:rPr>
                <w:rFonts w:cs="GE SS Text Light" w:hint="eastAsia"/>
                <w:i w:val="0"/>
                <w:iCs w:val="0"/>
                <w:sz w:val="24"/>
                <w:szCs w:val="24"/>
                <w:rtl/>
              </w:rPr>
              <w:t>المالية</w:t>
            </w:r>
            <w:r w:rsidRPr="00794793">
              <w:rPr>
                <w:rFonts w:cs="GE SS Text Light"/>
                <w:i w:val="0"/>
                <w:iCs w:val="0"/>
                <w:sz w:val="24"/>
                <w:szCs w:val="24"/>
                <w:rtl/>
              </w:rPr>
              <w:t xml:space="preserve"> </w:t>
            </w:r>
            <w:r w:rsidRPr="00794793">
              <w:rPr>
                <w:rFonts w:cs="GE SS Text Light" w:hint="eastAsia"/>
                <w:i w:val="0"/>
                <w:iCs w:val="0"/>
                <w:sz w:val="24"/>
                <w:szCs w:val="24"/>
                <w:rtl/>
              </w:rPr>
              <w:t>يتوافقان</w:t>
            </w:r>
            <w:r w:rsidRPr="00794793">
              <w:rPr>
                <w:rFonts w:cs="GE SS Text Light"/>
                <w:i w:val="0"/>
                <w:iCs w:val="0"/>
                <w:sz w:val="24"/>
                <w:szCs w:val="24"/>
                <w:rtl/>
              </w:rPr>
              <w:t xml:space="preserve"> </w:t>
            </w:r>
            <w:r w:rsidRPr="00794793">
              <w:rPr>
                <w:rFonts w:cs="GE SS Text Light" w:hint="eastAsia"/>
                <w:i w:val="0"/>
                <w:iCs w:val="0"/>
                <w:sz w:val="24"/>
                <w:szCs w:val="24"/>
                <w:rtl/>
              </w:rPr>
              <w:t>مع</w:t>
            </w:r>
            <w:r w:rsidRPr="00794793">
              <w:rPr>
                <w:rFonts w:cs="GE SS Text Light"/>
                <w:i w:val="0"/>
                <w:iCs w:val="0"/>
                <w:sz w:val="24"/>
                <w:szCs w:val="24"/>
                <w:rtl/>
              </w:rPr>
              <w:t xml:space="preserve"> </w:t>
            </w:r>
            <w:r w:rsidRPr="00794793">
              <w:rPr>
                <w:rFonts w:cs="GE SS Text Light" w:hint="eastAsia"/>
                <w:i w:val="0"/>
                <w:iCs w:val="0"/>
                <w:sz w:val="24"/>
                <w:szCs w:val="24"/>
                <w:rtl/>
              </w:rPr>
              <w:t>الإرشادات</w:t>
            </w:r>
            <w:r w:rsidRPr="00794793">
              <w:rPr>
                <w:rFonts w:cs="GE SS Text Light"/>
                <w:i w:val="0"/>
                <w:iCs w:val="0"/>
                <w:sz w:val="24"/>
                <w:szCs w:val="24"/>
                <w:rtl/>
              </w:rPr>
              <w:t xml:space="preserve"> </w:t>
            </w:r>
            <w:r w:rsidRPr="00794793">
              <w:rPr>
                <w:rFonts w:cs="GE SS Text Light" w:hint="eastAsia"/>
                <w:i w:val="0"/>
                <w:iCs w:val="0"/>
                <w:sz w:val="24"/>
                <w:szCs w:val="24"/>
                <w:rtl/>
              </w:rPr>
              <w:t>الدولية،</w:t>
            </w:r>
            <w:r w:rsidRPr="00794793">
              <w:rPr>
                <w:rFonts w:cs="GE SS Text Light"/>
                <w:i w:val="0"/>
                <w:iCs w:val="0"/>
                <w:sz w:val="24"/>
                <w:szCs w:val="24"/>
                <w:rtl/>
              </w:rPr>
              <w:t xml:space="preserve"> </w:t>
            </w:r>
            <w:r w:rsidRPr="00794793">
              <w:rPr>
                <w:rFonts w:cs="GE SS Text Light" w:hint="eastAsia"/>
                <w:i w:val="0"/>
                <w:iCs w:val="0"/>
                <w:sz w:val="24"/>
                <w:szCs w:val="24"/>
                <w:rtl/>
              </w:rPr>
              <w:t>مع</w:t>
            </w:r>
            <w:r w:rsidRPr="00794793">
              <w:rPr>
                <w:rFonts w:cs="GE SS Text Light"/>
                <w:i w:val="0"/>
                <w:iCs w:val="0"/>
                <w:sz w:val="24"/>
                <w:szCs w:val="24"/>
                <w:rtl/>
              </w:rPr>
              <w:t xml:space="preserve"> </w:t>
            </w:r>
            <w:r w:rsidRPr="00794793">
              <w:rPr>
                <w:rFonts w:cs="GE SS Text Light" w:hint="eastAsia"/>
                <w:i w:val="0"/>
                <w:iCs w:val="0"/>
                <w:sz w:val="24"/>
                <w:szCs w:val="24"/>
                <w:rtl/>
              </w:rPr>
              <w:t>إخضاع</w:t>
            </w:r>
            <w:r w:rsidRPr="00794793">
              <w:rPr>
                <w:rFonts w:cs="GE SS Text Light"/>
                <w:i w:val="0"/>
                <w:iCs w:val="0"/>
                <w:sz w:val="24"/>
                <w:szCs w:val="24"/>
                <w:rtl/>
              </w:rPr>
              <w:t xml:space="preserve"> </w:t>
            </w:r>
            <w:r w:rsidRPr="00794793">
              <w:rPr>
                <w:rFonts w:cs="GE SS Text Light" w:hint="eastAsia"/>
                <w:i w:val="0"/>
                <w:iCs w:val="0"/>
                <w:sz w:val="24"/>
                <w:szCs w:val="24"/>
                <w:rtl/>
              </w:rPr>
              <w:t>هذه</w:t>
            </w:r>
            <w:r w:rsidRPr="00794793">
              <w:rPr>
                <w:rFonts w:cs="GE SS Text Light"/>
                <w:i w:val="0"/>
                <w:iCs w:val="0"/>
                <w:sz w:val="24"/>
                <w:szCs w:val="24"/>
                <w:rtl/>
              </w:rPr>
              <w:t xml:space="preserve"> </w:t>
            </w:r>
            <w:r w:rsidRPr="00794793">
              <w:rPr>
                <w:rFonts w:cs="GE SS Text Light" w:hint="eastAsia"/>
                <w:i w:val="0"/>
                <w:iCs w:val="0"/>
                <w:sz w:val="24"/>
                <w:szCs w:val="24"/>
                <w:rtl/>
              </w:rPr>
              <w:t>النفقات</w:t>
            </w:r>
            <w:r w:rsidRPr="00794793">
              <w:rPr>
                <w:rFonts w:cs="GE SS Text Light"/>
                <w:i w:val="0"/>
                <w:iCs w:val="0"/>
                <w:sz w:val="24"/>
                <w:szCs w:val="24"/>
                <w:rtl/>
              </w:rPr>
              <w:t xml:space="preserve"> </w:t>
            </w:r>
            <w:r w:rsidRPr="00794793">
              <w:rPr>
                <w:rFonts w:cs="GE SS Text Light" w:hint="eastAsia"/>
                <w:i w:val="0"/>
                <w:iCs w:val="0"/>
                <w:sz w:val="24"/>
                <w:szCs w:val="24"/>
                <w:rtl/>
              </w:rPr>
              <w:t>لعمليات</w:t>
            </w:r>
            <w:r w:rsidRPr="00794793">
              <w:rPr>
                <w:rFonts w:cs="GE SS Text Light"/>
                <w:i w:val="0"/>
                <w:iCs w:val="0"/>
                <w:sz w:val="24"/>
                <w:szCs w:val="24"/>
                <w:rtl/>
              </w:rPr>
              <w:t xml:space="preserve"> </w:t>
            </w:r>
            <w:r w:rsidRPr="00794793">
              <w:rPr>
                <w:rFonts w:cs="GE SS Text Light" w:hint="eastAsia"/>
                <w:i w:val="0"/>
                <w:iCs w:val="0"/>
                <w:sz w:val="24"/>
                <w:szCs w:val="24"/>
                <w:rtl/>
              </w:rPr>
              <w:t>تحقق</w:t>
            </w:r>
            <w:r w:rsidRPr="00794793">
              <w:rPr>
                <w:rFonts w:cs="GE SS Text Light"/>
                <w:i w:val="0"/>
                <w:iCs w:val="0"/>
                <w:sz w:val="24"/>
                <w:szCs w:val="24"/>
                <w:rtl/>
              </w:rPr>
              <w:t xml:space="preserve"> </w:t>
            </w:r>
            <w:r w:rsidRPr="00794793">
              <w:rPr>
                <w:rFonts w:cs="GE SS Text Light" w:hint="eastAsia"/>
                <w:i w:val="0"/>
                <w:iCs w:val="0"/>
                <w:sz w:val="24"/>
                <w:szCs w:val="24"/>
                <w:rtl/>
              </w:rPr>
              <w:t>مستقلة</w:t>
            </w:r>
            <w:r w:rsidRPr="00794793">
              <w:rPr>
                <w:rFonts w:cs="GE SS Text Light"/>
                <w:i w:val="0"/>
                <w:iCs w:val="0"/>
                <w:sz w:val="24"/>
                <w:szCs w:val="24"/>
                <w:rtl/>
              </w:rPr>
              <w:t xml:space="preserve"> </w:t>
            </w:r>
            <w:r w:rsidRPr="00794793">
              <w:rPr>
                <w:rFonts w:cs="GE SS Text Light" w:hint="eastAsia"/>
                <w:i w:val="0"/>
                <w:iCs w:val="0"/>
                <w:sz w:val="24"/>
                <w:szCs w:val="24"/>
                <w:rtl/>
              </w:rPr>
              <w:t>أو</w:t>
            </w:r>
            <w:r w:rsidRPr="00794793">
              <w:rPr>
                <w:rFonts w:cs="GE SS Text Light"/>
                <w:i w:val="0"/>
                <w:iCs w:val="0"/>
                <w:sz w:val="24"/>
                <w:szCs w:val="24"/>
                <w:rtl/>
              </w:rPr>
              <w:t xml:space="preserve"> </w:t>
            </w:r>
            <w:r w:rsidRPr="00794793">
              <w:rPr>
                <w:rFonts w:cs="GE SS Text Light" w:hint="eastAsia"/>
                <w:i w:val="0"/>
                <w:iCs w:val="0"/>
                <w:sz w:val="24"/>
                <w:szCs w:val="24"/>
                <w:rtl/>
              </w:rPr>
              <w:t>حكومية،</w:t>
            </w:r>
            <w:r w:rsidRPr="00794793">
              <w:rPr>
                <w:rFonts w:cs="GE SS Text Light"/>
                <w:i w:val="0"/>
                <w:iCs w:val="0"/>
                <w:sz w:val="24"/>
                <w:szCs w:val="24"/>
                <w:rtl/>
              </w:rPr>
              <w:t xml:space="preserve"> </w:t>
            </w:r>
            <w:r w:rsidRPr="00794793">
              <w:rPr>
                <w:rFonts w:cs="GE SS Text Light" w:hint="eastAsia"/>
                <w:i w:val="0"/>
                <w:iCs w:val="0"/>
                <w:sz w:val="24"/>
                <w:szCs w:val="24"/>
                <w:rtl/>
              </w:rPr>
              <w:t>والإفصاح</w:t>
            </w:r>
            <w:r w:rsidRPr="00794793">
              <w:rPr>
                <w:rFonts w:cs="GE SS Text Light"/>
                <w:i w:val="0"/>
                <w:iCs w:val="0"/>
                <w:sz w:val="24"/>
                <w:szCs w:val="24"/>
                <w:rtl/>
              </w:rPr>
              <w:t xml:space="preserve"> </w:t>
            </w:r>
            <w:r w:rsidRPr="00794793">
              <w:rPr>
                <w:rFonts w:cs="GE SS Text Light" w:hint="eastAsia"/>
                <w:i w:val="0"/>
                <w:iCs w:val="0"/>
                <w:sz w:val="24"/>
                <w:szCs w:val="24"/>
                <w:rtl/>
              </w:rPr>
              <w:t>عن</w:t>
            </w:r>
            <w:r w:rsidRPr="00794793">
              <w:rPr>
                <w:rFonts w:cs="GE SS Text Light"/>
                <w:i w:val="0"/>
                <w:iCs w:val="0"/>
                <w:sz w:val="24"/>
                <w:szCs w:val="24"/>
                <w:rtl/>
              </w:rPr>
              <w:t xml:space="preserve"> </w:t>
            </w:r>
            <w:r w:rsidRPr="00794793">
              <w:rPr>
                <w:rFonts w:cs="GE SS Text Light" w:hint="eastAsia"/>
                <w:i w:val="0"/>
                <w:iCs w:val="0"/>
                <w:sz w:val="24"/>
                <w:szCs w:val="24"/>
                <w:rtl/>
              </w:rPr>
              <w:t>قيمها</w:t>
            </w:r>
            <w:r w:rsidRPr="00794793">
              <w:rPr>
                <w:rFonts w:cs="GE SS Text Light"/>
                <w:i w:val="0"/>
                <w:iCs w:val="0"/>
                <w:sz w:val="24"/>
                <w:szCs w:val="24"/>
                <w:rtl/>
              </w:rPr>
              <w:t xml:space="preserve"> </w:t>
            </w:r>
            <w:r w:rsidRPr="00794793">
              <w:rPr>
                <w:rFonts w:cs="GE SS Text Light" w:hint="eastAsia"/>
                <w:i w:val="0"/>
                <w:iCs w:val="0"/>
                <w:sz w:val="24"/>
                <w:szCs w:val="24"/>
                <w:rtl/>
              </w:rPr>
              <w:t>السنوية</w:t>
            </w:r>
            <w:r w:rsidRPr="00794793">
              <w:rPr>
                <w:rFonts w:cs="GE SS Text Light"/>
                <w:i w:val="0"/>
                <w:iCs w:val="0"/>
                <w:sz w:val="24"/>
                <w:szCs w:val="24"/>
                <w:rtl/>
              </w:rPr>
              <w:t xml:space="preserve"> </w:t>
            </w:r>
            <w:r w:rsidRPr="00794793">
              <w:rPr>
                <w:rFonts w:cs="GE SS Text Light" w:hint="eastAsia"/>
                <w:i w:val="0"/>
                <w:iCs w:val="0"/>
                <w:sz w:val="24"/>
                <w:szCs w:val="24"/>
                <w:rtl/>
              </w:rPr>
              <w:t>والتراكمية،</w:t>
            </w:r>
            <w:r w:rsidRPr="00794793">
              <w:rPr>
                <w:rFonts w:cs="GE SS Text Light"/>
                <w:i w:val="0"/>
                <w:iCs w:val="0"/>
                <w:sz w:val="24"/>
                <w:szCs w:val="24"/>
                <w:rtl/>
              </w:rPr>
              <w:t xml:space="preserve"> </w:t>
            </w:r>
            <w:r w:rsidRPr="00794793">
              <w:rPr>
                <w:rFonts w:cs="GE SS Text Light" w:hint="eastAsia"/>
                <w:i w:val="0"/>
                <w:iCs w:val="0"/>
                <w:sz w:val="24"/>
                <w:szCs w:val="24"/>
                <w:rtl/>
              </w:rPr>
              <w:t>إضافةً</w:t>
            </w:r>
            <w:r w:rsidRPr="00794793">
              <w:rPr>
                <w:rFonts w:cs="GE SS Text Light"/>
                <w:i w:val="0"/>
                <w:iCs w:val="0"/>
                <w:sz w:val="24"/>
                <w:szCs w:val="24"/>
                <w:rtl/>
              </w:rPr>
              <w:t xml:space="preserve"> </w:t>
            </w:r>
            <w:r w:rsidRPr="00794793">
              <w:rPr>
                <w:rFonts w:cs="GE SS Text Light" w:hint="eastAsia"/>
                <w:i w:val="0"/>
                <w:iCs w:val="0"/>
                <w:sz w:val="24"/>
                <w:szCs w:val="24"/>
                <w:rtl/>
              </w:rPr>
              <w:t>إلى</w:t>
            </w:r>
            <w:r w:rsidRPr="00794793">
              <w:rPr>
                <w:rFonts w:cs="GE SS Text Light"/>
                <w:i w:val="0"/>
                <w:iCs w:val="0"/>
                <w:sz w:val="24"/>
                <w:szCs w:val="24"/>
                <w:rtl/>
              </w:rPr>
              <w:t xml:space="preserve"> </w:t>
            </w:r>
            <w:r w:rsidRPr="00794793">
              <w:rPr>
                <w:rFonts w:cs="GE SS Text Light" w:hint="eastAsia"/>
                <w:i w:val="0"/>
                <w:iCs w:val="0"/>
                <w:sz w:val="24"/>
                <w:szCs w:val="24"/>
                <w:rtl/>
              </w:rPr>
              <w:t>توضيح</w:t>
            </w:r>
            <w:r w:rsidRPr="00794793">
              <w:rPr>
                <w:rFonts w:cs="GE SS Text Light"/>
                <w:i w:val="0"/>
                <w:iCs w:val="0"/>
                <w:sz w:val="24"/>
                <w:szCs w:val="24"/>
                <w:rtl/>
              </w:rPr>
              <w:t xml:space="preserve"> </w:t>
            </w:r>
            <w:r w:rsidRPr="00794793">
              <w:rPr>
                <w:rFonts w:cs="GE SS Text Light" w:hint="eastAsia"/>
                <w:i w:val="0"/>
                <w:iCs w:val="0"/>
                <w:sz w:val="24"/>
                <w:szCs w:val="24"/>
                <w:rtl/>
              </w:rPr>
              <w:t>معالجة</w:t>
            </w:r>
            <w:r w:rsidRPr="00794793">
              <w:rPr>
                <w:rFonts w:cs="GE SS Text Light"/>
                <w:i w:val="0"/>
                <w:iCs w:val="0"/>
                <w:sz w:val="24"/>
                <w:szCs w:val="24"/>
                <w:rtl/>
              </w:rPr>
              <w:t xml:space="preserve"> </w:t>
            </w:r>
            <w:r w:rsidRPr="00794793">
              <w:rPr>
                <w:rFonts w:cs="GE SS Text Light" w:hint="eastAsia"/>
                <w:i w:val="0"/>
                <w:iCs w:val="0"/>
                <w:sz w:val="24"/>
                <w:szCs w:val="24"/>
                <w:rtl/>
              </w:rPr>
              <w:t>الديون</w:t>
            </w:r>
            <w:r w:rsidRPr="00794793">
              <w:rPr>
                <w:rFonts w:cs="GE SS Text Light"/>
                <w:i w:val="0"/>
                <w:iCs w:val="0"/>
                <w:sz w:val="24"/>
                <w:szCs w:val="24"/>
                <w:rtl/>
              </w:rPr>
              <w:t xml:space="preserve"> </w:t>
            </w:r>
            <w:r w:rsidRPr="00794793">
              <w:rPr>
                <w:rFonts w:cs="GE SS Text Light" w:hint="eastAsia"/>
                <w:i w:val="0"/>
                <w:iCs w:val="0"/>
                <w:sz w:val="24"/>
                <w:szCs w:val="24"/>
                <w:rtl/>
              </w:rPr>
              <w:t>غير</w:t>
            </w:r>
            <w:r w:rsidRPr="00794793">
              <w:rPr>
                <w:rFonts w:cs="GE SS Text Light"/>
                <w:i w:val="0"/>
                <w:iCs w:val="0"/>
                <w:sz w:val="24"/>
                <w:szCs w:val="24"/>
                <w:rtl/>
              </w:rPr>
              <w:t xml:space="preserve"> </w:t>
            </w:r>
            <w:r w:rsidRPr="00794793">
              <w:rPr>
                <w:rFonts w:cs="GE SS Text Light" w:hint="eastAsia"/>
                <w:i w:val="0"/>
                <w:iCs w:val="0"/>
                <w:sz w:val="24"/>
                <w:szCs w:val="24"/>
                <w:rtl/>
              </w:rPr>
              <w:t>المسددة</w:t>
            </w:r>
            <w:r w:rsidRPr="00794793">
              <w:rPr>
                <w:rFonts w:cs="GE SS Text Light"/>
                <w:i w:val="0"/>
                <w:iCs w:val="0"/>
                <w:sz w:val="24"/>
                <w:szCs w:val="24"/>
                <w:rtl/>
              </w:rPr>
              <w:t xml:space="preserve"> </w:t>
            </w:r>
            <w:r w:rsidRPr="00794793">
              <w:rPr>
                <w:rFonts w:cs="GE SS Text Light" w:hint="eastAsia"/>
                <w:i w:val="0"/>
                <w:iCs w:val="0"/>
                <w:sz w:val="24"/>
                <w:szCs w:val="24"/>
                <w:rtl/>
              </w:rPr>
              <w:t>بين</w:t>
            </w:r>
            <w:r w:rsidRPr="00794793">
              <w:rPr>
                <w:rFonts w:cs="GE SS Text Light"/>
                <w:i w:val="0"/>
                <w:iCs w:val="0"/>
                <w:sz w:val="24"/>
                <w:szCs w:val="24"/>
                <w:rtl/>
              </w:rPr>
              <w:t xml:space="preserve"> </w:t>
            </w:r>
            <w:r w:rsidRPr="00794793">
              <w:rPr>
                <w:rFonts w:cs="GE SS Text Light" w:hint="eastAsia"/>
                <w:i w:val="0"/>
                <w:iCs w:val="0"/>
                <w:sz w:val="24"/>
                <w:szCs w:val="24"/>
                <w:rtl/>
              </w:rPr>
              <w:t>الجهات</w:t>
            </w:r>
            <w:r w:rsidRPr="00794793">
              <w:rPr>
                <w:rFonts w:cs="GE SS Text Light"/>
                <w:i w:val="0"/>
                <w:iCs w:val="0"/>
                <w:sz w:val="24"/>
                <w:szCs w:val="24"/>
                <w:rtl/>
              </w:rPr>
              <w:t xml:space="preserve"> </w:t>
            </w:r>
            <w:r w:rsidRPr="00794793">
              <w:rPr>
                <w:rFonts w:cs="GE SS Text Light" w:hint="eastAsia"/>
                <w:i w:val="0"/>
                <w:iCs w:val="0"/>
                <w:sz w:val="24"/>
                <w:szCs w:val="24"/>
                <w:rtl/>
              </w:rPr>
              <w:t>الحكومية</w:t>
            </w:r>
            <w:r w:rsidRPr="00794793">
              <w:rPr>
                <w:rFonts w:cs="GE SS Text Light"/>
                <w:i w:val="0"/>
                <w:iCs w:val="0"/>
                <w:sz w:val="24"/>
                <w:szCs w:val="24"/>
                <w:rtl/>
              </w:rPr>
              <w:t xml:space="preserve"> </w:t>
            </w:r>
            <w:r w:rsidRPr="00794793">
              <w:rPr>
                <w:rFonts w:cs="GE SS Text Light" w:hint="eastAsia"/>
                <w:i w:val="0"/>
                <w:iCs w:val="0"/>
                <w:sz w:val="24"/>
                <w:szCs w:val="24"/>
                <w:rtl/>
              </w:rPr>
              <w:t>وتقييم</w:t>
            </w:r>
            <w:r w:rsidRPr="00794793">
              <w:rPr>
                <w:rFonts w:cs="GE SS Text Light"/>
                <w:i w:val="0"/>
                <w:iCs w:val="0"/>
                <w:sz w:val="24"/>
                <w:szCs w:val="24"/>
                <w:rtl/>
              </w:rPr>
              <w:t xml:space="preserve"> </w:t>
            </w:r>
            <w:r w:rsidRPr="00794793">
              <w:rPr>
                <w:rFonts w:cs="GE SS Text Light" w:hint="eastAsia"/>
                <w:i w:val="0"/>
                <w:iCs w:val="0"/>
                <w:sz w:val="24"/>
                <w:szCs w:val="24"/>
                <w:rtl/>
              </w:rPr>
              <w:t>ما</w:t>
            </w:r>
            <w:r w:rsidRPr="00794793">
              <w:rPr>
                <w:rFonts w:cs="GE SS Text Light"/>
                <w:i w:val="0"/>
                <w:iCs w:val="0"/>
                <w:sz w:val="24"/>
                <w:szCs w:val="24"/>
                <w:rtl/>
              </w:rPr>
              <w:t xml:space="preserve"> </w:t>
            </w:r>
            <w:r w:rsidRPr="00794793">
              <w:rPr>
                <w:rFonts w:cs="GE SS Text Light" w:hint="eastAsia"/>
                <w:i w:val="0"/>
                <w:iCs w:val="0"/>
                <w:sz w:val="24"/>
                <w:szCs w:val="24"/>
                <w:rtl/>
              </w:rPr>
              <w:t>إذا</w:t>
            </w:r>
            <w:r w:rsidRPr="00794793">
              <w:rPr>
                <w:rFonts w:cs="GE SS Text Light"/>
                <w:i w:val="0"/>
                <w:iCs w:val="0"/>
                <w:sz w:val="24"/>
                <w:szCs w:val="24"/>
                <w:rtl/>
              </w:rPr>
              <w:t xml:space="preserve"> </w:t>
            </w:r>
            <w:r w:rsidRPr="00794793">
              <w:rPr>
                <w:rFonts w:cs="GE SS Text Light" w:hint="eastAsia"/>
                <w:i w:val="0"/>
                <w:iCs w:val="0"/>
                <w:sz w:val="24"/>
                <w:szCs w:val="24"/>
                <w:rtl/>
              </w:rPr>
              <w:t>كانت</w:t>
            </w:r>
            <w:r w:rsidRPr="00794793">
              <w:rPr>
                <w:rFonts w:cs="GE SS Text Light"/>
                <w:i w:val="0"/>
                <w:iCs w:val="0"/>
                <w:sz w:val="24"/>
                <w:szCs w:val="24"/>
                <w:rtl/>
              </w:rPr>
              <w:t xml:space="preserve"> </w:t>
            </w:r>
            <w:r w:rsidRPr="00794793">
              <w:rPr>
                <w:rFonts w:cs="GE SS Text Light" w:hint="eastAsia"/>
                <w:i w:val="0"/>
                <w:iCs w:val="0"/>
                <w:sz w:val="24"/>
                <w:szCs w:val="24"/>
                <w:rtl/>
              </w:rPr>
              <w:t>تُعد</w:t>
            </w:r>
            <w:r w:rsidRPr="00794793">
              <w:rPr>
                <w:rFonts w:cs="GE SS Text Light"/>
                <w:i w:val="0"/>
                <w:iCs w:val="0"/>
                <w:sz w:val="24"/>
                <w:szCs w:val="24"/>
                <w:rtl/>
              </w:rPr>
              <w:t xml:space="preserve"> </w:t>
            </w:r>
            <w:r w:rsidRPr="00794793">
              <w:rPr>
                <w:rFonts w:cs="GE SS Text Light" w:hint="eastAsia"/>
                <w:i w:val="0"/>
                <w:iCs w:val="0"/>
                <w:sz w:val="24"/>
                <w:szCs w:val="24"/>
                <w:rtl/>
              </w:rPr>
              <w:t>جزءاً</w:t>
            </w:r>
            <w:r w:rsidRPr="00794793">
              <w:rPr>
                <w:rFonts w:cs="GE SS Text Light"/>
                <w:i w:val="0"/>
                <w:iCs w:val="0"/>
                <w:sz w:val="24"/>
                <w:szCs w:val="24"/>
                <w:rtl/>
              </w:rPr>
              <w:t xml:space="preserve"> </w:t>
            </w:r>
            <w:r w:rsidRPr="00794793">
              <w:rPr>
                <w:rFonts w:cs="GE SS Text Light" w:hint="eastAsia"/>
                <w:i w:val="0"/>
                <w:iCs w:val="0"/>
                <w:sz w:val="24"/>
                <w:szCs w:val="24"/>
                <w:rtl/>
              </w:rPr>
              <w:t>من</w:t>
            </w:r>
            <w:r w:rsidRPr="00794793">
              <w:rPr>
                <w:rFonts w:cs="GE SS Text Light"/>
                <w:i w:val="0"/>
                <w:iCs w:val="0"/>
                <w:sz w:val="24"/>
                <w:szCs w:val="24"/>
                <w:rtl/>
              </w:rPr>
              <w:t xml:space="preserve"> </w:t>
            </w:r>
            <w:r w:rsidRPr="00794793">
              <w:rPr>
                <w:rFonts w:cs="GE SS Text Light" w:hint="eastAsia"/>
                <w:i w:val="0"/>
                <w:iCs w:val="0"/>
                <w:sz w:val="24"/>
                <w:szCs w:val="24"/>
                <w:rtl/>
              </w:rPr>
              <w:t>النفقات</w:t>
            </w:r>
            <w:r w:rsidRPr="00794793">
              <w:rPr>
                <w:rFonts w:cs="GE SS Text Light"/>
                <w:i w:val="0"/>
                <w:iCs w:val="0"/>
                <w:sz w:val="24"/>
                <w:szCs w:val="24"/>
                <w:rtl/>
              </w:rPr>
              <w:t xml:space="preserve"> </w:t>
            </w:r>
            <w:r w:rsidRPr="00794793">
              <w:rPr>
                <w:rFonts w:cs="GE SS Text Light" w:hint="eastAsia"/>
                <w:i w:val="0"/>
                <w:iCs w:val="0"/>
                <w:sz w:val="24"/>
                <w:szCs w:val="24"/>
                <w:rtl/>
              </w:rPr>
              <w:t>شبه</w:t>
            </w:r>
            <w:r w:rsidRPr="00794793">
              <w:rPr>
                <w:rFonts w:cs="GE SS Text Light"/>
                <w:i w:val="0"/>
                <w:iCs w:val="0"/>
                <w:sz w:val="24"/>
                <w:szCs w:val="24"/>
                <w:rtl/>
              </w:rPr>
              <w:t xml:space="preserve"> </w:t>
            </w:r>
            <w:r w:rsidRPr="00794793">
              <w:rPr>
                <w:rFonts w:cs="GE SS Text Light" w:hint="eastAsia"/>
                <w:i w:val="0"/>
                <w:iCs w:val="0"/>
                <w:sz w:val="24"/>
                <w:szCs w:val="24"/>
                <w:rtl/>
              </w:rPr>
              <w:t>المالية،</w:t>
            </w:r>
            <w:r w:rsidRPr="00794793">
              <w:rPr>
                <w:rFonts w:cs="GE SS Text Light"/>
                <w:i w:val="0"/>
                <w:iCs w:val="0"/>
                <w:sz w:val="24"/>
                <w:szCs w:val="24"/>
                <w:rtl/>
              </w:rPr>
              <w:t xml:space="preserve"> </w:t>
            </w:r>
            <w:r w:rsidRPr="00794793">
              <w:rPr>
                <w:rFonts w:cs="GE SS Text Light" w:hint="eastAsia"/>
                <w:i w:val="0"/>
                <w:iCs w:val="0"/>
                <w:sz w:val="24"/>
                <w:szCs w:val="24"/>
                <w:rtl/>
              </w:rPr>
              <w:t>بما</w:t>
            </w:r>
            <w:r w:rsidRPr="00794793">
              <w:rPr>
                <w:rFonts w:cs="GE SS Text Light"/>
                <w:i w:val="0"/>
                <w:iCs w:val="0"/>
                <w:sz w:val="24"/>
                <w:szCs w:val="24"/>
                <w:rtl/>
              </w:rPr>
              <w:t xml:space="preserve"> </w:t>
            </w:r>
            <w:r w:rsidRPr="00794793">
              <w:rPr>
                <w:rFonts w:cs="GE SS Text Light" w:hint="eastAsia"/>
                <w:i w:val="0"/>
                <w:iCs w:val="0"/>
                <w:sz w:val="24"/>
                <w:szCs w:val="24"/>
                <w:rtl/>
              </w:rPr>
              <w:t>يعزز</w:t>
            </w:r>
            <w:r w:rsidRPr="00794793">
              <w:rPr>
                <w:rFonts w:cs="GE SS Text Light"/>
                <w:i w:val="0"/>
                <w:iCs w:val="0"/>
                <w:sz w:val="24"/>
                <w:szCs w:val="24"/>
                <w:rtl/>
              </w:rPr>
              <w:t xml:space="preserve"> </w:t>
            </w:r>
            <w:r w:rsidRPr="00794793">
              <w:rPr>
                <w:rFonts w:cs="GE SS Text Light" w:hint="eastAsia"/>
                <w:i w:val="0"/>
                <w:iCs w:val="0"/>
                <w:sz w:val="24"/>
                <w:szCs w:val="24"/>
                <w:rtl/>
              </w:rPr>
              <w:t>الامتثال</w:t>
            </w:r>
            <w:r w:rsidRPr="00794793">
              <w:rPr>
                <w:rFonts w:cs="GE SS Text Light"/>
                <w:i w:val="0"/>
                <w:iCs w:val="0"/>
                <w:sz w:val="24"/>
                <w:szCs w:val="24"/>
                <w:rtl/>
              </w:rPr>
              <w:t xml:space="preserve"> </w:t>
            </w:r>
            <w:r w:rsidRPr="00794793">
              <w:rPr>
                <w:rFonts w:cs="GE SS Text Light" w:hint="eastAsia"/>
                <w:i w:val="0"/>
                <w:iCs w:val="0"/>
                <w:sz w:val="24"/>
                <w:szCs w:val="24"/>
                <w:rtl/>
              </w:rPr>
              <w:t>لمتطلبات</w:t>
            </w:r>
            <w:r w:rsidRPr="00794793">
              <w:rPr>
                <w:rFonts w:cs="GE SS Text Light"/>
                <w:i w:val="0"/>
                <w:iCs w:val="0"/>
                <w:sz w:val="24"/>
                <w:szCs w:val="24"/>
                <w:rtl/>
              </w:rPr>
              <w:t xml:space="preserve"> </w:t>
            </w:r>
            <w:r w:rsidRPr="00794793">
              <w:rPr>
                <w:rFonts w:cs="GE SS Text Light" w:hint="eastAsia"/>
                <w:i w:val="0"/>
                <w:iCs w:val="0"/>
                <w:sz w:val="24"/>
                <w:szCs w:val="24"/>
                <w:rtl/>
              </w:rPr>
              <w:t>مبادرة</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w:t>
            </w:r>
          </w:p>
        </w:tc>
      </w:tr>
    </w:tbl>
    <w:p w14:paraId="51B58619" w14:textId="51B27B29" w:rsidR="00540432" w:rsidRDefault="00540432" w:rsidP="00540432">
      <w:pPr>
        <w:bidi/>
        <w:jc w:val="center"/>
        <w:rPr>
          <w:rFonts w:cs="GE SS Text Medium"/>
          <w:b/>
          <w:bCs/>
          <w:noProof/>
          <w:sz w:val="32"/>
          <w:szCs w:val="28"/>
          <w:rtl/>
          <w:lang w:bidi="ar-JO"/>
        </w:rPr>
      </w:pPr>
    </w:p>
    <w:p w14:paraId="0EBF3A8B" w14:textId="0079E539" w:rsidR="007D35BD" w:rsidRDefault="007D35BD" w:rsidP="007D35BD">
      <w:pPr>
        <w:bidi/>
        <w:jc w:val="center"/>
        <w:rPr>
          <w:rtl/>
        </w:rPr>
      </w:pPr>
      <w:r>
        <w:rPr>
          <w:noProof/>
        </w:rPr>
        <w:drawing>
          <wp:inline distT="0" distB="0" distL="0" distR="0" wp14:anchorId="13892BDE" wp14:editId="40BF284D">
            <wp:extent cx="2743200" cy="1828800"/>
            <wp:effectExtent l="0" t="0" r="0" b="0"/>
            <wp:docPr id="151121114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3BE64426"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6</w:t>
      </w:r>
      <w:r w:rsidRPr="00D173C4">
        <w:rPr>
          <w:rFonts w:cs="GE SS Text Medium"/>
          <w:b/>
          <w:bCs/>
          <w:sz w:val="32"/>
          <w:szCs w:val="28"/>
          <w:rtl/>
          <w:lang w:bidi="ar-JO"/>
        </w:rPr>
        <w:t xml:space="preserve">: </w:t>
      </w:r>
      <w:r w:rsidRPr="00E155DB">
        <w:rPr>
          <w:rFonts w:cs="GE SS Text Medium" w:hint="eastAsia"/>
          <w:b/>
          <w:bCs/>
          <w:sz w:val="32"/>
          <w:szCs w:val="28"/>
          <w:rtl/>
          <w:lang w:bidi="ar-JO"/>
        </w:rPr>
        <w:t>الإنتاج</w:t>
      </w:r>
      <w:r w:rsidRPr="00E155DB">
        <w:rPr>
          <w:rFonts w:cs="GE SS Text Medium"/>
          <w:b/>
          <w:bCs/>
          <w:sz w:val="32"/>
          <w:szCs w:val="28"/>
          <w:rtl/>
          <w:lang w:bidi="ar-JO"/>
        </w:rPr>
        <w:t xml:space="preserve"> </w:t>
      </w:r>
      <w:r w:rsidRPr="00E155DB">
        <w:rPr>
          <w:rFonts w:cs="GE SS Text Medium" w:hint="eastAsia"/>
          <w:b/>
          <w:bCs/>
          <w:sz w:val="32"/>
          <w:szCs w:val="28"/>
          <w:rtl/>
          <w:lang w:bidi="ar-JO"/>
        </w:rPr>
        <w:t>والصادرات</w:t>
      </w:r>
    </w:p>
    <w:p w14:paraId="0BD14232" w14:textId="77777777" w:rsidR="00540432" w:rsidRDefault="00540432" w:rsidP="00540432">
      <w:pPr>
        <w:bidi/>
        <w:rPr>
          <w:rtl/>
        </w:rPr>
      </w:pPr>
    </w:p>
    <w:p w14:paraId="75E52A37" w14:textId="7F23A63F" w:rsidR="00540432" w:rsidRPr="00FF2A26" w:rsidRDefault="00540432" w:rsidP="00540432">
      <w:pPr>
        <w:pStyle w:val="Caption"/>
        <w:keepNext/>
        <w:bidi/>
        <w:jc w:val="center"/>
        <w:rPr>
          <w:rFonts w:cs="GE SS Text Medium"/>
          <w:i w:val="0"/>
          <w:iCs w:val="0"/>
          <w:sz w:val="24"/>
          <w:szCs w:val="24"/>
          <w:rtl/>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13</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2C1E08CB" w14:textId="77777777" w:rsidTr="00D80F40">
        <w:trPr>
          <w:trHeight w:val="330"/>
          <w:tblHeader/>
        </w:trPr>
        <w:tc>
          <w:tcPr>
            <w:tcW w:w="5000" w:type="pct"/>
            <w:shd w:val="clear" w:color="auto" w:fill="026748" w:themeFill="accent1" w:themeFillShade="80"/>
          </w:tcPr>
          <w:p w14:paraId="739166B4"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3-2: </w:t>
            </w:r>
            <w:r w:rsidRPr="00E155DB">
              <w:rPr>
                <w:rFonts w:cs="GE SS Text Medium" w:hint="eastAsia"/>
                <w:i w:val="0"/>
                <w:iCs w:val="0"/>
                <w:color w:val="FFFFFF" w:themeColor="background1"/>
                <w:sz w:val="24"/>
                <w:szCs w:val="24"/>
                <w:rtl/>
                <w:lang w:bidi="ar-IQ"/>
              </w:rPr>
              <w:t>بيانات</w:t>
            </w:r>
            <w:r w:rsidRPr="00E155DB">
              <w:rPr>
                <w:rFonts w:cs="GE SS Text Medium"/>
                <w:i w:val="0"/>
                <w:iCs w:val="0"/>
                <w:color w:val="FFFFFF" w:themeColor="background1"/>
                <w:sz w:val="24"/>
                <w:szCs w:val="24"/>
                <w:rtl/>
                <w:lang w:bidi="ar-IQ"/>
              </w:rPr>
              <w:t xml:space="preserve"> </w:t>
            </w:r>
            <w:r w:rsidRPr="00E155DB">
              <w:rPr>
                <w:rFonts w:cs="GE SS Text Medium" w:hint="eastAsia"/>
                <w:i w:val="0"/>
                <w:iCs w:val="0"/>
                <w:color w:val="FFFFFF" w:themeColor="background1"/>
                <w:sz w:val="24"/>
                <w:szCs w:val="24"/>
                <w:rtl/>
                <w:lang w:bidi="ar-IQ"/>
              </w:rPr>
              <w:t>الإنتاج</w:t>
            </w:r>
          </w:p>
        </w:tc>
      </w:tr>
      <w:tr w:rsidR="00540432" w:rsidRPr="00B07261" w14:paraId="2BD53957" w14:textId="77777777" w:rsidTr="00D80F40">
        <w:tc>
          <w:tcPr>
            <w:tcW w:w="5000" w:type="pct"/>
            <w:shd w:val="clear" w:color="auto" w:fill="BFBFBF" w:themeFill="background1" w:themeFillShade="BF"/>
          </w:tcPr>
          <w:p w14:paraId="174421E6"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0EED72B" w14:textId="77777777" w:rsidTr="00D80F40">
        <w:tc>
          <w:tcPr>
            <w:tcW w:w="5000" w:type="pct"/>
          </w:tcPr>
          <w:p w14:paraId="2E058EB5" w14:textId="77777777" w:rsidR="00540432" w:rsidRPr="00E155DB" w:rsidRDefault="00540432" w:rsidP="00B1421B">
            <w:pPr>
              <w:pStyle w:val="Caption"/>
              <w:bidi/>
              <w:spacing w:after="0"/>
              <w:jc w:val="both"/>
              <w:rPr>
                <w:rFonts w:cs="GE SS Text Light"/>
                <w:i w:val="0"/>
                <w:iCs w:val="0"/>
                <w:szCs w:val="24"/>
                <w:rtl/>
              </w:rPr>
            </w:pPr>
            <w:r w:rsidRPr="00E155DB">
              <w:rPr>
                <w:rFonts w:cs="GE SS Text Light" w:hint="eastAsia"/>
                <w:i w:val="0"/>
                <w:iCs w:val="0"/>
                <w:szCs w:val="24"/>
                <w:rtl/>
              </w:rPr>
              <w:t>ينبغي</w:t>
            </w:r>
            <w:r w:rsidRPr="00E155DB">
              <w:rPr>
                <w:rFonts w:cs="GE SS Text Light"/>
                <w:i w:val="0"/>
                <w:iCs w:val="0"/>
                <w:szCs w:val="24"/>
                <w:rtl/>
              </w:rPr>
              <w:t xml:space="preserve"> </w:t>
            </w:r>
            <w:r w:rsidRPr="00E155DB">
              <w:rPr>
                <w:rFonts w:cs="GE SS Text Light" w:hint="eastAsia"/>
                <w:i w:val="0"/>
                <w:iCs w:val="0"/>
                <w:szCs w:val="24"/>
                <w:rtl/>
              </w:rPr>
              <w:t>على</w:t>
            </w:r>
            <w:r w:rsidRPr="00E155DB">
              <w:rPr>
                <w:rFonts w:cs="GE SS Text Light"/>
                <w:i w:val="0"/>
                <w:iCs w:val="0"/>
                <w:szCs w:val="24"/>
                <w:rtl/>
              </w:rPr>
              <w:t xml:space="preserve"> </w:t>
            </w:r>
            <w:r w:rsidRPr="00E155DB">
              <w:rPr>
                <w:rFonts w:cs="GE SS Text Light" w:hint="eastAsia"/>
                <w:i w:val="0"/>
                <w:iCs w:val="0"/>
                <w:szCs w:val="24"/>
                <w:rtl/>
              </w:rPr>
              <w:t>العراق</w:t>
            </w:r>
            <w:r w:rsidRPr="00E155DB">
              <w:rPr>
                <w:rFonts w:cs="GE SS Text Light"/>
                <w:i w:val="0"/>
                <w:iCs w:val="0"/>
                <w:szCs w:val="24"/>
              </w:rPr>
              <w:t xml:space="preserve">: </w:t>
            </w:r>
          </w:p>
          <w:p w14:paraId="26406FE6" w14:textId="77777777" w:rsidR="00540432" w:rsidRPr="00E155DB" w:rsidRDefault="00540432">
            <w:pPr>
              <w:pStyle w:val="Caption"/>
              <w:numPr>
                <w:ilvl w:val="0"/>
                <w:numId w:val="64"/>
              </w:numPr>
              <w:bidi/>
              <w:spacing w:after="0"/>
              <w:jc w:val="both"/>
              <w:rPr>
                <w:rFonts w:cs="GE SS Text Light"/>
                <w:i w:val="0"/>
                <w:iCs w:val="0"/>
                <w:szCs w:val="24"/>
                <w:rtl/>
              </w:rPr>
            </w:pPr>
            <w:r w:rsidRPr="00E155DB">
              <w:rPr>
                <w:rFonts w:cs="GE SS Text Light" w:hint="eastAsia"/>
                <w:i w:val="0"/>
                <w:iCs w:val="0"/>
                <w:szCs w:val="24"/>
                <w:rtl/>
              </w:rPr>
              <w:t>ضمان</w:t>
            </w:r>
            <w:r w:rsidRPr="00E155DB">
              <w:rPr>
                <w:rFonts w:cs="GE SS Text Light"/>
                <w:i w:val="0"/>
                <w:iCs w:val="0"/>
                <w:szCs w:val="24"/>
                <w:rtl/>
              </w:rPr>
              <w:t xml:space="preserve"> </w:t>
            </w:r>
            <w:r w:rsidRPr="00E155DB">
              <w:rPr>
                <w:rFonts w:cs="GE SS Text Light" w:hint="eastAsia"/>
                <w:i w:val="0"/>
                <w:iCs w:val="0"/>
                <w:szCs w:val="24"/>
                <w:rtl/>
              </w:rPr>
              <w:t>الإفصاح</w:t>
            </w:r>
            <w:r w:rsidRPr="00E155DB">
              <w:rPr>
                <w:rFonts w:cs="GE SS Text Light"/>
                <w:i w:val="0"/>
                <w:iCs w:val="0"/>
                <w:szCs w:val="24"/>
                <w:rtl/>
              </w:rPr>
              <w:t xml:space="preserve"> </w:t>
            </w:r>
            <w:r w:rsidRPr="00E155DB">
              <w:rPr>
                <w:rFonts w:cs="GE SS Text Light" w:hint="eastAsia"/>
                <w:i w:val="0"/>
                <w:iCs w:val="0"/>
                <w:szCs w:val="24"/>
                <w:rtl/>
              </w:rPr>
              <w:t>عن</w:t>
            </w:r>
            <w:r w:rsidRPr="00E155DB">
              <w:rPr>
                <w:rFonts w:cs="GE SS Text Light"/>
                <w:i w:val="0"/>
                <w:iCs w:val="0"/>
                <w:szCs w:val="24"/>
                <w:rtl/>
              </w:rPr>
              <w:t xml:space="preserve"> </w:t>
            </w:r>
            <w:r w:rsidRPr="00E155DB">
              <w:rPr>
                <w:rFonts w:cs="GE SS Text Light" w:hint="eastAsia"/>
                <w:i w:val="0"/>
                <w:iCs w:val="0"/>
                <w:szCs w:val="24"/>
                <w:rtl/>
              </w:rPr>
              <w:t>قيم</w:t>
            </w:r>
            <w:r w:rsidRPr="00E155DB">
              <w:rPr>
                <w:rFonts w:cs="GE SS Text Light"/>
                <w:i w:val="0"/>
                <w:iCs w:val="0"/>
                <w:szCs w:val="24"/>
                <w:rtl/>
              </w:rPr>
              <w:t xml:space="preserve"> </w:t>
            </w:r>
            <w:r w:rsidRPr="00E155DB">
              <w:rPr>
                <w:rFonts w:cs="GE SS Text Light" w:hint="eastAsia"/>
                <w:i w:val="0"/>
                <w:iCs w:val="0"/>
                <w:szCs w:val="24"/>
                <w:rtl/>
              </w:rPr>
              <w:t>الإنتاج</w:t>
            </w:r>
            <w:r w:rsidRPr="00E155DB">
              <w:rPr>
                <w:rFonts w:cs="GE SS Text Light"/>
                <w:i w:val="0"/>
                <w:iCs w:val="0"/>
                <w:szCs w:val="24"/>
                <w:rtl/>
              </w:rPr>
              <w:t xml:space="preserve"> </w:t>
            </w:r>
            <w:r w:rsidRPr="00E155DB">
              <w:rPr>
                <w:rFonts w:cs="GE SS Text Light" w:hint="eastAsia"/>
                <w:i w:val="0"/>
                <w:iCs w:val="0"/>
                <w:szCs w:val="24"/>
                <w:rtl/>
              </w:rPr>
              <w:t>حسب</w:t>
            </w:r>
            <w:r w:rsidRPr="00E155DB">
              <w:rPr>
                <w:rFonts w:cs="GE SS Text Light"/>
                <w:i w:val="0"/>
                <w:iCs w:val="0"/>
                <w:szCs w:val="24"/>
                <w:rtl/>
              </w:rPr>
              <w:t xml:space="preserve"> </w:t>
            </w:r>
            <w:r w:rsidRPr="00E155DB">
              <w:rPr>
                <w:rFonts w:cs="GE SS Text Light" w:hint="eastAsia"/>
                <w:i w:val="0"/>
                <w:iCs w:val="0"/>
                <w:szCs w:val="24"/>
                <w:rtl/>
              </w:rPr>
              <w:t>السلعة،</w:t>
            </w:r>
            <w:r w:rsidRPr="00E155DB">
              <w:rPr>
                <w:rFonts w:cs="GE SS Text Light"/>
                <w:i w:val="0"/>
                <w:iCs w:val="0"/>
                <w:szCs w:val="24"/>
                <w:rtl/>
              </w:rPr>
              <w:t xml:space="preserve"> </w:t>
            </w:r>
            <w:r w:rsidRPr="00E155DB">
              <w:rPr>
                <w:rFonts w:cs="GE SS Text Light" w:hint="eastAsia"/>
                <w:i w:val="0"/>
                <w:iCs w:val="0"/>
                <w:szCs w:val="24"/>
                <w:rtl/>
              </w:rPr>
              <w:t>بالإضافة</w:t>
            </w:r>
            <w:r w:rsidRPr="00E155DB">
              <w:rPr>
                <w:rFonts w:cs="GE SS Text Light"/>
                <w:i w:val="0"/>
                <w:iCs w:val="0"/>
                <w:szCs w:val="24"/>
                <w:rtl/>
              </w:rPr>
              <w:t xml:space="preserve"> </w:t>
            </w:r>
            <w:r w:rsidRPr="00E155DB">
              <w:rPr>
                <w:rFonts w:cs="GE SS Text Light" w:hint="eastAsia"/>
                <w:i w:val="0"/>
                <w:iCs w:val="0"/>
                <w:szCs w:val="24"/>
                <w:rtl/>
              </w:rPr>
              <w:t>إلى</w:t>
            </w:r>
            <w:r w:rsidRPr="00E155DB">
              <w:rPr>
                <w:rFonts w:cs="GE SS Text Light"/>
                <w:i w:val="0"/>
                <w:iCs w:val="0"/>
                <w:szCs w:val="24"/>
                <w:rtl/>
              </w:rPr>
              <w:t xml:space="preserve"> </w:t>
            </w:r>
            <w:r w:rsidRPr="00E155DB">
              <w:rPr>
                <w:rFonts w:cs="GE SS Text Light" w:hint="eastAsia"/>
                <w:i w:val="0"/>
                <w:iCs w:val="0"/>
                <w:szCs w:val="24"/>
                <w:rtl/>
              </w:rPr>
              <w:t>الأحجام</w:t>
            </w:r>
            <w:r w:rsidRPr="00E155DB">
              <w:rPr>
                <w:rFonts w:cs="GE SS Text Light"/>
                <w:i w:val="0"/>
                <w:iCs w:val="0"/>
                <w:szCs w:val="24"/>
              </w:rPr>
              <w:t xml:space="preserve">. </w:t>
            </w:r>
          </w:p>
          <w:p w14:paraId="1111A299" w14:textId="77777777" w:rsidR="00540432" w:rsidRPr="00E155DB" w:rsidRDefault="00540432">
            <w:pPr>
              <w:pStyle w:val="Caption"/>
              <w:numPr>
                <w:ilvl w:val="0"/>
                <w:numId w:val="64"/>
              </w:numPr>
              <w:bidi/>
              <w:spacing w:after="0"/>
              <w:jc w:val="both"/>
              <w:rPr>
                <w:rFonts w:cs="GE SS Text Light"/>
                <w:i w:val="0"/>
                <w:iCs w:val="0"/>
                <w:szCs w:val="24"/>
                <w:rtl/>
              </w:rPr>
            </w:pPr>
            <w:r w:rsidRPr="00E155DB">
              <w:rPr>
                <w:rFonts w:cs="GE SS Text Light" w:hint="eastAsia"/>
                <w:i w:val="0"/>
                <w:iCs w:val="0"/>
                <w:szCs w:val="24"/>
                <w:rtl/>
              </w:rPr>
              <w:t>شمول</w:t>
            </w:r>
            <w:r w:rsidRPr="00E155DB">
              <w:rPr>
                <w:rFonts w:cs="GE SS Text Light"/>
                <w:i w:val="0"/>
                <w:iCs w:val="0"/>
                <w:szCs w:val="24"/>
                <w:rtl/>
              </w:rPr>
              <w:t xml:space="preserve"> </w:t>
            </w:r>
            <w:r w:rsidRPr="00E155DB">
              <w:rPr>
                <w:rFonts w:cs="GE SS Text Light" w:hint="eastAsia"/>
                <w:i w:val="0"/>
                <w:iCs w:val="0"/>
                <w:szCs w:val="24"/>
                <w:rtl/>
              </w:rPr>
              <w:t>التص</w:t>
            </w:r>
            <w:r>
              <w:rPr>
                <w:rFonts w:cs="GE SS Text Light" w:hint="cs"/>
                <w:i w:val="0"/>
                <w:iCs w:val="0"/>
                <w:szCs w:val="24"/>
                <w:rtl/>
              </w:rPr>
              <w:t>ن</w:t>
            </w:r>
            <w:r w:rsidRPr="00E155DB">
              <w:rPr>
                <w:rFonts w:cs="GE SS Text Light" w:hint="eastAsia"/>
                <w:i w:val="0"/>
                <w:iCs w:val="0"/>
                <w:szCs w:val="24"/>
                <w:rtl/>
              </w:rPr>
              <w:t>يف</w:t>
            </w:r>
            <w:r w:rsidRPr="00E155DB">
              <w:rPr>
                <w:rFonts w:cs="GE SS Text Light"/>
                <w:i w:val="0"/>
                <w:iCs w:val="0"/>
                <w:szCs w:val="24"/>
                <w:rtl/>
              </w:rPr>
              <w:t xml:space="preserve"> </w:t>
            </w:r>
            <w:r w:rsidRPr="00E155DB">
              <w:rPr>
                <w:rFonts w:cs="GE SS Text Light" w:hint="eastAsia"/>
                <w:i w:val="0"/>
                <w:iCs w:val="0"/>
                <w:szCs w:val="24"/>
                <w:rtl/>
              </w:rPr>
              <w:t>حسب</w:t>
            </w:r>
            <w:r w:rsidRPr="00E155DB">
              <w:rPr>
                <w:rFonts w:cs="GE SS Text Light"/>
                <w:i w:val="0"/>
                <w:iCs w:val="0"/>
                <w:szCs w:val="24"/>
                <w:rtl/>
              </w:rPr>
              <w:t xml:space="preserve"> </w:t>
            </w:r>
            <w:r w:rsidRPr="00E155DB">
              <w:rPr>
                <w:rFonts w:cs="GE SS Text Light" w:hint="eastAsia"/>
                <w:i w:val="0"/>
                <w:iCs w:val="0"/>
                <w:szCs w:val="24"/>
                <w:rtl/>
              </w:rPr>
              <w:t>المنطقة،</w:t>
            </w:r>
            <w:r w:rsidRPr="00E155DB">
              <w:rPr>
                <w:rFonts w:cs="GE SS Text Light"/>
                <w:i w:val="0"/>
                <w:iCs w:val="0"/>
                <w:szCs w:val="24"/>
                <w:rtl/>
              </w:rPr>
              <w:t xml:space="preserve"> </w:t>
            </w:r>
            <w:r w:rsidRPr="00E155DB">
              <w:rPr>
                <w:rFonts w:cs="GE SS Text Light" w:hint="eastAsia"/>
                <w:i w:val="0"/>
                <w:iCs w:val="0"/>
                <w:szCs w:val="24"/>
                <w:rtl/>
              </w:rPr>
              <w:t>والشركة،</w:t>
            </w:r>
            <w:r w:rsidRPr="00E155DB">
              <w:rPr>
                <w:rFonts w:cs="GE SS Text Light"/>
                <w:i w:val="0"/>
                <w:iCs w:val="0"/>
                <w:szCs w:val="24"/>
                <w:rtl/>
              </w:rPr>
              <w:t xml:space="preserve"> </w:t>
            </w:r>
            <w:r w:rsidRPr="00E155DB">
              <w:rPr>
                <w:rFonts w:cs="GE SS Text Light" w:hint="eastAsia"/>
                <w:i w:val="0"/>
                <w:iCs w:val="0"/>
                <w:szCs w:val="24"/>
                <w:rtl/>
              </w:rPr>
              <w:t>والمشروع،</w:t>
            </w:r>
            <w:r w:rsidRPr="00E155DB">
              <w:rPr>
                <w:rFonts w:cs="GE SS Text Light"/>
                <w:i w:val="0"/>
                <w:iCs w:val="0"/>
                <w:szCs w:val="24"/>
                <w:rtl/>
              </w:rPr>
              <w:t xml:space="preserve"> </w:t>
            </w:r>
            <w:r w:rsidRPr="00E155DB">
              <w:rPr>
                <w:rFonts w:cs="GE SS Text Light" w:hint="eastAsia"/>
                <w:i w:val="0"/>
                <w:iCs w:val="0"/>
                <w:szCs w:val="24"/>
                <w:rtl/>
              </w:rPr>
              <w:t>وشرح</w:t>
            </w:r>
            <w:r w:rsidRPr="00E155DB">
              <w:rPr>
                <w:rFonts w:cs="GE SS Text Light"/>
                <w:i w:val="0"/>
                <w:iCs w:val="0"/>
                <w:szCs w:val="24"/>
                <w:rtl/>
              </w:rPr>
              <w:t xml:space="preserve"> </w:t>
            </w:r>
            <w:r w:rsidRPr="00E155DB">
              <w:rPr>
                <w:rFonts w:cs="GE SS Text Light" w:hint="eastAsia"/>
                <w:i w:val="0"/>
                <w:iCs w:val="0"/>
                <w:szCs w:val="24"/>
                <w:rtl/>
              </w:rPr>
              <w:t>منهجية</w:t>
            </w:r>
            <w:r w:rsidRPr="00E155DB">
              <w:rPr>
                <w:rFonts w:cs="GE SS Text Light"/>
                <w:i w:val="0"/>
                <w:iCs w:val="0"/>
                <w:szCs w:val="24"/>
                <w:rtl/>
              </w:rPr>
              <w:t xml:space="preserve"> </w:t>
            </w:r>
            <w:r w:rsidRPr="00E155DB">
              <w:rPr>
                <w:rFonts w:cs="GE SS Text Light" w:hint="eastAsia"/>
                <w:i w:val="0"/>
                <w:iCs w:val="0"/>
                <w:szCs w:val="24"/>
                <w:rtl/>
              </w:rPr>
              <w:t>احتساب</w:t>
            </w:r>
            <w:r w:rsidRPr="00E155DB">
              <w:rPr>
                <w:rFonts w:cs="GE SS Text Light"/>
                <w:i w:val="0"/>
                <w:iCs w:val="0"/>
                <w:szCs w:val="24"/>
                <w:rtl/>
              </w:rPr>
              <w:t xml:space="preserve"> </w:t>
            </w:r>
            <w:r w:rsidRPr="00E155DB">
              <w:rPr>
                <w:rFonts w:cs="GE SS Text Light" w:hint="eastAsia"/>
                <w:i w:val="0"/>
                <w:iCs w:val="0"/>
                <w:szCs w:val="24"/>
                <w:rtl/>
              </w:rPr>
              <w:t>الأحجام</w:t>
            </w:r>
            <w:r w:rsidRPr="00E155DB">
              <w:rPr>
                <w:rFonts w:cs="GE SS Text Light"/>
                <w:i w:val="0"/>
                <w:iCs w:val="0"/>
                <w:szCs w:val="24"/>
                <w:rtl/>
              </w:rPr>
              <w:t xml:space="preserve"> </w:t>
            </w:r>
            <w:r w:rsidRPr="00E155DB">
              <w:rPr>
                <w:rFonts w:cs="GE SS Text Light" w:hint="eastAsia"/>
                <w:i w:val="0"/>
                <w:iCs w:val="0"/>
                <w:szCs w:val="24"/>
                <w:rtl/>
              </w:rPr>
              <w:t>والقيم</w:t>
            </w:r>
            <w:r w:rsidRPr="00E155DB">
              <w:rPr>
                <w:rFonts w:cs="GE SS Text Light"/>
                <w:i w:val="0"/>
                <w:iCs w:val="0"/>
                <w:szCs w:val="24"/>
              </w:rPr>
              <w:t xml:space="preserve">. </w:t>
            </w:r>
          </w:p>
          <w:p w14:paraId="6C978B77" w14:textId="77777777" w:rsidR="00540432" w:rsidRPr="00E155DB" w:rsidRDefault="00540432">
            <w:pPr>
              <w:pStyle w:val="Caption"/>
              <w:numPr>
                <w:ilvl w:val="0"/>
                <w:numId w:val="64"/>
              </w:numPr>
              <w:bidi/>
              <w:spacing w:after="0"/>
              <w:jc w:val="both"/>
              <w:rPr>
                <w:rFonts w:cs="GE SS Text Light"/>
                <w:i w:val="0"/>
                <w:iCs w:val="0"/>
                <w:szCs w:val="24"/>
                <w:rtl/>
              </w:rPr>
            </w:pPr>
            <w:r w:rsidRPr="00E155DB">
              <w:rPr>
                <w:rFonts w:cs="GE SS Text Light" w:hint="eastAsia"/>
                <w:i w:val="0"/>
                <w:iCs w:val="0"/>
                <w:szCs w:val="24"/>
                <w:rtl/>
              </w:rPr>
              <w:t>توضيح</w:t>
            </w:r>
            <w:r w:rsidRPr="00E155DB">
              <w:rPr>
                <w:rFonts w:cs="GE SS Text Light"/>
                <w:i w:val="0"/>
                <w:iCs w:val="0"/>
                <w:szCs w:val="24"/>
                <w:rtl/>
              </w:rPr>
              <w:t xml:space="preserve"> </w:t>
            </w:r>
            <w:r w:rsidRPr="00E155DB">
              <w:rPr>
                <w:rFonts w:cs="GE SS Text Light" w:hint="eastAsia"/>
                <w:i w:val="0"/>
                <w:iCs w:val="0"/>
                <w:szCs w:val="24"/>
                <w:rtl/>
              </w:rPr>
              <w:t>المسؤوليات</w:t>
            </w:r>
            <w:r w:rsidRPr="00E155DB">
              <w:rPr>
                <w:rFonts w:cs="GE SS Text Light"/>
                <w:i w:val="0"/>
                <w:iCs w:val="0"/>
                <w:szCs w:val="24"/>
                <w:rtl/>
              </w:rPr>
              <w:t xml:space="preserve"> </w:t>
            </w:r>
            <w:r w:rsidRPr="00E155DB">
              <w:rPr>
                <w:rFonts w:cs="GE SS Text Light" w:hint="eastAsia"/>
                <w:i w:val="0"/>
                <w:iCs w:val="0"/>
                <w:szCs w:val="24"/>
                <w:rtl/>
              </w:rPr>
              <w:t>الوزارية</w:t>
            </w:r>
            <w:r w:rsidRPr="00E155DB">
              <w:rPr>
                <w:rFonts w:cs="GE SS Text Light"/>
                <w:i w:val="0"/>
                <w:iCs w:val="0"/>
                <w:szCs w:val="24"/>
                <w:rtl/>
              </w:rPr>
              <w:t xml:space="preserve"> </w:t>
            </w:r>
            <w:r w:rsidRPr="00E155DB">
              <w:rPr>
                <w:rFonts w:cs="GE SS Text Light" w:hint="eastAsia"/>
                <w:i w:val="0"/>
                <w:iCs w:val="0"/>
                <w:szCs w:val="24"/>
                <w:rtl/>
              </w:rPr>
              <w:t>من</w:t>
            </w:r>
            <w:r w:rsidRPr="00E155DB">
              <w:rPr>
                <w:rFonts w:cs="GE SS Text Light"/>
                <w:i w:val="0"/>
                <w:iCs w:val="0"/>
                <w:szCs w:val="24"/>
                <w:rtl/>
              </w:rPr>
              <w:t xml:space="preserve"> </w:t>
            </w:r>
            <w:r w:rsidRPr="00E155DB">
              <w:rPr>
                <w:rFonts w:cs="GE SS Text Light" w:hint="eastAsia"/>
                <w:i w:val="0"/>
                <w:iCs w:val="0"/>
                <w:szCs w:val="24"/>
                <w:rtl/>
              </w:rPr>
              <w:t>خلال</w:t>
            </w:r>
            <w:r w:rsidRPr="00E155DB">
              <w:rPr>
                <w:rFonts w:cs="GE SS Text Light"/>
                <w:i w:val="0"/>
                <w:iCs w:val="0"/>
                <w:szCs w:val="24"/>
                <w:rtl/>
              </w:rPr>
              <w:t xml:space="preserve"> </w:t>
            </w:r>
            <w:r w:rsidRPr="00E155DB">
              <w:rPr>
                <w:rFonts w:cs="GE SS Text Light" w:hint="eastAsia"/>
                <w:i w:val="0"/>
                <w:iCs w:val="0"/>
                <w:szCs w:val="24"/>
                <w:rtl/>
              </w:rPr>
              <w:t>سياسة</w:t>
            </w:r>
            <w:r w:rsidRPr="00E155DB">
              <w:rPr>
                <w:rFonts w:cs="GE SS Text Light"/>
                <w:i w:val="0"/>
                <w:iCs w:val="0"/>
                <w:szCs w:val="24"/>
                <w:rtl/>
              </w:rPr>
              <w:t xml:space="preserve"> </w:t>
            </w:r>
            <w:r w:rsidRPr="00E155DB">
              <w:rPr>
                <w:rFonts w:cs="GE SS Text Light" w:hint="eastAsia"/>
                <w:i w:val="0"/>
                <w:iCs w:val="0"/>
                <w:szCs w:val="24"/>
                <w:rtl/>
              </w:rPr>
              <w:t>شفافية</w:t>
            </w:r>
            <w:r w:rsidRPr="00E155DB">
              <w:rPr>
                <w:rFonts w:cs="GE SS Text Light"/>
                <w:i w:val="0"/>
                <w:iCs w:val="0"/>
                <w:szCs w:val="24"/>
                <w:rtl/>
              </w:rPr>
              <w:t xml:space="preserve"> </w:t>
            </w:r>
            <w:r w:rsidRPr="00E155DB">
              <w:rPr>
                <w:rFonts w:cs="GE SS Text Light" w:hint="eastAsia"/>
                <w:i w:val="0"/>
                <w:iCs w:val="0"/>
                <w:szCs w:val="24"/>
                <w:rtl/>
              </w:rPr>
              <w:t>وضمان</w:t>
            </w:r>
            <w:r w:rsidRPr="00E155DB">
              <w:rPr>
                <w:rFonts w:cs="GE SS Text Light"/>
                <w:i w:val="0"/>
                <w:iCs w:val="0"/>
                <w:szCs w:val="24"/>
                <w:rtl/>
              </w:rPr>
              <w:t xml:space="preserve"> </w:t>
            </w:r>
            <w:r w:rsidRPr="00E155DB">
              <w:rPr>
                <w:rFonts w:cs="GE SS Text Light" w:hint="eastAsia"/>
                <w:i w:val="0"/>
                <w:iCs w:val="0"/>
                <w:szCs w:val="24"/>
                <w:rtl/>
              </w:rPr>
              <w:t>التعاون</w:t>
            </w:r>
            <w:r w:rsidRPr="00E155DB">
              <w:rPr>
                <w:rFonts w:cs="GE SS Text Light"/>
                <w:i w:val="0"/>
                <w:iCs w:val="0"/>
                <w:szCs w:val="24"/>
                <w:rtl/>
              </w:rPr>
              <w:t xml:space="preserve"> </w:t>
            </w:r>
            <w:r w:rsidRPr="00E155DB">
              <w:rPr>
                <w:rFonts w:cs="GE SS Text Light" w:hint="eastAsia"/>
                <w:i w:val="0"/>
                <w:iCs w:val="0"/>
                <w:szCs w:val="24"/>
                <w:rtl/>
              </w:rPr>
              <w:t>بين</w:t>
            </w:r>
            <w:r w:rsidRPr="00E155DB">
              <w:rPr>
                <w:rFonts w:cs="GE SS Text Light"/>
                <w:i w:val="0"/>
                <w:iCs w:val="0"/>
                <w:szCs w:val="24"/>
                <w:rtl/>
              </w:rPr>
              <w:t xml:space="preserve"> </w:t>
            </w:r>
            <w:r w:rsidRPr="00E155DB">
              <w:rPr>
                <w:rFonts w:cs="GE SS Text Light" w:hint="eastAsia"/>
                <w:i w:val="0"/>
                <w:iCs w:val="0"/>
                <w:szCs w:val="24"/>
                <w:rtl/>
              </w:rPr>
              <w:t>وزارتي</w:t>
            </w:r>
            <w:r w:rsidRPr="00E155DB">
              <w:rPr>
                <w:rFonts w:cs="GE SS Text Light"/>
                <w:i w:val="0"/>
                <w:iCs w:val="0"/>
                <w:szCs w:val="24"/>
                <w:rtl/>
              </w:rPr>
              <w:t xml:space="preserve"> </w:t>
            </w:r>
            <w:r w:rsidRPr="00E155DB">
              <w:rPr>
                <w:rFonts w:cs="GE SS Text Light" w:hint="eastAsia"/>
                <w:i w:val="0"/>
                <w:iCs w:val="0"/>
                <w:szCs w:val="24"/>
                <w:rtl/>
              </w:rPr>
              <w:t>النفط</w:t>
            </w:r>
            <w:r w:rsidRPr="00E155DB">
              <w:rPr>
                <w:rFonts w:cs="GE SS Text Light"/>
                <w:i w:val="0"/>
                <w:iCs w:val="0"/>
                <w:szCs w:val="24"/>
                <w:rtl/>
              </w:rPr>
              <w:t xml:space="preserve"> </w:t>
            </w:r>
            <w:r w:rsidRPr="00E155DB">
              <w:rPr>
                <w:rFonts w:cs="GE SS Text Light" w:hint="eastAsia"/>
                <w:i w:val="0"/>
                <w:iCs w:val="0"/>
                <w:szCs w:val="24"/>
                <w:rtl/>
              </w:rPr>
              <w:t>والمالية</w:t>
            </w:r>
            <w:r w:rsidRPr="00E155DB">
              <w:rPr>
                <w:rFonts w:cs="GE SS Text Light"/>
                <w:i w:val="0"/>
                <w:iCs w:val="0"/>
                <w:szCs w:val="24"/>
              </w:rPr>
              <w:t xml:space="preserve">. </w:t>
            </w:r>
          </w:p>
          <w:p w14:paraId="0CCE43CD" w14:textId="77777777" w:rsidR="00540432" w:rsidRPr="00E155DB" w:rsidRDefault="00540432">
            <w:pPr>
              <w:pStyle w:val="Caption"/>
              <w:numPr>
                <w:ilvl w:val="0"/>
                <w:numId w:val="64"/>
              </w:numPr>
              <w:bidi/>
              <w:spacing w:after="0"/>
              <w:jc w:val="both"/>
              <w:rPr>
                <w:rFonts w:cs="GE SS Text Light"/>
                <w:i w:val="0"/>
                <w:iCs w:val="0"/>
                <w:szCs w:val="24"/>
                <w:rtl/>
              </w:rPr>
            </w:pPr>
            <w:r w:rsidRPr="00E155DB">
              <w:rPr>
                <w:rFonts w:cs="GE SS Text Light" w:hint="eastAsia"/>
                <w:i w:val="0"/>
                <w:iCs w:val="0"/>
                <w:szCs w:val="24"/>
                <w:rtl/>
              </w:rPr>
              <w:t>الإشارة</w:t>
            </w:r>
            <w:r w:rsidRPr="00E155DB">
              <w:rPr>
                <w:rFonts w:cs="GE SS Text Light"/>
                <w:i w:val="0"/>
                <w:iCs w:val="0"/>
                <w:szCs w:val="24"/>
                <w:rtl/>
              </w:rPr>
              <w:t xml:space="preserve"> </w:t>
            </w:r>
            <w:r w:rsidRPr="00E155DB">
              <w:rPr>
                <w:rFonts w:cs="GE SS Text Light" w:hint="eastAsia"/>
                <w:i w:val="0"/>
                <w:iCs w:val="0"/>
                <w:szCs w:val="24"/>
                <w:rtl/>
              </w:rPr>
              <w:t>إلى</w:t>
            </w:r>
            <w:r w:rsidRPr="00E155DB">
              <w:rPr>
                <w:rFonts w:cs="GE SS Text Light"/>
                <w:i w:val="0"/>
                <w:iCs w:val="0"/>
                <w:szCs w:val="24"/>
                <w:rtl/>
              </w:rPr>
              <w:t xml:space="preserve"> </w:t>
            </w:r>
            <w:r w:rsidRPr="00E155DB">
              <w:rPr>
                <w:rFonts w:cs="GE SS Text Light" w:hint="eastAsia"/>
                <w:i w:val="0"/>
                <w:iCs w:val="0"/>
                <w:szCs w:val="24"/>
                <w:rtl/>
              </w:rPr>
              <w:t>تقديرات</w:t>
            </w:r>
            <w:r w:rsidRPr="00E155DB">
              <w:rPr>
                <w:rFonts w:cs="GE SS Text Light"/>
                <w:i w:val="0"/>
                <w:iCs w:val="0"/>
                <w:szCs w:val="24"/>
                <w:rtl/>
              </w:rPr>
              <w:t xml:space="preserve"> </w:t>
            </w:r>
            <w:r w:rsidRPr="00E155DB">
              <w:rPr>
                <w:rFonts w:cs="GE SS Text Light" w:hint="eastAsia"/>
                <w:i w:val="0"/>
                <w:iCs w:val="0"/>
                <w:szCs w:val="24"/>
                <w:rtl/>
              </w:rPr>
              <w:t>أطراف</w:t>
            </w:r>
            <w:r w:rsidRPr="00E155DB">
              <w:rPr>
                <w:rFonts w:cs="GE SS Text Light"/>
                <w:i w:val="0"/>
                <w:iCs w:val="0"/>
                <w:szCs w:val="24"/>
                <w:rtl/>
              </w:rPr>
              <w:t xml:space="preserve"> </w:t>
            </w:r>
            <w:r w:rsidRPr="00E155DB">
              <w:rPr>
                <w:rFonts w:cs="GE SS Text Light" w:hint="eastAsia"/>
                <w:i w:val="0"/>
                <w:iCs w:val="0"/>
                <w:szCs w:val="24"/>
                <w:rtl/>
              </w:rPr>
              <w:t>ثالثة</w:t>
            </w:r>
            <w:r w:rsidRPr="00E155DB">
              <w:rPr>
                <w:rFonts w:cs="GE SS Text Light"/>
                <w:i w:val="0"/>
                <w:iCs w:val="0"/>
                <w:szCs w:val="24"/>
                <w:rtl/>
              </w:rPr>
              <w:t xml:space="preserve"> </w:t>
            </w:r>
            <w:r w:rsidRPr="00E155DB">
              <w:rPr>
                <w:rFonts w:cs="GE SS Text Light" w:hint="eastAsia"/>
                <w:i w:val="0"/>
                <w:iCs w:val="0"/>
                <w:szCs w:val="24"/>
                <w:rtl/>
              </w:rPr>
              <w:t>موثوقة</w:t>
            </w:r>
            <w:r w:rsidRPr="00E155DB">
              <w:rPr>
                <w:rFonts w:cs="GE SS Text Light"/>
                <w:i w:val="0"/>
                <w:iCs w:val="0"/>
                <w:szCs w:val="24"/>
                <w:rtl/>
              </w:rPr>
              <w:t xml:space="preserve"> </w:t>
            </w:r>
            <w:r w:rsidRPr="00E155DB">
              <w:rPr>
                <w:rFonts w:cs="GE SS Text Light" w:hint="eastAsia"/>
                <w:i w:val="0"/>
                <w:iCs w:val="0"/>
                <w:szCs w:val="24"/>
                <w:rtl/>
              </w:rPr>
              <w:t>حول</w:t>
            </w:r>
            <w:r w:rsidRPr="00E155DB">
              <w:rPr>
                <w:rFonts w:cs="GE SS Text Light"/>
                <w:i w:val="0"/>
                <w:iCs w:val="0"/>
                <w:szCs w:val="24"/>
                <w:rtl/>
              </w:rPr>
              <w:t xml:space="preserve"> </w:t>
            </w:r>
            <w:r w:rsidRPr="00E155DB">
              <w:rPr>
                <w:rFonts w:cs="GE SS Text Light" w:hint="eastAsia"/>
                <w:i w:val="0"/>
                <w:iCs w:val="0"/>
                <w:szCs w:val="24"/>
                <w:rtl/>
              </w:rPr>
              <w:t>الإنتاج</w:t>
            </w:r>
            <w:r w:rsidRPr="00E155DB">
              <w:rPr>
                <w:rFonts w:cs="GE SS Text Light"/>
                <w:i w:val="0"/>
                <w:iCs w:val="0"/>
                <w:szCs w:val="24"/>
                <w:rtl/>
              </w:rPr>
              <w:t xml:space="preserve"> </w:t>
            </w:r>
            <w:r w:rsidRPr="00E155DB">
              <w:rPr>
                <w:rFonts w:cs="GE SS Text Light" w:hint="eastAsia"/>
                <w:i w:val="0"/>
                <w:iCs w:val="0"/>
                <w:szCs w:val="24"/>
                <w:rtl/>
              </w:rPr>
              <w:t>غير</w:t>
            </w:r>
            <w:r w:rsidRPr="00E155DB">
              <w:rPr>
                <w:rFonts w:cs="GE SS Text Light"/>
                <w:i w:val="0"/>
                <w:iCs w:val="0"/>
                <w:szCs w:val="24"/>
                <w:rtl/>
              </w:rPr>
              <w:t xml:space="preserve"> </w:t>
            </w:r>
            <w:r w:rsidRPr="00E155DB">
              <w:rPr>
                <w:rFonts w:cs="GE SS Text Light" w:hint="eastAsia"/>
                <w:i w:val="0"/>
                <w:iCs w:val="0"/>
                <w:szCs w:val="24"/>
                <w:rtl/>
              </w:rPr>
              <w:t>المنظم</w:t>
            </w:r>
            <w:r w:rsidRPr="00E155DB">
              <w:rPr>
                <w:rFonts w:cs="GE SS Text Light"/>
                <w:i w:val="0"/>
                <w:iCs w:val="0"/>
                <w:szCs w:val="24"/>
                <w:rtl/>
              </w:rPr>
              <w:t xml:space="preserve"> </w:t>
            </w:r>
            <w:r w:rsidRPr="00E155DB">
              <w:rPr>
                <w:rFonts w:cs="GE SS Text Light" w:hint="eastAsia"/>
                <w:i w:val="0"/>
                <w:iCs w:val="0"/>
                <w:szCs w:val="24"/>
                <w:rtl/>
              </w:rPr>
              <w:t>من</w:t>
            </w:r>
            <w:r w:rsidRPr="00E155DB">
              <w:rPr>
                <w:rFonts w:cs="GE SS Text Light"/>
                <w:i w:val="0"/>
                <w:iCs w:val="0"/>
                <w:szCs w:val="24"/>
                <w:rtl/>
              </w:rPr>
              <w:t xml:space="preserve"> </w:t>
            </w:r>
            <w:r w:rsidRPr="00E155DB">
              <w:rPr>
                <w:rFonts w:cs="GE SS Text Light" w:hint="eastAsia"/>
                <w:i w:val="0"/>
                <w:iCs w:val="0"/>
                <w:szCs w:val="24"/>
                <w:rtl/>
              </w:rPr>
              <w:t>النفط</w:t>
            </w:r>
            <w:r w:rsidRPr="00E155DB">
              <w:rPr>
                <w:rFonts w:cs="GE SS Text Light"/>
                <w:i w:val="0"/>
                <w:iCs w:val="0"/>
                <w:szCs w:val="24"/>
                <w:rtl/>
              </w:rPr>
              <w:t xml:space="preserve"> </w:t>
            </w:r>
            <w:r w:rsidRPr="00E155DB">
              <w:rPr>
                <w:rFonts w:cs="GE SS Text Light" w:hint="eastAsia"/>
                <w:i w:val="0"/>
                <w:iCs w:val="0"/>
                <w:szCs w:val="24"/>
                <w:rtl/>
              </w:rPr>
              <w:t>والمعادن</w:t>
            </w:r>
            <w:r w:rsidRPr="00E155DB">
              <w:rPr>
                <w:rFonts w:cs="GE SS Text Light"/>
                <w:i w:val="0"/>
                <w:iCs w:val="0"/>
                <w:szCs w:val="24"/>
                <w:rtl/>
              </w:rPr>
              <w:t xml:space="preserve"> </w:t>
            </w:r>
            <w:r w:rsidRPr="00E155DB">
              <w:rPr>
                <w:rFonts w:cs="GE SS Text Light" w:hint="eastAsia"/>
                <w:i w:val="0"/>
                <w:iCs w:val="0"/>
                <w:szCs w:val="24"/>
                <w:rtl/>
              </w:rPr>
              <w:t>لتقييم</w:t>
            </w:r>
            <w:r w:rsidRPr="00E155DB">
              <w:rPr>
                <w:rFonts w:cs="GE SS Text Light"/>
                <w:i w:val="0"/>
                <w:iCs w:val="0"/>
                <w:szCs w:val="24"/>
                <w:rtl/>
              </w:rPr>
              <w:t xml:space="preserve"> </w:t>
            </w:r>
            <w:r w:rsidRPr="00E155DB">
              <w:rPr>
                <w:rFonts w:cs="GE SS Text Light" w:hint="eastAsia"/>
                <w:i w:val="0"/>
                <w:iCs w:val="0"/>
                <w:szCs w:val="24"/>
                <w:rtl/>
              </w:rPr>
              <w:t>المشهد</w:t>
            </w:r>
            <w:r w:rsidRPr="00E155DB">
              <w:rPr>
                <w:rFonts w:cs="GE SS Text Light"/>
                <w:i w:val="0"/>
                <w:iCs w:val="0"/>
                <w:szCs w:val="24"/>
                <w:rtl/>
              </w:rPr>
              <w:t xml:space="preserve"> </w:t>
            </w:r>
            <w:r w:rsidRPr="00E155DB">
              <w:rPr>
                <w:rFonts w:cs="GE SS Text Light" w:hint="eastAsia"/>
                <w:i w:val="0"/>
                <w:iCs w:val="0"/>
                <w:szCs w:val="24"/>
                <w:rtl/>
              </w:rPr>
              <w:t>الحقيقي</w:t>
            </w:r>
            <w:r w:rsidRPr="00E155DB">
              <w:rPr>
                <w:rFonts w:cs="GE SS Text Light"/>
                <w:i w:val="0"/>
                <w:iCs w:val="0"/>
                <w:szCs w:val="24"/>
                <w:rtl/>
              </w:rPr>
              <w:t xml:space="preserve"> </w:t>
            </w:r>
            <w:r w:rsidRPr="00E155DB">
              <w:rPr>
                <w:rFonts w:cs="GE SS Text Light" w:hint="eastAsia"/>
                <w:i w:val="0"/>
                <w:iCs w:val="0"/>
                <w:szCs w:val="24"/>
                <w:rtl/>
              </w:rPr>
              <w:t>للإنتاج</w:t>
            </w:r>
            <w:r w:rsidRPr="00E155DB">
              <w:rPr>
                <w:rFonts w:cs="GE SS Text Light"/>
                <w:i w:val="0"/>
                <w:iCs w:val="0"/>
                <w:szCs w:val="24"/>
                <w:rtl/>
              </w:rPr>
              <w:t xml:space="preserve"> </w:t>
            </w:r>
            <w:r w:rsidRPr="00E155DB">
              <w:rPr>
                <w:rFonts w:cs="GE SS Text Light" w:hint="eastAsia"/>
                <w:i w:val="0"/>
                <w:iCs w:val="0"/>
                <w:szCs w:val="24"/>
                <w:rtl/>
              </w:rPr>
              <w:t>وسد</w:t>
            </w:r>
            <w:r w:rsidRPr="00E155DB">
              <w:rPr>
                <w:rFonts w:cs="GE SS Text Light"/>
                <w:i w:val="0"/>
                <w:iCs w:val="0"/>
                <w:szCs w:val="24"/>
                <w:rtl/>
              </w:rPr>
              <w:t xml:space="preserve"> </w:t>
            </w:r>
            <w:r w:rsidRPr="00E155DB">
              <w:rPr>
                <w:rFonts w:cs="GE SS Text Light" w:hint="eastAsia"/>
                <w:i w:val="0"/>
                <w:iCs w:val="0"/>
                <w:szCs w:val="24"/>
                <w:rtl/>
              </w:rPr>
              <w:t>فجوات</w:t>
            </w:r>
            <w:r w:rsidRPr="00E155DB">
              <w:rPr>
                <w:rFonts w:cs="GE SS Text Light"/>
                <w:i w:val="0"/>
                <w:iCs w:val="0"/>
                <w:szCs w:val="24"/>
                <w:rtl/>
              </w:rPr>
              <w:t xml:space="preserve"> </w:t>
            </w:r>
            <w:r w:rsidRPr="00E155DB">
              <w:rPr>
                <w:rFonts w:cs="GE SS Text Light" w:hint="eastAsia"/>
                <w:i w:val="0"/>
                <w:iCs w:val="0"/>
                <w:szCs w:val="24"/>
                <w:rtl/>
              </w:rPr>
              <w:t>الشفافية</w:t>
            </w:r>
            <w:r w:rsidRPr="00E155DB">
              <w:rPr>
                <w:rFonts w:cs="GE SS Text Light"/>
                <w:i w:val="0"/>
                <w:iCs w:val="0"/>
                <w:szCs w:val="24"/>
              </w:rPr>
              <w:t xml:space="preserve">. </w:t>
            </w:r>
          </w:p>
          <w:p w14:paraId="600BD4C8" w14:textId="77777777" w:rsidR="00540432" w:rsidRPr="00B07261" w:rsidRDefault="00540432">
            <w:pPr>
              <w:pStyle w:val="Caption"/>
              <w:numPr>
                <w:ilvl w:val="0"/>
                <w:numId w:val="64"/>
              </w:numPr>
              <w:bidi/>
              <w:spacing w:after="0"/>
              <w:jc w:val="both"/>
              <w:rPr>
                <w:rFonts w:cs="GE SS Text Light"/>
                <w:i w:val="0"/>
                <w:iCs w:val="0"/>
                <w:szCs w:val="24"/>
                <w:rtl/>
              </w:rPr>
            </w:pPr>
            <w:r w:rsidRPr="00E155DB">
              <w:rPr>
                <w:rFonts w:cs="GE SS Text Light" w:hint="eastAsia"/>
                <w:i w:val="0"/>
                <w:iCs w:val="0"/>
                <w:color w:val="000000" w:themeColor="text1"/>
                <w:sz w:val="24"/>
                <w:szCs w:val="24"/>
                <w:rtl/>
              </w:rPr>
              <w:t>استخدام</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تقارير</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المبادرة</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في</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رصد</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هيكلية</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التخمين</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والتكلفة</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لإنتاج</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الصناعات</w:t>
            </w:r>
            <w:r w:rsidRPr="00E155DB">
              <w:rPr>
                <w:rFonts w:cs="GE SS Text Light"/>
                <w:i w:val="0"/>
                <w:iCs w:val="0"/>
                <w:color w:val="000000" w:themeColor="text1"/>
                <w:sz w:val="24"/>
                <w:szCs w:val="24"/>
                <w:rtl/>
              </w:rPr>
              <w:t xml:space="preserve"> </w:t>
            </w:r>
            <w:r w:rsidRPr="00E155DB">
              <w:rPr>
                <w:rFonts w:cs="GE SS Text Light" w:hint="eastAsia"/>
                <w:i w:val="0"/>
                <w:iCs w:val="0"/>
                <w:color w:val="000000" w:themeColor="text1"/>
                <w:sz w:val="24"/>
                <w:szCs w:val="24"/>
                <w:rtl/>
              </w:rPr>
              <w:t>الاستخراجية</w:t>
            </w:r>
            <w:r w:rsidRPr="00E155DB">
              <w:rPr>
                <w:rFonts w:cs="GE SS Text Light"/>
                <w:i w:val="0"/>
                <w:iCs w:val="0"/>
                <w:color w:val="000000" w:themeColor="text1"/>
                <w:sz w:val="24"/>
                <w:szCs w:val="24"/>
                <w:rtl/>
              </w:rPr>
              <w:t>.</w:t>
            </w:r>
          </w:p>
        </w:tc>
      </w:tr>
      <w:tr w:rsidR="00540432" w:rsidRPr="00B07261" w14:paraId="09F1729C" w14:textId="77777777" w:rsidTr="00D80F40">
        <w:tc>
          <w:tcPr>
            <w:tcW w:w="5000" w:type="pct"/>
            <w:shd w:val="clear" w:color="auto" w:fill="BFBFBF" w:themeFill="background1" w:themeFillShade="BF"/>
          </w:tcPr>
          <w:p w14:paraId="25C176A6"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6EA617B3" w14:textId="77777777" w:rsidTr="00D80F40">
        <w:tc>
          <w:tcPr>
            <w:tcW w:w="5000" w:type="pct"/>
          </w:tcPr>
          <w:p w14:paraId="0EC675E9"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تم ذكر أحجام الإنتاج وكلف الإنتاج للنفط الخام في التقرير السنوي.</w:t>
            </w:r>
          </w:p>
        </w:tc>
      </w:tr>
      <w:tr w:rsidR="00540432" w:rsidRPr="00B07261" w14:paraId="0922EC1E" w14:textId="77777777" w:rsidTr="00D80F40">
        <w:trPr>
          <w:trHeight w:val="386"/>
        </w:trPr>
        <w:tc>
          <w:tcPr>
            <w:tcW w:w="5000" w:type="pct"/>
            <w:shd w:val="clear" w:color="auto" w:fill="215E99" w:themeFill="text2" w:themeFillTint="BF"/>
          </w:tcPr>
          <w:p w14:paraId="74E826BC"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lastRenderedPageBreak/>
              <w:t>التوصية</w:t>
            </w:r>
          </w:p>
        </w:tc>
      </w:tr>
      <w:tr w:rsidR="00540432" w:rsidRPr="00B07261" w14:paraId="05EF303E" w14:textId="77777777" w:rsidTr="00D80F40">
        <w:tc>
          <w:tcPr>
            <w:tcW w:w="5000" w:type="pct"/>
          </w:tcPr>
          <w:p w14:paraId="1BC8EB14" w14:textId="77777777" w:rsidR="00540432" w:rsidRPr="00B07261" w:rsidRDefault="00540432" w:rsidP="00B1421B">
            <w:pPr>
              <w:pStyle w:val="Caption"/>
              <w:bidi/>
              <w:spacing w:after="0"/>
              <w:rPr>
                <w:rFonts w:cs="GE SS Text Light"/>
                <w:i w:val="0"/>
                <w:iCs w:val="0"/>
                <w:sz w:val="24"/>
                <w:szCs w:val="24"/>
                <w:rtl/>
              </w:rPr>
            </w:pPr>
            <w:r w:rsidRPr="00794793">
              <w:rPr>
                <w:rFonts w:cs="GE SS Text Light" w:hint="eastAsia"/>
                <w:i w:val="0"/>
                <w:iCs w:val="0"/>
                <w:sz w:val="24"/>
                <w:szCs w:val="24"/>
                <w:rtl/>
              </w:rPr>
              <w:t>يوصى</w:t>
            </w:r>
            <w:r w:rsidRPr="00794793">
              <w:rPr>
                <w:rFonts w:cs="GE SS Text Light"/>
                <w:i w:val="0"/>
                <w:iCs w:val="0"/>
                <w:sz w:val="24"/>
                <w:szCs w:val="24"/>
                <w:rtl/>
              </w:rPr>
              <w:t xml:space="preserve"> </w:t>
            </w:r>
            <w:r w:rsidRPr="00794793">
              <w:rPr>
                <w:rFonts w:cs="GE SS Text Light" w:hint="eastAsia"/>
                <w:i w:val="0"/>
                <w:iCs w:val="0"/>
                <w:sz w:val="24"/>
                <w:szCs w:val="24"/>
                <w:rtl/>
              </w:rPr>
              <w:t>بأن</w:t>
            </w:r>
            <w:r w:rsidRPr="00794793">
              <w:rPr>
                <w:rFonts w:cs="GE SS Text Light"/>
                <w:i w:val="0"/>
                <w:iCs w:val="0"/>
                <w:sz w:val="24"/>
                <w:szCs w:val="24"/>
                <w:rtl/>
              </w:rPr>
              <w:t xml:space="preserve"> </w:t>
            </w:r>
            <w:r w:rsidRPr="00794793">
              <w:rPr>
                <w:rFonts w:cs="GE SS Text Light" w:hint="eastAsia"/>
                <w:i w:val="0"/>
                <w:iCs w:val="0"/>
                <w:sz w:val="24"/>
                <w:szCs w:val="24"/>
                <w:rtl/>
              </w:rPr>
              <w:t>يعزز</w:t>
            </w:r>
            <w:r w:rsidRPr="00794793">
              <w:rPr>
                <w:rFonts w:cs="GE SS Text Light"/>
                <w:i w:val="0"/>
                <w:iCs w:val="0"/>
                <w:sz w:val="24"/>
                <w:szCs w:val="24"/>
                <w:rtl/>
              </w:rPr>
              <w:t xml:space="preserve"> </w:t>
            </w:r>
            <w:r w:rsidRPr="00794793">
              <w:rPr>
                <w:rFonts w:cs="GE SS Text Light" w:hint="eastAsia"/>
                <w:i w:val="0"/>
                <w:iCs w:val="0"/>
                <w:sz w:val="24"/>
                <w:szCs w:val="24"/>
                <w:rtl/>
              </w:rPr>
              <w:t>العراق</w:t>
            </w:r>
            <w:r w:rsidRPr="00794793">
              <w:rPr>
                <w:rFonts w:cs="GE SS Text Light"/>
                <w:i w:val="0"/>
                <w:iCs w:val="0"/>
                <w:sz w:val="24"/>
                <w:szCs w:val="24"/>
                <w:rtl/>
              </w:rPr>
              <w:t xml:space="preserve"> </w:t>
            </w:r>
            <w:r w:rsidRPr="00794793">
              <w:rPr>
                <w:rFonts w:cs="GE SS Text Light" w:hint="eastAsia"/>
                <w:i w:val="0"/>
                <w:iCs w:val="0"/>
                <w:sz w:val="24"/>
                <w:szCs w:val="24"/>
                <w:rtl/>
              </w:rPr>
              <w:t>الإفصاح</w:t>
            </w:r>
            <w:r w:rsidRPr="00794793">
              <w:rPr>
                <w:rFonts w:cs="GE SS Text Light"/>
                <w:i w:val="0"/>
                <w:iCs w:val="0"/>
                <w:sz w:val="24"/>
                <w:szCs w:val="24"/>
                <w:rtl/>
              </w:rPr>
              <w:t xml:space="preserve"> </w:t>
            </w:r>
            <w:r w:rsidRPr="00794793">
              <w:rPr>
                <w:rFonts w:cs="GE SS Text Light" w:hint="eastAsia"/>
                <w:i w:val="0"/>
                <w:iCs w:val="0"/>
                <w:sz w:val="24"/>
                <w:szCs w:val="24"/>
                <w:rtl/>
              </w:rPr>
              <w:t>الشامل</w:t>
            </w:r>
            <w:r w:rsidRPr="00794793">
              <w:rPr>
                <w:rFonts w:cs="GE SS Text Light"/>
                <w:i w:val="0"/>
                <w:iCs w:val="0"/>
                <w:sz w:val="24"/>
                <w:szCs w:val="24"/>
                <w:rtl/>
              </w:rPr>
              <w:t xml:space="preserve"> </w:t>
            </w:r>
            <w:r w:rsidRPr="00794793">
              <w:rPr>
                <w:rFonts w:cs="GE SS Text Light" w:hint="eastAsia"/>
                <w:i w:val="0"/>
                <w:iCs w:val="0"/>
                <w:sz w:val="24"/>
                <w:szCs w:val="24"/>
                <w:rtl/>
              </w:rPr>
              <w:t>عن</w:t>
            </w:r>
            <w:r w:rsidRPr="00794793">
              <w:rPr>
                <w:rFonts w:cs="GE SS Text Light"/>
                <w:i w:val="0"/>
                <w:iCs w:val="0"/>
                <w:sz w:val="24"/>
                <w:szCs w:val="24"/>
                <w:rtl/>
              </w:rPr>
              <w:t xml:space="preserve"> </w:t>
            </w:r>
            <w:r w:rsidRPr="00794793">
              <w:rPr>
                <w:rFonts w:cs="GE SS Text Light" w:hint="eastAsia"/>
                <w:i w:val="0"/>
                <w:iCs w:val="0"/>
                <w:sz w:val="24"/>
                <w:szCs w:val="24"/>
                <w:rtl/>
              </w:rPr>
              <w:t>إنتاج</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 xml:space="preserve"> </w:t>
            </w:r>
            <w:r w:rsidRPr="00794793">
              <w:rPr>
                <w:rFonts w:cs="GE SS Text Light" w:hint="eastAsia"/>
                <w:i w:val="0"/>
                <w:iCs w:val="0"/>
                <w:sz w:val="24"/>
                <w:szCs w:val="24"/>
                <w:rtl/>
              </w:rPr>
              <w:t>من</w:t>
            </w:r>
            <w:r w:rsidRPr="00794793">
              <w:rPr>
                <w:rFonts w:cs="GE SS Text Light"/>
                <w:i w:val="0"/>
                <w:iCs w:val="0"/>
                <w:sz w:val="24"/>
                <w:szCs w:val="24"/>
                <w:rtl/>
              </w:rPr>
              <w:t xml:space="preserve"> </w:t>
            </w:r>
            <w:r w:rsidRPr="00794793">
              <w:rPr>
                <w:rFonts w:cs="GE SS Text Light" w:hint="eastAsia"/>
                <w:i w:val="0"/>
                <w:iCs w:val="0"/>
                <w:sz w:val="24"/>
                <w:szCs w:val="24"/>
                <w:rtl/>
              </w:rPr>
              <w:t>خلال</w:t>
            </w:r>
            <w:r w:rsidRPr="00794793">
              <w:rPr>
                <w:rFonts w:cs="GE SS Text Light"/>
                <w:i w:val="0"/>
                <w:iCs w:val="0"/>
                <w:sz w:val="24"/>
                <w:szCs w:val="24"/>
                <w:rtl/>
              </w:rPr>
              <w:t xml:space="preserve"> </w:t>
            </w:r>
            <w:r w:rsidRPr="00794793">
              <w:rPr>
                <w:rFonts w:cs="GE SS Text Light" w:hint="eastAsia"/>
                <w:i w:val="0"/>
                <w:iCs w:val="0"/>
                <w:sz w:val="24"/>
                <w:szCs w:val="24"/>
                <w:rtl/>
              </w:rPr>
              <w:t>نشر</w:t>
            </w:r>
            <w:r w:rsidRPr="00794793">
              <w:rPr>
                <w:rFonts w:cs="GE SS Text Light"/>
                <w:i w:val="0"/>
                <w:iCs w:val="0"/>
                <w:sz w:val="24"/>
                <w:szCs w:val="24"/>
                <w:rtl/>
              </w:rPr>
              <w:t xml:space="preserve"> </w:t>
            </w:r>
            <w:r w:rsidRPr="00794793">
              <w:rPr>
                <w:rFonts w:cs="GE SS Text Light" w:hint="eastAsia"/>
                <w:i w:val="0"/>
                <w:iCs w:val="0"/>
                <w:sz w:val="24"/>
                <w:szCs w:val="24"/>
                <w:rtl/>
              </w:rPr>
              <w:t>الأحجام</w:t>
            </w:r>
            <w:r w:rsidRPr="00794793">
              <w:rPr>
                <w:rFonts w:cs="GE SS Text Light"/>
                <w:i w:val="0"/>
                <w:iCs w:val="0"/>
                <w:sz w:val="24"/>
                <w:szCs w:val="24"/>
                <w:rtl/>
              </w:rPr>
              <w:t xml:space="preserve"> </w:t>
            </w:r>
            <w:r w:rsidRPr="00794793">
              <w:rPr>
                <w:rFonts w:cs="GE SS Text Light" w:hint="eastAsia"/>
                <w:i w:val="0"/>
                <w:iCs w:val="0"/>
                <w:sz w:val="24"/>
                <w:szCs w:val="24"/>
                <w:rtl/>
              </w:rPr>
              <w:t>والقيم</w:t>
            </w:r>
            <w:r w:rsidRPr="00794793">
              <w:rPr>
                <w:rFonts w:cs="GE SS Text Light"/>
                <w:i w:val="0"/>
                <w:iCs w:val="0"/>
                <w:sz w:val="24"/>
                <w:szCs w:val="24"/>
                <w:rtl/>
              </w:rPr>
              <w:t xml:space="preserve"> </w:t>
            </w:r>
            <w:r w:rsidRPr="00794793">
              <w:rPr>
                <w:rFonts w:cs="GE SS Text Light" w:hint="eastAsia"/>
                <w:i w:val="0"/>
                <w:iCs w:val="0"/>
                <w:sz w:val="24"/>
                <w:szCs w:val="24"/>
                <w:rtl/>
              </w:rPr>
              <w:t>حسب</w:t>
            </w:r>
            <w:r w:rsidRPr="00794793">
              <w:rPr>
                <w:rFonts w:cs="GE SS Text Light"/>
                <w:i w:val="0"/>
                <w:iCs w:val="0"/>
                <w:sz w:val="24"/>
                <w:szCs w:val="24"/>
                <w:rtl/>
              </w:rPr>
              <w:t xml:space="preserve"> </w:t>
            </w:r>
            <w:r w:rsidRPr="00794793">
              <w:rPr>
                <w:rFonts w:cs="GE SS Text Light" w:hint="eastAsia"/>
                <w:i w:val="0"/>
                <w:iCs w:val="0"/>
                <w:sz w:val="24"/>
                <w:szCs w:val="24"/>
                <w:rtl/>
              </w:rPr>
              <w:t>السلعة،</w:t>
            </w:r>
            <w:r w:rsidRPr="00794793">
              <w:rPr>
                <w:rFonts w:cs="GE SS Text Light"/>
                <w:i w:val="0"/>
                <w:iCs w:val="0"/>
                <w:sz w:val="24"/>
                <w:szCs w:val="24"/>
                <w:rtl/>
              </w:rPr>
              <w:t xml:space="preserve"> </w:t>
            </w:r>
            <w:r w:rsidRPr="00794793">
              <w:rPr>
                <w:rFonts w:cs="GE SS Text Light" w:hint="eastAsia"/>
                <w:i w:val="0"/>
                <w:iCs w:val="0"/>
                <w:sz w:val="24"/>
                <w:szCs w:val="24"/>
                <w:rtl/>
              </w:rPr>
              <w:t>مع</w:t>
            </w:r>
            <w:r w:rsidRPr="00794793">
              <w:rPr>
                <w:rFonts w:cs="GE SS Text Light"/>
                <w:i w:val="0"/>
                <w:iCs w:val="0"/>
                <w:sz w:val="24"/>
                <w:szCs w:val="24"/>
                <w:rtl/>
              </w:rPr>
              <w:t xml:space="preserve"> </w:t>
            </w:r>
            <w:r w:rsidRPr="00794793">
              <w:rPr>
                <w:rFonts w:cs="GE SS Text Light" w:hint="eastAsia"/>
                <w:i w:val="0"/>
                <w:iCs w:val="0"/>
                <w:sz w:val="24"/>
                <w:szCs w:val="24"/>
                <w:rtl/>
              </w:rPr>
              <w:t>تصنيفها</w:t>
            </w:r>
            <w:r w:rsidRPr="00794793">
              <w:rPr>
                <w:rFonts w:cs="GE SS Text Light"/>
                <w:i w:val="0"/>
                <w:iCs w:val="0"/>
                <w:sz w:val="24"/>
                <w:szCs w:val="24"/>
                <w:rtl/>
              </w:rPr>
              <w:t xml:space="preserve"> </w:t>
            </w:r>
            <w:r w:rsidRPr="00794793">
              <w:rPr>
                <w:rFonts w:cs="GE SS Text Light" w:hint="eastAsia"/>
                <w:i w:val="0"/>
                <w:iCs w:val="0"/>
                <w:sz w:val="24"/>
                <w:szCs w:val="24"/>
                <w:rtl/>
              </w:rPr>
              <w:t>جغرافياً</w:t>
            </w:r>
            <w:r w:rsidRPr="00794793">
              <w:rPr>
                <w:rFonts w:cs="GE SS Text Light"/>
                <w:i w:val="0"/>
                <w:iCs w:val="0"/>
                <w:sz w:val="24"/>
                <w:szCs w:val="24"/>
                <w:rtl/>
              </w:rPr>
              <w:t xml:space="preserve"> </w:t>
            </w:r>
            <w:r w:rsidRPr="00794793">
              <w:rPr>
                <w:rFonts w:cs="GE SS Text Light" w:hint="eastAsia"/>
                <w:i w:val="0"/>
                <w:iCs w:val="0"/>
                <w:sz w:val="24"/>
                <w:szCs w:val="24"/>
                <w:rtl/>
              </w:rPr>
              <w:t>وبحسب</w:t>
            </w:r>
            <w:r w:rsidRPr="00794793">
              <w:rPr>
                <w:rFonts w:cs="GE SS Text Light"/>
                <w:i w:val="0"/>
                <w:iCs w:val="0"/>
                <w:sz w:val="24"/>
                <w:szCs w:val="24"/>
                <w:rtl/>
              </w:rPr>
              <w:t xml:space="preserve"> </w:t>
            </w:r>
            <w:r w:rsidRPr="00794793">
              <w:rPr>
                <w:rFonts w:cs="GE SS Text Light" w:hint="eastAsia"/>
                <w:i w:val="0"/>
                <w:iCs w:val="0"/>
                <w:sz w:val="24"/>
                <w:szCs w:val="24"/>
                <w:rtl/>
              </w:rPr>
              <w:t>الشركة</w:t>
            </w:r>
            <w:r w:rsidRPr="00794793">
              <w:rPr>
                <w:rFonts w:cs="GE SS Text Light"/>
                <w:i w:val="0"/>
                <w:iCs w:val="0"/>
                <w:sz w:val="24"/>
                <w:szCs w:val="24"/>
                <w:rtl/>
              </w:rPr>
              <w:t xml:space="preserve"> </w:t>
            </w:r>
            <w:r w:rsidRPr="00794793">
              <w:rPr>
                <w:rFonts w:cs="GE SS Text Light" w:hint="eastAsia"/>
                <w:i w:val="0"/>
                <w:iCs w:val="0"/>
                <w:sz w:val="24"/>
                <w:szCs w:val="24"/>
                <w:rtl/>
              </w:rPr>
              <w:t>والمشروع،</w:t>
            </w:r>
            <w:r w:rsidRPr="00794793">
              <w:rPr>
                <w:rFonts w:cs="GE SS Text Light"/>
                <w:i w:val="0"/>
                <w:iCs w:val="0"/>
                <w:sz w:val="24"/>
                <w:szCs w:val="24"/>
                <w:rtl/>
              </w:rPr>
              <w:t xml:space="preserve"> </w:t>
            </w:r>
            <w:r w:rsidRPr="00794793">
              <w:rPr>
                <w:rFonts w:cs="GE SS Text Light" w:hint="eastAsia"/>
                <w:i w:val="0"/>
                <w:iCs w:val="0"/>
                <w:sz w:val="24"/>
                <w:szCs w:val="24"/>
                <w:rtl/>
              </w:rPr>
              <w:t>وتوضيح</w:t>
            </w:r>
            <w:r w:rsidRPr="00794793">
              <w:rPr>
                <w:rFonts w:cs="GE SS Text Light"/>
                <w:i w:val="0"/>
                <w:iCs w:val="0"/>
                <w:sz w:val="24"/>
                <w:szCs w:val="24"/>
                <w:rtl/>
              </w:rPr>
              <w:t xml:space="preserve"> </w:t>
            </w:r>
            <w:r w:rsidRPr="00794793">
              <w:rPr>
                <w:rFonts w:cs="GE SS Text Light" w:hint="eastAsia"/>
                <w:i w:val="0"/>
                <w:iCs w:val="0"/>
                <w:sz w:val="24"/>
                <w:szCs w:val="24"/>
                <w:rtl/>
              </w:rPr>
              <w:t>منهجيات</w:t>
            </w:r>
            <w:r w:rsidRPr="00794793">
              <w:rPr>
                <w:rFonts w:cs="GE SS Text Light"/>
                <w:i w:val="0"/>
                <w:iCs w:val="0"/>
                <w:sz w:val="24"/>
                <w:szCs w:val="24"/>
                <w:rtl/>
              </w:rPr>
              <w:t xml:space="preserve"> </w:t>
            </w:r>
            <w:r w:rsidRPr="00794793">
              <w:rPr>
                <w:rFonts w:cs="GE SS Text Light" w:hint="eastAsia"/>
                <w:i w:val="0"/>
                <w:iCs w:val="0"/>
                <w:sz w:val="24"/>
                <w:szCs w:val="24"/>
                <w:rtl/>
              </w:rPr>
              <w:t>الاحتساب،</w:t>
            </w:r>
            <w:r w:rsidRPr="00794793">
              <w:rPr>
                <w:rFonts w:cs="GE SS Text Light"/>
                <w:i w:val="0"/>
                <w:iCs w:val="0"/>
                <w:sz w:val="24"/>
                <w:szCs w:val="24"/>
                <w:rtl/>
              </w:rPr>
              <w:t xml:space="preserve"> </w:t>
            </w:r>
            <w:r w:rsidRPr="00794793">
              <w:rPr>
                <w:rFonts w:cs="GE SS Text Light" w:hint="eastAsia"/>
                <w:i w:val="0"/>
                <w:iCs w:val="0"/>
                <w:sz w:val="24"/>
                <w:szCs w:val="24"/>
                <w:rtl/>
              </w:rPr>
              <w:t>وتحديد</w:t>
            </w:r>
            <w:r w:rsidRPr="00794793">
              <w:rPr>
                <w:rFonts w:cs="GE SS Text Light"/>
                <w:i w:val="0"/>
                <w:iCs w:val="0"/>
                <w:sz w:val="24"/>
                <w:szCs w:val="24"/>
                <w:rtl/>
              </w:rPr>
              <w:t xml:space="preserve"> </w:t>
            </w:r>
            <w:r w:rsidRPr="00794793">
              <w:rPr>
                <w:rFonts w:cs="GE SS Text Light" w:hint="eastAsia"/>
                <w:i w:val="0"/>
                <w:iCs w:val="0"/>
                <w:sz w:val="24"/>
                <w:szCs w:val="24"/>
                <w:rtl/>
              </w:rPr>
              <w:t>المسؤوليات</w:t>
            </w:r>
            <w:r w:rsidRPr="00794793">
              <w:rPr>
                <w:rFonts w:cs="GE SS Text Light"/>
                <w:i w:val="0"/>
                <w:iCs w:val="0"/>
                <w:sz w:val="24"/>
                <w:szCs w:val="24"/>
                <w:rtl/>
              </w:rPr>
              <w:t xml:space="preserve"> </w:t>
            </w:r>
            <w:r w:rsidRPr="00794793">
              <w:rPr>
                <w:rFonts w:cs="GE SS Text Light" w:hint="eastAsia"/>
                <w:i w:val="0"/>
                <w:iCs w:val="0"/>
                <w:sz w:val="24"/>
                <w:szCs w:val="24"/>
                <w:rtl/>
              </w:rPr>
              <w:t>المؤسسية،</w:t>
            </w:r>
            <w:r w:rsidRPr="00794793">
              <w:rPr>
                <w:rFonts w:cs="GE SS Text Light"/>
                <w:i w:val="0"/>
                <w:iCs w:val="0"/>
                <w:sz w:val="24"/>
                <w:szCs w:val="24"/>
                <w:rtl/>
              </w:rPr>
              <w:t xml:space="preserve"> </w:t>
            </w:r>
            <w:r w:rsidRPr="00794793">
              <w:rPr>
                <w:rFonts w:cs="GE SS Text Light" w:hint="eastAsia"/>
                <w:i w:val="0"/>
                <w:iCs w:val="0"/>
                <w:sz w:val="24"/>
                <w:szCs w:val="24"/>
                <w:rtl/>
              </w:rPr>
              <w:t>والاستعانة</w:t>
            </w:r>
            <w:r w:rsidRPr="00794793">
              <w:rPr>
                <w:rFonts w:cs="GE SS Text Light"/>
                <w:i w:val="0"/>
                <w:iCs w:val="0"/>
                <w:sz w:val="24"/>
                <w:szCs w:val="24"/>
                <w:rtl/>
              </w:rPr>
              <w:t xml:space="preserve"> </w:t>
            </w:r>
            <w:r w:rsidRPr="00794793">
              <w:rPr>
                <w:rFonts w:cs="GE SS Text Light" w:hint="eastAsia"/>
                <w:i w:val="0"/>
                <w:iCs w:val="0"/>
                <w:sz w:val="24"/>
                <w:szCs w:val="24"/>
                <w:rtl/>
              </w:rPr>
              <w:t>بتقديرات</w:t>
            </w:r>
            <w:r w:rsidRPr="00794793">
              <w:rPr>
                <w:rFonts w:cs="GE SS Text Light"/>
                <w:i w:val="0"/>
                <w:iCs w:val="0"/>
                <w:sz w:val="24"/>
                <w:szCs w:val="24"/>
                <w:rtl/>
              </w:rPr>
              <w:t xml:space="preserve"> </w:t>
            </w:r>
            <w:r w:rsidRPr="00794793">
              <w:rPr>
                <w:rFonts w:cs="GE SS Text Light" w:hint="eastAsia"/>
                <w:i w:val="0"/>
                <w:iCs w:val="0"/>
                <w:sz w:val="24"/>
                <w:szCs w:val="24"/>
                <w:rtl/>
              </w:rPr>
              <w:t>أطراف</w:t>
            </w:r>
            <w:r w:rsidRPr="00794793">
              <w:rPr>
                <w:rFonts w:cs="GE SS Text Light"/>
                <w:i w:val="0"/>
                <w:iCs w:val="0"/>
                <w:sz w:val="24"/>
                <w:szCs w:val="24"/>
                <w:rtl/>
              </w:rPr>
              <w:t xml:space="preserve"> </w:t>
            </w:r>
            <w:r w:rsidRPr="00794793">
              <w:rPr>
                <w:rFonts w:cs="GE SS Text Light" w:hint="eastAsia"/>
                <w:i w:val="0"/>
                <w:iCs w:val="0"/>
                <w:sz w:val="24"/>
                <w:szCs w:val="24"/>
                <w:rtl/>
              </w:rPr>
              <w:t>ثالثة</w:t>
            </w:r>
            <w:r w:rsidRPr="00794793">
              <w:rPr>
                <w:rFonts w:cs="GE SS Text Light"/>
                <w:i w:val="0"/>
                <w:iCs w:val="0"/>
                <w:sz w:val="24"/>
                <w:szCs w:val="24"/>
                <w:rtl/>
              </w:rPr>
              <w:t xml:space="preserve"> </w:t>
            </w:r>
            <w:r w:rsidRPr="00794793">
              <w:rPr>
                <w:rFonts w:cs="GE SS Text Light" w:hint="eastAsia"/>
                <w:i w:val="0"/>
                <w:iCs w:val="0"/>
                <w:sz w:val="24"/>
                <w:szCs w:val="24"/>
                <w:rtl/>
              </w:rPr>
              <w:t>موثوقة</w:t>
            </w:r>
            <w:r w:rsidRPr="00794793">
              <w:rPr>
                <w:rFonts w:cs="GE SS Text Light"/>
                <w:i w:val="0"/>
                <w:iCs w:val="0"/>
                <w:sz w:val="24"/>
                <w:szCs w:val="24"/>
                <w:rtl/>
              </w:rPr>
              <w:t xml:space="preserve"> </w:t>
            </w:r>
            <w:r w:rsidRPr="00794793">
              <w:rPr>
                <w:rFonts w:cs="GE SS Text Light" w:hint="eastAsia"/>
                <w:i w:val="0"/>
                <w:iCs w:val="0"/>
                <w:sz w:val="24"/>
                <w:szCs w:val="24"/>
                <w:rtl/>
              </w:rPr>
              <w:t>لرصد</w:t>
            </w:r>
            <w:r w:rsidRPr="00794793">
              <w:rPr>
                <w:rFonts w:cs="GE SS Text Light"/>
                <w:i w:val="0"/>
                <w:iCs w:val="0"/>
                <w:sz w:val="24"/>
                <w:szCs w:val="24"/>
                <w:rtl/>
              </w:rPr>
              <w:t xml:space="preserve"> </w:t>
            </w:r>
            <w:r w:rsidRPr="00794793">
              <w:rPr>
                <w:rFonts w:cs="GE SS Text Light" w:hint="eastAsia"/>
                <w:i w:val="0"/>
                <w:iCs w:val="0"/>
                <w:sz w:val="24"/>
                <w:szCs w:val="24"/>
                <w:rtl/>
              </w:rPr>
              <w:t>الإنتاج</w:t>
            </w:r>
            <w:r w:rsidRPr="00794793">
              <w:rPr>
                <w:rFonts w:cs="GE SS Text Light"/>
                <w:i w:val="0"/>
                <w:iCs w:val="0"/>
                <w:sz w:val="24"/>
                <w:szCs w:val="24"/>
                <w:rtl/>
              </w:rPr>
              <w:t xml:space="preserve"> </w:t>
            </w:r>
            <w:r w:rsidRPr="00794793">
              <w:rPr>
                <w:rFonts w:cs="GE SS Text Light" w:hint="eastAsia"/>
                <w:i w:val="0"/>
                <w:iCs w:val="0"/>
                <w:sz w:val="24"/>
                <w:szCs w:val="24"/>
                <w:rtl/>
              </w:rPr>
              <w:t>غير</w:t>
            </w:r>
            <w:r w:rsidRPr="00794793">
              <w:rPr>
                <w:rFonts w:cs="GE SS Text Light"/>
                <w:i w:val="0"/>
                <w:iCs w:val="0"/>
                <w:sz w:val="24"/>
                <w:szCs w:val="24"/>
                <w:rtl/>
              </w:rPr>
              <w:t xml:space="preserve"> </w:t>
            </w:r>
            <w:r w:rsidRPr="00794793">
              <w:rPr>
                <w:rFonts w:cs="GE SS Text Light" w:hint="eastAsia"/>
                <w:i w:val="0"/>
                <w:iCs w:val="0"/>
                <w:sz w:val="24"/>
                <w:szCs w:val="24"/>
                <w:rtl/>
              </w:rPr>
              <w:t>المنظم،</w:t>
            </w:r>
            <w:r w:rsidRPr="00794793">
              <w:rPr>
                <w:rFonts w:cs="GE SS Text Light"/>
                <w:i w:val="0"/>
                <w:iCs w:val="0"/>
                <w:sz w:val="24"/>
                <w:szCs w:val="24"/>
                <w:rtl/>
              </w:rPr>
              <w:t xml:space="preserve"> </w:t>
            </w:r>
            <w:r w:rsidRPr="00794793">
              <w:rPr>
                <w:rFonts w:cs="GE SS Text Light" w:hint="eastAsia"/>
                <w:i w:val="0"/>
                <w:iCs w:val="0"/>
                <w:sz w:val="24"/>
                <w:szCs w:val="24"/>
                <w:rtl/>
              </w:rPr>
              <w:t>واستخدام</w:t>
            </w:r>
            <w:r w:rsidRPr="00794793">
              <w:rPr>
                <w:rFonts w:cs="GE SS Text Light"/>
                <w:i w:val="0"/>
                <w:iCs w:val="0"/>
                <w:sz w:val="24"/>
                <w:szCs w:val="24"/>
                <w:rtl/>
              </w:rPr>
              <w:t xml:space="preserve"> </w:t>
            </w:r>
            <w:r w:rsidRPr="00794793">
              <w:rPr>
                <w:rFonts w:cs="GE SS Text Light" w:hint="eastAsia"/>
                <w:i w:val="0"/>
                <w:iCs w:val="0"/>
                <w:sz w:val="24"/>
                <w:szCs w:val="24"/>
                <w:rtl/>
              </w:rPr>
              <w:t>تقارير</w:t>
            </w:r>
            <w:r w:rsidRPr="00794793">
              <w:rPr>
                <w:rFonts w:cs="GE SS Text Light"/>
                <w:i w:val="0"/>
                <w:iCs w:val="0"/>
                <w:sz w:val="24"/>
                <w:szCs w:val="24"/>
                <w:rtl/>
              </w:rPr>
              <w:t xml:space="preserve"> </w:t>
            </w:r>
            <w:r w:rsidRPr="00794793">
              <w:rPr>
                <w:rFonts w:cs="GE SS Text Light" w:hint="eastAsia"/>
                <w:i w:val="0"/>
                <w:iCs w:val="0"/>
                <w:sz w:val="24"/>
                <w:szCs w:val="24"/>
                <w:rtl/>
              </w:rPr>
              <w:t>مبادرة</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تحليل</w:t>
            </w:r>
            <w:r w:rsidRPr="00794793">
              <w:rPr>
                <w:rFonts w:cs="GE SS Text Light"/>
                <w:i w:val="0"/>
                <w:iCs w:val="0"/>
                <w:sz w:val="24"/>
                <w:szCs w:val="24"/>
                <w:rtl/>
              </w:rPr>
              <w:t xml:space="preserve"> </w:t>
            </w:r>
            <w:r w:rsidRPr="00794793">
              <w:rPr>
                <w:rFonts w:cs="GE SS Text Light" w:hint="eastAsia"/>
                <w:i w:val="0"/>
                <w:iCs w:val="0"/>
                <w:sz w:val="24"/>
                <w:szCs w:val="24"/>
                <w:rtl/>
              </w:rPr>
              <w:t>هيكلية</w:t>
            </w:r>
            <w:r w:rsidRPr="00794793">
              <w:rPr>
                <w:rFonts w:cs="GE SS Text Light"/>
                <w:i w:val="0"/>
                <w:iCs w:val="0"/>
                <w:sz w:val="24"/>
                <w:szCs w:val="24"/>
                <w:rtl/>
              </w:rPr>
              <w:t xml:space="preserve"> </w:t>
            </w:r>
            <w:r w:rsidRPr="00794793">
              <w:rPr>
                <w:rFonts w:cs="GE SS Text Light" w:hint="eastAsia"/>
                <w:i w:val="0"/>
                <w:iCs w:val="0"/>
                <w:sz w:val="24"/>
                <w:szCs w:val="24"/>
                <w:rtl/>
              </w:rPr>
              <w:t>التخمين</w:t>
            </w:r>
            <w:r w:rsidRPr="00794793">
              <w:rPr>
                <w:rFonts w:cs="GE SS Text Light"/>
                <w:i w:val="0"/>
                <w:iCs w:val="0"/>
                <w:sz w:val="24"/>
                <w:szCs w:val="24"/>
                <w:rtl/>
              </w:rPr>
              <w:t xml:space="preserve"> </w:t>
            </w:r>
            <w:r w:rsidRPr="00794793">
              <w:rPr>
                <w:rFonts w:cs="GE SS Text Light" w:hint="eastAsia"/>
                <w:i w:val="0"/>
                <w:iCs w:val="0"/>
                <w:sz w:val="24"/>
                <w:szCs w:val="24"/>
                <w:rtl/>
              </w:rPr>
              <w:t>والتكلفة،</w:t>
            </w:r>
            <w:r w:rsidRPr="00794793">
              <w:rPr>
                <w:rFonts w:cs="GE SS Text Light"/>
                <w:i w:val="0"/>
                <w:iCs w:val="0"/>
                <w:sz w:val="24"/>
                <w:szCs w:val="24"/>
                <w:rtl/>
              </w:rPr>
              <w:t xml:space="preserve"> </w:t>
            </w:r>
            <w:r w:rsidRPr="00794793">
              <w:rPr>
                <w:rFonts w:cs="GE SS Text Light" w:hint="eastAsia"/>
                <w:i w:val="0"/>
                <w:iCs w:val="0"/>
                <w:sz w:val="24"/>
                <w:szCs w:val="24"/>
                <w:rtl/>
              </w:rPr>
              <w:t>بما</w:t>
            </w:r>
            <w:r w:rsidRPr="00794793">
              <w:rPr>
                <w:rFonts w:cs="GE SS Text Light"/>
                <w:i w:val="0"/>
                <w:iCs w:val="0"/>
                <w:sz w:val="24"/>
                <w:szCs w:val="24"/>
                <w:rtl/>
              </w:rPr>
              <w:t xml:space="preserve"> </w:t>
            </w:r>
            <w:r w:rsidRPr="00794793">
              <w:rPr>
                <w:rFonts w:cs="GE SS Text Light" w:hint="eastAsia"/>
                <w:i w:val="0"/>
                <w:iCs w:val="0"/>
                <w:sz w:val="24"/>
                <w:szCs w:val="24"/>
                <w:rtl/>
              </w:rPr>
              <w:t>يدعم</w:t>
            </w:r>
            <w:r w:rsidRPr="00794793">
              <w:rPr>
                <w:rFonts w:cs="GE SS Text Light"/>
                <w:i w:val="0"/>
                <w:iCs w:val="0"/>
                <w:sz w:val="24"/>
                <w:szCs w:val="24"/>
                <w:rtl/>
              </w:rPr>
              <w:t xml:space="preserve"> </w:t>
            </w:r>
            <w:r w:rsidRPr="00794793">
              <w:rPr>
                <w:rFonts w:cs="GE SS Text Light" w:hint="eastAsia"/>
                <w:i w:val="0"/>
                <w:iCs w:val="0"/>
                <w:sz w:val="24"/>
                <w:szCs w:val="24"/>
                <w:rtl/>
              </w:rPr>
              <w:t>الامتثال</w:t>
            </w:r>
            <w:r w:rsidRPr="00794793">
              <w:rPr>
                <w:rFonts w:cs="GE SS Text Light"/>
                <w:i w:val="0"/>
                <w:iCs w:val="0"/>
                <w:sz w:val="24"/>
                <w:szCs w:val="24"/>
                <w:rtl/>
              </w:rPr>
              <w:t xml:space="preserve"> </w:t>
            </w:r>
            <w:r w:rsidRPr="00794793">
              <w:rPr>
                <w:rFonts w:cs="GE SS Text Light" w:hint="eastAsia"/>
                <w:i w:val="0"/>
                <w:iCs w:val="0"/>
                <w:sz w:val="24"/>
                <w:szCs w:val="24"/>
                <w:rtl/>
              </w:rPr>
              <w:t>لمتطلبات</w:t>
            </w:r>
            <w:r w:rsidRPr="00794793">
              <w:rPr>
                <w:rFonts w:cs="GE SS Text Light"/>
                <w:i w:val="0"/>
                <w:iCs w:val="0"/>
                <w:sz w:val="24"/>
                <w:szCs w:val="24"/>
                <w:rtl/>
              </w:rPr>
              <w:t xml:space="preserve"> </w:t>
            </w:r>
            <w:r w:rsidRPr="00794793">
              <w:rPr>
                <w:rFonts w:cs="GE SS Text Light" w:hint="eastAsia"/>
                <w:i w:val="0"/>
                <w:iCs w:val="0"/>
                <w:sz w:val="24"/>
                <w:szCs w:val="24"/>
                <w:rtl/>
              </w:rPr>
              <w:t>المبادرة</w:t>
            </w:r>
            <w:r w:rsidRPr="00794793">
              <w:rPr>
                <w:rFonts w:cs="GE SS Text Light"/>
                <w:i w:val="0"/>
                <w:iCs w:val="0"/>
                <w:sz w:val="24"/>
                <w:szCs w:val="24"/>
                <w:rtl/>
              </w:rPr>
              <w:t xml:space="preserve"> </w:t>
            </w:r>
            <w:r w:rsidRPr="00794793">
              <w:rPr>
                <w:rFonts w:cs="GE SS Text Light" w:hint="eastAsia"/>
                <w:i w:val="0"/>
                <w:iCs w:val="0"/>
                <w:sz w:val="24"/>
                <w:szCs w:val="24"/>
                <w:rtl/>
              </w:rPr>
              <w:t>ويحد</w:t>
            </w:r>
            <w:r w:rsidRPr="00794793">
              <w:rPr>
                <w:rFonts w:cs="GE SS Text Light"/>
                <w:i w:val="0"/>
                <w:iCs w:val="0"/>
                <w:sz w:val="24"/>
                <w:szCs w:val="24"/>
                <w:rtl/>
              </w:rPr>
              <w:t xml:space="preserve"> </w:t>
            </w:r>
            <w:r w:rsidRPr="00794793">
              <w:rPr>
                <w:rFonts w:cs="GE SS Text Light" w:hint="eastAsia"/>
                <w:i w:val="0"/>
                <w:iCs w:val="0"/>
                <w:sz w:val="24"/>
                <w:szCs w:val="24"/>
                <w:rtl/>
              </w:rPr>
              <w:t>من</w:t>
            </w:r>
            <w:r w:rsidRPr="00794793">
              <w:rPr>
                <w:rFonts w:cs="GE SS Text Light"/>
                <w:i w:val="0"/>
                <w:iCs w:val="0"/>
                <w:sz w:val="24"/>
                <w:szCs w:val="24"/>
                <w:rtl/>
              </w:rPr>
              <w:t xml:space="preserve"> </w:t>
            </w:r>
            <w:r w:rsidRPr="00794793">
              <w:rPr>
                <w:rFonts w:cs="GE SS Text Light" w:hint="eastAsia"/>
                <w:i w:val="0"/>
                <w:iCs w:val="0"/>
                <w:sz w:val="24"/>
                <w:szCs w:val="24"/>
                <w:rtl/>
              </w:rPr>
              <w:t>فجوات</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w:t>
            </w:r>
          </w:p>
        </w:tc>
      </w:tr>
    </w:tbl>
    <w:p w14:paraId="441A630F" w14:textId="77777777" w:rsidR="00540432" w:rsidRDefault="00540432" w:rsidP="00540432">
      <w:pPr>
        <w:bidi/>
        <w:rPr>
          <w:rtl/>
        </w:rPr>
      </w:pPr>
    </w:p>
    <w:p w14:paraId="43571A8E" w14:textId="3988747B" w:rsidR="00540432" w:rsidRPr="00FF2A26" w:rsidRDefault="00540432" w:rsidP="00540432">
      <w:pPr>
        <w:pStyle w:val="Caption"/>
        <w:keepNext/>
        <w:bidi/>
        <w:jc w:val="center"/>
        <w:rPr>
          <w:rFonts w:cs="GE SS Text Medium"/>
          <w:i w:val="0"/>
          <w:iCs w:val="0"/>
          <w:sz w:val="24"/>
          <w:szCs w:val="24"/>
          <w:rtl/>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14</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191BA400" w14:textId="77777777" w:rsidTr="00D80F40">
        <w:trPr>
          <w:trHeight w:val="330"/>
          <w:tblHeader/>
        </w:trPr>
        <w:tc>
          <w:tcPr>
            <w:tcW w:w="5000" w:type="pct"/>
            <w:shd w:val="clear" w:color="auto" w:fill="026748" w:themeFill="accent1" w:themeFillShade="80"/>
          </w:tcPr>
          <w:p w14:paraId="7FA286D5"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3-3: </w:t>
            </w:r>
            <w:r w:rsidRPr="00A5186D">
              <w:rPr>
                <w:rFonts w:cs="GE SS Text Medium" w:hint="eastAsia"/>
                <w:i w:val="0"/>
                <w:iCs w:val="0"/>
                <w:color w:val="FFFFFF" w:themeColor="background1"/>
                <w:sz w:val="24"/>
                <w:szCs w:val="24"/>
                <w:rtl/>
                <w:lang w:bidi="ar-IQ"/>
              </w:rPr>
              <w:t>بيانات</w:t>
            </w:r>
            <w:r w:rsidRPr="00A5186D">
              <w:rPr>
                <w:rFonts w:cs="GE SS Text Medium"/>
                <w:i w:val="0"/>
                <w:iCs w:val="0"/>
                <w:color w:val="FFFFFF" w:themeColor="background1"/>
                <w:sz w:val="24"/>
                <w:szCs w:val="24"/>
                <w:rtl/>
                <w:lang w:bidi="ar-IQ"/>
              </w:rPr>
              <w:t xml:space="preserve"> </w:t>
            </w:r>
            <w:r w:rsidRPr="00A5186D">
              <w:rPr>
                <w:rFonts w:cs="GE SS Text Medium" w:hint="eastAsia"/>
                <w:i w:val="0"/>
                <w:iCs w:val="0"/>
                <w:color w:val="FFFFFF" w:themeColor="background1"/>
                <w:sz w:val="24"/>
                <w:szCs w:val="24"/>
                <w:rtl/>
                <w:lang w:bidi="ar-IQ"/>
              </w:rPr>
              <w:t>الصادرات</w:t>
            </w:r>
          </w:p>
        </w:tc>
      </w:tr>
      <w:tr w:rsidR="00540432" w:rsidRPr="00B07261" w14:paraId="4C4F6268" w14:textId="77777777" w:rsidTr="00D80F40">
        <w:tc>
          <w:tcPr>
            <w:tcW w:w="5000" w:type="pct"/>
            <w:shd w:val="clear" w:color="auto" w:fill="BFBFBF" w:themeFill="background1" w:themeFillShade="BF"/>
          </w:tcPr>
          <w:p w14:paraId="546F48F9"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F914FC2" w14:textId="77777777" w:rsidTr="00D80F40">
        <w:tc>
          <w:tcPr>
            <w:tcW w:w="5000" w:type="pct"/>
          </w:tcPr>
          <w:p w14:paraId="1C7F037B" w14:textId="77777777" w:rsidR="00540432" w:rsidRPr="00E42176" w:rsidRDefault="00540432" w:rsidP="00B1421B">
            <w:pPr>
              <w:pStyle w:val="Caption"/>
              <w:bidi/>
              <w:spacing w:after="0"/>
              <w:jc w:val="both"/>
              <w:rPr>
                <w:rFonts w:cs="GE SS Text Light"/>
                <w:i w:val="0"/>
                <w:iCs w:val="0"/>
                <w:szCs w:val="24"/>
                <w:rtl/>
              </w:rPr>
            </w:pPr>
            <w:r w:rsidRPr="00E42176">
              <w:rPr>
                <w:rFonts w:cs="GE SS Text Light" w:hint="eastAsia"/>
                <w:i w:val="0"/>
                <w:iCs w:val="0"/>
                <w:szCs w:val="24"/>
                <w:rtl/>
              </w:rPr>
              <w:t>ينبغي</w:t>
            </w:r>
            <w:r w:rsidRPr="00E42176">
              <w:rPr>
                <w:rFonts w:cs="GE SS Text Light"/>
                <w:i w:val="0"/>
                <w:iCs w:val="0"/>
                <w:szCs w:val="24"/>
                <w:rtl/>
              </w:rPr>
              <w:t xml:space="preserve"> </w:t>
            </w:r>
            <w:r w:rsidRPr="00E42176">
              <w:rPr>
                <w:rFonts w:cs="GE SS Text Light" w:hint="eastAsia"/>
                <w:i w:val="0"/>
                <w:iCs w:val="0"/>
                <w:szCs w:val="24"/>
                <w:rtl/>
              </w:rPr>
              <w:t>على</w:t>
            </w:r>
            <w:r w:rsidRPr="00E42176">
              <w:rPr>
                <w:rFonts w:cs="GE SS Text Light"/>
                <w:i w:val="0"/>
                <w:iCs w:val="0"/>
                <w:szCs w:val="24"/>
                <w:rtl/>
              </w:rPr>
              <w:t xml:space="preserve"> </w:t>
            </w:r>
            <w:r w:rsidRPr="00E42176">
              <w:rPr>
                <w:rFonts w:cs="GE SS Text Light" w:hint="eastAsia"/>
                <w:i w:val="0"/>
                <w:iCs w:val="0"/>
                <w:szCs w:val="24"/>
                <w:rtl/>
              </w:rPr>
              <w:t>العراق</w:t>
            </w:r>
            <w:r w:rsidRPr="00E42176">
              <w:rPr>
                <w:rFonts w:cs="GE SS Text Light"/>
                <w:i w:val="0"/>
                <w:iCs w:val="0"/>
                <w:szCs w:val="24"/>
              </w:rPr>
              <w:t xml:space="preserve">: </w:t>
            </w:r>
          </w:p>
          <w:p w14:paraId="4FB5350A" w14:textId="77777777" w:rsidR="00540432" w:rsidRPr="00E42176" w:rsidRDefault="00540432">
            <w:pPr>
              <w:pStyle w:val="Caption"/>
              <w:numPr>
                <w:ilvl w:val="0"/>
                <w:numId w:val="65"/>
              </w:numPr>
              <w:bidi/>
              <w:spacing w:after="0"/>
              <w:jc w:val="both"/>
              <w:rPr>
                <w:rFonts w:cs="GE SS Text Light"/>
                <w:i w:val="0"/>
                <w:iCs w:val="0"/>
                <w:szCs w:val="24"/>
                <w:rtl/>
              </w:rPr>
            </w:pPr>
            <w:r w:rsidRPr="00E42176">
              <w:rPr>
                <w:rFonts w:cs="GE SS Text Light" w:hint="eastAsia"/>
                <w:i w:val="0"/>
                <w:iCs w:val="0"/>
                <w:szCs w:val="24"/>
                <w:rtl/>
              </w:rPr>
              <w:t>استخدام</w:t>
            </w:r>
            <w:r w:rsidRPr="00E42176">
              <w:rPr>
                <w:rFonts w:cs="GE SS Text Light"/>
                <w:i w:val="0"/>
                <w:iCs w:val="0"/>
                <w:szCs w:val="24"/>
                <w:rtl/>
              </w:rPr>
              <w:t xml:space="preserve"> </w:t>
            </w:r>
            <w:r w:rsidRPr="00E42176">
              <w:rPr>
                <w:rFonts w:cs="GE SS Text Light" w:hint="eastAsia"/>
                <w:i w:val="0"/>
                <w:iCs w:val="0"/>
                <w:szCs w:val="24"/>
                <w:rtl/>
              </w:rPr>
              <w:t>تقارير</w:t>
            </w:r>
            <w:r w:rsidRPr="00E42176">
              <w:rPr>
                <w:rFonts w:cs="GE SS Text Light"/>
                <w:i w:val="0"/>
                <w:iCs w:val="0"/>
                <w:szCs w:val="24"/>
                <w:rtl/>
              </w:rPr>
              <w:t xml:space="preserve"> </w:t>
            </w:r>
            <w:r w:rsidRPr="00E42176">
              <w:rPr>
                <w:rFonts w:cs="GE SS Text Light" w:hint="eastAsia"/>
                <w:i w:val="0"/>
                <w:iCs w:val="0"/>
                <w:szCs w:val="24"/>
                <w:rtl/>
              </w:rPr>
              <w:t>المبادرة</w:t>
            </w:r>
            <w:r w:rsidRPr="00E42176">
              <w:rPr>
                <w:rFonts w:cs="GE SS Text Light"/>
                <w:i w:val="0"/>
                <w:iCs w:val="0"/>
                <w:szCs w:val="24"/>
                <w:rtl/>
              </w:rPr>
              <w:t xml:space="preserve"> </w:t>
            </w:r>
            <w:r w:rsidRPr="00E42176">
              <w:rPr>
                <w:rFonts w:cs="GE SS Text Light" w:hint="eastAsia"/>
                <w:i w:val="0"/>
                <w:iCs w:val="0"/>
                <w:szCs w:val="24"/>
                <w:rtl/>
              </w:rPr>
              <w:t>للإشارة</w:t>
            </w:r>
            <w:r w:rsidRPr="00E42176">
              <w:rPr>
                <w:rFonts w:cs="GE SS Text Light"/>
                <w:i w:val="0"/>
                <w:iCs w:val="0"/>
                <w:szCs w:val="24"/>
                <w:rtl/>
              </w:rPr>
              <w:t xml:space="preserve"> </w:t>
            </w:r>
            <w:r w:rsidRPr="00E42176">
              <w:rPr>
                <w:rFonts w:cs="GE SS Text Light" w:hint="eastAsia"/>
                <w:i w:val="0"/>
                <w:iCs w:val="0"/>
                <w:szCs w:val="24"/>
                <w:rtl/>
              </w:rPr>
              <w:t>إلى</w:t>
            </w:r>
            <w:r w:rsidRPr="00E42176">
              <w:rPr>
                <w:rFonts w:cs="GE SS Text Light"/>
                <w:i w:val="0"/>
                <w:iCs w:val="0"/>
                <w:szCs w:val="24"/>
                <w:rtl/>
              </w:rPr>
              <w:t xml:space="preserve"> </w:t>
            </w:r>
            <w:r w:rsidRPr="00E42176">
              <w:rPr>
                <w:rFonts w:cs="GE SS Text Light" w:hint="eastAsia"/>
                <w:i w:val="0"/>
                <w:iCs w:val="0"/>
                <w:szCs w:val="24"/>
                <w:rtl/>
              </w:rPr>
              <w:t>تقديرات</w:t>
            </w:r>
            <w:r w:rsidRPr="00E42176">
              <w:rPr>
                <w:rFonts w:cs="GE SS Text Light"/>
                <w:i w:val="0"/>
                <w:iCs w:val="0"/>
                <w:szCs w:val="24"/>
                <w:rtl/>
              </w:rPr>
              <w:t xml:space="preserve"> </w:t>
            </w:r>
            <w:r w:rsidRPr="00E42176">
              <w:rPr>
                <w:rFonts w:cs="GE SS Text Light" w:hint="eastAsia"/>
                <w:i w:val="0"/>
                <w:iCs w:val="0"/>
                <w:szCs w:val="24"/>
                <w:rtl/>
              </w:rPr>
              <w:t>موثوقة</w:t>
            </w:r>
            <w:r w:rsidRPr="00E42176">
              <w:rPr>
                <w:rFonts w:cs="GE SS Text Light"/>
                <w:i w:val="0"/>
                <w:iCs w:val="0"/>
                <w:szCs w:val="24"/>
                <w:rtl/>
              </w:rPr>
              <w:t xml:space="preserve"> </w:t>
            </w:r>
            <w:r w:rsidRPr="00E42176">
              <w:rPr>
                <w:rFonts w:cs="GE SS Text Light" w:hint="eastAsia"/>
                <w:i w:val="0"/>
                <w:iCs w:val="0"/>
                <w:szCs w:val="24"/>
                <w:rtl/>
              </w:rPr>
              <w:t>حول</w:t>
            </w:r>
            <w:r w:rsidRPr="00E42176">
              <w:rPr>
                <w:rFonts w:cs="GE SS Text Light"/>
                <w:i w:val="0"/>
                <w:iCs w:val="0"/>
                <w:szCs w:val="24"/>
                <w:rtl/>
              </w:rPr>
              <w:t xml:space="preserve"> </w:t>
            </w:r>
            <w:r w:rsidRPr="00E42176">
              <w:rPr>
                <w:rFonts w:cs="GE SS Text Light" w:hint="eastAsia"/>
                <w:i w:val="0"/>
                <w:iCs w:val="0"/>
                <w:szCs w:val="24"/>
                <w:rtl/>
              </w:rPr>
              <w:t>صادرات</w:t>
            </w:r>
            <w:r w:rsidRPr="00E42176">
              <w:rPr>
                <w:rFonts w:cs="GE SS Text Light"/>
                <w:i w:val="0"/>
                <w:iCs w:val="0"/>
                <w:szCs w:val="24"/>
                <w:rtl/>
              </w:rPr>
              <w:t xml:space="preserve"> </w:t>
            </w:r>
            <w:r w:rsidRPr="00E42176">
              <w:rPr>
                <w:rFonts w:cs="GE SS Text Light" w:hint="eastAsia"/>
                <w:i w:val="0"/>
                <w:iCs w:val="0"/>
                <w:szCs w:val="24"/>
                <w:rtl/>
              </w:rPr>
              <w:t>النفط</w:t>
            </w:r>
            <w:r w:rsidRPr="00E42176">
              <w:rPr>
                <w:rFonts w:cs="GE SS Text Light"/>
                <w:i w:val="0"/>
                <w:iCs w:val="0"/>
                <w:szCs w:val="24"/>
                <w:rtl/>
              </w:rPr>
              <w:t xml:space="preserve"> </w:t>
            </w:r>
            <w:r w:rsidRPr="00E42176">
              <w:rPr>
                <w:rFonts w:cs="GE SS Text Light" w:hint="eastAsia"/>
                <w:i w:val="0"/>
                <w:iCs w:val="0"/>
                <w:szCs w:val="24"/>
                <w:rtl/>
              </w:rPr>
              <w:t>غير</w:t>
            </w:r>
            <w:r w:rsidRPr="00E42176">
              <w:rPr>
                <w:rFonts w:cs="GE SS Text Light"/>
                <w:i w:val="0"/>
                <w:iCs w:val="0"/>
                <w:szCs w:val="24"/>
                <w:rtl/>
              </w:rPr>
              <w:t xml:space="preserve"> </w:t>
            </w:r>
            <w:r w:rsidRPr="00E42176">
              <w:rPr>
                <w:rFonts w:cs="GE SS Text Light" w:hint="eastAsia"/>
                <w:i w:val="0"/>
                <w:iCs w:val="0"/>
                <w:szCs w:val="24"/>
                <w:rtl/>
              </w:rPr>
              <w:t>المنظمة،</w:t>
            </w:r>
            <w:r w:rsidRPr="00E42176">
              <w:rPr>
                <w:rFonts w:cs="GE SS Text Light"/>
                <w:i w:val="0"/>
                <w:iCs w:val="0"/>
                <w:szCs w:val="24"/>
                <w:rtl/>
              </w:rPr>
              <w:t xml:space="preserve"> </w:t>
            </w:r>
            <w:r w:rsidRPr="00E42176">
              <w:rPr>
                <w:rFonts w:cs="GE SS Text Light" w:hint="eastAsia"/>
                <w:i w:val="0"/>
                <w:iCs w:val="0"/>
                <w:szCs w:val="24"/>
                <w:rtl/>
              </w:rPr>
              <w:t>بما</w:t>
            </w:r>
            <w:r w:rsidRPr="00E42176">
              <w:rPr>
                <w:rFonts w:cs="GE SS Text Light"/>
                <w:i w:val="0"/>
                <w:iCs w:val="0"/>
                <w:szCs w:val="24"/>
                <w:rtl/>
              </w:rPr>
              <w:t xml:space="preserve"> </w:t>
            </w:r>
            <w:r w:rsidRPr="00E42176">
              <w:rPr>
                <w:rFonts w:cs="GE SS Text Light" w:hint="eastAsia"/>
                <w:i w:val="0"/>
                <w:iCs w:val="0"/>
                <w:szCs w:val="24"/>
                <w:rtl/>
              </w:rPr>
              <w:t>في</w:t>
            </w:r>
            <w:r w:rsidRPr="00E42176">
              <w:rPr>
                <w:rFonts w:cs="GE SS Text Light"/>
                <w:i w:val="0"/>
                <w:iCs w:val="0"/>
                <w:szCs w:val="24"/>
                <w:rtl/>
              </w:rPr>
              <w:t xml:space="preserve"> </w:t>
            </w:r>
            <w:r w:rsidRPr="00E42176">
              <w:rPr>
                <w:rFonts w:cs="GE SS Text Light" w:hint="eastAsia"/>
                <w:i w:val="0"/>
                <w:iCs w:val="0"/>
                <w:szCs w:val="24"/>
                <w:rtl/>
              </w:rPr>
              <w:t>ذلك</w:t>
            </w:r>
            <w:r w:rsidRPr="00E42176">
              <w:rPr>
                <w:rFonts w:cs="GE SS Text Light"/>
                <w:i w:val="0"/>
                <w:iCs w:val="0"/>
                <w:szCs w:val="24"/>
                <w:rtl/>
              </w:rPr>
              <w:t xml:space="preserve"> </w:t>
            </w:r>
            <w:r w:rsidRPr="00E42176">
              <w:rPr>
                <w:rFonts w:cs="GE SS Text Light" w:hint="eastAsia"/>
                <w:i w:val="0"/>
                <w:iCs w:val="0"/>
                <w:szCs w:val="24"/>
                <w:rtl/>
              </w:rPr>
              <w:t>النطاق</w:t>
            </w:r>
            <w:r w:rsidRPr="00E42176">
              <w:rPr>
                <w:rFonts w:cs="GE SS Text Light"/>
                <w:i w:val="0"/>
                <w:iCs w:val="0"/>
                <w:szCs w:val="24"/>
                <w:rtl/>
              </w:rPr>
              <w:t xml:space="preserve"> </w:t>
            </w:r>
            <w:r w:rsidRPr="00E42176">
              <w:rPr>
                <w:rFonts w:cs="GE SS Text Light" w:hint="eastAsia"/>
                <w:i w:val="0"/>
                <w:iCs w:val="0"/>
                <w:szCs w:val="24"/>
                <w:rtl/>
              </w:rPr>
              <w:t>والأثر</w:t>
            </w:r>
            <w:r w:rsidRPr="00E42176">
              <w:rPr>
                <w:rFonts w:cs="GE SS Text Light"/>
                <w:i w:val="0"/>
                <w:iCs w:val="0"/>
                <w:szCs w:val="24"/>
                <w:rtl/>
              </w:rPr>
              <w:t xml:space="preserve"> </w:t>
            </w:r>
            <w:r w:rsidRPr="00E42176">
              <w:rPr>
                <w:rFonts w:cs="GE SS Text Light" w:hint="eastAsia"/>
                <w:i w:val="0"/>
                <w:iCs w:val="0"/>
                <w:szCs w:val="24"/>
                <w:rtl/>
              </w:rPr>
              <w:t>المالي</w:t>
            </w:r>
            <w:r w:rsidRPr="00E42176">
              <w:rPr>
                <w:rFonts w:cs="GE SS Text Light"/>
                <w:i w:val="0"/>
                <w:iCs w:val="0"/>
                <w:szCs w:val="24"/>
                <w:rtl/>
              </w:rPr>
              <w:t xml:space="preserve"> </w:t>
            </w:r>
            <w:r w:rsidRPr="00E42176">
              <w:rPr>
                <w:rFonts w:cs="GE SS Text Light" w:hint="eastAsia"/>
                <w:i w:val="0"/>
                <w:iCs w:val="0"/>
                <w:szCs w:val="24"/>
                <w:rtl/>
              </w:rPr>
              <w:t>للتهريب</w:t>
            </w:r>
            <w:r w:rsidRPr="00E42176">
              <w:rPr>
                <w:rFonts w:cs="GE SS Text Light"/>
                <w:i w:val="0"/>
                <w:iCs w:val="0"/>
                <w:szCs w:val="24"/>
                <w:rtl/>
              </w:rPr>
              <w:t xml:space="preserve"> </w:t>
            </w:r>
            <w:r w:rsidRPr="00E42176">
              <w:rPr>
                <w:rFonts w:cs="GE SS Text Light" w:hint="eastAsia"/>
                <w:i w:val="0"/>
                <w:iCs w:val="0"/>
                <w:szCs w:val="24"/>
                <w:rtl/>
              </w:rPr>
              <w:t>والتجارة</w:t>
            </w:r>
            <w:r w:rsidRPr="00E42176">
              <w:rPr>
                <w:rFonts w:cs="GE SS Text Light"/>
                <w:i w:val="0"/>
                <w:iCs w:val="0"/>
                <w:szCs w:val="24"/>
                <w:rtl/>
              </w:rPr>
              <w:t xml:space="preserve"> </w:t>
            </w:r>
            <w:r w:rsidRPr="00E42176">
              <w:rPr>
                <w:rFonts w:cs="GE SS Text Light" w:hint="eastAsia"/>
                <w:i w:val="0"/>
                <w:iCs w:val="0"/>
                <w:szCs w:val="24"/>
                <w:rtl/>
              </w:rPr>
              <w:t>غير</w:t>
            </w:r>
            <w:r w:rsidRPr="00E42176">
              <w:rPr>
                <w:rFonts w:cs="GE SS Text Light"/>
                <w:i w:val="0"/>
                <w:iCs w:val="0"/>
                <w:szCs w:val="24"/>
                <w:rtl/>
              </w:rPr>
              <w:t xml:space="preserve"> </w:t>
            </w:r>
            <w:r w:rsidRPr="00E42176">
              <w:rPr>
                <w:rFonts w:cs="GE SS Text Light" w:hint="eastAsia"/>
                <w:i w:val="0"/>
                <w:iCs w:val="0"/>
                <w:szCs w:val="24"/>
                <w:rtl/>
              </w:rPr>
              <w:t>المشروعة</w:t>
            </w:r>
            <w:r w:rsidRPr="00E42176">
              <w:rPr>
                <w:rFonts w:cs="GE SS Text Light"/>
                <w:i w:val="0"/>
                <w:iCs w:val="0"/>
                <w:szCs w:val="24"/>
              </w:rPr>
              <w:t xml:space="preserve">. </w:t>
            </w:r>
          </w:p>
          <w:p w14:paraId="75C092AD" w14:textId="77777777" w:rsidR="00540432" w:rsidRPr="00E42176" w:rsidRDefault="00540432">
            <w:pPr>
              <w:pStyle w:val="Caption"/>
              <w:numPr>
                <w:ilvl w:val="0"/>
                <w:numId w:val="65"/>
              </w:numPr>
              <w:bidi/>
              <w:spacing w:after="0"/>
              <w:jc w:val="both"/>
              <w:rPr>
                <w:rFonts w:cs="GE SS Text Light"/>
                <w:i w:val="0"/>
                <w:iCs w:val="0"/>
                <w:szCs w:val="24"/>
                <w:rtl/>
              </w:rPr>
            </w:pPr>
            <w:r w:rsidRPr="00E42176">
              <w:rPr>
                <w:rFonts w:cs="GE SS Text Light" w:hint="eastAsia"/>
                <w:i w:val="0"/>
                <w:iCs w:val="0"/>
                <w:szCs w:val="24"/>
                <w:rtl/>
              </w:rPr>
              <w:t>مقارنات</w:t>
            </w:r>
            <w:r w:rsidRPr="00E42176">
              <w:rPr>
                <w:rFonts w:cs="GE SS Text Light"/>
                <w:i w:val="0"/>
                <w:iCs w:val="0"/>
                <w:szCs w:val="24"/>
                <w:rtl/>
              </w:rPr>
              <w:t xml:space="preserve"> </w:t>
            </w:r>
            <w:r w:rsidRPr="00E42176">
              <w:rPr>
                <w:rFonts w:cs="GE SS Text Light" w:hint="eastAsia"/>
                <w:i w:val="0"/>
                <w:iCs w:val="0"/>
                <w:szCs w:val="24"/>
                <w:rtl/>
              </w:rPr>
              <w:t>صادرات</w:t>
            </w:r>
            <w:r w:rsidRPr="00E42176">
              <w:rPr>
                <w:rFonts w:cs="GE SS Text Light"/>
                <w:i w:val="0"/>
                <w:iCs w:val="0"/>
                <w:szCs w:val="24"/>
                <w:rtl/>
              </w:rPr>
              <w:t xml:space="preserve"> </w:t>
            </w:r>
            <w:r w:rsidRPr="00E42176">
              <w:rPr>
                <w:rFonts w:cs="GE SS Text Light" w:hint="eastAsia"/>
                <w:i w:val="0"/>
                <w:iCs w:val="0"/>
                <w:szCs w:val="24"/>
                <w:rtl/>
              </w:rPr>
              <w:t>النفط</w:t>
            </w:r>
            <w:r w:rsidRPr="00E42176">
              <w:rPr>
                <w:rFonts w:cs="GE SS Text Light"/>
                <w:i w:val="0"/>
                <w:iCs w:val="0"/>
                <w:szCs w:val="24"/>
                <w:rtl/>
              </w:rPr>
              <w:t xml:space="preserve"> </w:t>
            </w:r>
            <w:r w:rsidRPr="00E42176">
              <w:rPr>
                <w:rFonts w:cs="GE SS Text Light" w:hint="eastAsia"/>
                <w:i w:val="0"/>
                <w:iCs w:val="0"/>
                <w:szCs w:val="24"/>
                <w:rtl/>
              </w:rPr>
              <w:t>العراقية</w:t>
            </w:r>
            <w:r w:rsidRPr="00E42176">
              <w:rPr>
                <w:rFonts w:cs="GE SS Text Light"/>
                <w:i w:val="0"/>
                <w:iCs w:val="0"/>
                <w:szCs w:val="24"/>
                <w:rtl/>
              </w:rPr>
              <w:t xml:space="preserve"> </w:t>
            </w:r>
            <w:r w:rsidRPr="00E42176">
              <w:rPr>
                <w:rFonts w:cs="GE SS Text Light" w:hint="eastAsia"/>
                <w:i w:val="0"/>
                <w:iCs w:val="0"/>
                <w:szCs w:val="24"/>
                <w:rtl/>
              </w:rPr>
              <w:t>المعلنة</w:t>
            </w:r>
            <w:r w:rsidRPr="00E42176">
              <w:rPr>
                <w:rFonts w:cs="GE SS Text Light"/>
                <w:i w:val="0"/>
                <w:iCs w:val="0"/>
                <w:szCs w:val="24"/>
                <w:rtl/>
              </w:rPr>
              <w:t xml:space="preserve"> </w:t>
            </w:r>
            <w:r w:rsidRPr="00E42176">
              <w:rPr>
                <w:rFonts w:cs="GE SS Text Light" w:hint="eastAsia"/>
                <w:i w:val="0"/>
                <w:iCs w:val="0"/>
                <w:szCs w:val="24"/>
                <w:rtl/>
              </w:rPr>
              <w:t>مع</w:t>
            </w:r>
            <w:r w:rsidRPr="00E42176">
              <w:rPr>
                <w:rFonts w:cs="GE SS Text Light"/>
                <w:i w:val="0"/>
                <w:iCs w:val="0"/>
                <w:szCs w:val="24"/>
                <w:rtl/>
              </w:rPr>
              <w:t xml:space="preserve"> </w:t>
            </w:r>
            <w:r w:rsidRPr="00E42176">
              <w:rPr>
                <w:rFonts w:cs="GE SS Text Light" w:hint="eastAsia"/>
                <w:i w:val="0"/>
                <w:iCs w:val="0"/>
                <w:szCs w:val="24"/>
                <w:rtl/>
              </w:rPr>
              <w:t>بيانات</w:t>
            </w:r>
            <w:r w:rsidRPr="00E42176">
              <w:rPr>
                <w:rFonts w:cs="GE SS Text Light"/>
                <w:i w:val="0"/>
                <w:iCs w:val="0"/>
                <w:szCs w:val="24"/>
                <w:rtl/>
              </w:rPr>
              <w:t xml:space="preserve"> </w:t>
            </w:r>
            <w:r w:rsidRPr="00E42176">
              <w:rPr>
                <w:rFonts w:cs="GE SS Text Light" w:hint="eastAsia"/>
                <w:i w:val="0"/>
                <w:iCs w:val="0"/>
                <w:szCs w:val="24"/>
                <w:rtl/>
              </w:rPr>
              <w:t>الاستيراد</w:t>
            </w:r>
            <w:r w:rsidRPr="00E42176">
              <w:rPr>
                <w:rFonts w:cs="GE SS Text Light"/>
                <w:i w:val="0"/>
                <w:iCs w:val="0"/>
                <w:szCs w:val="24"/>
                <w:rtl/>
              </w:rPr>
              <w:t xml:space="preserve"> </w:t>
            </w:r>
            <w:r w:rsidRPr="00E42176">
              <w:rPr>
                <w:rFonts w:cs="GE SS Text Light" w:hint="eastAsia"/>
                <w:i w:val="0"/>
                <w:iCs w:val="0"/>
                <w:szCs w:val="24"/>
                <w:rtl/>
              </w:rPr>
              <w:t>من</w:t>
            </w:r>
            <w:r w:rsidRPr="00E42176">
              <w:rPr>
                <w:rFonts w:cs="GE SS Text Light"/>
                <w:i w:val="0"/>
                <w:iCs w:val="0"/>
                <w:szCs w:val="24"/>
                <w:rtl/>
              </w:rPr>
              <w:t xml:space="preserve"> </w:t>
            </w:r>
            <w:r w:rsidRPr="00E42176">
              <w:rPr>
                <w:rFonts w:cs="GE SS Text Light" w:hint="eastAsia"/>
                <w:i w:val="0"/>
                <w:iCs w:val="0"/>
                <w:szCs w:val="24"/>
                <w:rtl/>
              </w:rPr>
              <w:t>الشركاء</w:t>
            </w:r>
            <w:r w:rsidRPr="00E42176">
              <w:rPr>
                <w:rFonts w:cs="GE SS Text Light"/>
                <w:i w:val="0"/>
                <w:iCs w:val="0"/>
                <w:szCs w:val="24"/>
                <w:rtl/>
              </w:rPr>
              <w:t xml:space="preserve"> </w:t>
            </w:r>
            <w:r w:rsidRPr="00E42176">
              <w:rPr>
                <w:rFonts w:cs="GE SS Text Light" w:hint="eastAsia"/>
                <w:i w:val="0"/>
                <w:iCs w:val="0"/>
                <w:szCs w:val="24"/>
                <w:rtl/>
              </w:rPr>
              <w:t>التجاريين</w:t>
            </w:r>
            <w:r w:rsidRPr="00E42176">
              <w:rPr>
                <w:rFonts w:cs="GE SS Text Light"/>
                <w:i w:val="0"/>
                <w:iCs w:val="0"/>
                <w:szCs w:val="24"/>
                <w:rtl/>
              </w:rPr>
              <w:t xml:space="preserve"> </w:t>
            </w:r>
            <w:r w:rsidRPr="00E42176">
              <w:rPr>
                <w:rFonts w:cs="GE SS Text Light" w:hint="eastAsia"/>
                <w:i w:val="0"/>
                <w:iCs w:val="0"/>
                <w:szCs w:val="24"/>
                <w:rtl/>
              </w:rPr>
              <w:t>الرئيسيين</w:t>
            </w:r>
            <w:r w:rsidRPr="00E42176">
              <w:rPr>
                <w:rFonts w:cs="GE SS Text Light"/>
                <w:i w:val="0"/>
                <w:iCs w:val="0"/>
                <w:szCs w:val="24"/>
                <w:rtl/>
              </w:rPr>
              <w:t xml:space="preserve"> </w:t>
            </w:r>
            <w:r w:rsidRPr="00E42176">
              <w:rPr>
                <w:rFonts w:cs="GE SS Text Light" w:hint="eastAsia"/>
                <w:i w:val="0"/>
                <w:iCs w:val="0"/>
                <w:szCs w:val="24"/>
                <w:rtl/>
              </w:rPr>
              <w:t>لتحديد</w:t>
            </w:r>
            <w:r w:rsidRPr="00E42176">
              <w:rPr>
                <w:rFonts w:cs="GE SS Text Light"/>
                <w:i w:val="0"/>
                <w:iCs w:val="0"/>
                <w:szCs w:val="24"/>
                <w:rtl/>
              </w:rPr>
              <w:t xml:space="preserve"> </w:t>
            </w:r>
            <w:r w:rsidRPr="00E42176">
              <w:rPr>
                <w:rFonts w:cs="GE SS Text Light" w:hint="eastAsia"/>
                <w:i w:val="0"/>
                <w:iCs w:val="0"/>
                <w:szCs w:val="24"/>
                <w:rtl/>
              </w:rPr>
              <w:t>التباينات</w:t>
            </w:r>
            <w:r w:rsidRPr="00E42176">
              <w:rPr>
                <w:rFonts w:cs="GE SS Text Light"/>
                <w:i w:val="0"/>
                <w:iCs w:val="0"/>
                <w:szCs w:val="24"/>
              </w:rPr>
              <w:t xml:space="preserve">. </w:t>
            </w:r>
          </w:p>
          <w:p w14:paraId="77C7F313" w14:textId="77777777" w:rsidR="00540432" w:rsidRPr="00E42176" w:rsidRDefault="00540432">
            <w:pPr>
              <w:pStyle w:val="Caption"/>
              <w:numPr>
                <w:ilvl w:val="0"/>
                <w:numId w:val="65"/>
              </w:numPr>
              <w:bidi/>
              <w:spacing w:after="0"/>
              <w:jc w:val="both"/>
              <w:rPr>
                <w:rFonts w:cs="GE SS Text Light"/>
                <w:i w:val="0"/>
                <w:iCs w:val="0"/>
                <w:szCs w:val="24"/>
                <w:rtl/>
              </w:rPr>
            </w:pPr>
            <w:r w:rsidRPr="00E42176">
              <w:rPr>
                <w:rFonts w:cs="GE SS Text Light" w:hint="eastAsia"/>
                <w:i w:val="0"/>
                <w:iCs w:val="0"/>
                <w:szCs w:val="24"/>
                <w:rtl/>
              </w:rPr>
              <w:t>نشر</w:t>
            </w:r>
            <w:r w:rsidRPr="00E42176">
              <w:rPr>
                <w:rFonts w:cs="GE SS Text Light"/>
                <w:i w:val="0"/>
                <w:iCs w:val="0"/>
                <w:szCs w:val="24"/>
                <w:rtl/>
              </w:rPr>
              <w:t xml:space="preserve"> </w:t>
            </w:r>
            <w:r w:rsidRPr="00E42176">
              <w:rPr>
                <w:rFonts w:cs="GE SS Text Light" w:hint="eastAsia"/>
                <w:i w:val="0"/>
                <w:iCs w:val="0"/>
                <w:szCs w:val="24"/>
                <w:rtl/>
              </w:rPr>
              <w:t>لوحة</w:t>
            </w:r>
            <w:r w:rsidRPr="00E42176">
              <w:rPr>
                <w:rFonts w:cs="GE SS Text Light"/>
                <w:i w:val="0"/>
                <w:iCs w:val="0"/>
                <w:szCs w:val="24"/>
                <w:rtl/>
              </w:rPr>
              <w:t xml:space="preserve"> </w:t>
            </w:r>
            <w:r w:rsidRPr="00E42176">
              <w:rPr>
                <w:rFonts w:cs="GE SS Text Light" w:hint="eastAsia"/>
                <w:i w:val="0"/>
                <w:iCs w:val="0"/>
                <w:szCs w:val="24"/>
                <w:rtl/>
              </w:rPr>
              <w:t>البيانات</w:t>
            </w:r>
            <w:r w:rsidRPr="00E42176">
              <w:rPr>
                <w:rFonts w:cs="GE SS Text Light"/>
                <w:i w:val="0"/>
                <w:iCs w:val="0"/>
                <w:szCs w:val="24"/>
                <w:rtl/>
              </w:rPr>
              <w:t xml:space="preserve"> </w:t>
            </w:r>
            <w:r w:rsidRPr="00E42176">
              <w:rPr>
                <w:rFonts w:cs="GE SS Text Light" w:hint="eastAsia"/>
                <w:i w:val="0"/>
                <w:iCs w:val="0"/>
                <w:szCs w:val="24"/>
                <w:rtl/>
              </w:rPr>
              <w:t>التفاعلية</w:t>
            </w:r>
            <w:r w:rsidRPr="00E42176">
              <w:rPr>
                <w:rFonts w:cs="GE SS Text Light"/>
                <w:i w:val="0"/>
                <w:iCs w:val="0"/>
                <w:szCs w:val="24"/>
                <w:rtl/>
              </w:rPr>
              <w:t xml:space="preserve"> </w:t>
            </w:r>
            <w:r w:rsidRPr="00E42176">
              <w:rPr>
                <w:rFonts w:cs="GE SS Text Light" w:hint="eastAsia"/>
                <w:i w:val="0"/>
                <w:iCs w:val="0"/>
                <w:szCs w:val="24"/>
                <w:rtl/>
              </w:rPr>
              <w:t>للصادرات</w:t>
            </w:r>
            <w:r w:rsidRPr="00E42176">
              <w:rPr>
                <w:rFonts w:cs="GE SS Text Light"/>
                <w:i w:val="0"/>
                <w:iCs w:val="0"/>
                <w:szCs w:val="24"/>
                <w:rtl/>
              </w:rPr>
              <w:t xml:space="preserve"> </w:t>
            </w:r>
            <w:r w:rsidRPr="00E42176">
              <w:rPr>
                <w:rFonts w:cs="GE SS Text Light" w:hint="eastAsia"/>
                <w:i w:val="0"/>
                <w:iCs w:val="0"/>
                <w:szCs w:val="24"/>
                <w:rtl/>
              </w:rPr>
              <w:t>لدى</w:t>
            </w:r>
            <w:r w:rsidRPr="00E42176">
              <w:rPr>
                <w:rFonts w:cs="GE SS Text Light"/>
                <w:i w:val="0"/>
                <w:iCs w:val="0"/>
                <w:szCs w:val="24"/>
                <w:rtl/>
              </w:rPr>
              <w:t xml:space="preserve"> </w:t>
            </w:r>
            <w:r w:rsidRPr="00E42176">
              <w:rPr>
                <w:rFonts w:cs="GE SS Text Light" w:hint="eastAsia"/>
                <w:i w:val="0"/>
                <w:iCs w:val="0"/>
                <w:szCs w:val="24"/>
                <w:rtl/>
              </w:rPr>
              <w:t>وزارة</w:t>
            </w:r>
            <w:r w:rsidRPr="00E42176">
              <w:rPr>
                <w:rFonts w:cs="GE SS Text Light"/>
                <w:i w:val="0"/>
                <w:iCs w:val="0"/>
                <w:szCs w:val="24"/>
                <w:rtl/>
              </w:rPr>
              <w:t xml:space="preserve"> </w:t>
            </w:r>
            <w:r w:rsidRPr="00E42176">
              <w:rPr>
                <w:rFonts w:cs="GE SS Text Light" w:hint="eastAsia"/>
                <w:i w:val="0"/>
                <w:iCs w:val="0"/>
                <w:szCs w:val="24"/>
                <w:rtl/>
              </w:rPr>
              <w:t>النفط</w:t>
            </w:r>
            <w:r w:rsidRPr="00E42176">
              <w:rPr>
                <w:rFonts w:cs="GE SS Text Light"/>
                <w:i w:val="0"/>
                <w:iCs w:val="0"/>
                <w:szCs w:val="24"/>
                <w:rtl/>
              </w:rPr>
              <w:t xml:space="preserve"> </w:t>
            </w:r>
            <w:r w:rsidRPr="00E42176">
              <w:rPr>
                <w:rFonts w:cs="GE SS Text Light" w:hint="eastAsia"/>
                <w:i w:val="0"/>
                <w:iCs w:val="0"/>
                <w:szCs w:val="24"/>
                <w:rtl/>
              </w:rPr>
              <w:t>وشمول</w:t>
            </w:r>
            <w:r w:rsidRPr="00E42176">
              <w:rPr>
                <w:rFonts w:cs="GE SS Text Light"/>
                <w:i w:val="0"/>
                <w:iCs w:val="0"/>
                <w:szCs w:val="24"/>
                <w:rtl/>
              </w:rPr>
              <w:t xml:space="preserve"> </w:t>
            </w:r>
            <w:r w:rsidRPr="00E42176">
              <w:rPr>
                <w:rFonts w:cs="GE SS Text Light" w:hint="eastAsia"/>
                <w:i w:val="0"/>
                <w:iCs w:val="0"/>
                <w:szCs w:val="24"/>
                <w:rtl/>
              </w:rPr>
              <w:t>إفصاحات</w:t>
            </w:r>
            <w:r w:rsidRPr="00E42176">
              <w:rPr>
                <w:rFonts w:cs="GE SS Text Light"/>
                <w:i w:val="0"/>
                <w:iCs w:val="0"/>
                <w:szCs w:val="24"/>
                <w:rtl/>
              </w:rPr>
              <w:t xml:space="preserve"> </w:t>
            </w:r>
            <w:r w:rsidRPr="00E42176">
              <w:rPr>
                <w:rFonts w:cs="GE SS Text Light" w:hint="eastAsia"/>
                <w:i w:val="0"/>
                <w:iCs w:val="0"/>
                <w:szCs w:val="24"/>
                <w:rtl/>
              </w:rPr>
              <w:t>المبادرة</w:t>
            </w:r>
            <w:r w:rsidRPr="00E42176">
              <w:rPr>
                <w:rFonts w:cs="GE SS Text Light"/>
                <w:i w:val="0"/>
                <w:iCs w:val="0"/>
                <w:szCs w:val="24"/>
              </w:rPr>
              <w:t xml:space="preserve">.  </w:t>
            </w:r>
          </w:p>
          <w:p w14:paraId="4CC52666" w14:textId="77777777" w:rsidR="00540432" w:rsidRPr="00E42176" w:rsidRDefault="00540432">
            <w:pPr>
              <w:pStyle w:val="Caption"/>
              <w:numPr>
                <w:ilvl w:val="0"/>
                <w:numId w:val="65"/>
              </w:numPr>
              <w:bidi/>
              <w:spacing w:after="0"/>
              <w:jc w:val="both"/>
              <w:rPr>
                <w:rFonts w:cs="GE SS Text Light"/>
                <w:i w:val="0"/>
                <w:iCs w:val="0"/>
                <w:szCs w:val="24"/>
                <w:rtl/>
              </w:rPr>
            </w:pPr>
            <w:r w:rsidRPr="00E42176">
              <w:rPr>
                <w:rFonts w:cs="GE SS Text Light" w:hint="eastAsia"/>
                <w:i w:val="0"/>
                <w:iCs w:val="0"/>
                <w:szCs w:val="24"/>
                <w:rtl/>
              </w:rPr>
              <w:t>توضيح</w:t>
            </w:r>
            <w:r w:rsidRPr="00E42176">
              <w:rPr>
                <w:rFonts w:cs="GE SS Text Light"/>
                <w:i w:val="0"/>
                <w:iCs w:val="0"/>
                <w:szCs w:val="24"/>
                <w:rtl/>
              </w:rPr>
              <w:t xml:space="preserve"> </w:t>
            </w:r>
            <w:r w:rsidRPr="00E42176">
              <w:rPr>
                <w:rFonts w:cs="GE SS Text Light" w:hint="eastAsia"/>
                <w:i w:val="0"/>
                <w:iCs w:val="0"/>
                <w:szCs w:val="24"/>
                <w:rtl/>
              </w:rPr>
              <w:t>منهجيات</w:t>
            </w:r>
            <w:r w:rsidRPr="00E42176">
              <w:rPr>
                <w:rFonts w:cs="GE SS Text Light"/>
                <w:i w:val="0"/>
                <w:iCs w:val="0"/>
                <w:szCs w:val="24"/>
                <w:rtl/>
              </w:rPr>
              <w:t xml:space="preserve"> </w:t>
            </w:r>
            <w:r w:rsidRPr="00E42176">
              <w:rPr>
                <w:rFonts w:cs="GE SS Text Light" w:hint="eastAsia"/>
                <w:i w:val="0"/>
                <w:iCs w:val="0"/>
                <w:szCs w:val="24"/>
                <w:rtl/>
              </w:rPr>
              <w:t>التخمين</w:t>
            </w:r>
            <w:r w:rsidRPr="00E42176">
              <w:rPr>
                <w:rFonts w:cs="GE SS Text Light"/>
                <w:i w:val="0"/>
                <w:iCs w:val="0"/>
                <w:szCs w:val="24"/>
                <w:rtl/>
              </w:rPr>
              <w:t xml:space="preserve"> </w:t>
            </w:r>
            <w:r w:rsidRPr="00E42176">
              <w:rPr>
                <w:rFonts w:cs="GE SS Text Light" w:hint="eastAsia"/>
                <w:i w:val="0"/>
                <w:iCs w:val="0"/>
                <w:szCs w:val="24"/>
                <w:rtl/>
              </w:rPr>
              <w:t>المستخدمة</w:t>
            </w:r>
            <w:r w:rsidRPr="00E42176">
              <w:rPr>
                <w:rFonts w:cs="GE SS Text Light"/>
                <w:i w:val="0"/>
                <w:iCs w:val="0"/>
                <w:szCs w:val="24"/>
                <w:rtl/>
              </w:rPr>
              <w:t xml:space="preserve"> </w:t>
            </w:r>
            <w:r w:rsidRPr="00E42176">
              <w:rPr>
                <w:rFonts w:cs="GE SS Text Light" w:hint="eastAsia"/>
                <w:i w:val="0"/>
                <w:iCs w:val="0"/>
                <w:szCs w:val="24"/>
                <w:rtl/>
              </w:rPr>
              <w:t>من</w:t>
            </w:r>
            <w:r w:rsidRPr="00E42176">
              <w:rPr>
                <w:rFonts w:cs="GE SS Text Light"/>
                <w:i w:val="0"/>
                <w:iCs w:val="0"/>
                <w:szCs w:val="24"/>
                <w:rtl/>
              </w:rPr>
              <w:t xml:space="preserve"> </w:t>
            </w:r>
            <w:r w:rsidRPr="00E42176">
              <w:rPr>
                <w:rFonts w:cs="GE SS Text Light" w:hint="eastAsia"/>
                <w:i w:val="0"/>
                <w:iCs w:val="0"/>
                <w:szCs w:val="24"/>
                <w:rtl/>
              </w:rPr>
              <w:t>قبل</w:t>
            </w:r>
            <w:r w:rsidRPr="00E42176">
              <w:rPr>
                <w:rFonts w:cs="GE SS Text Light"/>
                <w:i w:val="0"/>
                <w:iCs w:val="0"/>
                <w:szCs w:val="24"/>
                <w:rtl/>
              </w:rPr>
              <w:t xml:space="preserve"> </w:t>
            </w:r>
            <w:r w:rsidRPr="00E42176">
              <w:rPr>
                <w:rFonts w:cs="GE SS Text Light" w:hint="eastAsia"/>
                <w:i w:val="0"/>
                <w:iCs w:val="0"/>
                <w:szCs w:val="24"/>
                <w:rtl/>
              </w:rPr>
              <w:t>شركة</w:t>
            </w:r>
            <w:r w:rsidRPr="00E42176">
              <w:rPr>
                <w:rFonts w:cs="GE SS Text Light"/>
                <w:i w:val="0"/>
                <w:iCs w:val="0"/>
                <w:szCs w:val="24"/>
                <w:rtl/>
              </w:rPr>
              <w:t xml:space="preserve"> </w:t>
            </w:r>
            <w:r w:rsidRPr="00E42176">
              <w:rPr>
                <w:rFonts w:cs="GE SS Text Light" w:hint="eastAsia"/>
                <w:i w:val="0"/>
                <w:iCs w:val="0"/>
                <w:szCs w:val="24"/>
                <w:rtl/>
              </w:rPr>
              <w:t>تسويق</w:t>
            </w:r>
            <w:r w:rsidRPr="00E42176">
              <w:rPr>
                <w:rFonts w:cs="GE SS Text Light"/>
                <w:i w:val="0"/>
                <w:iCs w:val="0"/>
                <w:szCs w:val="24"/>
                <w:rtl/>
              </w:rPr>
              <w:t xml:space="preserve"> </w:t>
            </w:r>
            <w:r w:rsidRPr="00E42176">
              <w:rPr>
                <w:rFonts w:cs="GE SS Text Light" w:hint="eastAsia"/>
                <w:i w:val="0"/>
                <w:iCs w:val="0"/>
                <w:szCs w:val="24"/>
                <w:rtl/>
              </w:rPr>
              <w:t>النفط</w:t>
            </w:r>
            <w:r w:rsidRPr="00E42176">
              <w:rPr>
                <w:rFonts w:cs="GE SS Text Light"/>
                <w:i w:val="0"/>
                <w:iCs w:val="0"/>
                <w:szCs w:val="24"/>
                <w:rtl/>
              </w:rPr>
              <w:t xml:space="preserve"> </w:t>
            </w:r>
            <w:r w:rsidRPr="00E42176">
              <w:rPr>
                <w:rFonts w:cs="GE SS Text Light" w:hint="eastAsia"/>
                <w:i w:val="0"/>
                <w:iCs w:val="0"/>
                <w:szCs w:val="24"/>
                <w:rtl/>
              </w:rPr>
              <w:t>ومطابقة</w:t>
            </w:r>
            <w:r w:rsidRPr="00E42176">
              <w:rPr>
                <w:rFonts w:cs="GE SS Text Light"/>
                <w:i w:val="0"/>
                <w:iCs w:val="0"/>
                <w:szCs w:val="24"/>
                <w:rtl/>
              </w:rPr>
              <w:t xml:space="preserve"> </w:t>
            </w:r>
            <w:r w:rsidRPr="00E42176">
              <w:rPr>
                <w:rFonts w:cs="GE SS Text Light" w:hint="eastAsia"/>
                <w:i w:val="0"/>
                <w:iCs w:val="0"/>
                <w:szCs w:val="24"/>
                <w:rtl/>
              </w:rPr>
              <w:t>إيرادات</w:t>
            </w:r>
            <w:r w:rsidRPr="00E42176">
              <w:rPr>
                <w:rFonts w:cs="GE SS Text Light"/>
                <w:i w:val="0"/>
                <w:iCs w:val="0"/>
                <w:szCs w:val="24"/>
                <w:rtl/>
              </w:rPr>
              <w:t xml:space="preserve"> </w:t>
            </w:r>
            <w:r w:rsidRPr="00E42176">
              <w:rPr>
                <w:rFonts w:cs="GE SS Text Light" w:hint="eastAsia"/>
                <w:i w:val="0"/>
                <w:iCs w:val="0"/>
                <w:szCs w:val="24"/>
                <w:rtl/>
              </w:rPr>
              <w:t>بيع</w:t>
            </w:r>
            <w:r w:rsidRPr="00E42176">
              <w:rPr>
                <w:rFonts w:cs="GE SS Text Light"/>
                <w:i w:val="0"/>
                <w:iCs w:val="0"/>
                <w:szCs w:val="24"/>
                <w:rtl/>
              </w:rPr>
              <w:t xml:space="preserve"> </w:t>
            </w:r>
            <w:r w:rsidRPr="00E42176">
              <w:rPr>
                <w:rFonts w:cs="GE SS Text Light" w:hint="eastAsia"/>
                <w:i w:val="0"/>
                <w:iCs w:val="0"/>
                <w:szCs w:val="24"/>
                <w:rtl/>
              </w:rPr>
              <w:t>النفط</w:t>
            </w:r>
            <w:r w:rsidRPr="00E42176">
              <w:rPr>
                <w:rFonts w:cs="GE SS Text Light"/>
                <w:i w:val="0"/>
                <w:iCs w:val="0"/>
                <w:szCs w:val="24"/>
                <w:rtl/>
              </w:rPr>
              <w:t xml:space="preserve"> </w:t>
            </w:r>
            <w:r w:rsidRPr="00E42176">
              <w:rPr>
                <w:rFonts w:cs="GE SS Text Light" w:hint="eastAsia"/>
                <w:i w:val="0"/>
                <w:iCs w:val="0"/>
                <w:szCs w:val="24"/>
                <w:rtl/>
              </w:rPr>
              <w:t>مع</w:t>
            </w:r>
            <w:r w:rsidRPr="00E42176">
              <w:rPr>
                <w:rFonts w:cs="GE SS Text Light"/>
                <w:i w:val="0"/>
                <w:iCs w:val="0"/>
                <w:szCs w:val="24"/>
                <w:rtl/>
              </w:rPr>
              <w:t xml:space="preserve"> </w:t>
            </w:r>
            <w:r w:rsidRPr="00E42176">
              <w:rPr>
                <w:rFonts w:cs="GE SS Text Light" w:hint="eastAsia"/>
                <w:i w:val="0"/>
                <w:iCs w:val="0"/>
                <w:szCs w:val="24"/>
                <w:rtl/>
              </w:rPr>
              <w:t>إيداعات</w:t>
            </w:r>
            <w:r w:rsidRPr="00E42176">
              <w:rPr>
                <w:rFonts w:cs="GE SS Text Light"/>
                <w:i w:val="0"/>
                <w:iCs w:val="0"/>
                <w:szCs w:val="24"/>
                <w:rtl/>
              </w:rPr>
              <w:t xml:space="preserve"> </w:t>
            </w:r>
            <w:r w:rsidRPr="00E42176">
              <w:rPr>
                <w:rFonts w:cs="GE SS Text Light" w:hint="eastAsia"/>
                <w:i w:val="0"/>
                <w:iCs w:val="0"/>
                <w:szCs w:val="24"/>
                <w:rtl/>
              </w:rPr>
              <w:t>البنك</w:t>
            </w:r>
            <w:r w:rsidRPr="00E42176">
              <w:rPr>
                <w:rFonts w:cs="GE SS Text Light"/>
                <w:i w:val="0"/>
                <w:iCs w:val="0"/>
                <w:szCs w:val="24"/>
                <w:rtl/>
              </w:rPr>
              <w:t xml:space="preserve"> </w:t>
            </w:r>
            <w:r w:rsidRPr="00E42176">
              <w:rPr>
                <w:rFonts w:cs="GE SS Text Light" w:hint="eastAsia"/>
                <w:i w:val="0"/>
                <w:iCs w:val="0"/>
                <w:szCs w:val="24"/>
                <w:rtl/>
              </w:rPr>
              <w:t>المركزي،</w:t>
            </w:r>
            <w:r w:rsidRPr="00E42176">
              <w:rPr>
                <w:rFonts w:cs="GE SS Text Light"/>
                <w:i w:val="0"/>
                <w:iCs w:val="0"/>
                <w:szCs w:val="24"/>
                <w:rtl/>
              </w:rPr>
              <w:t xml:space="preserve"> </w:t>
            </w:r>
            <w:r w:rsidRPr="00E42176">
              <w:rPr>
                <w:rFonts w:cs="GE SS Text Light" w:hint="eastAsia"/>
                <w:i w:val="0"/>
                <w:iCs w:val="0"/>
                <w:szCs w:val="24"/>
                <w:rtl/>
              </w:rPr>
              <w:t>مما</w:t>
            </w:r>
            <w:r w:rsidRPr="00E42176">
              <w:rPr>
                <w:rFonts w:cs="GE SS Text Light"/>
                <w:i w:val="0"/>
                <w:iCs w:val="0"/>
                <w:szCs w:val="24"/>
                <w:rtl/>
              </w:rPr>
              <w:t xml:space="preserve"> </w:t>
            </w:r>
            <w:r w:rsidRPr="00E42176">
              <w:rPr>
                <w:rFonts w:cs="GE SS Text Light" w:hint="eastAsia"/>
                <w:i w:val="0"/>
                <w:iCs w:val="0"/>
                <w:szCs w:val="24"/>
                <w:rtl/>
              </w:rPr>
              <w:t>يبرز</w:t>
            </w:r>
            <w:r w:rsidRPr="00E42176">
              <w:rPr>
                <w:rFonts w:cs="GE SS Text Light"/>
                <w:i w:val="0"/>
                <w:iCs w:val="0"/>
                <w:szCs w:val="24"/>
                <w:rtl/>
              </w:rPr>
              <w:t xml:space="preserve"> </w:t>
            </w:r>
            <w:r w:rsidRPr="00E42176">
              <w:rPr>
                <w:rFonts w:cs="GE SS Text Light" w:hint="eastAsia"/>
                <w:i w:val="0"/>
                <w:iCs w:val="0"/>
                <w:szCs w:val="24"/>
                <w:rtl/>
              </w:rPr>
              <w:t>التعديلات</w:t>
            </w:r>
            <w:r w:rsidRPr="00E42176">
              <w:rPr>
                <w:rFonts w:cs="GE SS Text Light"/>
                <w:i w:val="0"/>
                <w:iCs w:val="0"/>
                <w:szCs w:val="24"/>
                <w:rtl/>
              </w:rPr>
              <w:t xml:space="preserve"> </w:t>
            </w:r>
            <w:r w:rsidRPr="00E42176">
              <w:rPr>
                <w:rFonts w:cs="GE SS Text Light" w:hint="eastAsia"/>
                <w:i w:val="0"/>
                <w:iCs w:val="0"/>
                <w:szCs w:val="24"/>
                <w:rtl/>
              </w:rPr>
              <w:t>بسبب</w:t>
            </w:r>
            <w:r w:rsidRPr="00E42176">
              <w:rPr>
                <w:rFonts w:cs="GE SS Text Light"/>
                <w:i w:val="0"/>
                <w:iCs w:val="0"/>
                <w:szCs w:val="24"/>
                <w:rtl/>
              </w:rPr>
              <w:t xml:space="preserve"> </w:t>
            </w:r>
            <w:r w:rsidRPr="00E42176">
              <w:rPr>
                <w:rFonts w:cs="GE SS Text Light" w:hint="eastAsia"/>
                <w:i w:val="0"/>
                <w:iCs w:val="0"/>
                <w:szCs w:val="24"/>
                <w:rtl/>
              </w:rPr>
              <w:t>غرامات</w:t>
            </w:r>
            <w:r w:rsidRPr="00E42176">
              <w:rPr>
                <w:rFonts w:cs="GE SS Text Light"/>
                <w:i w:val="0"/>
                <w:iCs w:val="0"/>
                <w:szCs w:val="24"/>
                <w:rtl/>
              </w:rPr>
              <w:t xml:space="preserve"> </w:t>
            </w:r>
            <w:r w:rsidRPr="00E42176">
              <w:rPr>
                <w:rFonts w:cs="GE SS Text Light" w:hint="eastAsia"/>
                <w:i w:val="0"/>
                <w:iCs w:val="0"/>
                <w:szCs w:val="24"/>
                <w:rtl/>
              </w:rPr>
              <w:t>التأخير،</w:t>
            </w:r>
            <w:r w:rsidRPr="00E42176">
              <w:rPr>
                <w:rFonts w:cs="GE SS Text Light"/>
                <w:i w:val="0"/>
                <w:iCs w:val="0"/>
                <w:szCs w:val="24"/>
                <w:rtl/>
              </w:rPr>
              <w:t xml:space="preserve"> </w:t>
            </w:r>
            <w:r w:rsidRPr="00E42176">
              <w:rPr>
                <w:rFonts w:cs="GE SS Text Light" w:hint="eastAsia"/>
                <w:i w:val="0"/>
                <w:iCs w:val="0"/>
                <w:szCs w:val="24"/>
                <w:rtl/>
              </w:rPr>
              <w:t>أو</w:t>
            </w:r>
            <w:r w:rsidRPr="00E42176">
              <w:rPr>
                <w:rFonts w:cs="GE SS Text Light"/>
                <w:i w:val="0"/>
                <w:iCs w:val="0"/>
                <w:szCs w:val="24"/>
                <w:rtl/>
              </w:rPr>
              <w:t xml:space="preserve"> </w:t>
            </w:r>
            <w:r w:rsidRPr="00E42176">
              <w:rPr>
                <w:rFonts w:cs="GE SS Text Light" w:hint="eastAsia"/>
                <w:i w:val="0"/>
                <w:iCs w:val="0"/>
                <w:szCs w:val="24"/>
                <w:rtl/>
              </w:rPr>
              <w:t>معايير</w:t>
            </w:r>
            <w:r w:rsidRPr="00E42176">
              <w:rPr>
                <w:rFonts w:cs="GE SS Text Light"/>
                <w:i w:val="0"/>
                <w:iCs w:val="0"/>
                <w:szCs w:val="24"/>
                <w:rtl/>
              </w:rPr>
              <w:t xml:space="preserve"> </w:t>
            </w:r>
            <w:r w:rsidRPr="00E42176">
              <w:rPr>
                <w:rFonts w:cs="GE SS Text Light" w:hint="eastAsia"/>
                <w:i w:val="0"/>
                <w:iCs w:val="0"/>
                <w:szCs w:val="24"/>
                <w:rtl/>
              </w:rPr>
              <w:t>المحاسبة</w:t>
            </w:r>
            <w:r w:rsidRPr="00E42176">
              <w:rPr>
                <w:rFonts w:cs="GE SS Text Light"/>
                <w:i w:val="0"/>
                <w:iCs w:val="0"/>
                <w:szCs w:val="24"/>
              </w:rPr>
              <w:t xml:space="preserve">. </w:t>
            </w:r>
          </w:p>
          <w:p w14:paraId="425EF2B1" w14:textId="77777777" w:rsidR="00540432" w:rsidRPr="00B07261" w:rsidRDefault="00540432">
            <w:pPr>
              <w:pStyle w:val="Caption"/>
              <w:numPr>
                <w:ilvl w:val="0"/>
                <w:numId w:val="65"/>
              </w:numPr>
              <w:bidi/>
              <w:spacing w:after="0"/>
              <w:jc w:val="both"/>
              <w:rPr>
                <w:rFonts w:cs="GE SS Text Light"/>
                <w:i w:val="0"/>
                <w:iCs w:val="0"/>
                <w:szCs w:val="24"/>
                <w:rtl/>
              </w:rPr>
            </w:pPr>
            <w:r w:rsidRPr="00E42176">
              <w:rPr>
                <w:rFonts w:cs="GE SS Text Light" w:hint="eastAsia"/>
                <w:i w:val="0"/>
                <w:iCs w:val="0"/>
                <w:color w:val="000000" w:themeColor="text1"/>
                <w:sz w:val="24"/>
                <w:szCs w:val="24"/>
                <w:rtl/>
              </w:rPr>
              <w:t>دراسة</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نشر</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اتفاقيات</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التبادل</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وعقود</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البنية</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التحتية</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مقابل</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النفط</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لتقديم</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شرح</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أفضل</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حول</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الصادرات</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غير</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المسجلة</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كدخل</w:t>
            </w:r>
            <w:r w:rsidRPr="00E42176">
              <w:rPr>
                <w:rFonts w:cs="GE SS Text Light"/>
                <w:i w:val="0"/>
                <w:iCs w:val="0"/>
                <w:color w:val="000000" w:themeColor="text1"/>
                <w:sz w:val="24"/>
                <w:szCs w:val="24"/>
                <w:rtl/>
              </w:rPr>
              <w:t xml:space="preserve"> </w:t>
            </w:r>
            <w:r w:rsidRPr="00E42176">
              <w:rPr>
                <w:rFonts w:cs="GE SS Text Light" w:hint="eastAsia"/>
                <w:i w:val="0"/>
                <w:iCs w:val="0"/>
                <w:color w:val="000000" w:themeColor="text1"/>
                <w:sz w:val="24"/>
                <w:szCs w:val="24"/>
                <w:rtl/>
              </w:rPr>
              <w:t>نقدي</w:t>
            </w:r>
            <w:r w:rsidRPr="00E42176">
              <w:rPr>
                <w:rFonts w:cs="GE SS Text Light"/>
                <w:i w:val="0"/>
                <w:iCs w:val="0"/>
                <w:color w:val="000000" w:themeColor="text1"/>
                <w:sz w:val="24"/>
                <w:szCs w:val="24"/>
                <w:rtl/>
              </w:rPr>
              <w:t>.</w:t>
            </w:r>
          </w:p>
        </w:tc>
      </w:tr>
      <w:tr w:rsidR="00540432" w:rsidRPr="00B07261" w14:paraId="66215CF0" w14:textId="77777777" w:rsidTr="00D80F40">
        <w:tc>
          <w:tcPr>
            <w:tcW w:w="5000" w:type="pct"/>
            <w:shd w:val="clear" w:color="auto" w:fill="BFBFBF" w:themeFill="background1" w:themeFillShade="BF"/>
          </w:tcPr>
          <w:p w14:paraId="14ADAF0E"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32656AC4" w14:textId="77777777" w:rsidTr="00D80F40">
        <w:tc>
          <w:tcPr>
            <w:tcW w:w="5000" w:type="pct"/>
          </w:tcPr>
          <w:p w14:paraId="28F74D83"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تمت المطابقة بين سجلات شركة تسويق النفط وبين الشركات المستوردة للنفط الخام المصدر، إن كانت مشترية للنفط الخام أو محملة للنفط الخام (شركات جولات التراخيص) كتسديد عيني لمستحقاتهم (كلف مستردة وأجور ربحية).</w:t>
            </w:r>
          </w:p>
        </w:tc>
      </w:tr>
      <w:tr w:rsidR="00540432" w:rsidRPr="00B07261" w14:paraId="4108D159" w14:textId="77777777" w:rsidTr="00D80F40">
        <w:trPr>
          <w:trHeight w:val="386"/>
        </w:trPr>
        <w:tc>
          <w:tcPr>
            <w:tcW w:w="5000" w:type="pct"/>
            <w:shd w:val="clear" w:color="auto" w:fill="215E99" w:themeFill="text2" w:themeFillTint="BF"/>
          </w:tcPr>
          <w:p w14:paraId="77BDA250"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54B417E7" w14:textId="77777777" w:rsidTr="00D80F40">
        <w:tc>
          <w:tcPr>
            <w:tcW w:w="5000" w:type="pct"/>
          </w:tcPr>
          <w:p w14:paraId="0A540798" w14:textId="77777777" w:rsidR="00540432" w:rsidRPr="00B07261" w:rsidRDefault="00540432" w:rsidP="00B1421B">
            <w:pPr>
              <w:pStyle w:val="Caption"/>
              <w:bidi/>
              <w:spacing w:after="0"/>
              <w:rPr>
                <w:rFonts w:cs="GE SS Text Light"/>
                <w:i w:val="0"/>
                <w:iCs w:val="0"/>
                <w:sz w:val="24"/>
                <w:szCs w:val="24"/>
                <w:rtl/>
              </w:rPr>
            </w:pPr>
            <w:r w:rsidRPr="00794793">
              <w:rPr>
                <w:rFonts w:cs="GE SS Text Light" w:hint="eastAsia"/>
                <w:i w:val="0"/>
                <w:iCs w:val="0"/>
                <w:sz w:val="24"/>
                <w:szCs w:val="24"/>
                <w:rtl/>
              </w:rPr>
              <w:t>يوصى</w:t>
            </w:r>
            <w:r w:rsidRPr="00794793">
              <w:rPr>
                <w:rFonts w:cs="GE SS Text Light"/>
                <w:i w:val="0"/>
                <w:iCs w:val="0"/>
                <w:sz w:val="24"/>
                <w:szCs w:val="24"/>
                <w:rtl/>
              </w:rPr>
              <w:t xml:space="preserve"> </w:t>
            </w:r>
            <w:r w:rsidRPr="00794793">
              <w:rPr>
                <w:rFonts w:cs="GE SS Text Light" w:hint="eastAsia"/>
                <w:i w:val="0"/>
                <w:iCs w:val="0"/>
                <w:sz w:val="24"/>
                <w:szCs w:val="24"/>
                <w:rtl/>
              </w:rPr>
              <w:t>بأن</w:t>
            </w:r>
            <w:r w:rsidRPr="00794793">
              <w:rPr>
                <w:rFonts w:cs="GE SS Text Light"/>
                <w:i w:val="0"/>
                <w:iCs w:val="0"/>
                <w:sz w:val="24"/>
                <w:szCs w:val="24"/>
                <w:rtl/>
              </w:rPr>
              <w:t xml:space="preserve"> </w:t>
            </w:r>
            <w:r w:rsidRPr="00794793">
              <w:rPr>
                <w:rFonts w:cs="GE SS Text Light" w:hint="eastAsia"/>
                <w:i w:val="0"/>
                <w:iCs w:val="0"/>
                <w:sz w:val="24"/>
                <w:szCs w:val="24"/>
                <w:rtl/>
              </w:rPr>
              <w:t>يعزز</w:t>
            </w:r>
            <w:r w:rsidRPr="00794793">
              <w:rPr>
                <w:rFonts w:cs="GE SS Text Light"/>
                <w:i w:val="0"/>
                <w:iCs w:val="0"/>
                <w:sz w:val="24"/>
                <w:szCs w:val="24"/>
                <w:rtl/>
              </w:rPr>
              <w:t xml:space="preserve"> </w:t>
            </w:r>
            <w:r w:rsidRPr="00794793">
              <w:rPr>
                <w:rFonts w:cs="GE SS Text Light" w:hint="eastAsia"/>
                <w:i w:val="0"/>
                <w:iCs w:val="0"/>
                <w:sz w:val="24"/>
                <w:szCs w:val="24"/>
                <w:rtl/>
              </w:rPr>
              <w:t>العراق</w:t>
            </w:r>
            <w:r w:rsidRPr="00794793">
              <w:rPr>
                <w:rFonts w:cs="GE SS Text Light"/>
                <w:i w:val="0"/>
                <w:iCs w:val="0"/>
                <w:sz w:val="24"/>
                <w:szCs w:val="24"/>
                <w:rtl/>
              </w:rPr>
              <w:t xml:space="preserve"> </w:t>
            </w:r>
            <w:r w:rsidRPr="00794793">
              <w:rPr>
                <w:rFonts w:cs="GE SS Text Light" w:hint="eastAsia"/>
                <w:i w:val="0"/>
                <w:iCs w:val="0"/>
                <w:sz w:val="24"/>
                <w:szCs w:val="24"/>
                <w:rtl/>
              </w:rPr>
              <w:t>شفافية</w:t>
            </w:r>
            <w:r w:rsidRPr="00794793">
              <w:rPr>
                <w:rFonts w:cs="GE SS Text Light"/>
                <w:i w:val="0"/>
                <w:iCs w:val="0"/>
                <w:sz w:val="24"/>
                <w:szCs w:val="24"/>
                <w:rtl/>
              </w:rPr>
              <w:t xml:space="preserve"> </w:t>
            </w:r>
            <w:r w:rsidRPr="00794793">
              <w:rPr>
                <w:rFonts w:cs="GE SS Text Light" w:hint="eastAsia"/>
                <w:i w:val="0"/>
                <w:iCs w:val="0"/>
                <w:sz w:val="24"/>
                <w:szCs w:val="24"/>
                <w:rtl/>
              </w:rPr>
              <w:t>بيانات</w:t>
            </w:r>
            <w:r w:rsidRPr="00794793">
              <w:rPr>
                <w:rFonts w:cs="GE SS Text Light"/>
                <w:i w:val="0"/>
                <w:iCs w:val="0"/>
                <w:sz w:val="24"/>
                <w:szCs w:val="24"/>
                <w:rtl/>
              </w:rPr>
              <w:t xml:space="preserve"> </w:t>
            </w:r>
            <w:r w:rsidRPr="00794793">
              <w:rPr>
                <w:rFonts w:cs="GE SS Text Light" w:hint="eastAsia"/>
                <w:i w:val="0"/>
                <w:iCs w:val="0"/>
                <w:sz w:val="24"/>
                <w:szCs w:val="24"/>
                <w:rtl/>
              </w:rPr>
              <w:t>صادرات</w:t>
            </w:r>
            <w:r w:rsidRPr="00794793">
              <w:rPr>
                <w:rFonts w:cs="GE SS Text Light"/>
                <w:i w:val="0"/>
                <w:iCs w:val="0"/>
                <w:sz w:val="24"/>
                <w:szCs w:val="24"/>
                <w:rtl/>
              </w:rPr>
              <w:t xml:space="preserve"> </w:t>
            </w:r>
            <w:r w:rsidRPr="00794793">
              <w:rPr>
                <w:rFonts w:cs="GE SS Text Light" w:hint="eastAsia"/>
                <w:i w:val="0"/>
                <w:iCs w:val="0"/>
                <w:sz w:val="24"/>
                <w:szCs w:val="24"/>
                <w:rtl/>
              </w:rPr>
              <w:t>النفط</w:t>
            </w:r>
            <w:r w:rsidRPr="00794793">
              <w:rPr>
                <w:rFonts w:cs="GE SS Text Light"/>
                <w:i w:val="0"/>
                <w:iCs w:val="0"/>
                <w:sz w:val="24"/>
                <w:szCs w:val="24"/>
                <w:rtl/>
              </w:rPr>
              <w:t xml:space="preserve"> </w:t>
            </w:r>
            <w:r w:rsidRPr="00794793">
              <w:rPr>
                <w:rFonts w:cs="GE SS Text Light" w:hint="eastAsia"/>
                <w:i w:val="0"/>
                <w:iCs w:val="0"/>
                <w:sz w:val="24"/>
                <w:szCs w:val="24"/>
                <w:rtl/>
              </w:rPr>
              <w:t>من</w:t>
            </w:r>
            <w:r w:rsidRPr="00794793">
              <w:rPr>
                <w:rFonts w:cs="GE SS Text Light"/>
                <w:i w:val="0"/>
                <w:iCs w:val="0"/>
                <w:sz w:val="24"/>
                <w:szCs w:val="24"/>
                <w:rtl/>
              </w:rPr>
              <w:t xml:space="preserve"> </w:t>
            </w:r>
            <w:r w:rsidRPr="00794793">
              <w:rPr>
                <w:rFonts w:cs="GE SS Text Light" w:hint="eastAsia"/>
                <w:i w:val="0"/>
                <w:iCs w:val="0"/>
                <w:sz w:val="24"/>
                <w:szCs w:val="24"/>
                <w:rtl/>
              </w:rPr>
              <w:t>خلال</w:t>
            </w:r>
            <w:r w:rsidRPr="00794793">
              <w:rPr>
                <w:rFonts w:cs="GE SS Text Light"/>
                <w:i w:val="0"/>
                <w:iCs w:val="0"/>
                <w:sz w:val="24"/>
                <w:szCs w:val="24"/>
                <w:rtl/>
              </w:rPr>
              <w:t xml:space="preserve"> </w:t>
            </w:r>
            <w:r w:rsidRPr="00794793">
              <w:rPr>
                <w:rFonts w:cs="GE SS Text Light" w:hint="eastAsia"/>
                <w:i w:val="0"/>
                <w:iCs w:val="0"/>
                <w:sz w:val="24"/>
                <w:szCs w:val="24"/>
                <w:rtl/>
              </w:rPr>
              <w:t>إدراج</w:t>
            </w:r>
            <w:r w:rsidRPr="00794793">
              <w:rPr>
                <w:rFonts w:cs="GE SS Text Light"/>
                <w:i w:val="0"/>
                <w:iCs w:val="0"/>
                <w:sz w:val="24"/>
                <w:szCs w:val="24"/>
                <w:rtl/>
              </w:rPr>
              <w:t xml:space="preserve"> </w:t>
            </w:r>
            <w:r w:rsidRPr="00794793">
              <w:rPr>
                <w:rFonts w:cs="GE SS Text Light" w:hint="eastAsia"/>
                <w:i w:val="0"/>
                <w:iCs w:val="0"/>
                <w:sz w:val="24"/>
                <w:szCs w:val="24"/>
                <w:rtl/>
              </w:rPr>
              <w:t>تقديرات</w:t>
            </w:r>
            <w:r w:rsidRPr="00794793">
              <w:rPr>
                <w:rFonts w:cs="GE SS Text Light"/>
                <w:i w:val="0"/>
                <w:iCs w:val="0"/>
                <w:sz w:val="24"/>
                <w:szCs w:val="24"/>
                <w:rtl/>
              </w:rPr>
              <w:t xml:space="preserve"> </w:t>
            </w:r>
            <w:r w:rsidRPr="00794793">
              <w:rPr>
                <w:rFonts w:cs="GE SS Text Light" w:hint="eastAsia"/>
                <w:i w:val="0"/>
                <w:iCs w:val="0"/>
                <w:sz w:val="24"/>
                <w:szCs w:val="24"/>
                <w:rtl/>
              </w:rPr>
              <w:t>موثوقة</w:t>
            </w:r>
            <w:r w:rsidRPr="00794793">
              <w:rPr>
                <w:rFonts w:cs="GE SS Text Light"/>
                <w:i w:val="0"/>
                <w:iCs w:val="0"/>
                <w:sz w:val="24"/>
                <w:szCs w:val="24"/>
                <w:rtl/>
              </w:rPr>
              <w:t xml:space="preserve"> </w:t>
            </w:r>
            <w:r w:rsidRPr="00794793">
              <w:rPr>
                <w:rFonts w:cs="GE SS Text Light" w:hint="eastAsia"/>
                <w:i w:val="0"/>
                <w:iCs w:val="0"/>
                <w:sz w:val="24"/>
                <w:szCs w:val="24"/>
                <w:rtl/>
              </w:rPr>
              <w:t>للصادرات</w:t>
            </w:r>
            <w:r w:rsidRPr="00794793">
              <w:rPr>
                <w:rFonts w:cs="GE SS Text Light"/>
                <w:i w:val="0"/>
                <w:iCs w:val="0"/>
                <w:sz w:val="24"/>
                <w:szCs w:val="24"/>
                <w:rtl/>
              </w:rPr>
              <w:t xml:space="preserve"> </w:t>
            </w:r>
            <w:r w:rsidRPr="00794793">
              <w:rPr>
                <w:rFonts w:cs="GE SS Text Light" w:hint="eastAsia"/>
                <w:i w:val="0"/>
                <w:iCs w:val="0"/>
                <w:sz w:val="24"/>
                <w:szCs w:val="24"/>
                <w:rtl/>
              </w:rPr>
              <w:t>غير</w:t>
            </w:r>
            <w:r w:rsidRPr="00794793">
              <w:rPr>
                <w:rFonts w:cs="GE SS Text Light"/>
                <w:i w:val="0"/>
                <w:iCs w:val="0"/>
                <w:sz w:val="24"/>
                <w:szCs w:val="24"/>
                <w:rtl/>
              </w:rPr>
              <w:t xml:space="preserve"> </w:t>
            </w:r>
            <w:r w:rsidRPr="00794793">
              <w:rPr>
                <w:rFonts w:cs="GE SS Text Light" w:hint="eastAsia"/>
                <w:i w:val="0"/>
                <w:iCs w:val="0"/>
                <w:sz w:val="24"/>
                <w:szCs w:val="24"/>
                <w:rtl/>
              </w:rPr>
              <w:t>المنظمة،</w:t>
            </w:r>
            <w:r w:rsidRPr="00794793">
              <w:rPr>
                <w:rFonts w:cs="GE SS Text Light"/>
                <w:i w:val="0"/>
                <w:iCs w:val="0"/>
                <w:sz w:val="24"/>
                <w:szCs w:val="24"/>
                <w:rtl/>
              </w:rPr>
              <w:t xml:space="preserve"> </w:t>
            </w:r>
            <w:r w:rsidRPr="00794793">
              <w:rPr>
                <w:rFonts w:cs="GE SS Text Light" w:hint="eastAsia"/>
                <w:i w:val="0"/>
                <w:iCs w:val="0"/>
                <w:sz w:val="24"/>
                <w:szCs w:val="24"/>
                <w:rtl/>
              </w:rPr>
              <w:t>وإجراء</w:t>
            </w:r>
            <w:r w:rsidRPr="00794793">
              <w:rPr>
                <w:rFonts w:cs="GE SS Text Light"/>
                <w:i w:val="0"/>
                <w:iCs w:val="0"/>
                <w:sz w:val="24"/>
                <w:szCs w:val="24"/>
                <w:rtl/>
              </w:rPr>
              <w:t xml:space="preserve"> </w:t>
            </w:r>
            <w:r w:rsidRPr="00794793">
              <w:rPr>
                <w:rFonts w:cs="GE SS Text Light" w:hint="eastAsia"/>
                <w:i w:val="0"/>
                <w:iCs w:val="0"/>
                <w:sz w:val="24"/>
                <w:szCs w:val="24"/>
                <w:rtl/>
              </w:rPr>
              <w:t>مقارنات</w:t>
            </w:r>
            <w:r w:rsidRPr="00794793">
              <w:rPr>
                <w:rFonts w:cs="GE SS Text Light"/>
                <w:i w:val="0"/>
                <w:iCs w:val="0"/>
                <w:sz w:val="24"/>
                <w:szCs w:val="24"/>
                <w:rtl/>
              </w:rPr>
              <w:t xml:space="preserve"> </w:t>
            </w:r>
            <w:r w:rsidRPr="00794793">
              <w:rPr>
                <w:rFonts w:cs="GE SS Text Light" w:hint="eastAsia"/>
                <w:i w:val="0"/>
                <w:iCs w:val="0"/>
                <w:sz w:val="24"/>
                <w:szCs w:val="24"/>
                <w:rtl/>
              </w:rPr>
              <w:t>منتظمة</w:t>
            </w:r>
            <w:r w:rsidRPr="00794793">
              <w:rPr>
                <w:rFonts w:cs="GE SS Text Light"/>
                <w:i w:val="0"/>
                <w:iCs w:val="0"/>
                <w:sz w:val="24"/>
                <w:szCs w:val="24"/>
                <w:rtl/>
              </w:rPr>
              <w:t xml:space="preserve"> </w:t>
            </w:r>
            <w:r w:rsidRPr="00794793">
              <w:rPr>
                <w:rFonts w:cs="GE SS Text Light" w:hint="eastAsia"/>
                <w:i w:val="0"/>
                <w:iCs w:val="0"/>
                <w:sz w:val="24"/>
                <w:szCs w:val="24"/>
                <w:rtl/>
              </w:rPr>
              <w:t>بين</w:t>
            </w:r>
            <w:r w:rsidRPr="00794793">
              <w:rPr>
                <w:rFonts w:cs="GE SS Text Light"/>
                <w:i w:val="0"/>
                <w:iCs w:val="0"/>
                <w:sz w:val="24"/>
                <w:szCs w:val="24"/>
                <w:rtl/>
              </w:rPr>
              <w:t xml:space="preserve"> </w:t>
            </w:r>
            <w:r w:rsidRPr="00794793">
              <w:rPr>
                <w:rFonts w:cs="GE SS Text Light" w:hint="eastAsia"/>
                <w:i w:val="0"/>
                <w:iCs w:val="0"/>
                <w:sz w:val="24"/>
                <w:szCs w:val="24"/>
                <w:rtl/>
              </w:rPr>
              <w:t>بيانات</w:t>
            </w:r>
            <w:r w:rsidRPr="00794793">
              <w:rPr>
                <w:rFonts w:cs="GE SS Text Light"/>
                <w:i w:val="0"/>
                <w:iCs w:val="0"/>
                <w:sz w:val="24"/>
                <w:szCs w:val="24"/>
                <w:rtl/>
              </w:rPr>
              <w:t xml:space="preserve"> </w:t>
            </w:r>
            <w:r w:rsidRPr="00794793">
              <w:rPr>
                <w:rFonts w:cs="GE SS Text Light" w:hint="eastAsia"/>
                <w:i w:val="0"/>
                <w:iCs w:val="0"/>
                <w:sz w:val="24"/>
                <w:szCs w:val="24"/>
                <w:rtl/>
              </w:rPr>
              <w:t>التصدير</w:t>
            </w:r>
            <w:r w:rsidRPr="00794793">
              <w:rPr>
                <w:rFonts w:cs="GE SS Text Light"/>
                <w:i w:val="0"/>
                <w:iCs w:val="0"/>
                <w:sz w:val="24"/>
                <w:szCs w:val="24"/>
                <w:rtl/>
              </w:rPr>
              <w:t xml:space="preserve"> </w:t>
            </w:r>
            <w:r w:rsidRPr="00794793">
              <w:rPr>
                <w:rFonts w:cs="GE SS Text Light" w:hint="eastAsia"/>
                <w:i w:val="0"/>
                <w:iCs w:val="0"/>
                <w:sz w:val="24"/>
                <w:szCs w:val="24"/>
                <w:rtl/>
              </w:rPr>
              <w:t>المعلنة</w:t>
            </w:r>
            <w:r w:rsidRPr="00794793">
              <w:rPr>
                <w:rFonts w:cs="GE SS Text Light"/>
                <w:i w:val="0"/>
                <w:iCs w:val="0"/>
                <w:sz w:val="24"/>
                <w:szCs w:val="24"/>
                <w:rtl/>
              </w:rPr>
              <w:t xml:space="preserve"> </w:t>
            </w:r>
            <w:r w:rsidRPr="00794793">
              <w:rPr>
                <w:rFonts w:cs="GE SS Text Light" w:hint="eastAsia"/>
                <w:i w:val="0"/>
                <w:iCs w:val="0"/>
                <w:sz w:val="24"/>
                <w:szCs w:val="24"/>
                <w:rtl/>
              </w:rPr>
              <w:t>وبيانات</w:t>
            </w:r>
            <w:r w:rsidRPr="00794793">
              <w:rPr>
                <w:rFonts w:cs="GE SS Text Light"/>
                <w:i w:val="0"/>
                <w:iCs w:val="0"/>
                <w:sz w:val="24"/>
                <w:szCs w:val="24"/>
                <w:rtl/>
              </w:rPr>
              <w:t xml:space="preserve"> </w:t>
            </w:r>
            <w:r w:rsidRPr="00794793">
              <w:rPr>
                <w:rFonts w:cs="GE SS Text Light" w:hint="eastAsia"/>
                <w:i w:val="0"/>
                <w:iCs w:val="0"/>
                <w:sz w:val="24"/>
                <w:szCs w:val="24"/>
                <w:rtl/>
              </w:rPr>
              <w:t>الاستيراد</w:t>
            </w:r>
            <w:r w:rsidRPr="00794793">
              <w:rPr>
                <w:rFonts w:cs="GE SS Text Light"/>
                <w:i w:val="0"/>
                <w:iCs w:val="0"/>
                <w:sz w:val="24"/>
                <w:szCs w:val="24"/>
                <w:rtl/>
              </w:rPr>
              <w:t xml:space="preserve"> </w:t>
            </w:r>
            <w:r w:rsidRPr="00794793">
              <w:rPr>
                <w:rFonts w:cs="GE SS Text Light" w:hint="eastAsia"/>
                <w:i w:val="0"/>
                <w:iCs w:val="0"/>
                <w:sz w:val="24"/>
                <w:szCs w:val="24"/>
                <w:rtl/>
              </w:rPr>
              <w:t>لدى</w:t>
            </w:r>
            <w:r w:rsidRPr="00794793">
              <w:rPr>
                <w:rFonts w:cs="GE SS Text Light"/>
                <w:i w:val="0"/>
                <w:iCs w:val="0"/>
                <w:sz w:val="24"/>
                <w:szCs w:val="24"/>
                <w:rtl/>
              </w:rPr>
              <w:t xml:space="preserve"> </w:t>
            </w:r>
            <w:r w:rsidRPr="00794793">
              <w:rPr>
                <w:rFonts w:cs="GE SS Text Light" w:hint="eastAsia"/>
                <w:i w:val="0"/>
                <w:iCs w:val="0"/>
                <w:sz w:val="24"/>
                <w:szCs w:val="24"/>
                <w:rtl/>
              </w:rPr>
              <w:t>الشركاء</w:t>
            </w:r>
            <w:r w:rsidRPr="00794793">
              <w:rPr>
                <w:rFonts w:cs="GE SS Text Light"/>
                <w:i w:val="0"/>
                <w:iCs w:val="0"/>
                <w:sz w:val="24"/>
                <w:szCs w:val="24"/>
                <w:rtl/>
              </w:rPr>
              <w:t xml:space="preserve"> </w:t>
            </w:r>
            <w:r w:rsidRPr="00794793">
              <w:rPr>
                <w:rFonts w:cs="GE SS Text Light" w:hint="eastAsia"/>
                <w:i w:val="0"/>
                <w:iCs w:val="0"/>
                <w:sz w:val="24"/>
                <w:szCs w:val="24"/>
                <w:rtl/>
              </w:rPr>
              <w:t>التجاريين،</w:t>
            </w:r>
            <w:r w:rsidRPr="00794793">
              <w:rPr>
                <w:rFonts w:cs="GE SS Text Light"/>
                <w:i w:val="0"/>
                <w:iCs w:val="0"/>
                <w:sz w:val="24"/>
                <w:szCs w:val="24"/>
                <w:rtl/>
              </w:rPr>
              <w:t xml:space="preserve"> </w:t>
            </w:r>
            <w:r w:rsidRPr="00794793">
              <w:rPr>
                <w:rFonts w:cs="GE SS Text Light" w:hint="eastAsia"/>
                <w:i w:val="0"/>
                <w:iCs w:val="0"/>
                <w:sz w:val="24"/>
                <w:szCs w:val="24"/>
                <w:rtl/>
              </w:rPr>
              <w:t>ونشر</w:t>
            </w:r>
            <w:r w:rsidRPr="00794793">
              <w:rPr>
                <w:rFonts w:cs="GE SS Text Light"/>
                <w:i w:val="0"/>
                <w:iCs w:val="0"/>
                <w:sz w:val="24"/>
                <w:szCs w:val="24"/>
                <w:rtl/>
              </w:rPr>
              <w:t xml:space="preserve"> </w:t>
            </w:r>
            <w:r w:rsidRPr="00794793">
              <w:rPr>
                <w:rFonts w:cs="GE SS Text Light" w:hint="eastAsia"/>
                <w:i w:val="0"/>
                <w:iCs w:val="0"/>
                <w:sz w:val="24"/>
                <w:szCs w:val="24"/>
                <w:rtl/>
              </w:rPr>
              <w:t>لوحات</w:t>
            </w:r>
            <w:r w:rsidRPr="00794793">
              <w:rPr>
                <w:rFonts w:cs="GE SS Text Light"/>
                <w:i w:val="0"/>
                <w:iCs w:val="0"/>
                <w:sz w:val="24"/>
                <w:szCs w:val="24"/>
                <w:rtl/>
              </w:rPr>
              <w:t xml:space="preserve"> </w:t>
            </w:r>
            <w:r w:rsidRPr="00794793">
              <w:rPr>
                <w:rFonts w:cs="GE SS Text Light" w:hint="eastAsia"/>
                <w:i w:val="0"/>
                <w:iCs w:val="0"/>
                <w:sz w:val="24"/>
                <w:szCs w:val="24"/>
                <w:rtl/>
              </w:rPr>
              <w:t>بيانات</w:t>
            </w:r>
            <w:r w:rsidRPr="00794793">
              <w:rPr>
                <w:rFonts w:cs="GE SS Text Light"/>
                <w:i w:val="0"/>
                <w:iCs w:val="0"/>
                <w:sz w:val="24"/>
                <w:szCs w:val="24"/>
                <w:rtl/>
              </w:rPr>
              <w:t xml:space="preserve"> </w:t>
            </w:r>
            <w:r w:rsidRPr="00794793">
              <w:rPr>
                <w:rFonts w:cs="GE SS Text Light" w:hint="eastAsia"/>
                <w:i w:val="0"/>
                <w:iCs w:val="0"/>
                <w:sz w:val="24"/>
                <w:szCs w:val="24"/>
                <w:rtl/>
              </w:rPr>
              <w:t>تفاعلية،</w:t>
            </w:r>
            <w:r w:rsidRPr="00794793">
              <w:rPr>
                <w:rFonts w:cs="GE SS Text Light"/>
                <w:i w:val="0"/>
                <w:iCs w:val="0"/>
                <w:sz w:val="24"/>
                <w:szCs w:val="24"/>
                <w:rtl/>
              </w:rPr>
              <w:t xml:space="preserve"> </w:t>
            </w:r>
            <w:r w:rsidRPr="00794793">
              <w:rPr>
                <w:rFonts w:cs="GE SS Text Light" w:hint="eastAsia"/>
                <w:i w:val="0"/>
                <w:iCs w:val="0"/>
                <w:sz w:val="24"/>
                <w:szCs w:val="24"/>
                <w:rtl/>
              </w:rPr>
              <w:t>وتوضيح</w:t>
            </w:r>
            <w:r w:rsidRPr="00794793">
              <w:rPr>
                <w:rFonts w:cs="GE SS Text Light"/>
                <w:i w:val="0"/>
                <w:iCs w:val="0"/>
                <w:sz w:val="24"/>
                <w:szCs w:val="24"/>
                <w:rtl/>
              </w:rPr>
              <w:t xml:space="preserve"> </w:t>
            </w:r>
            <w:r w:rsidRPr="00794793">
              <w:rPr>
                <w:rFonts w:cs="GE SS Text Light" w:hint="eastAsia"/>
                <w:i w:val="0"/>
                <w:iCs w:val="0"/>
                <w:sz w:val="24"/>
                <w:szCs w:val="24"/>
                <w:rtl/>
              </w:rPr>
              <w:t>منهجيات</w:t>
            </w:r>
            <w:r w:rsidRPr="00794793">
              <w:rPr>
                <w:rFonts w:cs="GE SS Text Light"/>
                <w:i w:val="0"/>
                <w:iCs w:val="0"/>
                <w:sz w:val="24"/>
                <w:szCs w:val="24"/>
                <w:rtl/>
              </w:rPr>
              <w:t xml:space="preserve"> </w:t>
            </w:r>
            <w:r w:rsidRPr="00794793">
              <w:rPr>
                <w:rFonts w:cs="GE SS Text Light" w:hint="eastAsia"/>
                <w:i w:val="0"/>
                <w:iCs w:val="0"/>
                <w:sz w:val="24"/>
                <w:szCs w:val="24"/>
                <w:rtl/>
              </w:rPr>
              <w:t>التخمين</w:t>
            </w:r>
            <w:r w:rsidRPr="00794793">
              <w:rPr>
                <w:rFonts w:cs="GE SS Text Light"/>
                <w:i w:val="0"/>
                <w:iCs w:val="0"/>
                <w:sz w:val="24"/>
                <w:szCs w:val="24"/>
                <w:rtl/>
              </w:rPr>
              <w:t xml:space="preserve"> </w:t>
            </w:r>
            <w:r w:rsidRPr="00794793">
              <w:rPr>
                <w:rFonts w:cs="GE SS Text Light" w:hint="eastAsia"/>
                <w:i w:val="0"/>
                <w:iCs w:val="0"/>
                <w:sz w:val="24"/>
                <w:szCs w:val="24"/>
                <w:rtl/>
              </w:rPr>
              <w:t>ومطابقة</w:t>
            </w:r>
            <w:r w:rsidRPr="00794793">
              <w:rPr>
                <w:rFonts w:cs="GE SS Text Light"/>
                <w:i w:val="0"/>
                <w:iCs w:val="0"/>
                <w:sz w:val="24"/>
                <w:szCs w:val="24"/>
                <w:rtl/>
              </w:rPr>
              <w:t xml:space="preserve"> </w:t>
            </w:r>
            <w:r w:rsidRPr="00794793">
              <w:rPr>
                <w:rFonts w:cs="GE SS Text Light" w:hint="eastAsia"/>
                <w:i w:val="0"/>
                <w:iCs w:val="0"/>
                <w:sz w:val="24"/>
                <w:szCs w:val="24"/>
                <w:rtl/>
              </w:rPr>
              <w:t>الإيرادات</w:t>
            </w:r>
            <w:r w:rsidRPr="00794793">
              <w:rPr>
                <w:rFonts w:cs="GE SS Text Light"/>
                <w:i w:val="0"/>
                <w:iCs w:val="0"/>
                <w:sz w:val="24"/>
                <w:szCs w:val="24"/>
                <w:rtl/>
              </w:rPr>
              <w:t xml:space="preserve"> </w:t>
            </w:r>
            <w:r w:rsidRPr="00794793">
              <w:rPr>
                <w:rFonts w:cs="GE SS Text Light" w:hint="eastAsia"/>
                <w:i w:val="0"/>
                <w:iCs w:val="0"/>
                <w:sz w:val="24"/>
                <w:szCs w:val="24"/>
                <w:rtl/>
              </w:rPr>
              <w:t>مع</w:t>
            </w:r>
            <w:r w:rsidRPr="00794793">
              <w:rPr>
                <w:rFonts w:cs="GE SS Text Light"/>
                <w:i w:val="0"/>
                <w:iCs w:val="0"/>
                <w:sz w:val="24"/>
                <w:szCs w:val="24"/>
                <w:rtl/>
              </w:rPr>
              <w:t xml:space="preserve"> </w:t>
            </w:r>
            <w:r w:rsidRPr="00794793">
              <w:rPr>
                <w:rFonts w:cs="GE SS Text Light" w:hint="eastAsia"/>
                <w:i w:val="0"/>
                <w:iCs w:val="0"/>
                <w:sz w:val="24"/>
                <w:szCs w:val="24"/>
                <w:rtl/>
              </w:rPr>
              <w:t>إيداعات</w:t>
            </w:r>
            <w:r w:rsidRPr="00794793">
              <w:rPr>
                <w:rFonts w:cs="GE SS Text Light"/>
                <w:i w:val="0"/>
                <w:iCs w:val="0"/>
                <w:sz w:val="24"/>
                <w:szCs w:val="24"/>
                <w:rtl/>
              </w:rPr>
              <w:t xml:space="preserve"> </w:t>
            </w:r>
            <w:r w:rsidRPr="00794793">
              <w:rPr>
                <w:rFonts w:cs="GE SS Text Light" w:hint="eastAsia"/>
                <w:i w:val="0"/>
                <w:iCs w:val="0"/>
                <w:sz w:val="24"/>
                <w:szCs w:val="24"/>
                <w:rtl/>
              </w:rPr>
              <w:t>البنك</w:t>
            </w:r>
            <w:r w:rsidRPr="00794793">
              <w:rPr>
                <w:rFonts w:cs="GE SS Text Light"/>
                <w:i w:val="0"/>
                <w:iCs w:val="0"/>
                <w:sz w:val="24"/>
                <w:szCs w:val="24"/>
                <w:rtl/>
              </w:rPr>
              <w:t xml:space="preserve"> </w:t>
            </w:r>
            <w:r w:rsidRPr="00794793">
              <w:rPr>
                <w:rFonts w:cs="GE SS Text Light" w:hint="eastAsia"/>
                <w:i w:val="0"/>
                <w:iCs w:val="0"/>
                <w:sz w:val="24"/>
                <w:szCs w:val="24"/>
                <w:rtl/>
              </w:rPr>
              <w:t>المركزي،</w:t>
            </w:r>
            <w:r w:rsidRPr="00794793">
              <w:rPr>
                <w:rFonts w:cs="GE SS Text Light"/>
                <w:i w:val="0"/>
                <w:iCs w:val="0"/>
                <w:sz w:val="24"/>
                <w:szCs w:val="24"/>
                <w:rtl/>
              </w:rPr>
              <w:t xml:space="preserve"> </w:t>
            </w:r>
            <w:r w:rsidRPr="00794793">
              <w:rPr>
                <w:rFonts w:cs="GE SS Text Light" w:hint="eastAsia"/>
                <w:i w:val="0"/>
                <w:iCs w:val="0"/>
                <w:sz w:val="24"/>
                <w:szCs w:val="24"/>
                <w:rtl/>
              </w:rPr>
              <w:t>مع</w:t>
            </w:r>
            <w:r w:rsidRPr="00794793">
              <w:rPr>
                <w:rFonts w:cs="GE SS Text Light"/>
                <w:i w:val="0"/>
                <w:iCs w:val="0"/>
                <w:sz w:val="24"/>
                <w:szCs w:val="24"/>
                <w:rtl/>
              </w:rPr>
              <w:t xml:space="preserve"> </w:t>
            </w:r>
            <w:r w:rsidRPr="00794793">
              <w:rPr>
                <w:rFonts w:cs="GE SS Text Light" w:hint="eastAsia"/>
                <w:i w:val="0"/>
                <w:iCs w:val="0"/>
                <w:sz w:val="24"/>
                <w:szCs w:val="24"/>
                <w:rtl/>
              </w:rPr>
              <w:t>دراسة</w:t>
            </w:r>
            <w:r w:rsidRPr="00794793">
              <w:rPr>
                <w:rFonts w:cs="GE SS Text Light"/>
                <w:i w:val="0"/>
                <w:iCs w:val="0"/>
                <w:sz w:val="24"/>
                <w:szCs w:val="24"/>
                <w:rtl/>
              </w:rPr>
              <w:t xml:space="preserve"> </w:t>
            </w:r>
            <w:r w:rsidRPr="00794793">
              <w:rPr>
                <w:rFonts w:cs="GE SS Text Light" w:hint="eastAsia"/>
                <w:i w:val="0"/>
                <w:iCs w:val="0"/>
                <w:sz w:val="24"/>
                <w:szCs w:val="24"/>
                <w:rtl/>
              </w:rPr>
              <w:t>الإفصاح</w:t>
            </w:r>
            <w:r w:rsidRPr="00794793">
              <w:rPr>
                <w:rFonts w:cs="GE SS Text Light"/>
                <w:i w:val="0"/>
                <w:iCs w:val="0"/>
                <w:sz w:val="24"/>
                <w:szCs w:val="24"/>
                <w:rtl/>
              </w:rPr>
              <w:t xml:space="preserve"> </w:t>
            </w:r>
            <w:r w:rsidRPr="00794793">
              <w:rPr>
                <w:rFonts w:cs="GE SS Text Light" w:hint="eastAsia"/>
                <w:i w:val="0"/>
                <w:iCs w:val="0"/>
                <w:sz w:val="24"/>
                <w:szCs w:val="24"/>
                <w:rtl/>
              </w:rPr>
              <w:t>عن</w:t>
            </w:r>
            <w:r w:rsidRPr="00794793">
              <w:rPr>
                <w:rFonts w:cs="GE SS Text Light"/>
                <w:i w:val="0"/>
                <w:iCs w:val="0"/>
                <w:sz w:val="24"/>
                <w:szCs w:val="24"/>
                <w:rtl/>
              </w:rPr>
              <w:t xml:space="preserve"> </w:t>
            </w:r>
            <w:r w:rsidRPr="00794793">
              <w:rPr>
                <w:rFonts w:cs="GE SS Text Light" w:hint="eastAsia"/>
                <w:i w:val="0"/>
                <w:iCs w:val="0"/>
                <w:sz w:val="24"/>
                <w:szCs w:val="24"/>
                <w:rtl/>
              </w:rPr>
              <w:t>اتفاقيات</w:t>
            </w:r>
            <w:r w:rsidRPr="00794793">
              <w:rPr>
                <w:rFonts w:cs="GE SS Text Light"/>
                <w:i w:val="0"/>
                <w:iCs w:val="0"/>
                <w:sz w:val="24"/>
                <w:szCs w:val="24"/>
                <w:rtl/>
              </w:rPr>
              <w:t xml:space="preserve"> </w:t>
            </w:r>
            <w:r w:rsidRPr="00794793">
              <w:rPr>
                <w:rFonts w:cs="GE SS Text Light" w:hint="eastAsia"/>
                <w:i w:val="0"/>
                <w:iCs w:val="0"/>
                <w:sz w:val="24"/>
                <w:szCs w:val="24"/>
                <w:rtl/>
              </w:rPr>
              <w:t>التبادل</w:t>
            </w:r>
            <w:r w:rsidRPr="00794793">
              <w:rPr>
                <w:rFonts w:cs="GE SS Text Light"/>
                <w:i w:val="0"/>
                <w:iCs w:val="0"/>
                <w:sz w:val="24"/>
                <w:szCs w:val="24"/>
                <w:rtl/>
              </w:rPr>
              <w:t xml:space="preserve"> </w:t>
            </w:r>
            <w:r w:rsidRPr="00794793">
              <w:rPr>
                <w:rFonts w:cs="GE SS Text Light" w:hint="eastAsia"/>
                <w:i w:val="0"/>
                <w:iCs w:val="0"/>
                <w:sz w:val="24"/>
                <w:szCs w:val="24"/>
                <w:rtl/>
              </w:rPr>
              <w:t>وعقود</w:t>
            </w:r>
            <w:r w:rsidRPr="00794793">
              <w:rPr>
                <w:rFonts w:cs="GE SS Text Light"/>
                <w:i w:val="0"/>
                <w:iCs w:val="0"/>
                <w:sz w:val="24"/>
                <w:szCs w:val="24"/>
                <w:rtl/>
              </w:rPr>
              <w:t xml:space="preserve"> </w:t>
            </w:r>
            <w:r w:rsidRPr="00794793">
              <w:rPr>
                <w:rFonts w:cs="GE SS Text Light" w:hint="eastAsia"/>
                <w:i w:val="0"/>
                <w:iCs w:val="0"/>
                <w:sz w:val="24"/>
                <w:szCs w:val="24"/>
                <w:rtl/>
              </w:rPr>
              <w:t>النفط</w:t>
            </w:r>
            <w:r w:rsidRPr="00794793">
              <w:rPr>
                <w:rFonts w:cs="GE SS Text Light"/>
                <w:i w:val="0"/>
                <w:iCs w:val="0"/>
                <w:sz w:val="24"/>
                <w:szCs w:val="24"/>
                <w:rtl/>
              </w:rPr>
              <w:t xml:space="preserve"> </w:t>
            </w:r>
            <w:r w:rsidRPr="00794793">
              <w:rPr>
                <w:rFonts w:cs="GE SS Text Light" w:hint="eastAsia"/>
                <w:i w:val="0"/>
                <w:iCs w:val="0"/>
                <w:sz w:val="24"/>
                <w:szCs w:val="24"/>
                <w:rtl/>
              </w:rPr>
              <w:t>مقابل</w:t>
            </w:r>
            <w:r w:rsidRPr="00794793">
              <w:rPr>
                <w:rFonts w:cs="GE SS Text Light"/>
                <w:i w:val="0"/>
                <w:iCs w:val="0"/>
                <w:sz w:val="24"/>
                <w:szCs w:val="24"/>
                <w:rtl/>
              </w:rPr>
              <w:t xml:space="preserve"> </w:t>
            </w:r>
            <w:r w:rsidRPr="00794793">
              <w:rPr>
                <w:rFonts w:cs="GE SS Text Light" w:hint="eastAsia"/>
                <w:i w:val="0"/>
                <w:iCs w:val="0"/>
                <w:sz w:val="24"/>
                <w:szCs w:val="24"/>
                <w:rtl/>
              </w:rPr>
              <w:t>البنية</w:t>
            </w:r>
            <w:r w:rsidRPr="00794793">
              <w:rPr>
                <w:rFonts w:cs="GE SS Text Light"/>
                <w:i w:val="0"/>
                <w:iCs w:val="0"/>
                <w:sz w:val="24"/>
                <w:szCs w:val="24"/>
                <w:rtl/>
              </w:rPr>
              <w:t xml:space="preserve"> </w:t>
            </w:r>
            <w:r w:rsidRPr="00794793">
              <w:rPr>
                <w:rFonts w:cs="GE SS Text Light" w:hint="eastAsia"/>
                <w:i w:val="0"/>
                <w:iCs w:val="0"/>
                <w:sz w:val="24"/>
                <w:szCs w:val="24"/>
                <w:rtl/>
              </w:rPr>
              <w:t>التحتية،</w:t>
            </w:r>
            <w:r w:rsidRPr="00794793">
              <w:rPr>
                <w:rFonts w:cs="GE SS Text Light"/>
                <w:i w:val="0"/>
                <w:iCs w:val="0"/>
                <w:sz w:val="24"/>
                <w:szCs w:val="24"/>
                <w:rtl/>
              </w:rPr>
              <w:t xml:space="preserve"> </w:t>
            </w:r>
            <w:r w:rsidRPr="00794793">
              <w:rPr>
                <w:rFonts w:cs="GE SS Text Light" w:hint="eastAsia"/>
                <w:i w:val="0"/>
                <w:iCs w:val="0"/>
                <w:sz w:val="24"/>
                <w:szCs w:val="24"/>
                <w:rtl/>
              </w:rPr>
              <w:t>بما</w:t>
            </w:r>
            <w:r w:rsidRPr="00794793">
              <w:rPr>
                <w:rFonts w:cs="GE SS Text Light"/>
                <w:i w:val="0"/>
                <w:iCs w:val="0"/>
                <w:sz w:val="24"/>
                <w:szCs w:val="24"/>
                <w:rtl/>
              </w:rPr>
              <w:t xml:space="preserve"> </w:t>
            </w:r>
            <w:r w:rsidRPr="00794793">
              <w:rPr>
                <w:rFonts w:cs="GE SS Text Light" w:hint="eastAsia"/>
                <w:i w:val="0"/>
                <w:iCs w:val="0"/>
                <w:sz w:val="24"/>
                <w:szCs w:val="24"/>
                <w:rtl/>
              </w:rPr>
              <w:t>يسهم</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سد</w:t>
            </w:r>
            <w:r w:rsidRPr="00794793">
              <w:rPr>
                <w:rFonts w:cs="GE SS Text Light"/>
                <w:i w:val="0"/>
                <w:iCs w:val="0"/>
                <w:sz w:val="24"/>
                <w:szCs w:val="24"/>
                <w:rtl/>
              </w:rPr>
              <w:t xml:space="preserve"> </w:t>
            </w:r>
            <w:r w:rsidRPr="00794793">
              <w:rPr>
                <w:rFonts w:cs="GE SS Text Light" w:hint="eastAsia"/>
                <w:i w:val="0"/>
                <w:iCs w:val="0"/>
                <w:sz w:val="24"/>
                <w:szCs w:val="24"/>
                <w:rtl/>
              </w:rPr>
              <w:t>فجوات</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والامتثال</w:t>
            </w:r>
            <w:r w:rsidRPr="00794793">
              <w:rPr>
                <w:rFonts w:cs="GE SS Text Light"/>
                <w:i w:val="0"/>
                <w:iCs w:val="0"/>
                <w:sz w:val="24"/>
                <w:szCs w:val="24"/>
                <w:rtl/>
              </w:rPr>
              <w:t xml:space="preserve"> </w:t>
            </w:r>
            <w:r w:rsidRPr="00794793">
              <w:rPr>
                <w:rFonts w:cs="GE SS Text Light" w:hint="eastAsia"/>
                <w:i w:val="0"/>
                <w:iCs w:val="0"/>
                <w:sz w:val="24"/>
                <w:szCs w:val="24"/>
                <w:rtl/>
              </w:rPr>
              <w:t>لمتطلبات</w:t>
            </w:r>
            <w:r w:rsidRPr="00794793">
              <w:rPr>
                <w:rFonts w:cs="GE SS Text Light"/>
                <w:i w:val="0"/>
                <w:iCs w:val="0"/>
                <w:sz w:val="24"/>
                <w:szCs w:val="24"/>
                <w:rtl/>
              </w:rPr>
              <w:t xml:space="preserve"> </w:t>
            </w:r>
            <w:r w:rsidRPr="00794793">
              <w:rPr>
                <w:rFonts w:cs="GE SS Text Light" w:hint="eastAsia"/>
                <w:i w:val="0"/>
                <w:iCs w:val="0"/>
                <w:sz w:val="24"/>
                <w:szCs w:val="24"/>
                <w:rtl/>
              </w:rPr>
              <w:t>مبادرة</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w:t>
            </w:r>
          </w:p>
        </w:tc>
      </w:tr>
    </w:tbl>
    <w:p w14:paraId="1C05CFEA" w14:textId="77777777" w:rsidR="00540432" w:rsidRDefault="00540432" w:rsidP="00540432">
      <w:pPr>
        <w:bidi/>
        <w:rPr>
          <w:rtl/>
        </w:rPr>
      </w:pPr>
    </w:p>
    <w:p w14:paraId="2605F311" w14:textId="3A8576FC" w:rsidR="00540432" w:rsidRDefault="007D35BD" w:rsidP="00540432">
      <w:pPr>
        <w:bidi/>
        <w:jc w:val="center"/>
        <w:rPr>
          <w:rFonts w:cs="GE SS Text Medium"/>
          <w:b/>
          <w:bCs/>
          <w:sz w:val="32"/>
          <w:szCs w:val="28"/>
          <w:lang w:bidi="ar-JO"/>
        </w:rPr>
      </w:pPr>
      <w:r>
        <w:rPr>
          <w:rFonts w:cs="GE SS Text Medium"/>
          <w:b/>
          <w:bCs/>
          <w:noProof/>
          <w:sz w:val="32"/>
          <w:szCs w:val="28"/>
          <w:lang w:bidi="ar-JO"/>
        </w:rPr>
        <w:lastRenderedPageBreak/>
        <w:drawing>
          <wp:inline distT="0" distB="0" distL="0" distR="0" wp14:anchorId="6472FBD7" wp14:editId="6A28CE76">
            <wp:extent cx="2743200" cy="1828800"/>
            <wp:effectExtent l="0" t="0" r="0" b="0"/>
            <wp:docPr id="14787482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4D4A8959"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7</w:t>
      </w:r>
      <w:r w:rsidRPr="00D173C4">
        <w:rPr>
          <w:rFonts w:cs="GE SS Text Medium"/>
          <w:b/>
          <w:bCs/>
          <w:sz w:val="32"/>
          <w:szCs w:val="28"/>
          <w:rtl/>
          <w:lang w:bidi="ar-JO"/>
        </w:rPr>
        <w:t xml:space="preserve">: </w:t>
      </w:r>
      <w:r w:rsidRPr="002D02B3">
        <w:rPr>
          <w:rFonts w:cs="GE SS Text Medium" w:hint="eastAsia"/>
          <w:b/>
          <w:bCs/>
          <w:sz w:val="32"/>
          <w:szCs w:val="28"/>
          <w:rtl/>
          <w:lang w:bidi="ar-JO"/>
        </w:rPr>
        <w:t>تحصيل</w:t>
      </w:r>
      <w:r w:rsidRPr="002D02B3">
        <w:rPr>
          <w:rFonts w:cs="GE SS Text Medium"/>
          <w:b/>
          <w:bCs/>
          <w:sz w:val="32"/>
          <w:szCs w:val="28"/>
          <w:rtl/>
          <w:lang w:bidi="ar-JO"/>
        </w:rPr>
        <w:t xml:space="preserve"> </w:t>
      </w:r>
      <w:r w:rsidRPr="002D02B3">
        <w:rPr>
          <w:rFonts w:cs="GE SS Text Medium" w:hint="eastAsia"/>
          <w:b/>
          <w:bCs/>
          <w:sz w:val="32"/>
          <w:szCs w:val="28"/>
          <w:rtl/>
          <w:lang w:bidi="ar-JO"/>
        </w:rPr>
        <w:t>الإيرادات</w:t>
      </w:r>
    </w:p>
    <w:p w14:paraId="3F8401AF" w14:textId="77777777" w:rsidR="00540432" w:rsidRDefault="00540432" w:rsidP="00540432">
      <w:pPr>
        <w:pStyle w:val="Caption"/>
        <w:keepNext/>
        <w:bidi/>
        <w:jc w:val="center"/>
        <w:rPr>
          <w:rFonts w:cs="GE SS Text Medium"/>
          <w:i w:val="0"/>
          <w:iCs w:val="0"/>
          <w:sz w:val="24"/>
          <w:szCs w:val="24"/>
          <w:rtl/>
        </w:rPr>
      </w:pPr>
    </w:p>
    <w:p w14:paraId="4641750F" w14:textId="0164D725" w:rsidR="00540432" w:rsidRPr="00FF2A26" w:rsidRDefault="00540432" w:rsidP="00540432">
      <w:pPr>
        <w:pStyle w:val="Caption"/>
        <w:keepNext/>
        <w:bidi/>
        <w:jc w:val="center"/>
        <w:rPr>
          <w:rFonts w:cs="GE SS Text Medium"/>
          <w:i w:val="0"/>
          <w:iCs w:val="0"/>
          <w:sz w:val="24"/>
          <w:szCs w:val="24"/>
          <w:rtl/>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15</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7557B752" w14:textId="77777777" w:rsidTr="00D80F40">
        <w:trPr>
          <w:trHeight w:val="330"/>
          <w:tblHeader/>
        </w:trPr>
        <w:tc>
          <w:tcPr>
            <w:tcW w:w="5000" w:type="pct"/>
            <w:shd w:val="clear" w:color="auto" w:fill="026748" w:themeFill="accent1" w:themeFillShade="80"/>
          </w:tcPr>
          <w:p w14:paraId="58349C29"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4-1: </w:t>
            </w:r>
            <w:r w:rsidRPr="006B4596">
              <w:rPr>
                <w:rFonts w:cs="GE SS Text Medium" w:hint="eastAsia"/>
                <w:i w:val="0"/>
                <w:iCs w:val="0"/>
                <w:color w:val="FFFFFF" w:themeColor="background1"/>
                <w:sz w:val="24"/>
                <w:szCs w:val="24"/>
                <w:rtl/>
                <w:lang w:bidi="ar-IQ"/>
              </w:rPr>
              <w:t>الإفصاح</w:t>
            </w:r>
            <w:r w:rsidRPr="006B4596">
              <w:rPr>
                <w:rFonts w:cs="GE SS Text Medium"/>
                <w:i w:val="0"/>
                <w:iCs w:val="0"/>
                <w:color w:val="FFFFFF" w:themeColor="background1"/>
                <w:sz w:val="24"/>
                <w:szCs w:val="24"/>
                <w:rtl/>
                <w:lang w:bidi="ar-IQ"/>
              </w:rPr>
              <w:t xml:space="preserve"> </w:t>
            </w:r>
            <w:r w:rsidRPr="006B4596">
              <w:rPr>
                <w:rFonts w:cs="GE SS Text Medium" w:hint="eastAsia"/>
                <w:i w:val="0"/>
                <w:iCs w:val="0"/>
                <w:color w:val="FFFFFF" w:themeColor="background1"/>
                <w:sz w:val="24"/>
                <w:szCs w:val="24"/>
                <w:rtl/>
                <w:lang w:bidi="ar-IQ"/>
              </w:rPr>
              <w:t>الشامل</w:t>
            </w:r>
            <w:r w:rsidRPr="006B4596">
              <w:rPr>
                <w:rFonts w:cs="GE SS Text Medium"/>
                <w:i w:val="0"/>
                <w:iCs w:val="0"/>
                <w:color w:val="FFFFFF" w:themeColor="background1"/>
                <w:sz w:val="24"/>
                <w:szCs w:val="24"/>
                <w:rtl/>
                <w:lang w:bidi="ar-IQ"/>
              </w:rPr>
              <w:t xml:space="preserve"> </w:t>
            </w:r>
            <w:r w:rsidRPr="006B4596">
              <w:rPr>
                <w:rFonts w:cs="GE SS Text Medium" w:hint="eastAsia"/>
                <w:i w:val="0"/>
                <w:iCs w:val="0"/>
                <w:color w:val="FFFFFF" w:themeColor="background1"/>
                <w:sz w:val="24"/>
                <w:szCs w:val="24"/>
                <w:rtl/>
                <w:lang w:bidi="ar-IQ"/>
              </w:rPr>
              <w:t>عن</w:t>
            </w:r>
            <w:r w:rsidRPr="006B4596">
              <w:rPr>
                <w:rFonts w:cs="GE SS Text Medium"/>
                <w:i w:val="0"/>
                <w:iCs w:val="0"/>
                <w:color w:val="FFFFFF" w:themeColor="background1"/>
                <w:sz w:val="24"/>
                <w:szCs w:val="24"/>
                <w:rtl/>
                <w:lang w:bidi="ar-IQ"/>
              </w:rPr>
              <w:t xml:space="preserve"> </w:t>
            </w:r>
            <w:r w:rsidRPr="006B4596">
              <w:rPr>
                <w:rFonts w:cs="GE SS Text Medium" w:hint="eastAsia"/>
                <w:i w:val="0"/>
                <w:iCs w:val="0"/>
                <w:color w:val="FFFFFF" w:themeColor="background1"/>
                <w:sz w:val="24"/>
                <w:szCs w:val="24"/>
                <w:rtl/>
                <w:lang w:bidi="ar-IQ"/>
              </w:rPr>
              <w:t>الضرائب</w:t>
            </w:r>
            <w:r w:rsidRPr="006B4596">
              <w:rPr>
                <w:rFonts w:cs="GE SS Text Medium"/>
                <w:i w:val="0"/>
                <w:iCs w:val="0"/>
                <w:color w:val="FFFFFF" w:themeColor="background1"/>
                <w:sz w:val="24"/>
                <w:szCs w:val="24"/>
                <w:rtl/>
                <w:lang w:bidi="ar-IQ"/>
              </w:rPr>
              <w:t xml:space="preserve"> </w:t>
            </w:r>
            <w:r w:rsidRPr="006B4596">
              <w:rPr>
                <w:rFonts w:cs="GE SS Text Medium" w:hint="eastAsia"/>
                <w:i w:val="0"/>
                <w:iCs w:val="0"/>
                <w:color w:val="FFFFFF" w:themeColor="background1"/>
                <w:sz w:val="24"/>
                <w:szCs w:val="24"/>
                <w:rtl/>
                <w:lang w:bidi="ar-IQ"/>
              </w:rPr>
              <w:t>والإيرادات</w:t>
            </w:r>
          </w:p>
        </w:tc>
      </w:tr>
      <w:tr w:rsidR="00540432" w:rsidRPr="00B07261" w14:paraId="1D2FE444" w14:textId="77777777" w:rsidTr="00D80F40">
        <w:tc>
          <w:tcPr>
            <w:tcW w:w="5000" w:type="pct"/>
            <w:shd w:val="clear" w:color="auto" w:fill="BFBFBF" w:themeFill="background1" w:themeFillShade="BF"/>
          </w:tcPr>
          <w:p w14:paraId="4120AA3E"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4B81301" w14:textId="77777777" w:rsidTr="00D80F40">
        <w:tc>
          <w:tcPr>
            <w:tcW w:w="5000" w:type="pct"/>
          </w:tcPr>
          <w:p w14:paraId="5154D314" w14:textId="77777777" w:rsidR="00540432" w:rsidRPr="007327AA" w:rsidRDefault="00540432" w:rsidP="00B1421B">
            <w:pPr>
              <w:pStyle w:val="Caption"/>
              <w:bidi/>
              <w:spacing w:after="0"/>
              <w:jc w:val="both"/>
              <w:rPr>
                <w:rFonts w:cs="GE SS Text Light"/>
                <w:i w:val="0"/>
                <w:iCs w:val="0"/>
                <w:szCs w:val="24"/>
                <w:rtl/>
              </w:rPr>
            </w:pPr>
            <w:r w:rsidRPr="007327AA">
              <w:rPr>
                <w:rFonts w:cs="GE SS Text Light" w:hint="eastAsia"/>
                <w:i w:val="0"/>
                <w:iCs w:val="0"/>
                <w:szCs w:val="24"/>
                <w:rtl/>
              </w:rPr>
              <w:t>ينبغي</w:t>
            </w:r>
            <w:r w:rsidRPr="007327AA">
              <w:rPr>
                <w:rFonts w:cs="GE SS Text Light"/>
                <w:i w:val="0"/>
                <w:iCs w:val="0"/>
                <w:szCs w:val="24"/>
                <w:rtl/>
              </w:rPr>
              <w:t xml:space="preserve"> </w:t>
            </w:r>
            <w:r w:rsidRPr="007327AA">
              <w:rPr>
                <w:rFonts w:cs="GE SS Text Light" w:hint="eastAsia"/>
                <w:i w:val="0"/>
                <w:iCs w:val="0"/>
                <w:szCs w:val="24"/>
                <w:rtl/>
              </w:rPr>
              <w:t>على</w:t>
            </w:r>
            <w:r w:rsidRPr="007327AA">
              <w:rPr>
                <w:rFonts w:cs="GE SS Text Light"/>
                <w:i w:val="0"/>
                <w:iCs w:val="0"/>
                <w:szCs w:val="24"/>
                <w:rtl/>
              </w:rPr>
              <w:t xml:space="preserve"> </w:t>
            </w:r>
            <w:r w:rsidRPr="007327AA">
              <w:rPr>
                <w:rFonts w:cs="GE SS Text Light" w:hint="eastAsia"/>
                <w:i w:val="0"/>
                <w:iCs w:val="0"/>
                <w:szCs w:val="24"/>
                <w:rtl/>
              </w:rPr>
              <w:t>العراق</w:t>
            </w:r>
            <w:r w:rsidRPr="007327AA">
              <w:rPr>
                <w:rFonts w:cs="GE SS Text Light"/>
                <w:i w:val="0"/>
                <w:iCs w:val="0"/>
                <w:szCs w:val="24"/>
                <w:rtl/>
              </w:rPr>
              <w:t xml:space="preserve"> </w:t>
            </w:r>
            <w:r w:rsidRPr="007327AA">
              <w:rPr>
                <w:rFonts w:cs="GE SS Text Light" w:hint="eastAsia"/>
                <w:i w:val="0"/>
                <w:iCs w:val="0"/>
                <w:szCs w:val="24"/>
                <w:rtl/>
              </w:rPr>
              <w:t>ضمان</w:t>
            </w:r>
            <w:r w:rsidRPr="007327AA">
              <w:rPr>
                <w:rFonts w:cs="GE SS Text Light"/>
                <w:i w:val="0"/>
                <w:iCs w:val="0"/>
                <w:szCs w:val="24"/>
              </w:rPr>
              <w:t xml:space="preserve">: </w:t>
            </w:r>
          </w:p>
          <w:p w14:paraId="3E327FF5" w14:textId="77777777" w:rsidR="00540432" w:rsidRPr="007327AA" w:rsidRDefault="00540432">
            <w:pPr>
              <w:pStyle w:val="Caption"/>
              <w:numPr>
                <w:ilvl w:val="0"/>
                <w:numId w:val="66"/>
              </w:numPr>
              <w:bidi/>
              <w:spacing w:after="0"/>
              <w:jc w:val="both"/>
              <w:rPr>
                <w:rFonts w:cs="GE SS Text Light"/>
                <w:i w:val="0"/>
                <w:iCs w:val="0"/>
                <w:szCs w:val="24"/>
                <w:rtl/>
              </w:rPr>
            </w:pPr>
            <w:r w:rsidRPr="007327AA">
              <w:rPr>
                <w:rFonts w:cs="GE SS Text Light" w:hint="eastAsia"/>
                <w:i w:val="0"/>
                <w:iCs w:val="0"/>
                <w:szCs w:val="24"/>
                <w:rtl/>
              </w:rPr>
              <w:t>الإفصاح</w:t>
            </w:r>
            <w:r w:rsidRPr="007327AA">
              <w:rPr>
                <w:rFonts w:cs="GE SS Text Light"/>
                <w:i w:val="0"/>
                <w:iCs w:val="0"/>
                <w:szCs w:val="24"/>
                <w:rtl/>
              </w:rPr>
              <w:t xml:space="preserve"> </w:t>
            </w:r>
            <w:r w:rsidRPr="007327AA">
              <w:rPr>
                <w:rFonts w:cs="GE SS Text Light" w:hint="eastAsia"/>
                <w:i w:val="0"/>
                <w:iCs w:val="0"/>
                <w:szCs w:val="24"/>
                <w:rtl/>
              </w:rPr>
              <w:t>الشامل</w:t>
            </w:r>
            <w:r w:rsidRPr="007327AA">
              <w:rPr>
                <w:rFonts w:cs="GE SS Text Light"/>
                <w:i w:val="0"/>
                <w:iCs w:val="0"/>
                <w:szCs w:val="24"/>
                <w:rtl/>
              </w:rPr>
              <w:t xml:space="preserve"> </w:t>
            </w:r>
            <w:r w:rsidRPr="007327AA">
              <w:rPr>
                <w:rFonts w:cs="GE SS Text Light" w:hint="eastAsia"/>
                <w:i w:val="0"/>
                <w:iCs w:val="0"/>
                <w:szCs w:val="24"/>
                <w:rtl/>
              </w:rPr>
              <w:t>عن</w:t>
            </w:r>
            <w:r w:rsidRPr="007327AA">
              <w:rPr>
                <w:rFonts w:cs="GE SS Text Light"/>
                <w:i w:val="0"/>
                <w:iCs w:val="0"/>
                <w:szCs w:val="24"/>
                <w:rtl/>
              </w:rPr>
              <w:t xml:space="preserve"> </w:t>
            </w:r>
            <w:r w:rsidRPr="007327AA">
              <w:rPr>
                <w:rFonts w:cs="GE SS Text Light" w:hint="eastAsia"/>
                <w:i w:val="0"/>
                <w:iCs w:val="0"/>
                <w:szCs w:val="24"/>
                <w:rtl/>
              </w:rPr>
              <w:t>كافة</w:t>
            </w:r>
            <w:r w:rsidRPr="007327AA">
              <w:rPr>
                <w:rFonts w:cs="GE SS Text Light"/>
                <w:i w:val="0"/>
                <w:iCs w:val="0"/>
                <w:szCs w:val="24"/>
                <w:rtl/>
              </w:rPr>
              <w:t xml:space="preserve"> </w:t>
            </w:r>
            <w:r w:rsidRPr="007327AA">
              <w:rPr>
                <w:rFonts w:cs="GE SS Text Light" w:hint="eastAsia"/>
                <w:i w:val="0"/>
                <w:iCs w:val="0"/>
                <w:szCs w:val="24"/>
                <w:rtl/>
              </w:rPr>
              <w:t>مسارات</w:t>
            </w:r>
            <w:r w:rsidRPr="007327AA">
              <w:rPr>
                <w:rFonts w:cs="GE SS Text Light"/>
                <w:i w:val="0"/>
                <w:iCs w:val="0"/>
                <w:szCs w:val="24"/>
                <w:rtl/>
              </w:rPr>
              <w:t xml:space="preserve"> </w:t>
            </w:r>
            <w:r w:rsidRPr="007327AA">
              <w:rPr>
                <w:rFonts w:cs="GE SS Text Light" w:hint="eastAsia"/>
                <w:i w:val="0"/>
                <w:iCs w:val="0"/>
                <w:szCs w:val="24"/>
                <w:rtl/>
              </w:rPr>
              <w:t>الدفع</w:t>
            </w:r>
            <w:r w:rsidRPr="007327AA">
              <w:rPr>
                <w:rFonts w:cs="GE SS Text Light"/>
                <w:i w:val="0"/>
                <w:iCs w:val="0"/>
                <w:szCs w:val="24"/>
                <w:rtl/>
              </w:rPr>
              <w:t xml:space="preserve"> </w:t>
            </w:r>
            <w:r w:rsidRPr="007327AA">
              <w:rPr>
                <w:rFonts w:cs="GE SS Text Light" w:hint="eastAsia"/>
                <w:i w:val="0"/>
                <w:iCs w:val="0"/>
                <w:szCs w:val="24"/>
                <w:rtl/>
              </w:rPr>
              <w:t>الهامة</w:t>
            </w:r>
            <w:r w:rsidRPr="007327AA">
              <w:rPr>
                <w:rFonts w:cs="GE SS Text Light"/>
                <w:i w:val="0"/>
                <w:iCs w:val="0"/>
                <w:szCs w:val="24"/>
                <w:rtl/>
              </w:rPr>
              <w:t xml:space="preserve"> </w:t>
            </w:r>
            <w:r w:rsidRPr="007327AA">
              <w:rPr>
                <w:rFonts w:cs="GE SS Text Light" w:hint="eastAsia"/>
                <w:i w:val="0"/>
                <w:iCs w:val="0"/>
                <w:szCs w:val="24"/>
                <w:rtl/>
              </w:rPr>
              <w:t>نسبياً،</w:t>
            </w:r>
            <w:r w:rsidRPr="007327AA">
              <w:rPr>
                <w:rFonts w:cs="GE SS Text Light"/>
                <w:i w:val="0"/>
                <w:iCs w:val="0"/>
                <w:szCs w:val="24"/>
                <w:rtl/>
              </w:rPr>
              <w:t xml:space="preserve"> </w:t>
            </w:r>
            <w:r w:rsidRPr="007327AA">
              <w:rPr>
                <w:rFonts w:cs="GE SS Text Light" w:hint="eastAsia"/>
                <w:i w:val="0"/>
                <w:iCs w:val="0"/>
                <w:szCs w:val="24"/>
                <w:rtl/>
              </w:rPr>
              <w:t>بما</w:t>
            </w:r>
            <w:r w:rsidRPr="007327AA">
              <w:rPr>
                <w:rFonts w:cs="GE SS Text Light"/>
                <w:i w:val="0"/>
                <w:iCs w:val="0"/>
                <w:szCs w:val="24"/>
                <w:rtl/>
              </w:rPr>
              <w:t xml:space="preserve"> </w:t>
            </w:r>
            <w:r w:rsidRPr="007327AA">
              <w:rPr>
                <w:rFonts w:cs="GE SS Text Light" w:hint="eastAsia"/>
                <w:i w:val="0"/>
                <w:iCs w:val="0"/>
                <w:szCs w:val="24"/>
                <w:rtl/>
              </w:rPr>
              <w:t>في</w:t>
            </w:r>
            <w:r w:rsidRPr="007327AA">
              <w:rPr>
                <w:rFonts w:cs="GE SS Text Light"/>
                <w:i w:val="0"/>
                <w:iCs w:val="0"/>
                <w:szCs w:val="24"/>
                <w:rtl/>
              </w:rPr>
              <w:t xml:space="preserve"> </w:t>
            </w:r>
            <w:r w:rsidRPr="007327AA">
              <w:rPr>
                <w:rFonts w:cs="GE SS Text Light" w:hint="eastAsia"/>
                <w:i w:val="0"/>
                <w:iCs w:val="0"/>
                <w:szCs w:val="24"/>
                <w:rtl/>
              </w:rPr>
              <w:t>ذلك</w:t>
            </w:r>
            <w:r w:rsidRPr="007327AA">
              <w:rPr>
                <w:rFonts w:cs="GE SS Text Light"/>
                <w:i w:val="0"/>
                <w:iCs w:val="0"/>
                <w:szCs w:val="24"/>
                <w:rtl/>
              </w:rPr>
              <w:t xml:space="preserve"> </w:t>
            </w:r>
            <w:r w:rsidRPr="007327AA">
              <w:rPr>
                <w:rFonts w:cs="GE SS Text Light" w:hint="eastAsia"/>
                <w:i w:val="0"/>
                <w:iCs w:val="0"/>
                <w:szCs w:val="24"/>
                <w:rtl/>
              </w:rPr>
              <w:t>سداد</w:t>
            </w:r>
            <w:r w:rsidRPr="007327AA">
              <w:rPr>
                <w:rFonts w:cs="GE SS Text Light"/>
                <w:i w:val="0"/>
                <w:iCs w:val="0"/>
                <w:szCs w:val="24"/>
                <w:rtl/>
              </w:rPr>
              <w:t xml:space="preserve"> </w:t>
            </w:r>
            <w:r w:rsidRPr="007327AA">
              <w:rPr>
                <w:rFonts w:cs="GE SS Text Light" w:hint="eastAsia"/>
                <w:i w:val="0"/>
                <w:iCs w:val="0"/>
                <w:szCs w:val="24"/>
                <w:rtl/>
              </w:rPr>
              <w:t>التكلفة،</w:t>
            </w:r>
            <w:r w:rsidRPr="007327AA">
              <w:rPr>
                <w:rFonts w:cs="GE SS Text Light"/>
                <w:i w:val="0"/>
                <w:iCs w:val="0"/>
                <w:szCs w:val="24"/>
                <w:rtl/>
              </w:rPr>
              <w:t xml:space="preserve"> </w:t>
            </w:r>
            <w:r w:rsidRPr="007327AA">
              <w:rPr>
                <w:rFonts w:cs="GE SS Text Light" w:hint="eastAsia"/>
                <w:i w:val="0"/>
                <w:iCs w:val="0"/>
                <w:szCs w:val="24"/>
                <w:rtl/>
              </w:rPr>
              <w:t>والتحويلات</w:t>
            </w:r>
            <w:r w:rsidRPr="007327AA">
              <w:rPr>
                <w:rFonts w:cs="GE SS Text Light"/>
                <w:i w:val="0"/>
                <w:iCs w:val="0"/>
                <w:szCs w:val="24"/>
                <w:rtl/>
              </w:rPr>
              <w:t xml:space="preserve"> </w:t>
            </w:r>
            <w:r w:rsidRPr="007327AA">
              <w:rPr>
                <w:rFonts w:cs="GE SS Text Light" w:hint="eastAsia"/>
                <w:i w:val="0"/>
                <w:iCs w:val="0"/>
                <w:szCs w:val="24"/>
                <w:rtl/>
              </w:rPr>
              <w:t>المالية،</w:t>
            </w:r>
            <w:r w:rsidRPr="007327AA">
              <w:rPr>
                <w:rFonts w:cs="GE SS Text Light"/>
                <w:i w:val="0"/>
                <w:iCs w:val="0"/>
                <w:szCs w:val="24"/>
                <w:rtl/>
              </w:rPr>
              <w:t xml:space="preserve"> </w:t>
            </w:r>
            <w:r w:rsidRPr="007327AA">
              <w:rPr>
                <w:rFonts w:cs="GE SS Text Light" w:hint="eastAsia"/>
                <w:i w:val="0"/>
                <w:iCs w:val="0"/>
                <w:szCs w:val="24"/>
                <w:rtl/>
              </w:rPr>
              <w:t>ورسوم</w:t>
            </w:r>
            <w:r w:rsidRPr="007327AA">
              <w:rPr>
                <w:rFonts w:cs="GE SS Text Light"/>
                <w:i w:val="0"/>
                <w:iCs w:val="0"/>
                <w:szCs w:val="24"/>
                <w:rtl/>
              </w:rPr>
              <w:t xml:space="preserve"> </w:t>
            </w:r>
            <w:r w:rsidRPr="007327AA">
              <w:rPr>
                <w:rFonts w:cs="GE SS Text Light" w:hint="eastAsia"/>
                <w:i w:val="0"/>
                <w:iCs w:val="0"/>
                <w:szCs w:val="24"/>
                <w:rtl/>
              </w:rPr>
              <w:t>الغرامات</w:t>
            </w:r>
            <w:r w:rsidRPr="007327AA">
              <w:rPr>
                <w:rFonts w:cs="GE SS Text Light"/>
                <w:i w:val="0"/>
                <w:iCs w:val="0"/>
                <w:szCs w:val="24"/>
              </w:rPr>
              <w:t xml:space="preserve">. </w:t>
            </w:r>
          </w:p>
          <w:p w14:paraId="32639DBE" w14:textId="77777777" w:rsidR="00540432" w:rsidRPr="007327AA" w:rsidRDefault="00540432">
            <w:pPr>
              <w:pStyle w:val="Caption"/>
              <w:numPr>
                <w:ilvl w:val="0"/>
                <w:numId w:val="66"/>
              </w:numPr>
              <w:bidi/>
              <w:spacing w:after="0"/>
              <w:jc w:val="both"/>
              <w:rPr>
                <w:rFonts w:cs="GE SS Text Light"/>
                <w:i w:val="0"/>
                <w:iCs w:val="0"/>
                <w:szCs w:val="24"/>
                <w:rtl/>
              </w:rPr>
            </w:pPr>
            <w:r w:rsidRPr="007327AA">
              <w:rPr>
                <w:rFonts w:cs="GE SS Text Light" w:hint="eastAsia"/>
                <w:i w:val="0"/>
                <w:iCs w:val="0"/>
                <w:szCs w:val="24"/>
                <w:rtl/>
              </w:rPr>
              <w:t>المشاركة</w:t>
            </w:r>
            <w:r w:rsidRPr="007327AA">
              <w:rPr>
                <w:rFonts w:cs="GE SS Text Light"/>
                <w:i w:val="0"/>
                <w:iCs w:val="0"/>
                <w:szCs w:val="24"/>
                <w:rtl/>
              </w:rPr>
              <w:t xml:space="preserve"> </w:t>
            </w:r>
            <w:r w:rsidRPr="007327AA">
              <w:rPr>
                <w:rFonts w:cs="GE SS Text Light" w:hint="eastAsia"/>
                <w:i w:val="0"/>
                <w:iCs w:val="0"/>
                <w:szCs w:val="24"/>
                <w:rtl/>
              </w:rPr>
              <w:t>الكاملة</w:t>
            </w:r>
            <w:r w:rsidRPr="007327AA">
              <w:rPr>
                <w:rFonts w:cs="GE SS Text Light"/>
                <w:i w:val="0"/>
                <w:iCs w:val="0"/>
                <w:szCs w:val="24"/>
                <w:rtl/>
              </w:rPr>
              <w:t xml:space="preserve"> </w:t>
            </w:r>
            <w:r w:rsidRPr="007327AA">
              <w:rPr>
                <w:rFonts w:cs="GE SS Text Light" w:hint="eastAsia"/>
                <w:i w:val="0"/>
                <w:iCs w:val="0"/>
                <w:szCs w:val="24"/>
                <w:rtl/>
              </w:rPr>
              <w:t>لكافة</w:t>
            </w:r>
            <w:r w:rsidRPr="007327AA">
              <w:rPr>
                <w:rFonts w:cs="GE SS Text Light"/>
                <w:i w:val="0"/>
                <w:iCs w:val="0"/>
                <w:szCs w:val="24"/>
                <w:rtl/>
              </w:rPr>
              <w:t xml:space="preserve"> </w:t>
            </w:r>
            <w:r w:rsidRPr="007327AA">
              <w:rPr>
                <w:rFonts w:cs="GE SS Text Light" w:hint="eastAsia"/>
                <w:i w:val="0"/>
                <w:iCs w:val="0"/>
                <w:szCs w:val="24"/>
                <w:rtl/>
              </w:rPr>
              <w:t>الجهات</w:t>
            </w:r>
            <w:r w:rsidRPr="007327AA">
              <w:rPr>
                <w:rFonts w:cs="GE SS Text Light"/>
                <w:i w:val="0"/>
                <w:iCs w:val="0"/>
                <w:szCs w:val="24"/>
                <w:rtl/>
              </w:rPr>
              <w:t xml:space="preserve"> </w:t>
            </w:r>
            <w:r w:rsidRPr="007327AA">
              <w:rPr>
                <w:rFonts w:cs="GE SS Text Light" w:hint="eastAsia"/>
                <w:i w:val="0"/>
                <w:iCs w:val="0"/>
                <w:szCs w:val="24"/>
                <w:rtl/>
              </w:rPr>
              <w:t>المهمة</w:t>
            </w:r>
            <w:r w:rsidRPr="007327AA">
              <w:rPr>
                <w:rFonts w:cs="GE SS Text Light"/>
                <w:i w:val="0"/>
                <w:iCs w:val="0"/>
                <w:szCs w:val="24"/>
                <w:rtl/>
              </w:rPr>
              <w:t xml:space="preserve"> </w:t>
            </w:r>
            <w:r w:rsidRPr="007327AA">
              <w:rPr>
                <w:rFonts w:cs="GE SS Text Light" w:hint="eastAsia"/>
                <w:i w:val="0"/>
                <w:iCs w:val="0"/>
                <w:szCs w:val="24"/>
                <w:rtl/>
              </w:rPr>
              <w:t>نسبياً</w:t>
            </w:r>
            <w:r w:rsidRPr="007327AA">
              <w:rPr>
                <w:rFonts w:cs="GE SS Text Light"/>
                <w:i w:val="0"/>
                <w:iCs w:val="0"/>
                <w:szCs w:val="24"/>
                <w:rtl/>
              </w:rPr>
              <w:t xml:space="preserve"> </w:t>
            </w:r>
            <w:r w:rsidRPr="007327AA">
              <w:rPr>
                <w:rFonts w:cs="GE SS Text Light" w:hint="eastAsia"/>
                <w:i w:val="0"/>
                <w:iCs w:val="0"/>
                <w:szCs w:val="24"/>
                <w:rtl/>
              </w:rPr>
              <w:t>من</w:t>
            </w:r>
            <w:r w:rsidRPr="007327AA">
              <w:rPr>
                <w:rFonts w:cs="GE SS Text Light"/>
                <w:i w:val="0"/>
                <w:iCs w:val="0"/>
                <w:szCs w:val="24"/>
                <w:rtl/>
              </w:rPr>
              <w:t xml:space="preserve"> </w:t>
            </w:r>
            <w:r w:rsidRPr="007327AA">
              <w:rPr>
                <w:rFonts w:cs="GE SS Text Light" w:hint="eastAsia"/>
                <w:i w:val="0"/>
                <w:iCs w:val="0"/>
                <w:szCs w:val="24"/>
                <w:rtl/>
              </w:rPr>
              <w:t>خلال</w:t>
            </w:r>
            <w:r w:rsidRPr="007327AA">
              <w:rPr>
                <w:rFonts w:cs="GE SS Text Light"/>
                <w:i w:val="0"/>
                <w:iCs w:val="0"/>
                <w:szCs w:val="24"/>
                <w:rtl/>
              </w:rPr>
              <w:t xml:space="preserve"> </w:t>
            </w:r>
            <w:r w:rsidRPr="007327AA">
              <w:rPr>
                <w:rFonts w:cs="GE SS Text Light" w:hint="eastAsia"/>
                <w:i w:val="0"/>
                <w:iCs w:val="0"/>
                <w:szCs w:val="24"/>
                <w:rtl/>
              </w:rPr>
              <w:t>آليات</w:t>
            </w:r>
            <w:r w:rsidRPr="007327AA">
              <w:rPr>
                <w:rFonts w:cs="GE SS Text Light"/>
                <w:i w:val="0"/>
                <w:iCs w:val="0"/>
                <w:szCs w:val="24"/>
                <w:rtl/>
              </w:rPr>
              <w:t xml:space="preserve"> </w:t>
            </w:r>
            <w:r w:rsidRPr="007327AA">
              <w:rPr>
                <w:rFonts w:cs="GE SS Text Light" w:hint="eastAsia"/>
                <w:i w:val="0"/>
                <w:iCs w:val="0"/>
                <w:szCs w:val="24"/>
                <w:rtl/>
              </w:rPr>
              <w:t>متابعة</w:t>
            </w:r>
            <w:r w:rsidRPr="007327AA">
              <w:rPr>
                <w:rFonts w:cs="GE SS Text Light"/>
                <w:i w:val="0"/>
                <w:iCs w:val="0"/>
                <w:szCs w:val="24"/>
                <w:rtl/>
              </w:rPr>
              <w:t xml:space="preserve"> </w:t>
            </w:r>
            <w:r w:rsidRPr="007327AA">
              <w:rPr>
                <w:rFonts w:cs="GE SS Text Light" w:hint="eastAsia"/>
                <w:i w:val="0"/>
                <w:iCs w:val="0"/>
                <w:szCs w:val="24"/>
                <w:rtl/>
              </w:rPr>
              <w:t>وإنفاذ</w:t>
            </w:r>
            <w:r w:rsidRPr="007327AA">
              <w:rPr>
                <w:rFonts w:cs="GE SS Text Light"/>
                <w:i w:val="0"/>
                <w:iCs w:val="0"/>
                <w:szCs w:val="24"/>
                <w:rtl/>
              </w:rPr>
              <w:t xml:space="preserve"> </w:t>
            </w:r>
            <w:r w:rsidRPr="007327AA">
              <w:rPr>
                <w:rFonts w:cs="GE SS Text Light" w:hint="eastAsia"/>
                <w:i w:val="0"/>
                <w:iCs w:val="0"/>
                <w:szCs w:val="24"/>
                <w:rtl/>
              </w:rPr>
              <w:t>مستهدفة</w:t>
            </w:r>
            <w:r w:rsidRPr="007327AA">
              <w:rPr>
                <w:rFonts w:cs="GE SS Text Light"/>
                <w:i w:val="0"/>
                <w:iCs w:val="0"/>
                <w:szCs w:val="24"/>
              </w:rPr>
              <w:t xml:space="preserve">. </w:t>
            </w:r>
          </w:p>
          <w:p w14:paraId="32A73D4B" w14:textId="77777777" w:rsidR="00540432" w:rsidRPr="007327AA" w:rsidRDefault="00540432">
            <w:pPr>
              <w:pStyle w:val="Caption"/>
              <w:numPr>
                <w:ilvl w:val="0"/>
                <w:numId w:val="66"/>
              </w:numPr>
              <w:bidi/>
              <w:spacing w:after="0"/>
              <w:jc w:val="both"/>
              <w:rPr>
                <w:rFonts w:cs="GE SS Text Light"/>
                <w:i w:val="0"/>
                <w:iCs w:val="0"/>
                <w:szCs w:val="24"/>
                <w:rtl/>
              </w:rPr>
            </w:pPr>
            <w:r w:rsidRPr="007327AA">
              <w:rPr>
                <w:rFonts w:cs="GE SS Text Light" w:hint="eastAsia"/>
                <w:i w:val="0"/>
                <w:iCs w:val="0"/>
                <w:szCs w:val="24"/>
                <w:rtl/>
              </w:rPr>
              <w:t>دراسة</w:t>
            </w:r>
            <w:r w:rsidRPr="007327AA">
              <w:rPr>
                <w:rFonts w:cs="GE SS Text Light"/>
                <w:i w:val="0"/>
                <w:iCs w:val="0"/>
                <w:szCs w:val="24"/>
                <w:rtl/>
              </w:rPr>
              <w:t xml:space="preserve"> </w:t>
            </w:r>
            <w:r w:rsidRPr="007327AA">
              <w:rPr>
                <w:rFonts w:cs="GE SS Text Light" w:hint="eastAsia"/>
                <w:i w:val="0"/>
                <w:iCs w:val="0"/>
                <w:szCs w:val="24"/>
                <w:rtl/>
              </w:rPr>
              <w:t>نطاق</w:t>
            </w:r>
            <w:r w:rsidRPr="007327AA">
              <w:rPr>
                <w:rFonts w:cs="GE SS Text Light"/>
                <w:i w:val="0"/>
                <w:iCs w:val="0"/>
                <w:szCs w:val="24"/>
                <w:rtl/>
              </w:rPr>
              <w:t xml:space="preserve"> </w:t>
            </w:r>
            <w:r w:rsidRPr="007327AA">
              <w:rPr>
                <w:rFonts w:cs="GE SS Text Light" w:hint="eastAsia"/>
                <w:i w:val="0"/>
                <w:iCs w:val="0"/>
                <w:szCs w:val="24"/>
                <w:rtl/>
              </w:rPr>
              <w:t>سنوية</w:t>
            </w:r>
            <w:r w:rsidRPr="007327AA">
              <w:rPr>
                <w:rFonts w:cs="GE SS Text Light"/>
                <w:i w:val="0"/>
                <w:iCs w:val="0"/>
                <w:szCs w:val="24"/>
                <w:rtl/>
              </w:rPr>
              <w:t xml:space="preserve"> </w:t>
            </w:r>
            <w:r w:rsidRPr="007327AA">
              <w:rPr>
                <w:rFonts w:cs="GE SS Text Light" w:hint="eastAsia"/>
                <w:i w:val="0"/>
                <w:iCs w:val="0"/>
                <w:szCs w:val="24"/>
                <w:rtl/>
              </w:rPr>
              <w:t>مفصلة</w:t>
            </w:r>
            <w:r w:rsidRPr="007327AA">
              <w:rPr>
                <w:rFonts w:cs="GE SS Text Light"/>
                <w:i w:val="0"/>
                <w:iCs w:val="0"/>
                <w:szCs w:val="24"/>
                <w:rtl/>
              </w:rPr>
              <w:t xml:space="preserve"> </w:t>
            </w:r>
            <w:r w:rsidRPr="007327AA">
              <w:rPr>
                <w:rFonts w:cs="GE SS Text Light" w:hint="eastAsia"/>
                <w:i w:val="0"/>
                <w:iCs w:val="0"/>
                <w:szCs w:val="24"/>
                <w:rtl/>
              </w:rPr>
              <w:t>لتحديد</w:t>
            </w:r>
            <w:r w:rsidRPr="007327AA">
              <w:rPr>
                <w:rFonts w:cs="GE SS Text Light"/>
                <w:i w:val="0"/>
                <w:iCs w:val="0"/>
                <w:szCs w:val="24"/>
                <w:rtl/>
              </w:rPr>
              <w:t xml:space="preserve"> </w:t>
            </w:r>
            <w:r w:rsidRPr="007327AA">
              <w:rPr>
                <w:rFonts w:cs="GE SS Text Light" w:hint="eastAsia"/>
                <w:i w:val="0"/>
                <w:iCs w:val="0"/>
                <w:szCs w:val="24"/>
                <w:rtl/>
              </w:rPr>
              <w:t>سقوف</w:t>
            </w:r>
            <w:r w:rsidRPr="007327AA">
              <w:rPr>
                <w:rFonts w:cs="GE SS Text Light"/>
                <w:i w:val="0"/>
                <w:iCs w:val="0"/>
                <w:szCs w:val="24"/>
                <w:rtl/>
              </w:rPr>
              <w:t xml:space="preserve"> </w:t>
            </w:r>
            <w:r w:rsidRPr="007327AA">
              <w:rPr>
                <w:rFonts w:cs="GE SS Text Light" w:hint="eastAsia"/>
                <w:i w:val="0"/>
                <w:iCs w:val="0"/>
                <w:szCs w:val="24"/>
                <w:rtl/>
              </w:rPr>
              <w:t>الأهمية</w:t>
            </w:r>
            <w:r w:rsidRPr="007327AA">
              <w:rPr>
                <w:rFonts w:cs="GE SS Text Light"/>
                <w:i w:val="0"/>
                <w:iCs w:val="0"/>
                <w:szCs w:val="24"/>
                <w:rtl/>
              </w:rPr>
              <w:t xml:space="preserve"> </w:t>
            </w:r>
            <w:r w:rsidRPr="007327AA">
              <w:rPr>
                <w:rFonts w:cs="GE SS Text Light" w:hint="eastAsia"/>
                <w:i w:val="0"/>
                <w:iCs w:val="0"/>
                <w:szCs w:val="24"/>
                <w:rtl/>
              </w:rPr>
              <w:t>النسبية</w:t>
            </w:r>
            <w:r w:rsidRPr="007327AA">
              <w:rPr>
                <w:rFonts w:cs="GE SS Text Light"/>
                <w:i w:val="0"/>
                <w:iCs w:val="0"/>
                <w:szCs w:val="24"/>
                <w:rtl/>
              </w:rPr>
              <w:t xml:space="preserve"> </w:t>
            </w:r>
            <w:r w:rsidRPr="007327AA">
              <w:rPr>
                <w:rFonts w:cs="GE SS Text Light" w:hint="eastAsia"/>
                <w:i w:val="0"/>
                <w:iCs w:val="0"/>
                <w:szCs w:val="24"/>
                <w:rtl/>
              </w:rPr>
              <w:t>والتدفقات</w:t>
            </w:r>
            <w:r w:rsidRPr="007327AA">
              <w:rPr>
                <w:rFonts w:cs="GE SS Text Light"/>
                <w:i w:val="0"/>
                <w:iCs w:val="0"/>
                <w:szCs w:val="24"/>
                <w:rtl/>
              </w:rPr>
              <w:t xml:space="preserve"> </w:t>
            </w:r>
            <w:r w:rsidRPr="007327AA">
              <w:rPr>
                <w:rFonts w:cs="GE SS Text Light" w:hint="eastAsia"/>
                <w:i w:val="0"/>
                <w:iCs w:val="0"/>
                <w:szCs w:val="24"/>
                <w:rtl/>
              </w:rPr>
              <w:t>الرئيسية</w:t>
            </w:r>
            <w:r w:rsidRPr="007327AA">
              <w:rPr>
                <w:rFonts w:cs="GE SS Text Light"/>
                <w:i w:val="0"/>
                <w:iCs w:val="0"/>
                <w:szCs w:val="24"/>
              </w:rPr>
              <w:t xml:space="preserve">. </w:t>
            </w:r>
          </w:p>
          <w:p w14:paraId="54E733B9" w14:textId="77777777" w:rsidR="00540432" w:rsidRPr="00B07261" w:rsidRDefault="00540432">
            <w:pPr>
              <w:pStyle w:val="Caption"/>
              <w:numPr>
                <w:ilvl w:val="0"/>
                <w:numId w:val="66"/>
              </w:numPr>
              <w:bidi/>
              <w:spacing w:after="0"/>
              <w:jc w:val="both"/>
              <w:rPr>
                <w:rFonts w:cs="GE SS Text Light"/>
                <w:i w:val="0"/>
                <w:iCs w:val="0"/>
                <w:szCs w:val="24"/>
                <w:rtl/>
              </w:rPr>
            </w:pPr>
            <w:r w:rsidRPr="007327AA">
              <w:rPr>
                <w:rFonts w:cs="GE SS Text Light" w:hint="eastAsia"/>
                <w:i w:val="0"/>
                <w:iCs w:val="0"/>
                <w:color w:val="000000" w:themeColor="text1"/>
                <w:sz w:val="24"/>
                <w:szCs w:val="24"/>
                <w:rtl/>
              </w:rPr>
              <w:t>الشمول</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المنهجي</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للتعاملات</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المالية</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التي</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تقلل</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من</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الإيرادات</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الصافية،</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مثل</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رسوم</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التأخير</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ودفعات</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الخدمات</w:t>
            </w:r>
            <w:r w:rsidRPr="007327AA">
              <w:rPr>
                <w:rFonts w:cs="GE SS Text Light"/>
                <w:i w:val="0"/>
                <w:iCs w:val="0"/>
                <w:color w:val="000000" w:themeColor="text1"/>
                <w:sz w:val="24"/>
                <w:szCs w:val="24"/>
                <w:rtl/>
              </w:rPr>
              <w:t xml:space="preserve"> </w:t>
            </w:r>
            <w:r w:rsidRPr="007327AA">
              <w:rPr>
                <w:rFonts w:cs="GE SS Text Light" w:hint="eastAsia"/>
                <w:i w:val="0"/>
                <w:iCs w:val="0"/>
                <w:color w:val="000000" w:themeColor="text1"/>
                <w:sz w:val="24"/>
                <w:szCs w:val="24"/>
                <w:rtl/>
              </w:rPr>
              <w:t>الداخلية</w:t>
            </w:r>
            <w:r w:rsidRPr="007327AA">
              <w:rPr>
                <w:rFonts w:cs="GE SS Text Light"/>
                <w:i w:val="0"/>
                <w:iCs w:val="0"/>
                <w:color w:val="000000" w:themeColor="text1"/>
                <w:sz w:val="24"/>
                <w:szCs w:val="24"/>
                <w:rtl/>
              </w:rPr>
              <w:t>.</w:t>
            </w:r>
          </w:p>
        </w:tc>
      </w:tr>
      <w:tr w:rsidR="00540432" w:rsidRPr="00B07261" w14:paraId="62B4FA92" w14:textId="77777777" w:rsidTr="00D80F40">
        <w:tc>
          <w:tcPr>
            <w:tcW w:w="5000" w:type="pct"/>
            <w:shd w:val="clear" w:color="auto" w:fill="BFBFBF" w:themeFill="background1" w:themeFillShade="BF"/>
          </w:tcPr>
          <w:p w14:paraId="64BDDC30"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458D51CF" w14:textId="77777777" w:rsidTr="00D80F40">
        <w:tc>
          <w:tcPr>
            <w:tcW w:w="5000" w:type="pct"/>
          </w:tcPr>
          <w:p w14:paraId="53FDAAC6"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تم الإفصاح عن أهم إيرادات القطاع الإستخراجي وشرحها في التقرير السنوي، مثال إيرادات تصدير النفط الخام ومنتجاته والضرائب وحصة الخزينة.</w:t>
            </w:r>
          </w:p>
        </w:tc>
      </w:tr>
      <w:tr w:rsidR="00540432" w:rsidRPr="00B07261" w14:paraId="5D94C4E6" w14:textId="77777777" w:rsidTr="00D80F40">
        <w:trPr>
          <w:trHeight w:val="386"/>
        </w:trPr>
        <w:tc>
          <w:tcPr>
            <w:tcW w:w="5000" w:type="pct"/>
            <w:shd w:val="clear" w:color="auto" w:fill="215E99" w:themeFill="text2" w:themeFillTint="BF"/>
          </w:tcPr>
          <w:p w14:paraId="598850E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0BDCE4FB" w14:textId="77777777" w:rsidTr="00D80F40">
        <w:tc>
          <w:tcPr>
            <w:tcW w:w="5000" w:type="pct"/>
          </w:tcPr>
          <w:p w14:paraId="2F52859F" w14:textId="77777777" w:rsidR="00540432" w:rsidRPr="00B07261" w:rsidRDefault="00540432" w:rsidP="00B1421B">
            <w:pPr>
              <w:pStyle w:val="Caption"/>
              <w:bidi/>
              <w:spacing w:after="0"/>
              <w:rPr>
                <w:rFonts w:cs="GE SS Text Light"/>
                <w:i w:val="0"/>
                <w:iCs w:val="0"/>
                <w:sz w:val="24"/>
                <w:szCs w:val="24"/>
                <w:rtl/>
              </w:rPr>
            </w:pPr>
            <w:r w:rsidRPr="00794793">
              <w:rPr>
                <w:rFonts w:cs="GE SS Text Light" w:hint="eastAsia"/>
                <w:i w:val="0"/>
                <w:iCs w:val="0"/>
                <w:sz w:val="24"/>
                <w:szCs w:val="24"/>
                <w:rtl/>
              </w:rPr>
              <w:t>يوصى</w:t>
            </w:r>
            <w:r w:rsidRPr="00794793">
              <w:rPr>
                <w:rFonts w:cs="GE SS Text Light"/>
                <w:i w:val="0"/>
                <w:iCs w:val="0"/>
                <w:sz w:val="24"/>
                <w:szCs w:val="24"/>
                <w:rtl/>
              </w:rPr>
              <w:t xml:space="preserve"> </w:t>
            </w:r>
            <w:r w:rsidRPr="00794793">
              <w:rPr>
                <w:rFonts w:cs="GE SS Text Light" w:hint="eastAsia"/>
                <w:i w:val="0"/>
                <w:iCs w:val="0"/>
                <w:sz w:val="24"/>
                <w:szCs w:val="24"/>
                <w:rtl/>
              </w:rPr>
              <w:t>بأن</w:t>
            </w:r>
            <w:r w:rsidRPr="00794793">
              <w:rPr>
                <w:rFonts w:cs="GE SS Text Light"/>
                <w:i w:val="0"/>
                <w:iCs w:val="0"/>
                <w:sz w:val="24"/>
                <w:szCs w:val="24"/>
                <w:rtl/>
              </w:rPr>
              <w:t xml:space="preserve"> </w:t>
            </w:r>
            <w:r w:rsidRPr="00794793">
              <w:rPr>
                <w:rFonts w:cs="GE SS Text Light" w:hint="eastAsia"/>
                <w:i w:val="0"/>
                <w:iCs w:val="0"/>
                <w:sz w:val="24"/>
                <w:szCs w:val="24"/>
                <w:rtl/>
              </w:rPr>
              <w:t>يضمن</w:t>
            </w:r>
            <w:r w:rsidRPr="00794793">
              <w:rPr>
                <w:rFonts w:cs="GE SS Text Light"/>
                <w:i w:val="0"/>
                <w:iCs w:val="0"/>
                <w:sz w:val="24"/>
                <w:szCs w:val="24"/>
                <w:rtl/>
              </w:rPr>
              <w:t xml:space="preserve"> </w:t>
            </w:r>
            <w:r w:rsidRPr="00794793">
              <w:rPr>
                <w:rFonts w:cs="GE SS Text Light" w:hint="eastAsia"/>
                <w:i w:val="0"/>
                <w:iCs w:val="0"/>
                <w:sz w:val="24"/>
                <w:szCs w:val="24"/>
                <w:rtl/>
              </w:rPr>
              <w:t>العراق</w:t>
            </w:r>
            <w:r w:rsidRPr="00794793">
              <w:rPr>
                <w:rFonts w:cs="GE SS Text Light"/>
                <w:i w:val="0"/>
                <w:iCs w:val="0"/>
                <w:sz w:val="24"/>
                <w:szCs w:val="24"/>
                <w:rtl/>
              </w:rPr>
              <w:t xml:space="preserve"> </w:t>
            </w:r>
            <w:r w:rsidRPr="00794793">
              <w:rPr>
                <w:rFonts w:cs="GE SS Text Light" w:hint="eastAsia"/>
                <w:i w:val="0"/>
                <w:iCs w:val="0"/>
                <w:sz w:val="24"/>
                <w:szCs w:val="24"/>
                <w:rtl/>
              </w:rPr>
              <w:t>الإفصاح</w:t>
            </w:r>
            <w:r w:rsidRPr="00794793">
              <w:rPr>
                <w:rFonts w:cs="GE SS Text Light"/>
                <w:i w:val="0"/>
                <w:iCs w:val="0"/>
                <w:sz w:val="24"/>
                <w:szCs w:val="24"/>
                <w:rtl/>
              </w:rPr>
              <w:t xml:space="preserve"> </w:t>
            </w:r>
            <w:r w:rsidRPr="00794793">
              <w:rPr>
                <w:rFonts w:cs="GE SS Text Light" w:hint="eastAsia"/>
                <w:i w:val="0"/>
                <w:iCs w:val="0"/>
                <w:sz w:val="24"/>
                <w:szCs w:val="24"/>
                <w:rtl/>
              </w:rPr>
              <w:t>الشامل</w:t>
            </w:r>
            <w:r w:rsidRPr="00794793">
              <w:rPr>
                <w:rFonts w:cs="GE SS Text Light"/>
                <w:i w:val="0"/>
                <w:iCs w:val="0"/>
                <w:sz w:val="24"/>
                <w:szCs w:val="24"/>
                <w:rtl/>
              </w:rPr>
              <w:t xml:space="preserve"> </w:t>
            </w:r>
            <w:r w:rsidRPr="00794793">
              <w:rPr>
                <w:rFonts w:cs="GE SS Text Light" w:hint="eastAsia"/>
                <w:i w:val="0"/>
                <w:iCs w:val="0"/>
                <w:sz w:val="24"/>
                <w:szCs w:val="24"/>
                <w:rtl/>
              </w:rPr>
              <w:t>والمنهجي</w:t>
            </w:r>
            <w:r w:rsidRPr="00794793">
              <w:rPr>
                <w:rFonts w:cs="GE SS Text Light"/>
                <w:i w:val="0"/>
                <w:iCs w:val="0"/>
                <w:sz w:val="24"/>
                <w:szCs w:val="24"/>
                <w:rtl/>
              </w:rPr>
              <w:t xml:space="preserve"> </w:t>
            </w:r>
            <w:r w:rsidRPr="00794793">
              <w:rPr>
                <w:rFonts w:cs="GE SS Text Light" w:hint="eastAsia"/>
                <w:i w:val="0"/>
                <w:iCs w:val="0"/>
                <w:sz w:val="24"/>
                <w:szCs w:val="24"/>
                <w:rtl/>
              </w:rPr>
              <w:t>عن</w:t>
            </w:r>
            <w:r w:rsidRPr="00794793">
              <w:rPr>
                <w:rFonts w:cs="GE SS Text Light"/>
                <w:i w:val="0"/>
                <w:iCs w:val="0"/>
                <w:sz w:val="24"/>
                <w:szCs w:val="24"/>
                <w:rtl/>
              </w:rPr>
              <w:t xml:space="preserve"> </w:t>
            </w:r>
            <w:r w:rsidRPr="00794793">
              <w:rPr>
                <w:rFonts w:cs="GE SS Text Light" w:hint="eastAsia"/>
                <w:i w:val="0"/>
                <w:iCs w:val="0"/>
                <w:sz w:val="24"/>
                <w:szCs w:val="24"/>
                <w:rtl/>
              </w:rPr>
              <w:t>جميع</w:t>
            </w:r>
            <w:r w:rsidRPr="00794793">
              <w:rPr>
                <w:rFonts w:cs="GE SS Text Light"/>
                <w:i w:val="0"/>
                <w:iCs w:val="0"/>
                <w:sz w:val="24"/>
                <w:szCs w:val="24"/>
                <w:rtl/>
              </w:rPr>
              <w:t xml:space="preserve"> </w:t>
            </w:r>
            <w:r w:rsidRPr="00794793">
              <w:rPr>
                <w:rFonts w:cs="GE SS Text Light" w:hint="eastAsia"/>
                <w:i w:val="0"/>
                <w:iCs w:val="0"/>
                <w:sz w:val="24"/>
                <w:szCs w:val="24"/>
                <w:rtl/>
              </w:rPr>
              <w:t>مسارات</w:t>
            </w:r>
            <w:r w:rsidRPr="00794793">
              <w:rPr>
                <w:rFonts w:cs="GE SS Text Light"/>
                <w:i w:val="0"/>
                <w:iCs w:val="0"/>
                <w:sz w:val="24"/>
                <w:szCs w:val="24"/>
                <w:rtl/>
              </w:rPr>
              <w:t xml:space="preserve"> </w:t>
            </w:r>
            <w:r w:rsidRPr="00794793">
              <w:rPr>
                <w:rFonts w:cs="GE SS Text Light" w:hint="eastAsia"/>
                <w:i w:val="0"/>
                <w:iCs w:val="0"/>
                <w:sz w:val="24"/>
                <w:szCs w:val="24"/>
                <w:rtl/>
              </w:rPr>
              <w:t>الدفع</w:t>
            </w:r>
            <w:r w:rsidRPr="00794793">
              <w:rPr>
                <w:rFonts w:cs="GE SS Text Light"/>
                <w:i w:val="0"/>
                <w:iCs w:val="0"/>
                <w:sz w:val="24"/>
                <w:szCs w:val="24"/>
                <w:rtl/>
              </w:rPr>
              <w:t xml:space="preserve"> </w:t>
            </w:r>
            <w:r w:rsidRPr="00794793">
              <w:rPr>
                <w:rFonts w:cs="GE SS Text Light" w:hint="eastAsia"/>
                <w:i w:val="0"/>
                <w:iCs w:val="0"/>
                <w:sz w:val="24"/>
                <w:szCs w:val="24"/>
                <w:rtl/>
              </w:rPr>
              <w:t>ذات</w:t>
            </w:r>
            <w:r w:rsidRPr="00794793">
              <w:rPr>
                <w:rFonts w:cs="GE SS Text Light"/>
                <w:i w:val="0"/>
                <w:iCs w:val="0"/>
                <w:sz w:val="24"/>
                <w:szCs w:val="24"/>
                <w:rtl/>
              </w:rPr>
              <w:t xml:space="preserve"> </w:t>
            </w:r>
            <w:r w:rsidRPr="00794793">
              <w:rPr>
                <w:rFonts w:cs="GE SS Text Light" w:hint="eastAsia"/>
                <w:i w:val="0"/>
                <w:iCs w:val="0"/>
                <w:sz w:val="24"/>
                <w:szCs w:val="24"/>
                <w:rtl/>
              </w:rPr>
              <w:t>الأهمية</w:t>
            </w:r>
            <w:r w:rsidRPr="00794793">
              <w:rPr>
                <w:rFonts w:cs="GE SS Text Light"/>
                <w:i w:val="0"/>
                <w:iCs w:val="0"/>
                <w:sz w:val="24"/>
                <w:szCs w:val="24"/>
                <w:rtl/>
              </w:rPr>
              <w:t xml:space="preserve"> </w:t>
            </w:r>
            <w:r w:rsidRPr="00794793">
              <w:rPr>
                <w:rFonts w:cs="GE SS Text Light" w:hint="eastAsia"/>
                <w:i w:val="0"/>
                <w:iCs w:val="0"/>
                <w:sz w:val="24"/>
                <w:szCs w:val="24"/>
                <w:rtl/>
              </w:rPr>
              <w:t>النسبية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قطاع</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 xml:space="preserve"> </w:t>
            </w:r>
            <w:r w:rsidRPr="00794793">
              <w:rPr>
                <w:rFonts w:cs="GE SS Text Light" w:hint="eastAsia"/>
                <w:i w:val="0"/>
                <w:iCs w:val="0"/>
                <w:sz w:val="24"/>
                <w:szCs w:val="24"/>
                <w:rtl/>
              </w:rPr>
              <w:t>بما</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ذلك</w:t>
            </w:r>
            <w:r w:rsidRPr="00794793">
              <w:rPr>
                <w:rFonts w:cs="GE SS Text Light"/>
                <w:i w:val="0"/>
                <w:iCs w:val="0"/>
                <w:sz w:val="24"/>
                <w:szCs w:val="24"/>
                <w:rtl/>
              </w:rPr>
              <w:t xml:space="preserve"> </w:t>
            </w:r>
            <w:r w:rsidRPr="00794793">
              <w:rPr>
                <w:rFonts w:cs="GE SS Text Light" w:hint="eastAsia"/>
                <w:i w:val="0"/>
                <w:iCs w:val="0"/>
                <w:sz w:val="24"/>
                <w:szCs w:val="24"/>
                <w:rtl/>
              </w:rPr>
              <w:t>سداد</w:t>
            </w:r>
            <w:r w:rsidRPr="00794793">
              <w:rPr>
                <w:rFonts w:cs="GE SS Text Light"/>
                <w:i w:val="0"/>
                <w:iCs w:val="0"/>
                <w:sz w:val="24"/>
                <w:szCs w:val="24"/>
                <w:rtl/>
              </w:rPr>
              <w:t xml:space="preserve"> </w:t>
            </w:r>
            <w:r w:rsidRPr="00794793">
              <w:rPr>
                <w:rFonts w:cs="GE SS Text Light" w:hint="eastAsia"/>
                <w:i w:val="0"/>
                <w:iCs w:val="0"/>
                <w:sz w:val="24"/>
                <w:szCs w:val="24"/>
                <w:rtl/>
              </w:rPr>
              <w:t>التكاليف</w:t>
            </w:r>
            <w:r w:rsidRPr="00794793">
              <w:rPr>
                <w:rFonts w:cs="GE SS Text Light"/>
                <w:i w:val="0"/>
                <w:iCs w:val="0"/>
                <w:sz w:val="24"/>
                <w:szCs w:val="24"/>
                <w:rtl/>
              </w:rPr>
              <w:t xml:space="preserve"> </w:t>
            </w:r>
            <w:r w:rsidRPr="00794793">
              <w:rPr>
                <w:rFonts w:cs="GE SS Text Light" w:hint="eastAsia"/>
                <w:i w:val="0"/>
                <w:iCs w:val="0"/>
                <w:sz w:val="24"/>
                <w:szCs w:val="24"/>
                <w:rtl/>
              </w:rPr>
              <w:t>والتحويلات</w:t>
            </w:r>
            <w:r w:rsidRPr="00794793">
              <w:rPr>
                <w:rFonts w:cs="GE SS Text Light"/>
                <w:i w:val="0"/>
                <w:iCs w:val="0"/>
                <w:sz w:val="24"/>
                <w:szCs w:val="24"/>
                <w:rtl/>
              </w:rPr>
              <w:t xml:space="preserve"> </w:t>
            </w:r>
            <w:r w:rsidRPr="00794793">
              <w:rPr>
                <w:rFonts w:cs="GE SS Text Light" w:hint="eastAsia"/>
                <w:i w:val="0"/>
                <w:iCs w:val="0"/>
                <w:sz w:val="24"/>
                <w:szCs w:val="24"/>
                <w:rtl/>
              </w:rPr>
              <w:t>والغرامات،</w:t>
            </w:r>
            <w:r w:rsidRPr="00794793">
              <w:rPr>
                <w:rFonts w:cs="GE SS Text Light"/>
                <w:i w:val="0"/>
                <w:iCs w:val="0"/>
                <w:sz w:val="24"/>
                <w:szCs w:val="24"/>
                <w:rtl/>
              </w:rPr>
              <w:t xml:space="preserve"> </w:t>
            </w:r>
            <w:r w:rsidRPr="00794793">
              <w:rPr>
                <w:rFonts w:cs="GE SS Text Light" w:hint="eastAsia"/>
                <w:i w:val="0"/>
                <w:iCs w:val="0"/>
                <w:sz w:val="24"/>
                <w:szCs w:val="24"/>
                <w:rtl/>
              </w:rPr>
              <w:t>مع</w:t>
            </w:r>
            <w:r w:rsidRPr="00794793">
              <w:rPr>
                <w:rFonts w:cs="GE SS Text Light"/>
                <w:i w:val="0"/>
                <w:iCs w:val="0"/>
                <w:sz w:val="24"/>
                <w:szCs w:val="24"/>
                <w:rtl/>
              </w:rPr>
              <w:t xml:space="preserve"> </w:t>
            </w:r>
            <w:r w:rsidRPr="00794793">
              <w:rPr>
                <w:rFonts w:cs="GE SS Text Light" w:hint="eastAsia"/>
                <w:i w:val="0"/>
                <w:iCs w:val="0"/>
                <w:sz w:val="24"/>
                <w:szCs w:val="24"/>
                <w:rtl/>
              </w:rPr>
              <w:t>ضمان</w:t>
            </w:r>
            <w:r w:rsidRPr="00794793">
              <w:rPr>
                <w:rFonts w:cs="GE SS Text Light"/>
                <w:i w:val="0"/>
                <w:iCs w:val="0"/>
                <w:sz w:val="24"/>
                <w:szCs w:val="24"/>
                <w:rtl/>
              </w:rPr>
              <w:t xml:space="preserve"> </w:t>
            </w:r>
            <w:r w:rsidRPr="00794793">
              <w:rPr>
                <w:rFonts w:cs="GE SS Text Light" w:hint="eastAsia"/>
                <w:i w:val="0"/>
                <w:iCs w:val="0"/>
                <w:sz w:val="24"/>
                <w:szCs w:val="24"/>
                <w:rtl/>
              </w:rPr>
              <w:t>المشاركة</w:t>
            </w:r>
            <w:r w:rsidRPr="00794793">
              <w:rPr>
                <w:rFonts w:cs="GE SS Text Light"/>
                <w:i w:val="0"/>
                <w:iCs w:val="0"/>
                <w:sz w:val="24"/>
                <w:szCs w:val="24"/>
                <w:rtl/>
              </w:rPr>
              <w:t xml:space="preserve"> </w:t>
            </w:r>
            <w:r w:rsidRPr="00794793">
              <w:rPr>
                <w:rFonts w:cs="GE SS Text Light" w:hint="eastAsia"/>
                <w:i w:val="0"/>
                <w:iCs w:val="0"/>
                <w:sz w:val="24"/>
                <w:szCs w:val="24"/>
                <w:rtl/>
              </w:rPr>
              <w:t>الكاملة</w:t>
            </w:r>
            <w:r w:rsidRPr="00794793">
              <w:rPr>
                <w:rFonts w:cs="GE SS Text Light"/>
                <w:i w:val="0"/>
                <w:iCs w:val="0"/>
                <w:sz w:val="24"/>
                <w:szCs w:val="24"/>
                <w:rtl/>
              </w:rPr>
              <w:t xml:space="preserve"> </w:t>
            </w:r>
            <w:r w:rsidRPr="00794793">
              <w:rPr>
                <w:rFonts w:cs="GE SS Text Light" w:hint="eastAsia"/>
                <w:i w:val="0"/>
                <w:iCs w:val="0"/>
                <w:sz w:val="24"/>
                <w:szCs w:val="24"/>
                <w:rtl/>
              </w:rPr>
              <w:t>للجهات</w:t>
            </w:r>
            <w:r w:rsidRPr="00794793">
              <w:rPr>
                <w:rFonts w:cs="GE SS Text Light"/>
                <w:i w:val="0"/>
                <w:iCs w:val="0"/>
                <w:sz w:val="24"/>
                <w:szCs w:val="24"/>
                <w:rtl/>
              </w:rPr>
              <w:t xml:space="preserve"> </w:t>
            </w:r>
            <w:r w:rsidRPr="00794793">
              <w:rPr>
                <w:rFonts w:cs="GE SS Text Light" w:hint="eastAsia"/>
                <w:i w:val="0"/>
                <w:iCs w:val="0"/>
                <w:sz w:val="24"/>
                <w:szCs w:val="24"/>
                <w:rtl/>
              </w:rPr>
              <w:t>المعنية</w:t>
            </w:r>
            <w:r w:rsidRPr="00794793">
              <w:rPr>
                <w:rFonts w:cs="GE SS Text Light"/>
                <w:i w:val="0"/>
                <w:iCs w:val="0"/>
                <w:sz w:val="24"/>
                <w:szCs w:val="24"/>
                <w:rtl/>
              </w:rPr>
              <w:t xml:space="preserve"> </w:t>
            </w:r>
            <w:r w:rsidRPr="00794793">
              <w:rPr>
                <w:rFonts w:cs="GE SS Text Light" w:hint="eastAsia"/>
                <w:i w:val="0"/>
                <w:iCs w:val="0"/>
                <w:sz w:val="24"/>
                <w:szCs w:val="24"/>
                <w:rtl/>
              </w:rPr>
              <w:t>عبر</w:t>
            </w:r>
            <w:r w:rsidRPr="00794793">
              <w:rPr>
                <w:rFonts w:cs="GE SS Text Light"/>
                <w:i w:val="0"/>
                <w:iCs w:val="0"/>
                <w:sz w:val="24"/>
                <w:szCs w:val="24"/>
                <w:rtl/>
              </w:rPr>
              <w:t xml:space="preserve"> </w:t>
            </w:r>
            <w:r w:rsidRPr="00794793">
              <w:rPr>
                <w:rFonts w:cs="GE SS Text Light" w:hint="eastAsia"/>
                <w:i w:val="0"/>
                <w:iCs w:val="0"/>
                <w:sz w:val="24"/>
                <w:szCs w:val="24"/>
                <w:rtl/>
              </w:rPr>
              <w:t>آليات</w:t>
            </w:r>
            <w:r w:rsidRPr="00794793">
              <w:rPr>
                <w:rFonts w:cs="GE SS Text Light"/>
                <w:i w:val="0"/>
                <w:iCs w:val="0"/>
                <w:sz w:val="24"/>
                <w:szCs w:val="24"/>
                <w:rtl/>
              </w:rPr>
              <w:t xml:space="preserve"> </w:t>
            </w:r>
            <w:r w:rsidRPr="00794793">
              <w:rPr>
                <w:rFonts w:cs="GE SS Text Light" w:hint="eastAsia"/>
                <w:i w:val="0"/>
                <w:iCs w:val="0"/>
                <w:sz w:val="24"/>
                <w:szCs w:val="24"/>
                <w:rtl/>
              </w:rPr>
              <w:t>متابعة</w:t>
            </w:r>
            <w:r w:rsidRPr="00794793">
              <w:rPr>
                <w:rFonts w:cs="GE SS Text Light"/>
                <w:i w:val="0"/>
                <w:iCs w:val="0"/>
                <w:sz w:val="24"/>
                <w:szCs w:val="24"/>
                <w:rtl/>
              </w:rPr>
              <w:t xml:space="preserve"> </w:t>
            </w:r>
            <w:r w:rsidRPr="00794793">
              <w:rPr>
                <w:rFonts w:cs="GE SS Text Light" w:hint="eastAsia"/>
                <w:i w:val="0"/>
                <w:iCs w:val="0"/>
                <w:sz w:val="24"/>
                <w:szCs w:val="24"/>
                <w:rtl/>
              </w:rPr>
              <w:t>وإنفاذ</w:t>
            </w:r>
            <w:r w:rsidRPr="00794793">
              <w:rPr>
                <w:rFonts w:cs="GE SS Text Light"/>
                <w:i w:val="0"/>
                <w:iCs w:val="0"/>
                <w:sz w:val="24"/>
                <w:szCs w:val="24"/>
                <w:rtl/>
              </w:rPr>
              <w:t xml:space="preserve"> </w:t>
            </w:r>
            <w:r w:rsidRPr="00794793">
              <w:rPr>
                <w:rFonts w:cs="GE SS Text Light" w:hint="eastAsia"/>
                <w:i w:val="0"/>
                <w:iCs w:val="0"/>
                <w:sz w:val="24"/>
                <w:szCs w:val="24"/>
                <w:rtl/>
              </w:rPr>
              <w:t>فعّالة،</w:t>
            </w:r>
            <w:r w:rsidRPr="00794793">
              <w:rPr>
                <w:rFonts w:cs="GE SS Text Light"/>
                <w:i w:val="0"/>
                <w:iCs w:val="0"/>
                <w:sz w:val="24"/>
                <w:szCs w:val="24"/>
                <w:rtl/>
              </w:rPr>
              <w:t xml:space="preserve"> </w:t>
            </w:r>
            <w:r w:rsidRPr="00794793">
              <w:rPr>
                <w:rFonts w:cs="GE SS Text Light" w:hint="eastAsia"/>
                <w:i w:val="0"/>
                <w:iCs w:val="0"/>
                <w:sz w:val="24"/>
                <w:szCs w:val="24"/>
                <w:rtl/>
              </w:rPr>
              <w:t>وإجراء</w:t>
            </w:r>
            <w:r w:rsidRPr="00794793">
              <w:rPr>
                <w:rFonts w:cs="GE SS Text Light"/>
                <w:i w:val="0"/>
                <w:iCs w:val="0"/>
                <w:sz w:val="24"/>
                <w:szCs w:val="24"/>
                <w:rtl/>
              </w:rPr>
              <w:t xml:space="preserve"> </w:t>
            </w:r>
            <w:r w:rsidRPr="00794793">
              <w:rPr>
                <w:rFonts w:cs="GE SS Text Light" w:hint="eastAsia"/>
                <w:i w:val="0"/>
                <w:iCs w:val="0"/>
                <w:sz w:val="24"/>
                <w:szCs w:val="24"/>
                <w:rtl/>
              </w:rPr>
              <w:t>نطاق</w:t>
            </w:r>
            <w:r w:rsidRPr="00794793">
              <w:rPr>
                <w:rFonts w:cs="GE SS Text Light"/>
                <w:i w:val="0"/>
                <w:iCs w:val="0"/>
                <w:sz w:val="24"/>
                <w:szCs w:val="24"/>
                <w:rtl/>
              </w:rPr>
              <w:t xml:space="preserve"> </w:t>
            </w:r>
            <w:r w:rsidRPr="00794793">
              <w:rPr>
                <w:rFonts w:cs="GE SS Text Light" w:hint="eastAsia"/>
                <w:i w:val="0"/>
                <w:iCs w:val="0"/>
                <w:sz w:val="24"/>
                <w:szCs w:val="24"/>
                <w:rtl/>
              </w:rPr>
              <w:t>سنوي</w:t>
            </w:r>
            <w:r w:rsidRPr="00794793">
              <w:rPr>
                <w:rFonts w:cs="GE SS Text Light"/>
                <w:i w:val="0"/>
                <w:iCs w:val="0"/>
                <w:sz w:val="24"/>
                <w:szCs w:val="24"/>
                <w:rtl/>
              </w:rPr>
              <w:t xml:space="preserve"> </w:t>
            </w:r>
            <w:r w:rsidRPr="00794793">
              <w:rPr>
                <w:rFonts w:cs="GE SS Text Light" w:hint="eastAsia"/>
                <w:i w:val="0"/>
                <w:iCs w:val="0"/>
                <w:sz w:val="24"/>
                <w:szCs w:val="24"/>
                <w:rtl/>
              </w:rPr>
              <w:t>لتحديد</w:t>
            </w:r>
            <w:r w:rsidRPr="00794793">
              <w:rPr>
                <w:rFonts w:cs="GE SS Text Light"/>
                <w:i w:val="0"/>
                <w:iCs w:val="0"/>
                <w:sz w:val="24"/>
                <w:szCs w:val="24"/>
                <w:rtl/>
              </w:rPr>
              <w:t xml:space="preserve"> </w:t>
            </w:r>
            <w:r w:rsidRPr="00794793">
              <w:rPr>
                <w:rFonts w:cs="GE SS Text Light" w:hint="eastAsia"/>
                <w:i w:val="0"/>
                <w:iCs w:val="0"/>
                <w:sz w:val="24"/>
                <w:szCs w:val="24"/>
                <w:rtl/>
              </w:rPr>
              <w:t>حدود</w:t>
            </w:r>
            <w:r w:rsidRPr="00794793">
              <w:rPr>
                <w:rFonts w:cs="GE SS Text Light"/>
                <w:i w:val="0"/>
                <w:iCs w:val="0"/>
                <w:sz w:val="24"/>
                <w:szCs w:val="24"/>
                <w:rtl/>
              </w:rPr>
              <w:t xml:space="preserve"> </w:t>
            </w:r>
            <w:r w:rsidRPr="00794793">
              <w:rPr>
                <w:rFonts w:cs="GE SS Text Light" w:hint="eastAsia"/>
                <w:i w:val="0"/>
                <w:iCs w:val="0"/>
                <w:sz w:val="24"/>
                <w:szCs w:val="24"/>
                <w:rtl/>
              </w:rPr>
              <w:t>الأهمية</w:t>
            </w:r>
            <w:r w:rsidRPr="00794793">
              <w:rPr>
                <w:rFonts w:cs="GE SS Text Light"/>
                <w:i w:val="0"/>
                <w:iCs w:val="0"/>
                <w:sz w:val="24"/>
                <w:szCs w:val="24"/>
                <w:rtl/>
              </w:rPr>
              <w:t xml:space="preserve"> </w:t>
            </w:r>
            <w:r w:rsidRPr="00794793">
              <w:rPr>
                <w:rFonts w:cs="GE SS Text Light" w:hint="eastAsia"/>
                <w:i w:val="0"/>
                <w:iCs w:val="0"/>
                <w:sz w:val="24"/>
                <w:szCs w:val="24"/>
                <w:rtl/>
              </w:rPr>
              <w:t>النسبية</w:t>
            </w:r>
            <w:r w:rsidRPr="00794793">
              <w:rPr>
                <w:rFonts w:cs="GE SS Text Light"/>
                <w:i w:val="0"/>
                <w:iCs w:val="0"/>
                <w:sz w:val="24"/>
                <w:szCs w:val="24"/>
                <w:rtl/>
              </w:rPr>
              <w:t xml:space="preserve"> </w:t>
            </w:r>
            <w:r w:rsidRPr="00794793">
              <w:rPr>
                <w:rFonts w:cs="GE SS Text Light" w:hint="eastAsia"/>
                <w:i w:val="0"/>
                <w:iCs w:val="0"/>
                <w:sz w:val="24"/>
                <w:szCs w:val="24"/>
                <w:rtl/>
              </w:rPr>
              <w:t>والتدفقات</w:t>
            </w:r>
            <w:r w:rsidRPr="00794793">
              <w:rPr>
                <w:rFonts w:cs="GE SS Text Light"/>
                <w:i w:val="0"/>
                <w:iCs w:val="0"/>
                <w:sz w:val="24"/>
                <w:szCs w:val="24"/>
                <w:rtl/>
              </w:rPr>
              <w:t xml:space="preserve"> </w:t>
            </w:r>
            <w:r w:rsidRPr="00794793">
              <w:rPr>
                <w:rFonts w:cs="GE SS Text Light" w:hint="eastAsia"/>
                <w:i w:val="0"/>
                <w:iCs w:val="0"/>
                <w:sz w:val="24"/>
                <w:szCs w:val="24"/>
                <w:rtl/>
              </w:rPr>
              <w:t>الرئيسية،</w:t>
            </w:r>
            <w:r w:rsidRPr="00794793">
              <w:rPr>
                <w:rFonts w:cs="GE SS Text Light"/>
                <w:i w:val="0"/>
                <w:iCs w:val="0"/>
                <w:sz w:val="24"/>
                <w:szCs w:val="24"/>
                <w:rtl/>
              </w:rPr>
              <w:t xml:space="preserve"> </w:t>
            </w:r>
            <w:r w:rsidRPr="00794793">
              <w:rPr>
                <w:rFonts w:cs="GE SS Text Light" w:hint="eastAsia"/>
                <w:i w:val="0"/>
                <w:iCs w:val="0"/>
                <w:sz w:val="24"/>
                <w:szCs w:val="24"/>
                <w:rtl/>
              </w:rPr>
              <w:t>وشمول</w:t>
            </w:r>
            <w:r w:rsidRPr="00794793">
              <w:rPr>
                <w:rFonts w:cs="GE SS Text Light"/>
                <w:i w:val="0"/>
                <w:iCs w:val="0"/>
                <w:sz w:val="24"/>
                <w:szCs w:val="24"/>
                <w:rtl/>
              </w:rPr>
              <w:t xml:space="preserve"> </w:t>
            </w:r>
            <w:r w:rsidRPr="00794793">
              <w:rPr>
                <w:rFonts w:cs="GE SS Text Light" w:hint="eastAsia"/>
                <w:i w:val="0"/>
                <w:iCs w:val="0"/>
                <w:sz w:val="24"/>
                <w:szCs w:val="24"/>
                <w:rtl/>
              </w:rPr>
              <w:t>التعاملات</w:t>
            </w:r>
            <w:r w:rsidRPr="00794793">
              <w:rPr>
                <w:rFonts w:cs="GE SS Text Light"/>
                <w:i w:val="0"/>
                <w:iCs w:val="0"/>
                <w:sz w:val="24"/>
                <w:szCs w:val="24"/>
                <w:rtl/>
              </w:rPr>
              <w:t xml:space="preserve"> </w:t>
            </w:r>
            <w:r w:rsidRPr="00794793">
              <w:rPr>
                <w:rFonts w:cs="GE SS Text Light" w:hint="eastAsia"/>
                <w:i w:val="0"/>
                <w:iCs w:val="0"/>
                <w:sz w:val="24"/>
                <w:szCs w:val="24"/>
                <w:rtl/>
              </w:rPr>
              <w:t>التي</w:t>
            </w:r>
            <w:r w:rsidRPr="00794793">
              <w:rPr>
                <w:rFonts w:cs="GE SS Text Light"/>
                <w:i w:val="0"/>
                <w:iCs w:val="0"/>
                <w:sz w:val="24"/>
                <w:szCs w:val="24"/>
                <w:rtl/>
              </w:rPr>
              <w:t xml:space="preserve"> </w:t>
            </w:r>
            <w:r w:rsidRPr="00794793">
              <w:rPr>
                <w:rFonts w:cs="GE SS Text Light" w:hint="eastAsia"/>
                <w:i w:val="0"/>
                <w:iCs w:val="0"/>
                <w:sz w:val="24"/>
                <w:szCs w:val="24"/>
                <w:rtl/>
              </w:rPr>
              <w:t>تؤثر</w:t>
            </w:r>
            <w:r w:rsidRPr="00794793">
              <w:rPr>
                <w:rFonts w:cs="GE SS Text Light"/>
                <w:i w:val="0"/>
                <w:iCs w:val="0"/>
                <w:sz w:val="24"/>
                <w:szCs w:val="24"/>
                <w:rtl/>
              </w:rPr>
              <w:t xml:space="preserve"> </w:t>
            </w:r>
            <w:r w:rsidRPr="00794793">
              <w:rPr>
                <w:rFonts w:cs="GE SS Text Light" w:hint="eastAsia"/>
                <w:i w:val="0"/>
                <w:iCs w:val="0"/>
                <w:sz w:val="24"/>
                <w:szCs w:val="24"/>
                <w:rtl/>
              </w:rPr>
              <w:t>على</w:t>
            </w:r>
            <w:r w:rsidRPr="00794793">
              <w:rPr>
                <w:rFonts w:cs="GE SS Text Light"/>
                <w:i w:val="0"/>
                <w:iCs w:val="0"/>
                <w:sz w:val="24"/>
                <w:szCs w:val="24"/>
                <w:rtl/>
              </w:rPr>
              <w:t xml:space="preserve"> </w:t>
            </w:r>
            <w:r w:rsidRPr="00794793">
              <w:rPr>
                <w:rFonts w:cs="GE SS Text Light" w:hint="eastAsia"/>
                <w:i w:val="0"/>
                <w:iCs w:val="0"/>
                <w:sz w:val="24"/>
                <w:szCs w:val="24"/>
                <w:rtl/>
              </w:rPr>
              <w:t>صافي</w:t>
            </w:r>
            <w:r w:rsidRPr="00794793">
              <w:rPr>
                <w:rFonts w:cs="GE SS Text Light"/>
                <w:i w:val="0"/>
                <w:iCs w:val="0"/>
                <w:sz w:val="24"/>
                <w:szCs w:val="24"/>
                <w:rtl/>
              </w:rPr>
              <w:t xml:space="preserve"> </w:t>
            </w:r>
            <w:r w:rsidRPr="00794793">
              <w:rPr>
                <w:rFonts w:cs="GE SS Text Light" w:hint="eastAsia"/>
                <w:i w:val="0"/>
                <w:iCs w:val="0"/>
                <w:sz w:val="24"/>
                <w:szCs w:val="24"/>
                <w:rtl/>
              </w:rPr>
              <w:t>الإيرادات،</w:t>
            </w:r>
            <w:r w:rsidRPr="00794793">
              <w:rPr>
                <w:rFonts w:cs="GE SS Text Light"/>
                <w:i w:val="0"/>
                <w:iCs w:val="0"/>
                <w:sz w:val="24"/>
                <w:szCs w:val="24"/>
                <w:rtl/>
              </w:rPr>
              <w:t xml:space="preserve"> </w:t>
            </w:r>
            <w:r w:rsidRPr="00794793">
              <w:rPr>
                <w:rFonts w:cs="GE SS Text Light" w:hint="eastAsia"/>
                <w:i w:val="0"/>
                <w:iCs w:val="0"/>
                <w:sz w:val="24"/>
                <w:szCs w:val="24"/>
                <w:rtl/>
              </w:rPr>
              <w:t>بما</w:t>
            </w:r>
            <w:r w:rsidRPr="00794793">
              <w:rPr>
                <w:rFonts w:cs="GE SS Text Light"/>
                <w:i w:val="0"/>
                <w:iCs w:val="0"/>
                <w:sz w:val="24"/>
                <w:szCs w:val="24"/>
                <w:rtl/>
              </w:rPr>
              <w:t xml:space="preserve"> </w:t>
            </w:r>
            <w:r w:rsidRPr="00794793">
              <w:rPr>
                <w:rFonts w:cs="GE SS Text Light" w:hint="eastAsia"/>
                <w:i w:val="0"/>
                <w:iCs w:val="0"/>
                <w:sz w:val="24"/>
                <w:szCs w:val="24"/>
                <w:rtl/>
              </w:rPr>
              <w:t>يعزز</w:t>
            </w:r>
            <w:r w:rsidRPr="00794793">
              <w:rPr>
                <w:rFonts w:cs="GE SS Text Light"/>
                <w:i w:val="0"/>
                <w:iCs w:val="0"/>
                <w:sz w:val="24"/>
                <w:szCs w:val="24"/>
                <w:rtl/>
              </w:rPr>
              <w:t xml:space="preserve"> </w:t>
            </w:r>
            <w:r w:rsidRPr="00794793">
              <w:rPr>
                <w:rFonts w:cs="GE SS Text Light" w:hint="eastAsia"/>
                <w:i w:val="0"/>
                <w:iCs w:val="0"/>
                <w:sz w:val="24"/>
                <w:szCs w:val="24"/>
                <w:rtl/>
              </w:rPr>
              <w:t>الامتثال</w:t>
            </w:r>
            <w:r w:rsidRPr="00794793">
              <w:rPr>
                <w:rFonts w:cs="GE SS Text Light"/>
                <w:i w:val="0"/>
                <w:iCs w:val="0"/>
                <w:sz w:val="24"/>
                <w:szCs w:val="24"/>
                <w:rtl/>
              </w:rPr>
              <w:t xml:space="preserve"> </w:t>
            </w:r>
            <w:r w:rsidRPr="00794793">
              <w:rPr>
                <w:rFonts w:cs="GE SS Text Light" w:hint="eastAsia"/>
                <w:i w:val="0"/>
                <w:iCs w:val="0"/>
                <w:sz w:val="24"/>
                <w:szCs w:val="24"/>
                <w:rtl/>
              </w:rPr>
              <w:t>لمتطلبات</w:t>
            </w:r>
            <w:r w:rsidRPr="00794793">
              <w:rPr>
                <w:rFonts w:cs="GE SS Text Light"/>
                <w:i w:val="0"/>
                <w:iCs w:val="0"/>
                <w:sz w:val="24"/>
                <w:szCs w:val="24"/>
                <w:rtl/>
              </w:rPr>
              <w:t xml:space="preserve"> </w:t>
            </w:r>
            <w:r w:rsidRPr="00794793">
              <w:rPr>
                <w:rFonts w:cs="GE SS Text Light" w:hint="eastAsia"/>
                <w:i w:val="0"/>
                <w:iCs w:val="0"/>
                <w:sz w:val="24"/>
                <w:szCs w:val="24"/>
                <w:rtl/>
              </w:rPr>
              <w:t>مبادرة</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w:t>
            </w:r>
          </w:p>
        </w:tc>
      </w:tr>
    </w:tbl>
    <w:p w14:paraId="344917D9" w14:textId="77777777" w:rsidR="00540432" w:rsidRDefault="00540432" w:rsidP="00540432">
      <w:pPr>
        <w:bidi/>
        <w:rPr>
          <w:rtl/>
        </w:rPr>
      </w:pPr>
    </w:p>
    <w:p w14:paraId="7324AF2E" w14:textId="60B4CED9"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16</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6F906860" w14:textId="77777777" w:rsidTr="00D80F40">
        <w:trPr>
          <w:trHeight w:val="330"/>
          <w:tblHeader/>
        </w:trPr>
        <w:tc>
          <w:tcPr>
            <w:tcW w:w="5000" w:type="pct"/>
            <w:shd w:val="clear" w:color="auto" w:fill="026748" w:themeFill="accent1" w:themeFillShade="80"/>
          </w:tcPr>
          <w:p w14:paraId="61615F43"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4-3: </w:t>
            </w:r>
            <w:r w:rsidRPr="00484B51">
              <w:rPr>
                <w:rFonts w:cs="GE SS Text Medium" w:hint="eastAsia"/>
                <w:i w:val="0"/>
                <w:iCs w:val="0"/>
                <w:color w:val="FFFFFF" w:themeColor="background1"/>
                <w:sz w:val="24"/>
                <w:szCs w:val="24"/>
                <w:rtl/>
                <w:lang w:bidi="ar-IQ"/>
              </w:rPr>
              <w:t>أحكام</w:t>
            </w:r>
            <w:r w:rsidRPr="00484B51">
              <w:rPr>
                <w:rFonts w:cs="GE SS Text Medium"/>
                <w:i w:val="0"/>
                <w:iCs w:val="0"/>
                <w:color w:val="FFFFFF" w:themeColor="background1"/>
                <w:sz w:val="24"/>
                <w:szCs w:val="24"/>
                <w:rtl/>
                <w:lang w:bidi="ar-IQ"/>
              </w:rPr>
              <w:t xml:space="preserve"> </w:t>
            </w:r>
            <w:r w:rsidRPr="00484B51">
              <w:rPr>
                <w:rFonts w:cs="GE SS Text Medium" w:hint="eastAsia"/>
                <w:i w:val="0"/>
                <w:iCs w:val="0"/>
                <w:color w:val="FFFFFF" w:themeColor="background1"/>
                <w:sz w:val="24"/>
                <w:szCs w:val="24"/>
                <w:rtl/>
                <w:lang w:bidi="ar-IQ"/>
              </w:rPr>
              <w:t>البنية</w:t>
            </w:r>
            <w:r w:rsidRPr="00484B51">
              <w:rPr>
                <w:rFonts w:cs="GE SS Text Medium"/>
                <w:i w:val="0"/>
                <w:iCs w:val="0"/>
                <w:color w:val="FFFFFF" w:themeColor="background1"/>
                <w:sz w:val="24"/>
                <w:szCs w:val="24"/>
                <w:rtl/>
                <w:lang w:bidi="ar-IQ"/>
              </w:rPr>
              <w:t xml:space="preserve"> </w:t>
            </w:r>
            <w:r w:rsidRPr="00484B51">
              <w:rPr>
                <w:rFonts w:cs="GE SS Text Medium" w:hint="eastAsia"/>
                <w:i w:val="0"/>
                <w:iCs w:val="0"/>
                <w:color w:val="FFFFFF" w:themeColor="background1"/>
                <w:sz w:val="24"/>
                <w:szCs w:val="24"/>
                <w:rtl/>
                <w:lang w:bidi="ar-IQ"/>
              </w:rPr>
              <w:t>التحتية</w:t>
            </w:r>
            <w:r w:rsidRPr="00484B51">
              <w:rPr>
                <w:rFonts w:cs="GE SS Text Medium"/>
                <w:i w:val="0"/>
                <w:iCs w:val="0"/>
                <w:color w:val="FFFFFF" w:themeColor="background1"/>
                <w:sz w:val="24"/>
                <w:szCs w:val="24"/>
                <w:rtl/>
                <w:lang w:bidi="ar-IQ"/>
              </w:rPr>
              <w:t xml:space="preserve"> </w:t>
            </w:r>
            <w:r w:rsidRPr="00484B51">
              <w:rPr>
                <w:rFonts w:cs="GE SS Text Medium" w:hint="eastAsia"/>
                <w:i w:val="0"/>
                <w:iCs w:val="0"/>
                <w:color w:val="FFFFFF" w:themeColor="background1"/>
                <w:sz w:val="24"/>
                <w:szCs w:val="24"/>
                <w:rtl/>
                <w:lang w:bidi="ar-IQ"/>
              </w:rPr>
              <w:t>وترتيبات</w:t>
            </w:r>
            <w:r w:rsidRPr="00484B51">
              <w:rPr>
                <w:rFonts w:cs="GE SS Text Medium"/>
                <w:i w:val="0"/>
                <w:iCs w:val="0"/>
                <w:color w:val="FFFFFF" w:themeColor="background1"/>
                <w:sz w:val="24"/>
                <w:szCs w:val="24"/>
                <w:rtl/>
                <w:lang w:bidi="ar-IQ"/>
              </w:rPr>
              <w:t xml:space="preserve"> </w:t>
            </w:r>
            <w:r w:rsidRPr="00484B51">
              <w:rPr>
                <w:rFonts w:cs="GE SS Text Medium" w:hint="eastAsia"/>
                <w:i w:val="0"/>
                <w:iCs w:val="0"/>
                <w:color w:val="FFFFFF" w:themeColor="background1"/>
                <w:sz w:val="24"/>
                <w:szCs w:val="24"/>
                <w:rtl/>
                <w:lang w:bidi="ar-IQ"/>
              </w:rPr>
              <w:t>المقايضة</w:t>
            </w:r>
          </w:p>
        </w:tc>
      </w:tr>
      <w:tr w:rsidR="00540432" w:rsidRPr="00B07261" w14:paraId="501B2464" w14:textId="77777777" w:rsidTr="00D80F40">
        <w:tc>
          <w:tcPr>
            <w:tcW w:w="5000" w:type="pct"/>
            <w:shd w:val="clear" w:color="auto" w:fill="BFBFBF" w:themeFill="background1" w:themeFillShade="BF"/>
          </w:tcPr>
          <w:p w14:paraId="12011F5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7672AC3" w14:textId="77777777" w:rsidTr="00D80F40">
        <w:tc>
          <w:tcPr>
            <w:tcW w:w="5000" w:type="pct"/>
          </w:tcPr>
          <w:p w14:paraId="3C4FF27C" w14:textId="77777777" w:rsidR="00540432" w:rsidRPr="00F13484" w:rsidRDefault="00540432" w:rsidP="00B1421B">
            <w:pPr>
              <w:pStyle w:val="Caption"/>
              <w:bidi/>
              <w:spacing w:after="0"/>
              <w:jc w:val="both"/>
              <w:rPr>
                <w:rFonts w:cs="GE SS Text Light"/>
                <w:i w:val="0"/>
                <w:iCs w:val="0"/>
                <w:szCs w:val="24"/>
                <w:rtl/>
              </w:rPr>
            </w:pPr>
            <w:r w:rsidRPr="00F13484">
              <w:rPr>
                <w:rFonts w:cs="GE SS Text Light" w:hint="eastAsia"/>
                <w:i w:val="0"/>
                <w:iCs w:val="0"/>
                <w:szCs w:val="24"/>
                <w:rtl/>
              </w:rPr>
              <w:t>ينبغي</w:t>
            </w:r>
            <w:r w:rsidRPr="00F13484">
              <w:rPr>
                <w:rFonts w:cs="GE SS Text Light"/>
                <w:i w:val="0"/>
                <w:iCs w:val="0"/>
                <w:szCs w:val="24"/>
                <w:rtl/>
              </w:rPr>
              <w:t xml:space="preserve"> </w:t>
            </w:r>
            <w:r w:rsidRPr="00F13484">
              <w:rPr>
                <w:rFonts w:cs="GE SS Text Light" w:hint="eastAsia"/>
                <w:i w:val="0"/>
                <w:iCs w:val="0"/>
                <w:szCs w:val="24"/>
                <w:rtl/>
              </w:rPr>
              <w:t>على</w:t>
            </w:r>
            <w:r w:rsidRPr="00F13484">
              <w:rPr>
                <w:rFonts w:cs="GE SS Text Light"/>
                <w:i w:val="0"/>
                <w:iCs w:val="0"/>
                <w:szCs w:val="24"/>
                <w:rtl/>
              </w:rPr>
              <w:t xml:space="preserve"> </w:t>
            </w:r>
            <w:r w:rsidRPr="00F13484">
              <w:rPr>
                <w:rFonts w:cs="GE SS Text Light" w:hint="eastAsia"/>
                <w:i w:val="0"/>
                <w:iCs w:val="0"/>
                <w:szCs w:val="24"/>
                <w:rtl/>
              </w:rPr>
              <w:t>العراق</w:t>
            </w:r>
            <w:r w:rsidRPr="00F13484">
              <w:rPr>
                <w:rFonts w:cs="GE SS Text Light"/>
                <w:i w:val="0"/>
                <w:iCs w:val="0"/>
                <w:szCs w:val="24"/>
              </w:rPr>
              <w:t xml:space="preserve">: </w:t>
            </w:r>
          </w:p>
          <w:p w14:paraId="621656F0" w14:textId="77777777" w:rsidR="00540432" w:rsidRPr="00F13484" w:rsidRDefault="00540432">
            <w:pPr>
              <w:pStyle w:val="Caption"/>
              <w:numPr>
                <w:ilvl w:val="0"/>
                <w:numId w:val="67"/>
              </w:numPr>
              <w:bidi/>
              <w:spacing w:after="0"/>
              <w:jc w:val="both"/>
              <w:rPr>
                <w:rFonts w:cs="GE SS Text Light"/>
                <w:i w:val="0"/>
                <w:iCs w:val="0"/>
                <w:szCs w:val="24"/>
                <w:rtl/>
              </w:rPr>
            </w:pPr>
            <w:r w:rsidRPr="00F13484">
              <w:rPr>
                <w:rFonts w:cs="GE SS Text Light" w:hint="eastAsia"/>
                <w:i w:val="0"/>
                <w:iCs w:val="0"/>
                <w:szCs w:val="24"/>
                <w:rtl/>
              </w:rPr>
              <w:t>الإفصاح</w:t>
            </w:r>
            <w:r w:rsidRPr="00F13484">
              <w:rPr>
                <w:rFonts w:cs="GE SS Text Light"/>
                <w:i w:val="0"/>
                <w:iCs w:val="0"/>
                <w:szCs w:val="24"/>
                <w:rtl/>
              </w:rPr>
              <w:t xml:space="preserve"> </w:t>
            </w:r>
            <w:r w:rsidRPr="00F13484">
              <w:rPr>
                <w:rFonts w:cs="GE SS Text Light" w:hint="eastAsia"/>
                <w:i w:val="0"/>
                <w:iCs w:val="0"/>
                <w:szCs w:val="24"/>
                <w:rtl/>
              </w:rPr>
              <w:t>بشكل</w:t>
            </w:r>
            <w:r w:rsidRPr="00F13484">
              <w:rPr>
                <w:rFonts w:cs="GE SS Text Light"/>
                <w:i w:val="0"/>
                <w:iCs w:val="0"/>
                <w:szCs w:val="24"/>
                <w:rtl/>
              </w:rPr>
              <w:t xml:space="preserve"> </w:t>
            </w:r>
            <w:r w:rsidRPr="00F13484">
              <w:rPr>
                <w:rFonts w:cs="GE SS Text Light" w:hint="eastAsia"/>
                <w:i w:val="0"/>
                <w:iCs w:val="0"/>
                <w:szCs w:val="24"/>
                <w:rtl/>
              </w:rPr>
              <w:t>كامل</w:t>
            </w:r>
            <w:r w:rsidRPr="00F13484">
              <w:rPr>
                <w:rFonts w:cs="GE SS Text Light"/>
                <w:i w:val="0"/>
                <w:iCs w:val="0"/>
                <w:szCs w:val="24"/>
                <w:rtl/>
              </w:rPr>
              <w:t xml:space="preserve"> </w:t>
            </w:r>
            <w:r w:rsidRPr="00F13484">
              <w:rPr>
                <w:rFonts w:cs="GE SS Text Light" w:hint="eastAsia"/>
                <w:i w:val="0"/>
                <w:iCs w:val="0"/>
                <w:szCs w:val="24"/>
                <w:rtl/>
              </w:rPr>
              <w:t>عن</w:t>
            </w:r>
            <w:r w:rsidRPr="00F13484">
              <w:rPr>
                <w:rFonts w:cs="GE SS Text Light"/>
                <w:i w:val="0"/>
                <w:iCs w:val="0"/>
                <w:szCs w:val="24"/>
                <w:rtl/>
              </w:rPr>
              <w:t xml:space="preserve"> </w:t>
            </w:r>
            <w:r w:rsidRPr="00F13484">
              <w:rPr>
                <w:rFonts w:cs="GE SS Text Light" w:hint="eastAsia"/>
                <w:i w:val="0"/>
                <w:iCs w:val="0"/>
                <w:szCs w:val="24"/>
                <w:rtl/>
              </w:rPr>
              <w:t>العقد</w:t>
            </w:r>
            <w:r>
              <w:rPr>
                <w:rFonts w:cs="GE SS Text Light" w:hint="cs"/>
                <w:i w:val="0"/>
                <w:iCs w:val="0"/>
                <w:szCs w:val="24"/>
                <w:rtl/>
              </w:rPr>
              <w:t xml:space="preserve"> (الإتفاقية الإطارية العراقية الصينية)</w:t>
            </w:r>
            <w:r w:rsidRPr="00F13484">
              <w:rPr>
                <w:rFonts w:cs="GE SS Text Light"/>
                <w:i w:val="0"/>
                <w:iCs w:val="0"/>
                <w:szCs w:val="24"/>
                <w:rtl/>
              </w:rPr>
              <w:t xml:space="preserve"> </w:t>
            </w:r>
            <w:r w:rsidRPr="00F13484">
              <w:rPr>
                <w:rFonts w:cs="GE SS Text Light" w:hint="eastAsia"/>
                <w:i w:val="0"/>
                <w:iCs w:val="0"/>
                <w:szCs w:val="24"/>
                <w:rtl/>
              </w:rPr>
              <w:t>والأحكام</w:t>
            </w:r>
            <w:r w:rsidRPr="00F13484">
              <w:rPr>
                <w:rFonts w:cs="GE SS Text Light"/>
                <w:i w:val="0"/>
                <w:iCs w:val="0"/>
                <w:szCs w:val="24"/>
                <w:rtl/>
              </w:rPr>
              <w:t xml:space="preserve"> </w:t>
            </w:r>
            <w:r w:rsidRPr="00F13484">
              <w:rPr>
                <w:rFonts w:cs="GE SS Text Light" w:hint="eastAsia"/>
                <w:i w:val="0"/>
                <w:iCs w:val="0"/>
                <w:szCs w:val="24"/>
                <w:rtl/>
              </w:rPr>
              <w:t>الرئيسية</w:t>
            </w:r>
            <w:r w:rsidRPr="00F13484">
              <w:rPr>
                <w:rFonts w:cs="GE SS Text Light"/>
                <w:i w:val="0"/>
                <w:iCs w:val="0"/>
                <w:szCs w:val="24"/>
                <w:rtl/>
              </w:rPr>
              <w:t xml:space="preserve"> </w:t>
            </w:r>
            <w:r w:rsidRPr="00F13484">
              <w:rPr>
                <w:rFonts w:cs="GE SS Text Light" w:hint="eastAsia"/>
                <w:i w:val="0"/>
                <w:iCs w:val="0"/>
                <w:szCs w:val="24"/>
                <w:rtl/>
              </w:rPr>
              <w:t>للاتفاقية،</w:t>
            </w:r>
            <w:r w:rsidRPr="00F13484">
              <w:rPr>
                <w:rFonts w:cs="GE SS Text Light"/>
                <w:i w:val="0"/>
                <w:iCs w:val="0"/>
                <w:szCs w:val="24"/>
                <w:rtl/>
              </w:rPr>
              <w:t xml:space="preserve"> </w:t>
            </w:r>
            <w:r w:rsidRPr="00F13484">
              <w:rPr>
                <w:rFonts w:cs="GE SS Text Light" w:hint="eastAsia"/>
                <w:i w:val="0"/>
                <w:iCs w:val="0"/>
                <w:szCs w:val="24"/>
                <w:rtl/>
              </w:rPr>
              <w:t>بما</w:t>
            </w:r>
            <w:r w:rsidRPr="00F13484">
              <w:rPr>
                <w:rFonts w:cs="GE SS Text Light"/>
                <w:i w:val="0"/>
                <w:iCs w:val="0"/>
                <w:szCs w:val="24"/>
                <w:rtl/>
              </w:rPr>
              <w:t xml:space="preserve"> </w:t>
            </w:r>
            <w:r w:rsidRPr="00F13484">
              <w:rPr>
                <w:rFonts w:cs="GE SS Text Light" w:hint="eastAsia"/>
                <w:i w:val="0"/>
                <w:iCs w:val="0"/>
                <w:szCs w:val="24"/>
                <w:rtl/>
              </w:rPr>
              <w:t>في</w:t>
            </w:r>
            <w:r w:rsidRPr="00F13484">
              <w:rPr>
                <w:rFonts w:cs="GE SS Text Light"/>
                <w:i w:val="0"/>
                <w:iCs w:val="0"/>
                <w:szCs w:val="24"/>
                <w:rtl/>
              </w:rPr>
              <w:t xml:space="preserve"> </w:t>
            </w:r>
            <w:r w:rsidRPr="00F13484">
              <w:rPr>
                <w:rFonts w:cs="GE SS Text Light" w:hint="eastAsia"/>
                <w:i w:val="0"/>
                <w:iCs w:val="0"/>
                <w:szCs w:val="24"/>
                <w:rtl/>
              </w:rPr>
              <w:t>ذلك</w:t>
            </w:r>
            <w:r w:rsidRPr="00F13484">
              <w:rPr>
                <w:rFonts w:cs="GE SS Text Light"/>
                <w:i w:val="0"/>
                <w:iCs w:val="0"/>
                <w:szCs w:val="24"/>
                <w:rtl/>
              </w:rPr>
              <w:t xml:space="preserve"> </w:t>
            </w:r>
            <w:r w:rsidRPr="00F13484">
              <w:rPr>
                <w:rFonts w:cs="GE SS Text Light" w:hint="eastAsia"/>
                <w:i w:val="0"/>
                <w:iCs w:val="0"/>
                <w:szCs w:val="24"/>
                <w:rtl/>
              </w:rPr>
              <w:t>مدة</w:t>
            </w:r>
            <w:r w:rsidRPr="00F13484">
              <w:rPr>
                <w:rFonts w:cs="GE SS Text Light"/>
                <w:i w:val="0"/>
                <w:iCs w:val="0"/>
                <w:szCs w:val="24"/>
                <w:rtl/>
              </w:rPr>
              <w:t xml:space="preserve"> </w:t>
            </w:r>
            <w:r w:rsidRPr="00F13484">
              <w:rPr>
                <w:rFonts w:cs="GE SS Text Light" w:hint="eastAsia"/>
                <w:i w:val="0"/>
                <w:iCs w:val="0"/>
                <w:szCs w:val="24"/>
                <w:rtl/>
              </w:rPr>
              <w:t>القرض،</w:t>
            </w:r>
            <w:r w:rsidRPr="00F13484">
              <w:rPr>
                <w:rFonts w:cs="GE SS Text Light"/>
                <w:i w:val="0"/>
                <w:iCs w:val="0"/>
                <w:szCs w:val="24"/>
                <w:rtl/>
              </w:rPr>
              <w:t xml:space="preserve"> </w:t>
            </w:r>
            <w:r w:rsidRPr="00F13484">
              <w:rPr>
                <w:rFonts w:cs="GE SS Text Light" w:hint="eastAsia"/>
                <w:i w:val="0"/>
                <w:iCs w:val="0"/>
                <w:szCs w:val="24"/>
                <w:rtl/>
              </w:rPr>
              <w:t>وأسعار</w:t>
            </w:r>
            <w:r w:rsidRPr="00F13484">
              <w:rPr>
                <w:rFonts w:cs="GE SS Text Light"/>
                <w:i w:val="0"/>
                <w:iCs w:val="0"/>
                <w:szCs w:val="24"/>
                <w:rtl/>
              </w:rPr>
              <w:t xml:space="preserve"> </w:t>
            </w:r>
            <w:r w:rsidRPr="00F13484">
              <w:rPr>
                <w:rFonts w:cs="GE SS Text Light" w:hint="eastAsia"/>
                <w:i w:val="0"/>
                <w:iCs w:val="0"/>
                <w:szCs w:val="24"/>
                <w:rtl/>
              </w:rPr>
              <w:t>الفائدة،</w:t>
            </w:r>
            <w:r w:rsidRPr="00F13484">
              <w:rPr>
                <w:rFonts w:cs="GE SS Text Light"/>
                <w:i w:val="0"/>
                <w:iCs w:val="0"/>
                <w:szCs w:val="24"/>
                <w:rtl/>
              </w:rPr>
              <w:t xml:space="preserve"> </w:t>
            </w:r>
            <w:r w:rsidRPr="00F13484">
              <w:rPr>
                <w:rFonts w:cs="GE SS Text Light" w:hint="eastAsia"/>
                <w:i w:val="0"/>
                <w:iCs w:val="0"/>
                <w:szCs w:val="24"/>
                <w:rtl/>
              </w:rPr>
              <w:t>وشروط</w:t>
            </w:r>
            <w:r w:rsidRPr="00F13484">
              <w:rPr>
                <w:rFonts w:cs="GE SS Text Light"/>
                <w:i w:val="0"/>
                <w:iCs w:val="0"/>
                <w:szCs w:val="24"/>
                <w:rtl/>
              </w:rPr>
              <w:t xml:space="preserve"> </w:t>
            </w:r>
            <w:r w:rsidRPr="00F13484">
              <w:rPr>
                <w:rFonts w:cs="GE SS Text Light" w:hint="eastAsia"/>
                <w:i w:val="0"/>
                <w:iCs w:val="0"/>
                <w:szCs w:val="24"/>
                <w:rtl/>
              </w:rPr>
              <w:t>السداد،</w:t>
            </w:r>
            <w:r w:rsidRPr="00F13484">
              <w:rPr>
                <w:rFonts w:cs="GE SS Text Light"/>
                <w:i w:val="0"/>
                <w:iCs w:val="0"/>
                <w:szCs w:val="24"/>
                <w:rtl/>
              </w:rPr>
              <w:t xml:space="preserve"> </w:t>
            </w:r>
            <w:r w:rsidRPr="00F13484">
              <w:rPr>
                <w:rFonts w:cs="GE SS Text Light" w:hint="eastAsia"/>
                <w:i w:val="0"/>
                <w:iCs w:val="0"/>
                <w:szCs w:val="24"/>
                <w:rtl/>
              </w:rPr>
              <w:t>وقيمة</w:t>
            </w:r>
            <w:r w:rsidRPr="00F13484">
              <w:rPr>
                <w:rFonts w:cs="GE SS Text Light"/>
                <w:i w:val="0"/>
                <w:iCs w:val="0"/>
                <w:szCs w:val="24"/>
                <w:rtl/>
              </w:rPr>
              <w:t xml:space="preserve"> </w:t>
            </w:r>
            <w:r w:rsidRPr="00F13484">
              <w:rPr>
                <w:rFonts w:cs="GE SS Text Light" w:hint="eastAsia"/>
                <w:i w:val="0"/>
                <w:iCs w:val="0"/>
                <w:szCs w:val="24"/>
                <w:rtl/>
              </w:rPr>
              <w:t>البنية</w:t>
            </w:r>
            <w:r w:rsidRPr="00F13484">
              <w:rPr>
                <w:rFonts w:cs="GE SS Text Light"/>
                <w:i w:val="0"/>
                <w:iCs w:val="0"/>
                <w:szCs w:val="24"/>
                <w:rtl/>
              </w:rPr>
              <w:t xml:space="preserve"> </w:t>
            </w:r>
            <w:r w:rsidRPr="00F13484">
              <w:rPr>
                <w:rFonts w:cs="GE SS Text Light" w:hint="eastAsia"/>
                <w:i w:val="0"/>
                <w:iCs w:val="0"/>
                <w:szCs w:val="24"/>
                <w:rtl/>
              </w:rPr>
              <w:t>التحتية</w:t>
            </w:r>
            <w:r w:rsidRPr="00F13484">
              <w:rPr>
                <w:rFonts w:cs="GE SS Text Light"/>
                <w:i w:val="0"/>
                <w:iCs w:val="0"/>
                <w:szCs w:val="24"/>
                <w:rtl/>
              </w:rPr>
              <w:t xml:space="preserve"> </w:t>
            </w:r>
            <w:r w:rsidRPr="00F13484">
              <w:rPr>
                <w:rFonts w:cs="GE SS Text Light" w:hint="eastAsia"/>
                <w:i w:val="0"/>
                <w:iCs w:val="0"/>
                <w:szCs w:val="24"/>
                <w:rtl/>
              </w:rPr>
              <w:t>المسلمة</w:t>
            </w:r>
            <w:r w:rsidRPr="00F13484">
              <w:rPr>
                <w:rFonts w:cs="GE SS Text Light"/>
                <w:i w:val="0"/>
                <w:iCs w:val="0"/>
                <w:szCs w:val="24"/>
              </w:rPr>
              <w:t xml:space="preserve">. </w:t>
            </w:r>
          </w:p>
          <w:p w14:paraId="0E121181" w14:textId="77777777" w:rsidR="00540432" w:rsidRPr="00F13484" w:rsidRDefault="00540432">
            <w:pPr>
              <w:pStyle w:val="Caption"/>
              <w:numPr>
                <w:ilvl w:val="0"/>
                <w:numId w:val="67"/>
              </w:numPr>
              <w:bidi/>
              <w:spacing w:after="0"/>
              <w:jc w:val="both"/>
              <w:rPr>
                <w:rFonts w:cs="GE SS Text Light"/>
                <w:i w:val="0"/>
                <w:iCs w:val="0"/>
                <w:szCs w:val="24"/>
                <w:rtl/>
              </w:rPr>
            </w:pPr>
            <w:r w:rsidRPr="00F13484">
              <w:rPr>
                <w:rFonts w:cs="GE SS Text Light" w:hint="eastAsia"/>
                <w:i w:val="0"/>
                <w:iCs w:val="0"/>
                <w:szCs w:val="24"/>
                <w:rtl/>
              </w:rPr>
              <w:t>نشر</w:t>
            </w:r>
            <w:r w:rsidRPr="00F13484">
              <w:rPr>
                <w:rFonts w:cs="GE SS Text Light"/>
                <w:i w:val="0"/>
                <w:iCs w:val="0"/>
                <w:szCs w:val="24"/>
                <w:rtl/>
              </w:rPr>
              <w:t xml:space="preserve"> </w:t>
            </w:r>
            <w:r w:rsidRPr="00F13484">
              <w:rPr>
                <w:rFonts w:cs="GE SS Text Light" w:hint="eastAsia"/>
                <w:i w:val="0"/>
                <w:iCs w:val="0"/>
                <w:szCs w:val="24"/>
                <w:rtl/>
              </w:rPr>
              <w:t>تحديثات</w:t>
            </w:r>
            <w:r w:rsidRPr="00F13484">
              <w:rPr>
                <w:rFonts w:cs="GE SS Text Light"/>
                <w:i w:val="0"/>
                <w:iCs w:val="0"/>
                <w:szCs w:val="24"/>
                <w:rtl/>
              </w:rPr>
              <w:t xml:space="preserve"> </w:t>
            </w:r>
            <w:r w:rsidRPr="00F13484">
              <w:rPr>
                <w:rFonts w:cs="GE SS Text Light" w:hint="eastAsia"/>
                <w:i w:val="0"/>
                <w:iCs w:val="0"/>
                <w:szCs w:val="24"/>
                <w:rtl/>
              </w:rPr>
              <w:t>سنوية</w:t>
            </w:r>
            <w:r w:rsidRPr="00F13484">
              <w:rPr>
                <w:rFonts w:cs="GE SS Text Light"/>
                <w:i w:val="0"/>
                <w:iCs w:val="0"/>
                <w:szCs w:val="24"/>
                <w:rtl/>
              </w:rPr>
              <w:t xml:space="preserve"> </w:t>
            </w:r>
            <w:r w:rsidRPr="00F13484">
              <w:rPr>
                <w:rFonts w:cs="GE SS Text Light" w:hint="eastAsia"/>
                <w:i w:val="0"/>
                <w:iCs w:val="0"/>
                <w:szCs w:val="24"/>
                <w:rtl/>
              </w:rPr>
              <w:t>حول</w:t>
            </w:r>
            <w:r w:rsidRPr="00F13484">
              <w:rPr>
                <w:rFonts w:cs="GE SS Text Light"/>
                <w:i w:val="0"/>
                <w:iCs w:val="0"/>
                <w:szCs w:val="24"/>
                <w:rtl/>
              </w:rPr>
              <w:t xml:space="preserve"> </w:t>
            </w:r>
            <w:r w:rsidRPr="00F13484">
              <w:rPr>
                <w:rFonts w:cs="GE SS Text Light" w:hint="eastAsia"/>
                <w:i w:val="0"/>
                <w:iCs w:val="0"/>
                <w:szCs w:val="24"/>
                <w:rtl/>
              </w:rPr>
              <w:t>المصروفات</w:t>
            </w:r>
            <w:r w:rsidRPr="00F13484">
              <w:rPr>
                <w:rFonts w:cs="GE SS Text Light"/>
                <w:i w:val="0"/>
                <w:iCs w:val="0"/>
                <w:szCs w:val="24"/>
                <w:rtl/>
              </w:rPr>
              <w:t xml:space="preserve"> </w:t>
            </w:r>
            <w:r w:rsidRPr="00F13484">
              <w:rPr>
                <w:rFonts w:cs="GE SS Text Light" w:hint="eastAsia"/>
                <w:i w:val="0"/>
                <w:iCs w:val="0"/>
                <w:szCs w:val="24"/>
                <w:rtl/>
              </w:rPr>
              <w:t>وتنفيذ</w:t>
            </w:r>
            <w:r w:rsidRPr="00F13484">
              <w:rPr>
                <w:rFonts w:cs="GE SS Text Light"/>
                <w:i w:val="0"/>
                <w:iCs w:val="0"/>
                <w:szCs w:val="24"/>
                <w:rtl/>
              </w:rPr>
              <w:t xml:space="preserve"> </w:t>
            </w:r>
            <w:r w:rsidRPr="00F13484">
              <w:rPr>
                <w:rFonts w:cs="GE SS Text Light" w:hint="eastAsia"/>
                <w:i w:val="0"/>
                <w:iCs w:val="0"/>
                <w:szCs w:val="24"/>
                <w:rtl/>
              </w:rPr>
              <w:t>المشاريع</w:t>
            </w:r>
            <w:r w:rsidRPr="00F13484">
              <w:rPr>
                <w:rFonts w:cs="GE SS Text Light"/>
                <w:i w:val="0"/>
                <w:iCs w:val="0"/>
                <w:szCs w:val="24"/>
              </w:rPr>
              <w:t xml:space="preserve">. </w:t>
            </w:r>
          </w:p>
          <w:p w14:paraId="66362CF2" w14:textId="77777777" w:rsidR="00540432" w:rsidRPr="00B07261" w:rsidRDefault="00540432">
            <w:pPr>
              <w:pStyle w:val="Caption"/>
              <w:numPr>
                <w:ilvl w:val="0"/>
                <w:numId w:val="67"/>
              </w:numPr>
              <w:bidi/>
              <w:spacing w:after="0"/>
              <w:jc w:val="both"/>
              <w:rPr>
                <w:rFonts w:cs="GE SS Text Light"/>
                <w:i w:val="0"/>
                <w:iCs w:val="0"/>
                <w:szCs w:val="24"/>
                <w:rtl/>
              </w:rPr>
            </w:pPr>
            <w:r w:rsidRPr="00F13484">
              <w:rPr>
                <w:rFonts w:cs="GE SS Text Light" w:hint="eastAsia"/>
                <w:i w:val="0"/>
                <w:iCs w:val="0"/>
                <w:color w:val="000000" w:themeColor="text1"/>
                <w:sz w:val="24"/>
                <w:szCs w:val="24"/>
                <w:rtl/>
              </w:rPr>
              <w:lastRenderedPageBreak/>
              <w:t>مقارنة</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هذه</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الاتفاقية</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مع</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التمويل</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التقليدي</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لقطاع</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الصناعات</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الاستخراجية</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واستخدام</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المبادرة</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في</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تشجيع</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الرقابة</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العامة</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على</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القروض</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المدعومة</w:t>
            </w:r>
            <w:r w:rsidRPr="00F13484">
              <w:rPr>
                <w:rFonts w:cs="GE SS Text Light"/>
                <w:i w:val="0"/>
                <w:iCs w:val="0"/>
                <w:color w:val="000000" w:themeColor="text1"/>
                <w:sz w:val="24"/>
                <w:szCs w:val="24"/>
                <w:rtl/>
              </w:rPr>
              <w:t xml:space="preserve"> </w:t>
            </w:r>
            <w:r w:rsidRPr="00F13484">
              <w:rPr>
                <w:rFonts w:cs="GE SS Text Light" w:hint="eastAsia"/>
                <w:i w:val="0"/>
                <w:iCs w:val="0"/>
                <w:color w:val="000000" w:themeColor="text1"/>
                <w:sz w:val="24"/>
                <w:szCs w:val="24"/>
                <w:rtl/>
              </w:rPr>
              <w:t>بالمصادر</w:t>
            </w:r>
            <w:r w:rsidRPr="00F13484">
              <w:rPr>
                <w:rFonts w:cs="GE SS Text Light"/>
                <w:i w:val="0"/>
                <w:iCs w:val="0"/>
                <w:color w:val="000000" w:themeColor="text1"/>
                <w:sz w:val="24"/>
                <w:szCs w:val="24"/>
                <w:rtl/>
              </w:rPr>
              <w:t>.</w:t>
            </w:r>
          </w:p>
        </w:tc>
      </w:tr>
      <w:tr w:rsidR="00540432" w:rsidRPr="00B07261" w14:paraId="483A2797" w14:textId="77777777" w:rsidTr="00D80F40">
        <w:tc>
          <w:tcPr>
            <w:tcW w:w="5000" w:type="pct"/>
            <w:shd w:val="clear" w:color="auto" w:fill="BFBFBF" w:themeFill="background1" w:themeFillShade="BF"/>
          </w:tcPr>
          <w:p w14:paraId="5BE0556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781BF506" w14:textId="77777777" w:rsidTr="00D80F40">
        <w:tc>
          <w:tcPr>
            <w:tcW w:w="5000" w:type="pct"/>
          </w:tcPr>
          <w:p w14:paraId="7A0DA265"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ذكر الإتفاقية الإطارية العراقية الصينية في التقرير السنوي وتم ذكر أرصدتها في نهاية السنة المالية 2023.</w:t>
            </w:r>
          </w:p>
        </w:tc>
      </w:tr>
      <w:tr w:rsidR="00540432" w:rsidRPr="00B07261" w14:paraId="3A827EF9" w14:textId="77777777" w:rsidTr="00D80F40">
        <w:trPr>
          <w:trHeight w:val="386"/>
        </w:trPr>
        <w:tc>
          <w:tcPr>
            <w:tcW w:w="5000" w:type="pct"/>
            <w:shd w:val="clear" w:color="auto" w:fill="215E99" w:themeFill="text2" w:themeFillTint="BF"/>
          </w:tcPr>
          <w:p w14:paraId="6393DC97"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35F49D35" w14:textId="77777777" w:rsidTr="00D80F40">
        <w:tc>
          <w:tcPr>
            <w:tcW w:w="5000" w:type="pct"/>
          </w:tcPr>
          <w:p w14:paraId="3B4DE26F" w14:textId="77777777" w:rsidR="00540432" w:rsidRPr="00B07261" w:rsidRDefault="00540432" w:rsidP="00B1421B">
            <w:pPr>
              <w:pStyle w:val="Caption"/>
              <w:bidi/>
              <w:spacing w:after="0"/>
              <w:jc w:val="both"/>
              <w:rPr>
                <w:rFonts w:cs="GE SS Text Light"/>
                <w:i w:val="0"/>
                <w:iCs w:val="0"/>
                <w:sz w:val="24"/>
                <w:szCs w:val="24"/>
                <w:rtl/>
              </w:rPr>
            </w:pPr>
            <w:r w:rsidRPr="00794793">
              <w:rPr>
                <w:rFonts w:cs="GE SS Text Light" w:hint="eastAsia"/>
                <w:i w:val="0"/>
                <w:iCs w:val="0"/>
                <w:sz w:val="24"/>
                <w:szCs w:val="24"/>
                <w:rtl/>
              </w:rPr>
              <w:t>يوصى</w:t>
            </w:r>
            <w:r w:rsidRPr="00794793">
              <w:rPr>
                <w:rFonts w:cs="GE SS Text Light"/>
                <w:i w:val="0"/>
                <w:iCs w:val="0"/>
                <w:sz w:val="24"/>
                <w:szCs w:val="24"/>
                <w:rtl/>
              </w:rPr>
              <w:t xml:space="preserve"> </w:t>
            </w:r>
            <w:r w:rsidRPr="00794793">
              <w:rPr>
                <w:rFonts w:cs="GE SS Text Light" w:hint="eastAsia"/>
                <w:i w:val="0"/>
                <w:iCs w:val="0"/>
                <w:sz w:val="24"/>
                <w:szCs w:val="24"/>
                <w:rtl/>
              </w:rPr>
              <w:t>بأن</w:t>
            </w:r>
            <w:r w:rsidRPr="00794793">
              <w:rPr>
                <w:rFonts w:cs="GE SS Text Light"/>
                <w:i w:val="0"/>
                <w:iCs w:val="0"/>
                <w:sz w:val="24"/>
                <w:szCs w:val="24"/>
                <w:rtl/>
              </w:rPr>
              <w:t xml:space="preserve"> </w:t>
            </w:r>
            <w:r w:rsidRPr="00794793">
              <w:rPr>
                <w:rFonts w:cs="GE SS Text Light" w:hint="eastAsia"/>
                <w:i w:val="0"/>
                <w:iCs w:val="0"/>
                <w:sz w:val="24"/>
                <w:szCs w:val="24"/>
                <w:rtl/>
              </w:rPr>
              <w:t>يعزز</w:t>
            </w:r>
            <w:r w:rsidRPr="00794793">
              <w:rPr>
                <w:rFonts w:cs="GE SS Text Light"/>
                <w:i w:val="0"/>
                <w:iCs w:val="0"/>
                <w:sz w:val="24"/>
                <w:szCs w:val="24"/>
                <w:rtl/>
              </w:rPr>
              <w:t xml:space="preserve"> </w:t>
            </w:r>
            <w:r w:rsidRPr="00794793">
              <w:rPr>
                <w:rFonts w:cs="GE SS Text Light" w:hint="eastAsia"/>
                <w:i w:val="0"/>
                <w:iCs w:val="0"/>
                <w:sz w:val="24"/>
                <w:szCs w:val="24"/>
                <w:rtl/>
              </w:rPr>
              <w:t>العراق</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بشأن</w:t>
            </w:r>
            <w:r w:rsidRPr="00794793">
              <w:rPr>
                <w:rFonts w:cs="GE SS Text Light"/>
                <w:i w:val="0"/>
                <w:iCs w:val="0"/>
                <w:sz w:val="24"/>
                <w:szCs w:val="24"/>
                <w:rtl/>
              </w:rPr>
              <w:t xml:space="preserve"> </w:t>
            </w:r>
            <w:r w:rsidRPr="00794793">
              <w:rPr>
                <w:rFonts w:cs="GE SS Text Light" w:hint="eastAsia"/>
                <w:i w:val="0"/>
                <w:iCs w:val="0"/>
                <w:sz w:val="24"/>
                <w:szCs w:val="24"/>
                <w:rtl/>
              </w:rPr>
              <w:t>الاتفاقيات</w:t>
            </w:r>
            <w:r w:rsidRPr="00794793">
              <w:rPr>
                <w:rFonts w:cs="GE SS Text Light"/>
                <w:i w:val="0"/>
                <w:iCs w:val="0"/>
                <w:sz w:val="24"/>
                <w:szCs w:val="24"/>
                <w:rtl/>
              </w:rPr>
              <w:t xml:space="preserve"> </w:t>
            </w:r>
            <w:r w:rsidRPr="00794793">
              <w:rPr>
                <w:rFonts w:cs="GE SS Text Light" w:hint="eastAsia"/>
                <w:i w:val="0"/>
                <w:iCs w:val="0"/>
                <w:sz w:val="24"/>
                <w:szCs w:val="24"/>
                <w:rtl/>
              </w:rPr>
              <w:t>التمويلية</w:t>
            </w:r>
            <w:r w:rsidRPr="00794793">
              <w:rPr>
                <w:rFonts w:cs="GE SS Text Light"/>
                <w:i w:val="0"/>
                <w:iCs w:val="0"/>
                <w:sz w:val="24"/>
                <w:szCs w:val="24"/>
                <w:rtl/>
              </w:rPr>
              <w:t xml:space="preserve"> </w:t>
            </w:r>
            <w:r w:rsidRPr="00794793">
              <w:rPr>
                <w:rFonts w:cs="GE SS Text Light" w:hint="eastAsia"/>
                <w:i w:val="0"/>
                <w:iCs w:val="0"/>
                <w:sz w:val="24"/>
                <w:szCs w:val="24"/>
                <w:rtl/>
              </w:rPr>
              <w:t>المدعومة</w:t>
            </w:r>
            <w:r w:rsidRPr="00794793">
              <w:rPr>
                <w:rFonts w:cs="GE SS Text Light"/>
                <w:i w:val="0"/>
                <w:iCs w:val="0"/>
                <w:sz w:val="24"/>
                <w:szCs w:val="24"/>
                <w:rtl/>
              </w:rPr>
              <w:t xml:space="preserve"> </w:t>
            </w:r>
            <w:r w:rsidRPr="00794793">
              <w:rPr>
                <w:rFonts w:cs="GE SS Text Light" w:hint="eastAsia"/>
                <w:i w:val="0"/>
                <w:iCs w:val="0"/>
                <w:sz w:val="24"/>
                <w:szCs w:val="24"/>
                <w:rtl/>
              </w:rPr>
              <w:t>بالموارد،</w:t>
            </w:r>
            <w:r w:rsidRPr="00794793">
              <w:rPr>
                <w:rFonts w:cs="GE SS Text Light"/>
                <w:i w:val="0"/>
                <w:iCs w:val="0"/>
                <w:sz w:val="24"/>
                <w:szCs w:val="24"/>
                <w:rtl/>
              </w:rPr>
              <w:t xml:space="preserve"> </w:t>
            </w:r>
            <w:r w:rsidRPr="00794793">
              <w:rPr>
                <w:rFonts w:cs="GE SS Text Light" w:hint="eastAsia"/>
                <w:i w:val="0"/>
                <w:iCs w:val="0"/>
                <w:sz w:val="24"/>
                <w:szCs w:val="24"/>
                <w:rtl/>
              </w:rPr>
              <w:t>من</w:t>
            </w:r>
            <w:r w:rsidRPr="00794793">
              <w:rPr>
                <w:rFonts w:cs="GE SS Text Light"/>
                <w:i w:val="0"/>
                <w:iCs w:val="0"/>
                <w:sz w:val="24"/>
                <w:szCs w:val="24"/>
                <w:rtl/>
              </w:rPr>
              <w:t xml:space="preserve"> </w:t>
            </w:r>
            <w:r w:rsidRPr="00794793">
              <w:rPr>
                <w:rFonts w:cs="GE SS Text Light" w:hint="eastAsia"/>
                <w:i w:val="0"/>
                <w:iCs w:val="0"/>
                <w:sz w:val="24"/>
                <w:szCs w:val="24"/>
                <w:rtl/>
              </w:rPr>
              <w:t>خلال</w:t>
            </w:r>
            <w:r w:rsidRPr="00794793">
              <w:rPr>
                <w:rFonts w:cs="GE SS Text Light"/>
                <w:i w:val="0"/>
                <w:iCs w:val="0"/>
                <w:sz w:val="24"/>
                <w:szCs w:val="24"/>
                <w:rtl/>
              </w:rPr>
              <w:t xml:space="preserve"> </w:t>
            </w:r>
            <w:r w:rsidRPr="00794793">
              <w:rPr>
                <w:rFonts w:cs="GE SS Text Light" w:hint="eastAsia"/>
                <w:i w:val="0"/>
                <w:iCs w:val="0"/>
                <w:sz w:val="24"/>
                <w:szCs w:val="24"/>
                <w:rtl/>
              </w:rPr>
              <w:t>الإفصاح</w:t>
            </w:r>
            <w:r w:rsidRPr="00794793">
              <w:rPr>
                <w:rFonts w:cs="GE SS Text Light"/>
                <w:i w:val="0"/>
                <w:iCs w:val="0"/>
                <w:sz w:val="24"/>
                <w:szCs w:val="24"/>
                <w:rtl/>
              </w:rPr>
              <w:t xml:space="preserve"> </w:t>
            </w:r>
            <w:r w:rsidRPr="00794793">
              <w:rPr>
                <w:rFonts w:cs="GE SS Text Light" w:hint="eastAsia"/>
                <w:i w:val="0"/>
                <w:iCs w:val="0"/>
                <w:sz w:val="24"/>
                <w:szCs w:val="24"/>
                <w:rtl/>
              </w:rPr>
              <w:t>الكامل</w:t>
            </w:r>
            <w:r w:rsidRPr="00794793">
              <w:rPr>
                <w:rFonts w:cs="GE SS Text Light"/>
                <w:i w:val="0"/>
                <w:iCs w:val="0"/>
                <w:sz w:val="24"/>
                <w:szCs w:val="24"/>
                <w:rtl/>
              </w:rPr>
              <w:t xml:space="preserve"> </w:t>
            </w:r>
            <w:r w:rsidRPr="00794793">
              <w:rPr>
                <w:rFonts w:cs="GE SS Text Light" w:hint="eastAsia"/>
                <w:i w:val="0"/>
                <w:iCs w:val="0"/>
                <w:sz w:val="24"/>
                <w:szCs w:val="24"/>
                <w:rtl/>
              </w:rPr>
              <w:t>عن</w:t>
            </w:r>
            <w:r w:rsidRPr="00794793">
              <w:rPr>
                <w:rFonts w:cs="GE SS Text Light"/>
                <w:i w:val="0"/>
                <w:iCs w:val="0"/>
                <w:sz w:val="24"/>
                <w:szCs w:val="24"/>
                <w:rtl/>
              </w:rPr>
              <w:t xml:space="preserve"> </w:t>
            </w:r>
            <w:r w:rsidRPr="00794793">
              <w:rPr>
                <w:rFonts w:cs="GE SS Text Light" w:hint="eastAsia"/>
                <w:i w:val="0"/>
                <w:iCs w:val="0"/>
                <w:sz w:val="24"/>
                <w:szCs w:val="24"/>
                <w:rtl/>
              </w:rPr>
              <w:t>الأحكام</w:t>
            </w:r>
            <w:r w:rsidRPr="00794793">
              <w:rPr>
                <w:rFonts w:cs="GE SS Text Light"/>
                <w:i w:val="0"/>
                <w:iCs w:val="0"/>
                <w:sz w:val="24"/>
                <w:szCs w:val="24"/>
                <w:rtl/>
              </w:rPr>
              <w:t xml:space="preserve"> </w:t>
            </w:r>
            <w:r w:rsidRPr="00794793">
              <w:rPr>
                <w:rFonts w:cs="GE SS Text Light" w:hint="eastAsia"/>
                <w:i w:val="0"/>
                <w:iCs w:val="0"/>
                <w:sz w:val="24"/>
                <w:szCs w:val="24"/>
                <w:rtl/>
              </w:rPr>
              <w:t>الرئيسة</w:t>
            </w:r>
            <w:r w:rsidRPr="00794793">
              <w:rPr>
                <w:rFonts w:cs="GE SS Text Light"/>
                <w:i w:val="0"/>
                <w:iCs w:val="0"/>
                <w:sz w:val="24"/>
                <w:szCs w:val="24"/>
                <w:rtl/>
              </w:rPr>
              <w:t xml:space="preserve"> </w:t>
            </w:r>
            <w:r w:rsidRPr="00794793">
              <w:rPr>
                <w:rFonts w:cs="GE SS Text Light" w:hint="eastAsia"/>
                <w:i w:val="0"/>
                <w:iCs w:val="0"/>
                <w:sz w:val="24"/>
                <w:szCs w:val="24"/>
                <w:rtl/>
              </w:rPr>
              <w:t>للاتفاقية</w:t>
            </w:r>
            <w:r w:rsidRPr="00794793">
              <w:rPr>
                <w:rFonts w:cs="GE SS Text Light"/>
                <w:i w:val="0"/>
                <w:iCs w:val="0"/>
                <w:sz w:val="24"/>
                <w:szCs w:val="24"/>
                <w:rtl/>
              </w:rPr>
              <w:t xml:space="preserve"> </w:t>
            </w:r>
            <w:r w:rsidRPr="00794793">
              <w:rPr>
                <w:rFonts w:cs="GE SS Text Light" w:hint="eastAsia"/>
                <w:i w:val="0"/>
                <w:iCs w:val="0"/>
                <w:sz w:val="24"/>
                <w:szCs w:val="24"/>
                <w:rtl/>
              </w:rPr>
              <w:t>الإطارية</w:t>
            </w:r>
            <w:r w:rsidRPr="00794793">
              <w:rPr>
                <w:rFonts w:cs="GE SS Text Light"/>
                <w:i w:val="0"/>
                <w:iCs w:val="0"/>
                <w:sz w:val="24"/>
                <w:szCs w:val="24"/>
                <w:rtl/>
              </w:rPr>
              <w:t xml:space="preserve"> </w:t>
            </w:r>
            <w:r w:rsidRPr="00794793">
              <w:rPr>
                <w:rFonts w:cs="GE SS Text Light" w:hint="eastAsia"/>
                <w:i w:val="0"/>
                <w:iCs w:val="0"/>
                <w:sz w:val="24"/>
                <w:szCs w:val="24"/>
                <w:rtl/>
              </w:rPr>
              <w:t>العراقية</w:t>
            </w:r>
            <w:r w:rsidRPr="00794793">
              <w:rPr>
                <w:rFonts w:cs="GE SS Text Light"/>
                <w:i w:val="0"/>
                <w:iCs w:val="0"/>
                <w:sz w:val="24"/>
                <w:szCs w:val="24"/>
                <w:rtl/>
              </w:rPr>
              <w:t>-</w:t>
            </w:r>
            <w:r w:rsidRPr="00794793">
              <w:rPr>
                <w:rFonts w:cs="GE SS Text Light" w:hint="eastAsia"/>
                <w:i w:val="0"/>
                <w:iCs w:val="0"/>
                <w:sz w:val="24"/>
                <w:szCs w:val="24"/>
                <w:rtl/>
              </w:rPr>
              <w:t>الصينية،</w:t>
            </w:r>
            <w:r w:rsidRPr="00794793">
              <w:rPr>
                <w:rFonts w:cs="GE SS Text Light"/>
                <w:i w:val="0"/>
                <w:iCs w:val="0"/>
                <w:sz w:val="24"/>
                <w:szCs w:val="24"/>
                <w:rtl/>
              </w:rPr>
              <w:t xml:space="preserve"> </w:t>
            </w:r>
            <w:r w:rsidRPr="00794793">
              <w:rPr>
                <w:rFonts w:cs="GE SS Text Light" w:hint="eastAsia"/>
                <w:i w:val="0"/>
                <w:iCs w:val="0"/>
                <w:sz w:val="24"/>
                <w:szCs w:val="24"/>
                <w:rtl/>
              </w:rPr>
              <w:t>ونشر</w:t>
            </w:r>
            <w:r w:rsidRPr="00794793">
              <w:rPr>
                <w:rFonts w:cs="GE SS Text Light"/>
                <w:i w:val="0"/>
                <w:iCs w:val="0"/>
                <w:sz w:val="24"/>
                <w:szCs w:val="24"/>
                <w:rtl/>
              </w:rPr>
              <w:t xml:space="preserve"> </w:t>
            </w:r>
            <w:r w:rsidRPr="00794793">
              <w:rPr>
                <w:rFonts w:cs="GE SS Text Light" w:hint="eastAsia"/>
                <w:i w:val="0"/>
                <w:iCs w:val="0"/>
                <w:sz w:val="24"/>
                <w:szCs w:val="24"/>
                <w:rtl/>
              </w:rPr>
              <w:t>تحديثات</w:t>
            </w:r>
            <w:r w:rsidRPr="00794793">
              <w:rPr>
                <w:rFonts w:cs="GE SS Text Light"/>
                <w:i w:val="0"/>
                <w:iCs w:val="0"/>
                <w:sz w:val="24"/>
                <w:szCs w:val="24"/>
                <w:rtl/>
              </w:rPr>
              <w:t xml:space="preserve"> </w:t>
            </w:r>
            <w:r w:rsidRPr="00794793">
              <w:rPr>
                <w:rFonts w:cs="GE SS Text Light" w:hint="eastAsia"/>
                <w:i w:val="0"/>
                <w:iCs w:val="0"/>
                <w:sz w:val="24"/>
                <w:szCs w:val="24"/>
                <w:rtl/>
              </w:rPr>
              <w:t>سنوية</w:t>
            </w:r>
            <w:r w:rsidRPr="00794793">
              <w:rPr>
                <w:rFonts w:cs="GE SS Text Light"/>
                <w:i w:val="0"/>
                <w:iCs w:val="0"/>
                <w:sz w:val="24"/>
                <w:szCs w:val="24"/>
                <w:rtl/>
              </w:rPr>
              <w:t xml:space="preserve"> </w:t>
            </w:r>
            <w:r w:rsidRPr="00794793">
              <w:rPr>
                <w:rFonts w:cs="GE SS Text Light" w:hint="eastAsia"/>
                <w:i w:val="0"/>
                <w:iCs w:val="0"/>
                <w:sz w:val="24"/>
                <w:szCs w:val="24"/>
                <w:rtl/>
              </w:rPr>
              <w:t>عن</w:t>
            </w:r>
            <w:r w:rsidRPr="00794793">
              <w:rPr>
                <w:rFonts w:cs="GE SS Text Light"/>
                <w:i w:val="0"/>
                <w:iCs w:val="0"/>
                <w:sz w:val="24"/>
                <w:szCs w:val="24"/>
                <w:rtl/>
              </w:rPr>
              <w:t xml:space="preserve"> </w:t>
            </w:r>
            <w:r w:rsidRPr="00794793">
              <w:rPr>
                <w:rFonts w:cs="GE SS Text Light" w:hint="eastAsia"/>
                <w:i w:val="0"/>
                <w:iCs w:val="0"/>
                <w:sz w:val="24"/>
                <w:szCs w:val="24"/>
                <w:rtl/>
              </w:rPr>
              <w:t>تنفيذ</w:t>
            </w:r>
            <w:r w:rsidRPr="00794793">
              <w:rPr>
                <w:rFonts w:cs="GE SS Text Light"/>
                <w:i w:val="0"/>
                <w:iCs w:val="0"/>
                <w:sz w:val="24"/>
                <w:szCs w:val="24"/>
                <w:rtl/>
              </w:rPr>
              <w:t xml:space="preserve"> </w:t>
            </w:r>
            <w:r w:rsidRPr="00794793">
              <w:rPr>
                <w:rFonts w:cs="GE SS Text Light" w:hint="eastAsia"/>
                <w:i w:val="0"/>
                <w:iCs w:val="0"/>
                <w:sz w:val="24"/>
                <w:szCs w:val="24"/>
                <w:rtl/>
              </w:rPr>
              <w:t>المشاريع</w:t>
            </w:r>
            <w:r w:rsidRPr="00794793">
              <w:rPr>
                <w:rFonts w:cs="GE SS Text Light"/>
                <w:i w:val="0"/>
                <w:iCs w:val="0"/>
                <w:sz w:val="24"/>
                <w:szCs w:val="24"/>
                <w:rtl/>
              </w:rPr>
              <w:t xml:space="preserve"> </w:t>
            </w:r>
            <w:r w:rsidRPr="00794793">
              <w:rPr>
                <w:rFonts w:cs="GE SS Text Light" w:hint="eastAsia"/>
                <w:i w:val="0"/>
                <w:iCs w:val="0"/>
                <w:sz w:val="24"/>
                <w:szCs w:val="24"/>
                <w:rtl/>
              </w:rPr>
              <w:t>والمصروفات،</w:t>
            </w:r>
            <w:r w:rsidRPr="00794793">
              <w:rPr>
                <w:rFonts w:cs="GE SS Text Light"/>
                <w:i w:val="0"/>
                <w:iCs w:val="0"/>
                <w:sz w:val="24"/>
                <w:szCs w:val="24"/>
                <w:rtl/>
              </w:rPr>
              <w:t xml:space="preserve"> </w:t>
            </w:r>
            <w:r w:rsidRPr="00794793">
              <w:rPr>
                <w:rFonts w:cs="GE SS Text Light" w:hint="eastAsia"/>
                <w:i w:val="0"/>
                <w:iCs w:val="0"/>
                <w:sz w:val="24"/>
                <w:szCs w:val="24"/>
                <w:rtl/>
              </w:rPr>
              <w:t>ومقارنة</w:t>
            </w:r>
            <w:r w:rsidRPr="00794793">
              <w:rPr>
                <w:rFonts w:cs="GE SS Text Light"/>
                <w:i w:val="0"/>
                <w:iCs w:val="0"/>
                <w:sz w:val="24"/>
                <w:szCs w:val="24"/>
                <w:rtl/>
              </w:rPr>
              <w:t xml:space="preserve"> </w:t>
            </w:r>
            <w:r w:rsidRPr="00794793">
              <w:rPr>
                <w:rFonts w:cs="GE SS Text Light" w:hint="eastAsia"/>
                <w:i w:val="0"/>
                <w:iCs w:val="0"/>
                <w:sz w:val="24"/>
                <w:szCs w:val="24"/>
                <w:rtl/>
              </w:rPr>
              <w:t>هذا</w:t>
            </w:r>
            <w:r w:rsidRPr="00794793">
              <w:rPr>
                <w:rFonts w:cs="GE SS Text Light"/>
                <w:i w:val="0"/>
                <w:iCs w:val="0"/>
                <w:sz w:val="24"/>
                <w:szCs w:val="24"/>
                <w:rtl/>
              </w:rPr>
              <w:t xml:space="preserve"> </w:t>
            </w:r>
            <w:r w:rsidRPr="00794793">
              <w:rPr>
                <w:rFonts w:cs="GE SS Text Light" w:hint="eastAsia"/>
                <w:i w:val="0"/>
                <w:iCs w:val="0"/>
                <w:sz w:val="24"/>
                <w:szCs w:val="24"/>
                <w:rtl/>
              </w:rPr>
              <w:t>النموذج</w:t>
            </w:r>
            <w:r w:rsidRPr="00794793">
              <w:rPr>
                <w:rFonts w:cs="GE SS Text Light"/>
                <w:i w:val="0"/>
                <w:iCs w:val="0"/>
                <w:sz w:val="24"/>
                <w:szCs w:val="24"/>
                <w:rtl/>
              </w:rPr>
              <w:t xml:space="preserve"> </w:t>
            </w:r>
            <w:r w:rsidRPr="00794793">
              <w:rPr>
                <w:rFonts w:cs="GE SS Text Light" w:hint="eastAsia"/>
                <w:i w:val="0"/>
                <w:iCs w:val="0"/>
                <w:sz w:val="24"/>
                <w:szCs w:val="24"/>
                <w:rtl/>
              </w:rPr>
              <w:t>بالتمويل</w:t>
            </w:r>
            <w:r w:rsidRPr="00794793">
              <w:rPr>
                <w:rFonts w:cs="GE SS Text Light"/>
                <w:i w:val="0"/>
                <w:iCs w:val="0"/>
                <w:sz w:val="24"/>
                <w:szCs w:val="24"/>
                <w:rtl/>
              </w:rPr>
              <w:t xml:space="preserve"> </w:t>
            </w:r>
            <w:r w:rsidRPr="00794793">
              <w:rPr>
                <w:rFonts w:cs="GE SS Text Light" w:hint="eastAsia"/>
                <w:i w:val="0"/>
                <w:iCs w:val="0"/>
                <w:sz w:val="24"/>
                <w:szCs w:val="24"/>
                <w:rtl/>
              </w:rPr>
              <w:t>التقليدي،</w:t>
            </w:r>
            <w:r w:rsidRPr="00794793">
              <w:rPr>
                <w:rFonts w:cs="GE SS Text Light"/>
                <w:i w:val="0"/>
                <w:iCs w:val="0"/>
                <w:sz w:val="24"/>
                <w:szCs w:val="24"/>
                <w:rtl/>
              </w:rPr>
              <w:t xml:space="preserve"> </w:t>
            </w:r>
            <w:r w:rsidRPr="00794793">
              <w:rPr>
                <w:rFonts w:cs="GE SS Text Light" w:hint="eastAsia"/>
                <w:i w:val="0"/>
                <w:iCs w:val="0"/>
                <w:sz w:val="24"/>
                <w:szCs w:val="24"/>
                <w:rtl/>
              </w:rPr>
              <w:t>بما</w:t>
            </w:r>
            <w:r w:rsidRPr="00794793">
              <w:rPr>
                <w:rFonts w:cs="GE SS Text Light"/>
                <w:i w:val="0"/>
                <w:iCs w:val="0"/>
                <w:sz w:val="24"/>
                <w:szCs w:val="24"/>
                <w:rtl/>
              </w:rPr>
              <w:t xml:space="preserve"> </w:t>
            </w:r>
            <w:r w:rsidRPr="00794793">
              <w:rPr>
                <w:rFonts w:cs="GE SS Text Light" w:hint="eastAsia"/>
                <w:i w:val="0"/>
                <w:iCs w:val="0"/>
                <w:sz w:val="24"/>
                <w:szCs w:val="24"/>
                <w:rtl/>
              </w:rPr>
              <w:t>يمكّن</w:t>
            </w:r>
            <w:r w:rsidRPr="00794793">
              <w:rPr>
                <w:rFonts w:cs="GE SS Text Light"/>
                <w:i w:val="0"/>
                <w:iCs w:val="0"/>
                <w:sz w:val="24"/>
                <w:szCs w:val="24"/>
                <w:rtl/>
              </w:rPr>
              <w:t xml:space="preserve"> </w:t>
            </w:r>
            <w:r w:rsidRPr="00794793">
              <w:rPr>
                <w:rFonts w:cs="GE SS Text Light" w:hint="eastAsia"/>
                <w:i w:val="0"/>
                <w:iCs w:val="0"/>
                <w:sz w:val="24"/>
                <w:szCs w:val="24"/>
                <w:rtl/>
              </w:rPr>
              <w:t>تقارير</w:t>
            </w:r>
            <w:r w:rsidRPr="00794793">
              <w:rPr>
                <w:rFonts w:cs="GE SS Text Light"/>
                <w:i w:val="0"/>
                <w:iCs w:val="0"/>
                <w:sz w:val="24"/>
                <w:szCs w:val="24"/>
                <w:rtl/>
              </w:rPr>
              <w:t xml:space="preserve"> </w:t>
            </w:r>
            <w:r w:rsidRPr="00794793">
              <w:rPr>
                <w:rFonts w:cs="GE SS Text Light" w:hint="eastAsia"/>
                <w:i w:val="0"/>
                <w:iCs w:val="0"/>
                <w:sz w:val="24"/>
                <w:szCs w:val="24"/>
                <w:rtl/>
              </w:rPr>
              <w:t>مبادرة</w:t>
            </w:r>
            <w:r w:rsidRPr="00794793">
              <w:rPr>
                <w:rFonts w:cs="GE SS Text Light"/>
                <w:i w:val="0"/>
                <w:iCs w:val="0"/>
                <w:sz w:val="24"/>
                <w:szCs w:val="24"/>
                <w:rtl/>
              </w:rPr>
              <w:t xml:space="preserve"> </w:t>
            </w:r>
            <w:r w:rsidRPr="00794793">
              <w:rPr>
                <w:rFonts w:cs="GE SS Text Light" w:hint="eastAsia"/>
                <w:i w:val="0"/>
                <w:iCs w:val="0"/>
                <w:sz w:val="24"/>
                <w:szCs w:val="24"/>
                <w:rtl/>
              </w:rPr>
              <w:t>الشفافية</w:t>
            </w:r>
            <w:r w:rsidRPr="00794793">
              <w:rPr>
                <w:rFonts w:cs="GE SS Text Light"/>
                <w:i w:val="0"/>
                <w:iCs w:val="0"/>
                <w:sz w:val="24"/>
                <w:szCs w:val="24"/>
                <w:rtl/>
              </w:rPr>
              <w:t xml:space="preserve"> </w:t>
            </w:r>
            <w:r w:rsidRPr="00794793">
              <w:rPr>
                <w:rFonts w:cs="GE SS Text Light" w:hint="eastAsia"/>
                <w:i w:val="0"/>
                <w:iCs w:val="0"/>
                <w:sz w:val="24"/>
                <w:szCs w:val="24"/>
                <w:rtl/>
              </w:rPr>
              <w:t>في</w:t>
            </w:r>
            <w:r w:rsidRPr="00794793">
              <w:rPr>
                <w:rFonts w:cs="GE SS Text Light"/>
                <w:i w:val="0"/>
                <w:iCs w:val="0"/>
                <w:sz w:val="24"/>
                <w:szCs w:val="24"/>
                <w:rtl/>
              </w:rPr>
              <w:t xml:space="preserve"> </w:t>
            </w:r>
            <w:r w:rsidRPr="00794793">
              <w:rPr>
                <w:rFonts w:cs="GE SS Text Light" w:hint="eastAsia"/>
                <w:i w:val="0"/>
                <w:iCs w:val="0"/>
                <w:sz w:val="24"/>
                <w:szCs w:val="24"/>
                <w:rtl/>
              </w:rPr>
              <w:t>الصناعات</w:t>
            </w:r>
            <w:r w:rsidRPr="00794793">
              <w:rPr>
                <w:rFonts w:cs="GE SS Text Light"/>
                <w:i w:val="0"/>
                <w:iCs w:val="0"/>
                <w:sz w:val="24"/>
                <w:szCs w:val="24"/>
                <w:rtl/>
              </w:rPr>
              <w:t xml:space="preserve"> </w:t>
            </w:r>
            <w:r w:rsidRPr="00794793">
              <w:rPr>
                <w:rFonts w:cs="GE SS Text Light" w:hint="eastAsia"/>
                <w:i w:val="0"/>
                <w:iCs w:val="0"/>
                <w:sz w:val="24"/>
                <w:szCs w:val="24"/>
                <w:rtl/>
              </w:rPr>
              <w:t>الاستخراجية</w:t>
            </w:r>
            <w:r w:rsidRPr="00794793">
              <w:rPr>
                <w:rFonts w:cs="GE SS Text Light"/>
                <w:i w:val="0"/>
                <w:iCs w:val="0"/>
                <w:sz w:val="24"/>
                <w:szCs w:val="24"/>
                <w:rtl/>
              </w:rPr>
              <w:t xml:space="preserve"> </w:t>
            </w:r>
            <w:r w:rsidRPr="00794793">
              <w:rPr>
                <w:rFonts w:cs="GE SS Text Light" w:hint="eastAsia"/>
                <w:i w:val="0"/>
                <w:iCs w:val="0"/>
                <w:sz w:val="24"/>
                <w:szCs w:val="24"/>
                <w:rtl/>
              </w:rPr>
              <w:t>من</w:t>
            </w:r>
            <w:r w:rsidRPr="00794793">
              <w:rPr>
                <w:rFonts w:cs="GE SS Text Light"/>
                <w:i w:val="0"/>
                <w:iCs w:val="0"/>
                <w:sz w:val="24"/>
                <w:szCs w:val="24"/>
                <w:rtl/>
              </w:rPr>
              <w:t xml:space="preserve"> </w:t>
            </w:r>
            <w:r w:rsidRPr="00794793">
              <w:rPr>
                <w:rFonts w:cs="GE SS Text Light" w:hint="eastAsia"/>
                <w:i w:val="0"/>
                <w:iCs w:val="0"/>
                <w:sz w:val="24"/>
                <w:szCs w:val="24"/>
                <w:rtl/>
              </w:rPr>
              <w:t>دعم</w:t>
            </w:r>
            <w:r w:rsidRPr="00794793">
              <w:rPr>
                <w:rFonts w:cs="GE SS Text Light"/>
                <w:i w:val="0"/>
                <w:iCs w:val="0"/>
                <w:sz w:val="24"/>
                <w:szCs w:val="24"/>
                <w:rtl/>
              </w:rPr>
              <w:t xml:space="preserve"> </w:t>
            </w:r>
            <w:r w:rsidRPr="00794793">
              <w:rPr>
                <w:rFonts w:cs="GE SS Text Light" w:hint="eastAsia"/>
                <w:i w:val="0"/>
                <w:iCs w:val="0"/>
                <w:sz w:val="24"/>
                <w:szCs w:val="24"/>
                <w:rtl/>
              </w:rPr>
              <w:t>الرقابة</w:t>
            </w:r>
            <w:r w:rsidRPr="00794793">
              <w:rPr>
                <w:rFonts w:cs="GE SS Text Light"/>
                <w:i w:val="0"/>
                <w:iCs w:val="0"/>
                <w:sz w:val="24"/>
                <w:szCs w:val="24"/>
                <w:rtl/>
              </w:rPr>
              <w:t xml:space="preserve"> </w:t>
            </w:r>
            <w:r w:rsidRPr="00794793">
              <w:rPr>
                <w:rFonts w:cs="GE SS Text Light" w:hint="eastAsia"/>
                <w:i w:val="0"/>
                <w:iCs w:val="0"/>
                <w:sz w:val="24"/>
                <w:szCs w:val="24"/>
                <w:rtl/>
              </w:rPr>
              <w:t>العامة</w:t>
            </w:r>
            <w:r w:rsidRPr="00794793">
              <w:rPr>
                <w:rFonts w:cs="GE SS Text Light"/>
                <w:i w:val="0"/>
                <w:iCs w:val="0"/>
                <w:sz w:val="24"/>
                <w:szCs w:val="24"/>
                <w:rtl/>
              </w:rPr>
              <w:t xml:space="preserve"> </w:t>
            </w:r>
            <w:r w:rsidRPr="00794793">
              <w:rPr>
                <w:rFonts w:cs="GE SS Text Light" w:hint="eastAsia"/>
                <w:i w:val="0"/>
                <w:iCs w:val="0"/>
                <w:sz w:val="24"/>
                <w:szCs w:val="24"/>
                <w:rtl/>
              </w:rPr>
              <w:t>على</w:t>
            </w:r>
            <w:r w:rsidRPr="00794793">
              <w:rPr>
                <w:rFonts w:cs="GE SS Text Light"/>
                <w:i w:val="0"/>
                <w:iCs w:val="0"/>
                <w:sz w:val="24"/>
                <w:szCs w:val="24"/>
                <w:rtl/>
              </w:rPr>
              <w:t xml:space="preserve"> </w:t>
            </w:r>
            <w:r w:rsidRPr="00794793">
              <w:rPr>
                <w:rFonts w:cs="GE SS Text Light" w:hint="eastAsia"/>
                <w:i w:val="0"/>
                <w:iCs w:val="0"/>
                <w:sz w:val="24"/>
                <w:szCs w:val="24"/>
                <w:rtl/>
              </w:rPr>
              <w:t>القروض</w:t>
            </w:r>
            <w:r w:rsidRPr="00794793">
              <w:rPr>
                <w:rFonts w:cs="GE SS Text Light"/>
                <w:i w:val="0"/>
                <w:iCs w:val="0"/>
                <w:sz w:val="24"/>
                <w:szCs w:val="24"/>
                <w:rtl/>
              </w:rPr>
              <w:t xml:space="preserve"> </w:t>
            </w:r>
            <w:r w:rsidRPr="00794793">
              <w:rPr>
                <w:rFonts w:cs="GE SS Text Light" w:hint="eastAsia"/>
                <w:i w:val="0"/>
                <w:iCs w:val="0"/>
                <w:sz w:val="24"/>
                <w:szCs w:val="24"/>
                <w:rtl/>
              </w:rPr>
              <w:t>المرتبطة</w:t>
            </w:r>
            <w:r w:rsidRPr="00794793">
              <w:rPr>
                <w:rFonts w:cs="GE SS Text Light"/>
                <w:i w:val="0"/>
                <w:iCs w:val="0"/>
                <w:sz w:val="24"/>
                <w:szCs w:val="24"/>
                <w:rtl/>
              </w:rPr>
              <w:t xml:space="preserve"> </w:t>
            </w:r>
            <w:r w:rsidRPr="00794793">
              <w:rPr>
                <w:rFonts w:cs="GE SS Text Light" w:hint="eastAsia"/>
                <w:i w:val="0"/>
                <w:iCs w:val="0"/>
                <w:sz w:val="24"/>
                <w:szCs w:val="24"/>
                <w:rtl/>
              </w:rPr>
              <w:t>بالموارد</w:t>
            </w:r>
            <w:r w:rsidRPr="00794793">
              <w:rPr>
                <w:rFonts w:cs="GE SS Text Light"/>
                <w:i w:val="0"/>
                <w:iCs w:val="0"/>
                <w:sz w:val="24"/>
                <w:szCs w:val="24"/>
                <w:rtl/>
              </w:rPr>
              <w:t>.</w:t>
            </w:r>
          </w:p>
        </w:tc>
      </w:tr>
    </w:tbl>
    <w:p w14:paraId="043FCEC7" w14:textId="77777777" w:rsidR="00540432" w:rsidRDefault="00540432" w:rsidP="00540432">
      <w:pPr>
        <w:bidi/>
        <w:rPr>
          <w:rtl/>
        </w:rPr>
      </w:pPr>
    </w:p>
    <w:p w14:paraId="1EEC5793" w14:textId="29E52712"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17</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4EBCE1AC" w14:textId="77777777" w:rsidTr="00D80F40">
        <w:trPr>
          <w:trHeight w:val="330"/>
          <w:tblHeader/>
        </w:trPr>
        <w:tc>
          <w:tcPr>
            <w:tcW w:w="5000" w:type="pct"/>
            <w:shd w:val="clear" w:color="auto" w:fill="026748" w:themeFill="accent1" w:themeFillShade="80"/>
          </w:tcPr>
          <w:p w14:paraId="6BE86D7A"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4-7: </w:t>
            </w:r>
            <w:r w:rsidRPr="00B475D4">
              <w:rPr>
                <w:rFonts w:cs="GE SS Text Medium" w:hint="eastAsia"/>
                <w:i w:val="0"/>
                <w:iCs w:val="0"/>
                <w:color w:val="FFFFFF" w:themeColor="background1"/>
                <w:sz w:val="24"/>
                <w:szCs w:val="24"/>
                <w:rtl/>
                <w:lang w:bidi="ar-IQ"/>
              </w:rPr>
              <w:t>مستوى</w:t>
            </w:r>
            <w:r w:rsidRPr="00B475D4">
              <w:rPr>
                <w:rFonts w:cs="GE SS Text Medium"/>
                <w:i w:val="0"/>
                <w:iCs w:val="0"/>
                <w:color w:val="FFFFFF" w:themeColor="background1"/>
                <w:sz w:val="24"/>
                <w:szCs w:val="24"/>
                <w:rtl/>
                <w:lang w:bidi="ar-IQ"/>
              </w:rPr>
              <w:t xml:space="preserve"> </w:t>
            </w:r>
            <w:r w:rsidRPr="00B475D4">
              <w:rPr>
                <w:rFonts w:cs="GE SS Text Medium" w:hint="eastAsia"/>
                <w:i w:val="0"/>
                <w:iCs w:val="0"/>
                <w:color w:val="FFFFFF" w:themeColor="background1"/>
                <w:sz w:val="24"/>
                <w:szCs w:val="24"/>
                <w:rtl/>
                <w:lang w:bidi="ar-IQ"/>
              </w:rPr>
              <w:t>تصنيف</w:t>
            </w:r>
            <w:r w:rsidRPr="00B475D4">
              <w:rPr>
                <w:rFonts w:cs="GE SS Text Medium"/>
                <w:i w:val="0"/>
                <w:iCs w:val="0"/>
                <w:color w:val="FFFFFF" w:themeColor="background1"/>
                <w:sz w:val="24"/>
                <w:szCs w:val="24"/>
                <w:rtl/>
                <w:lang w:bidi="ar-IQ"/>
              </w:rPr>
              <w:t xml:space="preserve"> </w:t>
            </w:r>
            <w:r w:rsidRPr="00B475D4">
              <w:rPr>
                <w:rFonts w:cs="GE SS Text Medium" w:hint="eastAsia"/>
                <w:i w:val="0"/>
                <w:iCs w:val="0"/>
                <w:color w:val="FFFFFF" w:themeColor="background1"/>
                <w:sz w:val="24"/>
                <w:szCs w:val="24"/>
                <w:rtl/>
                <w:lang w:bidi="ar-IQ"/>
              </w:rPr>
              <w:t>البيانات</w:t>
            </w:r>
          </w:p>
        </w:tc>
      </w:tr>
      <w:tr w:rsidR="00540432" w:rsidRPr="00B07261" w14:paraId="582B40BC" w14:textId="77777777" w:rsidTr="00D80F40">
        <w:tc>
          <w:tcPr>
            <w:tcW w:w="5000" w:type="pct"/>
            <w:shd w:val="clear" w:color="auto" w:fill="BFBFBF" w:themeFill="background1" w:themeFillShade="BF"/>
          </w:tcPr>
          <w:p w14:paraId="3F2A632B"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633E0144" w14:textId="77777777" w:rsidTr="00D80F40">
        <w:tc>
          <w:tcPr>
            <w:tcW w:w="5000" w:type="pct"/>
          </w:tcPr>
          <w:p w14:paraId="0E5F5D84" w14:textId="77777777" w:rsidR="00540432" w:rsidRPr="00B475D4" w:rsidRDefault="00540432" w:rsidP="00B1421B">
            <w:pPr>
              <w:pStyle w:val="Caption"/>
              <w:bidi/>
              <w:spacing w:after="0"/>
              <w:jc w:val="both"/>
              <w:rPr>
                <w:rFonts w:cs="GE SS Text Light"/>
                <w:i w:val="0"/>
                <w:iCs w:val="0"/>
                <w:szCs w:val="24"/>
                <w:rtl/>
              </w:rPr>
            </w:pPr>
            <w:r w:rsidRPr="00B475D4">
              <w:rPr>
                <w:rFonts w:cs="GE SS Text Light" w:hint="eastAsia"/>
                <w:i w:val="0"/>
                <w:iCs w:val="0"/>
                <w:szCs w:val="24"/>
                <w:rtl/>
              </w:rPr>
              <w:t>ينبغي</w:t>
            </w:r>
            <w:r w:rsidRPr="00B475D4">
              <w:rPr>
                <w:rFonts w:cs="GE SS Text Light"/>
                <w:i w:val="0"/>
                <w:iCs w:val="0"/>
                <w:szCs w:val="24"/>
                <w:rtl/>
              </w:rPr>
              <w:t xml:space="preserve"> </w:t>
            </w:r>
            <w:r w:rsidRPr="00B475D4">
              <w:rPr>
                <w:rFonts w:cs="GE SS Text Light" w:hint="eastAsia"/>
                <w:i w:val="0"/>
                <w:iCs w:val="0"/>
                <w:szCs w:val="24"/>
                <w:rtl/>
              </w:rPr>
              <w:t>على</w:t>
            </w:r>
            <w:r w:rsidRPr="00B475D4">
              <w:rPr>
                <w:rFonts w:cs="GE SS Text Light"/>
                <w:i w:val="0"/>
                <w:iCs w:val="0"/>
                <w:szCs w:val="24"/>
                <w:rtl/>
              </w:rPr>
              <w:t xml:space="preserve"> </w:t>
            </w:r>
            <w:r w:rsidRPr="00B475D4">
              <w:rPr>
                <w:rFonts w:cs="GE SS Text Light" w:hint="eastAsia"/>
                <w:i w:val="0"/>
                <w:iCs w:val="0"/>
                <w:szCs w:val="24"/>
                <w:rtl/>
              </w:rPr>
              <w:t>العراق</w:t>
            </w:r>
            <w:r w:rsidRPr="00B475D4">
              <w:rPr>
                <w:rFonts w:cs="GE SS Text Light"/>
                <w:i w:val="0"/>
                <w:iCs w:val="0"/>
                <w:szCs w:val="24"/>
              </w:rPr>
              <w:t xml:space="preserve">: </w:t>
            </w:r>
          </w:p>
          <w:p w14:paraId="7B935609" w14:textId="77777777" w:rsidR="00540432" w:rsidRPr="00B475D4" w:rsidRDefault="00540432">
            <w:pPr>
              <w:pStyle w:val="Caption"/>
              <w:numPr>
                <w:ilvl w:val="0"/>
                <w:numId w:val="68"/>
              </w:numPr>
              <w:bidi/>
              <w:spacing w:after="0"/>
              <w:jc w:val="both"/>
              <w:rPr>
                <w:rFonts w:cs="GE SS Text Light"/>
                <w:i w:val="0"/>
                <w:iCs w:val="0"/>
                <w:szCs w:val="24"/>
                <w:rtl/>
              </w:rPr>
            </w:pPr>
            <w:r w:rsidRPr="00B475D4">
              <w:rPr>
                <w:rFonts w:cs="GE SS Text Light" w:hint="eastAsia"/>
                <w:i w:val="0"/>
                <w:iCs w:val="0"/>
                <w:szCs w:val="24"/>
                <w:rtl/>
              </w:rPr>
              <w:t>تصنيف</w:t>
            </w:r>
            <w:r w:rsidRPr="00B475D4">
              <w:rPr>
                <w:rFonts w:cs="GE SS Text Light"/>
                <w:i w:val="0"/>
                <w:iCs w:val="0"/>
                <w:szCs w:val="24"/>
                <w:rtl/>
              </w:rPr>
              <w:t xml:space="preserve"> </w:t>
            </w:r>
            <w:r w:rsidRPr="00B475D4">
              <w:rPr>
                <w:rFonts w:cs="GE SS Text Light" w:hint="eastAsia"/>
                <w:i w:val="0"/>
                <w:iCs w:val="0"/>
                <w:szCs w:val="24"/>
                <w:rtl/>
              </w:rPr>
              <w:t>البيانات</w:t>
            </w:r>
            <w:r w:rsidRPr="00B475D4">
              <w:rPr>
                <w:rFonts w:cs="GE SS Text Light"/>
                <w:i w:val="0"/>
                <w:iCs w:val="0"/>
                <w:szCs w:val="24"/>
                <w:rtl/>
              </w:rPr>
              <w:t xml:space="preserve"> </w:t>
            </w:r>
            <w:r w:rsidRPr="00B475D4">
              <w:rPr>
                <w:rFonts w:cs="GE SS Text Light" w:hint="eastAsia"/>
                <w:i w:val="0"/>
                <w:iCs w:val="0"/>
                <w:szCs w:val="24"/>
                <w:rtl/>
              </w:rPr>
              <w:t>لكافة</w:t>
            </w:r>
            <w:r w:rsidRPr="00B475D4">
              <w:rPr>
                <w:rFonts w:cs="GE SS Text Light"/>
                <w:i w:val="0"/>
                <w:iCs w:val="0"/>
                <w:szCs w:val="24"/>
                <w:rtl/>
              </w:rPr>
              <w:t xml:space="preserve"> </w:t>
            </w:r>
            <w:r w:rsidRPr="00B475D4">
              <w:rPr>
                <w:rFonts w:cs="GE SS Text Light" w:hint="eastAsia"/>
                <w:i w:val="0"/>
                <w:iCs w:val="0"/>
                <w:szCs w:val="24"/>
                <w:rtl/>
              </w:rPr>
              <w:t>الدفعات</w:t>
            </w:r>
            <w:r w:rsidRPr="00B475D4">
              <w:rPr>
                <w:rFonts w:cs="GE SS Text Light"/>
                <w:i w:val="0"/>
                <w:iCs w:val="0"/>
                <w:szCs w:val="24"/>
                <w:rtl/>
              </w:rPr>
              <w:t xml:space="preserve"> </w:t>
            </w:r>
            <w:r w:rsidRPr="00B475D4">
              <w:rPr>
                <w:rFonts w:cs="GE SS Text Light" w:hint="eastAsia"/>
                <w:i w:val="0"/>
                <w:iCs w:val="0"/>
                <w:szCs w:val="24"/>
                <w:rtl/>
              </w:rPr>
              <w:t>المهمة</w:t>
            </w:r>
            <w:r w:rsidRPr="00B475D4">
              <w:rPr>
                <w:rFonts w:cs="GE SS Text Light"/>
                <w:i w:val="0"/>
                <w:iCs w:val="0"/>
                <w:szCs w:val="24"/>
                <w:rtl/>
              </w:rPr>
              <w:t xml:space="preserve"> </w:t>
            </w:r>
            <w:r w:rsidRPr="00B475D4">
              <w:rPr>
                <w:rFonts w:cs="GE SS Text Light" w:hint="eastAsia"/>
                <w:i w:val="0"/>
                <w:iCs w:val="0"/>
                <w:szCs w:val="24"/>
                <w:rtl/>
              </w:rPr>
              <w:t>نسبياً</w:t>
            </w:r>
            <w:r w:rsidRPr="00B475D4">
              <w:rPr>
                <w:rFonts w:cs="GE SS Text Light"/>
                <w:i w:val="0"/>
                <w:iCs w:val="0"/>
                <w:szCs w:val="24"/>
                <w:rtl/>
              </w:rPr>
              <w:t xml:space="preserve"> </w:t>
            </w:r>
            <w:r w:rsidRPr="00B475D4">
              <w:rPr>
                <w:rFonts w:cs="GE SS Text Light" w:hint="eastAsia"/>
                <w:i w:val="0"/>
                <w:iCs w:val="0"/>
                <w:szCs w:val="24"/>
                <w:rtl/>
              </w:rPr>
              <w:t>حسب</w:t>
            </w:r>
            <w:r w:rsidRPr="00B475D4">
              <w:rPr>
                <w:rFonts w:cs="GE SS Text Light"/>
                <w:i w:val="0"/>
                <w:iCs w:val="0"/>
                <w:szCs w:val="24"/>
                <w:rtl/>
              </w:rPr>
              <w:t xml:space="preserve"> </w:t>
            </w:r>
            <w:r w:rsidRPr="00B475D4">
              <w:rPr>
                <w:rFonts w:cs="GE SS Text Light" w:hint="eastAsia"/>
                <w:i w:val="0"/>
                <w:iCs w:val="0"/>
                <w:szCs w:val="24"/>
                <w:rtl/>
              </w:rPr>
              <w:t>الشركة،</w:t>
            </w:r>
            <w:r w:rsidRPr="00B475D4">
              <w:rPr>
                <w:rFonts w:cs="GE SS Text Light"/>
                <w:i w:val="0"/>
                <w:iCs w:val="0"/>
                <w:szCs w:val="24"/>
                <w:rtl/>
              </w:rPr>
              <w:t xml:space="preserve"> </w:t>
            </w:r>
            <w:r w:rsidRPr="00B475D4">
              <w:rPr>
                <w:rFonts w:cs="GE SS Text Light" w:hint="eastAsia"/>
                <w:i w:val="0"/>
                <w:iCs w:val="0"/>
                <w:szCs w:val="24"/>
                <w:rtl/>
              </w:rPr>
              <w:t>والجهة</w:t>
            </w:r>
            <w:r w:rsidRPr="00B475D4">
              <w:rPr>
                <w:rFonts w:cs="GE SS Text Light"/>
                <w:i w:val="0"/>
                <w:iCs w:val="0"/>
                <w:szCs w:val="24"/>
                <w:rtl/>
              </w:rPr>
              <w:t xml:space="preserve"> </w:t>
            </w:r>
            <w:r w:rsidRPr="00B475D4">
              <w:rPr>
                <w:rFonts w:cs="GE SS Text Light" w:hint="eastAsia"/>
                <w:i w:val="0"/>
                <w:iCs w:val="0"/>
                <w:szCs w:val="24"/>
                <w:rtl/>
              </w:rPr>
              <w:t>الحكومية،</w:t>
            </w:r>
            <w:r w:rsidRPr="00B475D4">
              <w:rPr>
                <w:rFonts w:cs="GE SS Text Light"/>
                <w:i w:val="0"/>
                <w:iCs w:val="0"/>
                <w:szCs w:val="24"/>
                <w:rtl/>
              </w:rPr>
              <w:t xml:space="preserve"> </w:t>
            </w:r>
            <w:r w:rsidRPr="00B475D4">
              <w:rPr>
                <w:rFonts w:cs="GE SS Text Light" w:hint="eastAsia"/>
                <w:i w:val="0"/>
                <w:iCs w:val="0"/>
                <w:szCs w:val="24"/>
                <w:rtl/>
              </w:rPr>
              <w:t>ومسار</w:t>
            </w:r>
            <w:r w:rsidRPr="00B475D4">
              <w:rPr>
                <w:rFonts w:cs="GE SS Text Light"/>
                <w:i w:val="0"/>
                <w:iCs w:val="0"/>
                <w:szCs w:val="24"/>
                <w:rtl/>
              </w:rPr>
              <w:t xml:space="preserve"> </w:t>
            </w:r>
            <w:r w:rsidRPr="00B475D4">
              <w:rPr>
                <w:rFonts w:cs="GE SS Text Light" w:hint="eastAsia"/>
                <w:i w:val="0"/>
                <w:iCs w:val="0"/>
                <w:szCs w:val="24"/>
                <w:rtl/>
              </w:rPr>
              <w:t>الإيرادات،</w:t>
            </w:r>
            <w:r w:rsidRPr="00B475D4">
              <w:rPr>
                <w:rFonts w:cs="GE SS Text Light"/>
                <w:i w:val="0"/>
                <w:iCs w:val="0"/>
                <w:szCs w:val="24"/>
                <w:rtl/>
              </w:rPr>
              <w:t xml:space="preserve"> </w:t>
            </w:r>
            <w:r w:rsidRPr="00B475D4">
              <w:rPr>
                <w:rFonts w:cs="GE SS Text Light" w:hint="eastAsia"/>
                <w:i w:val="0"/>
                <w:iCs w:val="0"/>
                <w:szCs w:val="24"/>
                <w:rtl/>
              </w:rPr>
              <w:t>والمشروع</w:t>
            </w:r>
            <w:r w:rsidRPr="00B475D4">
              <w:rPr>
                <w:rFonts w:cs="GE SS Text Light"/>
                <w:i w:val="0"/>
                <w:iCs w:val="0"/>
                <w:szCs w:val="24"/>
              </w:rPr>
              <w:t xml:space="preserve">. </w:t>
            </w:r>
          </w:p>
          <w:p w14:paraId="5E58833D" w14:textId="77777777" w:rsidR="00540432" w:rsidRPr="00B475D4" w:rsidRDefault="00540432">
            <w:pPr>
              <w:pStyle w:val="Caption"/>
              <w:numPr>
                <w:ilvl w:val="0"/>
                <w:numId w:val="68"/>
              </w:numPr>
              <w:bidi/>
              <w:spacing w:after="0"/>
              <w:jc w:val="both"/>
              <w:rPr>
                <w:rFonts w:cs="GE SS Text Light"/>
                <w:i w:val="0"/>
                <w:iCs w:val="0"/>
                <w:szCs w:val="24"/>
                <w:rtl/>
              </w:rPr>
            </w:pPr>
            <w:r w:rsidRPr="00B475D4">
              <w:rPr>
                <w:rFonts w:cs="GE SS Text Light" w:hint="eastAsia"/>
                <w:i w:val="0"/>
                <w:iCs w:val="0"/>
                <w:szCs w:val="24"/>
                <w:rtl/>
              </w:rPr>
              <w:t>تعريف</w:t>
            </w:r>
            <w:r w:rsidRPr="00B475D4">
              <w:rPr>
                <w:rFonts w:cs="GE SS Text Light"/>
                <w:i w:val="0"/>
                <w:iCs w:val="0"/>
                <w:szCs w:val="24"/>
                <w:rtl/>
              </w:rPr>
              <w:t xml:space="preserve"> </w:t>
            </w:r>
            <w:r w:rsidRPr="00B475D4">
              <w:rPr>
                <w:rFonts w:cs="GE SS Text Light" w:hint="eastAsia"/>
                <w:i w:val="0"/>
                <w:iCs w:val="0"/>
                <w:szCs w:val="24"/>
                <w:rtl/>
              </w:rPr>
              <w:t>مصطلح</w:t>
            </w:r>
            <w:r w:rsidRPr="00B475D4">
              <w:rPr>
                <w:rFonts w:cs="GE SS Text Light"/>
                <w:i w:val="0"/>
                <w:iCs w:val="0"/>
                <w:szCs w:val="24"/>
                <w:rtl/>
              </w:rPr>
              <w:t xml:space="preserve"> "</w:t>
            </w:r>
            <w:r w:rsidRPr="00B475D4">
              <w:rPr>
                <w:rFonts w:cs="GE SS Text Light" w:hint="eastAsia"/>
                <w:i w:val="0"/>
                <w:iCs w:val="0"/>
                <w:szCs w:val="24"/>
                <w:rtl/>
              </w:rPr>
              <w:t>المشروع</w:t>
            </w:r>
            <w:r w:rsidRPr="00B475D4">
              <w:rPr>
                <w:rFonts w:cs="GE SS Text Light"/>
                <w:i w:val="0"/>
                <w:iCs w:val="0"/>
                <w:szCs w:val="24"/>
                <w:rtl/>
              </w:rPr>
              <w:t xml:space="preserve">" </w:t>
            </w:r>
            <w:r w:rsidRPr="00B475D4">
              <w:rPr>
                <w:rFonts w:cs="GE SS Text Light" w:hint="eastAsia"/>
                <w:i w:val="0"/>
                <w:iCs w:val="0"/>
                <w:szCs w:val="24"/>
                <w:rtl/>
              </w:rPr>
              <w:t>بشكل</w:t>
            </w:r>
            <w:r w:rsidRPr="00B475D4">
              <w:rPr>
                <w:rFonts w:cs="GE SS Text Light"/>
                <w:i w:val="0"/>
                <w:iCs w:val="0"/>
                <w:szCs w:val="24"/>
                <w:rtl/>
              </w:rPr>
              <w:t xml:space="preserve"> </w:t>
            </w:r>
            <w:r w:rsidRPr="00B475D4">
              <w:rPr>
                <w:rFonts w:cs="GE SS Text Light" w:hint="eastAsia"/>
                <w:i w:val="0"/>
                <w:iCs w:val="0"/>
                <w:szCs w:val="24"/>
                <w:rtl/>
              </w:rPr>
              <w:t>واضح</w:t>
            </w:r>
            <w:r w:rsidRPr="00B475D4">
              <w:rPr>
                <w:rFonts w:cs="GE SS Text Light"/>
                <w:i w:val="0"/>
                <w:iCs w:val="0"/>
                <w:szCs w:val="24"/>
                <w:rtl/>
              </w:rPr>
              <w:t xml:space="preserve"> </w:t>
            </w:r>
            <w:r w:rsidRPr="00B475D4">
              <w:rPr>
                <w:rFonts w:cs="GE SS Text Light" w:hint="eastAsia"/>
                <w:i w:val="0"/>
                <w:iCs w:val="0"/>
                <w:szCs w:val="24"/>
                <w:rtl/>
              </w:rPr>
              <w:t>ومتسق</w:t>
            </w:r>
            <w:r w:rsidRPr="00B475D4">
              <w:rPr>
                <w:rFonts w:cs="GE SS Text Light"/>
                <w:i w:val="0"/>
                <w:iCs w:val="0"/>
                <w:szCs w:val="24"/>
                <w:rtl/>
              </w:rPr>
              <w:t xml:space="preserve"> </w:t>
            </w:r>
            <w:r w:rsidRPr="00B475D4">
              <w:rPr>
                <w:rFonts w:cs="GE SS Text Light" w:hint="eastAsia"/>
                <w:i w:val="0"/>
                <w:iCs w:val="0"/>
                <w:szCs w:val="24"/>
                <w:rtl/>
              </w:rPr>
              <w:t>وتطبيقه</w:t>
            </w:r>
            <w:r w:rsidRPr="00B475D4">
              <w:rPr>
                <w:rFonts w:cs="GE SS Text Light"/>
                <w:i w:val="0"/>
                <w:iCs w:val="0"/>
                <w:szCs w:val="24"/>
                <w:rtl/>
              </w:rPr>
              <w:t xml:space="preserve"> </w:t>
            </w:r>
            <w:r w:rsidRPr="00B475D4">
              <w:rPr>
                <w:rFonts w:cs="GE SS Text Light" w:hint="eastAsia"/>
                <w:i w:val="0"/>
                <w:iCs w:val="0"/>
                <w:szCs w:val="24"/>
                <w:rtl/>
              </w:rPr>
              <w:t>عبر</w:t>
            </w:r>
            <w:r w:rsidRPr="00B475D4">
              <w:rPr>
                <w:rFonts w:cs="GE SS Text Light"/>
                <w:i w:val="0"/>
                <w:iCs w:val="0"/>
                <w:szCs w:val="24"/>
                <w:rtl/>
              </w:rPr>
              <w:t xml:space="preserve"> </w:t>
            </w:r>
            <w:r w:rsidRPr="00B475D4">
              <w:rPr>
                <w:rFonts w:cs="GE SS Text Light" w:hint="eastAsia"/>
                <w:i w:val="0"/>
                <w:iCs w:val="0"/>
                <w:szCs w:val="24"/>
                <w:rtl/>
              </w:rPr>
              <w:t>التقارير</w:t>
            </w:r>
            <w:r w:rsidRPr="00B475D4">
              <w:rPr>
                <w:rFonts w:cs="GE SS Text Light"/>
                <w:i w:val="0"/>
                <w:iCs w:val="0"/>
                <w:szCs w:val="24"/>
              </w:rPr>
              <w:t xml:space="preserve">. </w:t>
            </w:r>
          </w:p>
          <w:p w14:paraId="04AFB1A0" w14:textId="77777777" w:rsidR="00540432" w:rsidRPr="00B07261" w:rsidRDefault="00540432">
            <w:pPr>
              <w:pStyle w:val="Caption"/>
              <w:numPr>
                <w:ilvl w:val="0"/>
                <w:numId w:val="68"/>
              </w:numPr>
              <w:bidi/>
              <w:spacing w:after="0"/>
              <w:jc w:val="both"/>
              <w:rPr>
                <w:rFonts w:cs="GE SS Text Light"/>
                <w:i w:val="0"/>
                <w:iCs w:val="0"/>
                <w:szCs w:val="24"/>
                <w:rtl/>
              </w:rPr>
            </w:pPr>
            <w:r w:rsidRPr="00B475D4">
              <w:rPr>
                <w:rFonts w:cs="GE SS Text Light" w:hint="eastAsia"/>
                <w:i w:val="0"/>
                <w:iCs w:val="0"/>
                <w:color w:val="000000" w:themeColor="text1"/>
                <w:sz w:val="24"/>
                <w:szCs w:val="24"/>
                <w:rtl/>
              </w:rPr>
              <w:t>تصنيف</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بيانات</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الإمدادات</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المحلية</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من</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قبل</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الشركات</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العامة</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المستلمة</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والغاية</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من</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ذلك</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تكرير،</w:t>
            </w:r>
            <w:r w:rsidRPr="00B475D4">
              <w:rPr>
                <w:rFonts w:cs="GE SS Text Light"/>
                <w:i w:val="0"/>
                <w:iCs w:val="0"/>
                <w:color w:val="000000" w:themeColor="text1"/>
                <w:sz w:val="24"/>
                <w:szCs w:val="24"/>
                <w:rtl/>
              </w:rPr>
              <w:t xml:space="preserve"> </w:t>
            </w:r>
            <w:r w:rsidRPr="00B475D4">
              <w:rPr>
                <w:rFonts w:cs="GE SS Text Light" w:hint="eastAsia"/>
                <w:i w:val="0"/>
                <w:iCs w:val="0"/>
                <w:color w:val="000000" w:themeColor="text1"/>
                <w:sz w:val="24"/>
                <w:szCs w:val="24"/>
                <w:rtl/>
              </w:rPr>
              <w:t>كهرباء</w:t>
            </w:r>
            <w:r w:rsidRPr="00B475D4">
              <w:rPr>
                <w:rFonts w:cs="GE SS Text Light"/>
                <w:i w:val="0"/>
                <w:iCs w:val="0"/>
                <w:color w:val="000000" w:themeColor="text1"/>
                <w:sz w:val="24"/>
                <w:szCs w:val="24"/>
                <w:rtl/>
              </w:rPr>
              <w:t>).</w:t>
            </w:r>
          </w:p>
        </w:tc>
      </w:tr>
      <w:tr w:rsidR="00540432" w:rsidRPr="00B07261" w14:paraId="54E2D20E" w14:textId="77777777" w:rsidTr="00D80F40">
        <w:tc>
          <w:tcPr>
            <w:tcW w:w="5000" w:type="pct"/>
            <w:shd w:val="clear" w:color="auto" w:fill="BFBFBF" w:themeFill="background1" w:themeFillShade="BF"/>
          </w:tcPr>
          <w:p w14:paraId="5CC38C1B"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73ECBC43" w14:textId="77777777" w:rsidTr="00D80F40">
        <w:tc>
          <w:tcPr>
            <w:tcW w:w="5000" w:type="pct"/>
          </w:tcPr>
          <w:p w14:paraId="1CA152A8"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تم تصنيف البيانات طبقاً للشركات فيما يخص تصدير وتحميل النفط الخام، والمنتجات النفطية أيضاً، كما تم تحديد المشروع على أساس العقد أو الرخصة.</w:t>
            </w:r>
          </w:p>
        </w:tc>
      </w:tr>
      <w:tr w:rsidR="00540432" w:rsidRPr="00B07261" w14:paraId="6CB66F1B" w14:textId="77777777" w:rsidTr="00D80F40">
        <w:trPr>
          <w:trHeight w:val="386"/>
        </w:trPr>
        <w:tc>
          <w:tcPr>
            <w:tcW w:w="5000" w:type="pct"/>
            <w:shd w:val="clear" w:color="auto" w:fill="215E99" w:themeFill="text2" w:themeFillTint="BF"/>
          </w:tcPr>
          <w:p w14:paraId="5BFF503F"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4F939D53" w14:textId="77777777" w:rsidTr="00D80F40">
        <w:tc>
          <w:tcPr>
            <w:tcW w:w="5000" w:type="pct"/>
          </w:tcPr>
          <w:p w14:paraId="2DD14011" w14:textId="77777777" w:rsidR="00540432" w:rsidRPr="00B07261" w:rsidRDefault="00540432" w:rsidP="00B1421B">
            <w:pPr>
              <w:pStyle w:val="Caption"/>
              <w:bidi/>
              <w:spacing w:after="0"/>
              <w:jc w:val="both"/>
              <w:rPr>
                <w:rFonts w:cs="GE SS Text Light"/>
                <w:i w:val="0"/>
                <w:iCs w:val="0"/>
                <w:sz w:val="24"/>
                <w:szCs w:val="24"/>
                <w:rtl/>
              </w:rPr>
            </w:pPr>
            <w:r w:rsidRPr="007D676E">
              <w:rPr>
                <w:rFonts w:cs="GE SS Text Light" w:hint="eastAsia"/>
                <w:i w:val="0"/>
                <w:iCs w:val="0"/>
                <w:sz w:val="24"/>
                <w:szCs w:val="24"/>
                <w:rtl/>
              </w:rPr>
              <w:t>يوصى</w:t>
            </w:r>
            <w:r w:rsidRPr="007D676E">
              <w:rPr>
                <w:rFonts w:cs="GE SS Text Light"/>
                <w:i w:val="0"/>
                <w:iCs w:val="0"/>
                <w:sz w:val="24"/>
                <w:szCs w:val="24"/>
                <w:rtl/>
              </w:rPr>
              <w:t xml:space="preserve"> </w:t>
            </w:r>
            <w:r w:rsidRPr="007D676E">
              <w:rPr>
                <w:rFonts w:cs="GE SS Text Light" w:hint="eastAsia"/>
                <w:i w:val="0"/>
                <w:iCs w:val="0"/>
                <w:sz w:val="24"/>
                <w:szCs w:val="24"/>
                <w:rtl/>
              </w:rPr>
              <w:t>بأن</w:t>
            </w:r>
            <w:r w:rsidRPr="007D676E">
              <w:rPr>
                <w:rFonts w:cs="GE SS Text Light"/>
                <w:i w:val="0"/>
                <w:iCs w:val="0"/>
                <w:sz w:val="24"/>
                <w:szCs w:val="24"/>
                <w:rtl/>
              </w:rPr>
              <w:t xml:space="preserve"> </w:t>
            </w:r>
            <w:r w:rsidRPr="007D676E">
              <w:rPr>
                <w:rFonts w:cs="GE SS Text Light" w:hint="eastAsia"/>
                <w:i w:val="0"/>
                <w:iCs w:val="0"/>
                <w:sz w:val="24"/>
                <w:szCs w:val="24"/>
                <w:rtl/>
              </w:rPr>
              <w:t>يعزز</w:t>
            </w:r>
            <w:r w:rsidRPr="007D676E">
              <w:rPr>
                <w:rFonts w:cs="GE SS Text Light"/>
                <w:i w:val="0"/>
                <w:iCs w:val="0"/>
                <w:sz w:val="24"/>
                <w:szCs w:val="24"/>
                <w:rtl/>
              </w:rPr>
              <w:t xml:space="preserve"> </w:t>
            </w:r>
            <w:r w:rsidRPr="007D676E">
              <w:rPr>
                <w:rFonts w:cs="GE SS Text Light" w:hint="eastAsia"/>
                <w:i w:val="0"/>
                <w:iCs w:val="0"/>
                <w:sz w:val="24"/>
                <w:szCs w:val="24"/>
                <w:rtl/>
              </w:rPr>
              <w:t>العراق</w:t>
            </w:r>
            <w:r w:rsidRPr="007D676E">
              <w:rPr>
                <w:rFonts w:cs="GE SS Text Light"/>
                <w:i w:val="0"/>
                <w:iCs w:val="0"/>
                <w:sz w:val="24"/>
                <w:szCs w:val="24"/>
                <w:rtl/>
              </w:rPr>
              <w:t xml:space="preserve"> </w:t>
            </w:r>
            <w:r w:rsidRPr="007D676E">
              <w:rPr>
                <w:rFonts w:cs="GE SS Text Light" w:hint="eastAsia"/>
                <w:i w:val="0"/>
                <w:iCs w:val="0"/>
                <w:sz w:val="24"/>
                <w:szCs w:val="24"/>
                <w:rtl/>
              </w:rPr>
              <w:t>الإفصاح</w:t>
            </w:r>
            <w:r w:rsidRPr="007D676E">
              <w:rPr>
                <w:rFonts w:cs="GE SS Text Light"/>
                <w:i w:val="0"/>
                <w:iCs w:val="0"/>
                <w:sz w:val="24"/>
                <w:szCs w:val="24"/>
                <w:rtl/>
              </w:rPr>
              <w:t xml:space="preserve"> </w:t>
            </w:r>
            <w:r w:rsidRPr="007D676E">
              <w:rPr>
                <w:rFonts w:cs="GE SS Text Light" w:hint="eastAsia"/>
                <w:i w:val="0"/>
                <w:iCs w:val="0"/>
                <w:sz w:val="24"/>
                <w:szCs w:val="24"/>
                <w:rtl/>
              </w:rPr>
              <w:t>المفصل</w:t>
            </w:r>
            <w:r w:rsidRPr="007D676E">
              <w:rPr>
                <w:rFonts w:cs="GE SS Text Light"/>
                <w:i w:val="0"/>
                <w:iCs w:val="0"/>
                <w:sz w:val="24"/>
                <w:szCs w:val="24"/>
                <w:rtl/>
              </w:rPr>
              <w:t xml:space="preserve"> </w:t>
            </w:r>
            <w:r w:rsidRPr="007D676E">
              <w:rPr>
                <w:rFonts w:cs="GE SS Text Light" w:hint="eastAsia"/>
                <w:i w:val="0"/>
                <w:iCs w:val="0"/>
                <w:sz w:val="24"/>
                <w:szCs w:val="24"/>
                <w:rtl/>
              </w:rPr>
              <w:t>عن</w:t>
            </w:r>
            <w:r w:rsidRPr="007D676E">
              <w:rPr>
                <w:rFonts w:cs="GE SS Text Light"/>
                <w:i w:val="0"/>
                <w:iCs w:val="0"/>
                <w:sz w:val="24"/>
                <w:szCs w:val="24"/>
                <w:rtl/>
              </w:rPr>
              <w:t xml:space="preserve"> </w:t>
            </w:r>
            <w:r w:rsidRPr="007D676E">
              <w:rPr>
                <w:rFonts w:cs="GE SS Text Light" w:hint="eastAsia"/>
                <w:i w:val="0"/>
                <w:iCs w:val="0"/>
                <w:sz w:val="24"/>
                <w:szCs w:val="24"/>
                <w:rtl/>
              </w:rPr>
              <w:t>الدفعات</w:t>
            </w:r>
            <w:r w:rsidRPr="007D676E">
              <w:rPr>
                <w:rFonts w:cs="GE SS Text Light"/>
                <w:i w:val="0"/>
                <w:iCs w:val="0"/>
                <w:sz w:val="24"/>
                <w:szCs w:val="24"/>
                <w:rtl/>
              </w:rPr>
              <w:t xml:space="preserve"> </w:t>
            </w:r>
            <w:r w:rsidRPr="007D676E">
              <w:rPr>
                <w:rFonts w:cs="GE SS Text Light" w:hint="eastAsia"/>
                <w:i w:val="0"/>
                <w:iCs w:val="0"/>
                <w:sz w:val="24"/>
                <w:szCs w:val="24"/>
                <w:rtl/>
              </w:rPr>
              <w:t>ذات</w:t>
            </w:r>
            <w:r w:rsidRPr="007D676E">
              <w:rPr>
                <w:rFonts w:cs="GE SS Text Light"/>
                <w:i w:val="0"/>
                <w:iCs w:val="0"/>
                <w:sz w:val="24"/>
                <w:szCs w:val="24"/>
                <w:rtl/>
              </w:rPr>
              <w:t xml:space="preserve"> </w:t>
            </w:r>
            <w:r w:rsidRPr="007D676E">
              <w:rPr>
                <w:rFonts w:cs="GE SS Text Light" w:hint="eastAsia"/>
                <w:i w:val="0"/>
                <w:iCs w:val="0"/>
                <w:sz w:val="24"/>
                <w:szCs w:val="24"/>
                <w:rtl/>
              </w:rPr>
              <w:t>الأهمية</w:t>
            </w:r>
            <w:r w:rsidRPr="007D676E">
              <w:rPr>
                <w:rFonts w:cs="GE SS Text Light"/>
                <w:i w:val="0"/>
                <w:iCs w:val="0"/>
                <w:sz w:val="24"/>
                <w:szCs w:val="24"/>
                <w:rtl/>
              </w:rPr>
              <w:t xml:space="preserve"> </w:t>
            </w:r>
            <w:r w:rsidRPr="007D676E">
              <w:rPr>
                <w:rFonts w:cs="GE SS Text Light" w:hint="eastAsia"/>
                <w:i w:val="0"/>
                <w:iCs w:val="0"/>
                <w:sz w:val="24"/>
                <w:szCs w:val="24"/>
                <w:rtl/>
              </w:rPr>
              <w:t>النسبية</w:t>
            </w:r>
            <w:r w:rsidRPr="007D676E">
              <w:rPr>
                <w:rFonts w:cs="GE SS Text Light"/>
                <w:i w:val="0"/>
                <w:iCs w:val="0"/>
                <w:sz w:val="24"/>
                <w:szCs w:val="24"/>
                <w:rtl/>
              </w:rPr>
              <w:t xml:space="preserve"> </w:t>
            </w:r>
            <w:r w:rsidRPr="007D676E">
              <w:rPr>
                <w:rFonts w:cs="GE SS Text Light" w:hint="eastAsia"/>
                <w:i w:val="0"/>
                <w:iCs w:val="0"/>
                <w:sz w:val="24"/>
                <w:szCs w:val="24"/>
                <w:rtl/>
              </w:rPr>
              <w:t>من</w:t>
            </w:r>
            <w:r w:rsidRPr="007D676E">
              <w:rPr>
                <w:rFonts w:cs="GE SS Text Light"/>
                <w:i w:val="0"/>
                <w:iCs w:val="0"/>
                <w:sz w:val="24"/>
                <w:szCs w:val="24"/>
                <w:rtl/>
              </w:rPr>
              <w:t xml:space="preserve"> </w:t>
            </w:r>
            <w:r w:rsidRPr="007D676E">
              <w:rPr>
                <w:rFonts w:cs="GE SS Text Light" w:hint="eastAsia"/>
                <w:i w:val="0"/>
                <w:iCs w:val="0"/>
                <w:sz w:val="24"/>
                <w:szCs w:val="24"/>
                <w:rtl/>
              </w:rPr>
              <w:t>خلال</w:t>
            </w:r>
            <w:r w:rsidRPr="007D676E">
              <w:rPr>
                <w:rFonts w:cs="GE SS Text Light"/>
                <w:i w:val="0"/>
                <w:iCs w:val="0"/>
                <w:sz w:val="24"/>
                <w:szCs w:val="24"/>
                <w:rtl/>
              </w:rPr>
              <w:t xml:space="preserve"> </w:t>
            </w:r>
            <w:r w:rsidRPr="007D676E">
              <w:rPr>
                <w:rFonts w:cs="GE SS Text Light" w:hint="eastAsia"/>
                <w:i w:val="0"/>
                <w:iCs w:val="0"/>
                <w:sz w:val="24"/>
                <w:szCs w:val="24"/>
                <w:rtl/>
              </w:rPr>
              <w:t>تصنيفها</w:t>
            </w:r>
            <w:r w:rsidRPr="007D676E">
              <w:rPr>
                <w:rFonts w:cs="GE SS Text Light"/>
                <w:i w:val="0"/>
                <w:iCs w:val="0"/>
                <w:sz w:val="24"/>
                <w:szCs w:val="24"/>
                <w:rtl/>
              </w:rPr>
              <w:t xml:space="preserve"> </w:t>
            </w:r>
            <w:r w:rsidRPr="007D676E">
              <w:rPr>
                <w:rFonts w:cs="GE SS Text Light" w:hint="eastAsia"/>
                <w:i w:val="0"/>
                <w:iCs w:val="0"/>
                <w:sz w:val="24"/>
                <w:szCs w:val="24"/>
                <w:rtl/>
              </w:rPr>
              <w:t>حسب</w:t>
            </w:r>
            <w:r w:rsidRPr="007D676E">
              <w:rPr>
                <w:rFonts w:cs="GE SS Text Light"/>
                <w:i w:val="0"/>
                <w:iCs w:val="0"/>
                <w:sz w:val="24"/>
                <w:szCs w:val="24"/>
                <w:rtl/>
              </w:rPr>
              <w:t xml:space="preserve"> </w:t>
            </w:r>
            <w:r w:rsidRPr="007D676E">
              <w:rPr>
                <w:rFonts w:cs="GE SS Text Light" w:hint="eastAsia"/>
                <w:i w:val="0"/>
                <w:iCs w:val="0"/>
                <w:sz w:val="24"/>
                <w:szCs w:val="24"/>
                <w:rtl/>
              </w:rPr>
              <w:t>الشركة</w:t>
            </w:r>
            <w:r w:rsidRPr="007D676E">
              <w:rPr>
                <w:rFonts w:cs="GE SS Text Light"/>
                <w:i w:val="0"/>
                <w:iCs w:val="0"/>
                <w:sz w:val="24"/>
                <w:szCs w:val="24"/>
                <w:rtl/>
              </w:rPr>
              <w:t xml:space="preserve"> </w:t>
            </w:r>
            <w:r w:rsidRPr="007D676E">
              <w:rPr>
                <w:rFonts w:cs="GE SS Text Light" w:hint="eastAsia"/>
                <w:i w:val="0"/>
                <w:iCs w:val="0"/>
                <w:sz w:val="24"/>
                <w:szCs w:val="24"/>
                <w:rtl/>
              </w:rPr>
              <w:t>والجهة</w:t>
            </w:r>
            <w:r w:rsidRPr="007D676E">
              <w:rPr>
                <w:rFonts w:cs="GE SS Text Light"/>
                <w:i w:val="0"/>
                <w:iCs w:val="0"/>
                <w:sz w:val="24"/>
                <w:szCs w:val="24"/>
                <w:rtl/>
              </w:rPr>
              <w:t xml:space="preserve"> </w:t>
            </w:r>
            <w:r w:rsidRPr="007D676E">
              <w:rPr>
                <w:rFonts w:cs="GE SS Text Light" w:hint="eastAsia"/>
                <w:i w:val="0"/>
                <w:iCs w:val="0"/>
                <w:sz w:val="24"/>
                <w:szCs w:val="24"/>
                <w:rtl/>
              </w:rPr>
              <w:t>الحكومية</w:t>
            </w:r>
            <w:r w:rsidRPr="007D676E">
              <w:rPr>
                <w:rFonts w:cs="GE SS Text Light"/>
                <w:i w:val="0"/>
                <w:iCs w:val="0"/>
                <w:sz w:val="24"/>
                <w:szCs w:val="24"/>
                <w:rtl/>
              </w:rPr>
              <w:t xml:space="preserve"> </w:t>
            </w:r>
            <w:r w:rsidRPr="007D676E">
              <w:rPr>
                <w:rFonts w:cs="GE SS Text Light" w:hint="eastAsia"/>
                <w:i w:val="0"/>
                <w:iCs w:val="0"/>
                <w:sz w:val="24"/>
                <w:szCs w:val="24"/>
                <w:rtl/>
              </w:rPr>
              <w:t>ومسار</w:t>
            </w:r>
            <w:r w:rsidRPr="007D676E">
              <w:rPr>
                <w:rFonts w:cs="GE SS Text Light"/>
                <w:i w:val="0"/>
                <w:iCs w:val="0"/>
                <w:sz w:val="24"/>
                <w:szCs w:val="24"/>
                <w:rtl/>
              </w:rPr>
              <w:t xml:space="preserve"> </w:t>
            </w:r>
            <w:r w:rsidRPr="007D676E">
              <w:rPr>
                <w:rFonts w:cs="GE SS Text Light" w:hint="eastAsia"/>
                <w:i w:val="0"/>
                <w:iCs w:val="0"/>
                <w:sz w:val="24"/>
                <w:szCs w:val="24"/>
                <w:rtl/>
              </w:rPr>
              <w:t>الإيرادات</w:t>
            </w:r>
            <w:r w:rsidRPr="007D676E">
              <w:rPr>
                <w:rFonts w:cs="GE SS Text Light"/>
                <w:i w:val="0"/>
                <w:iCs w:val="0"/>
                <w:sz w:val="24"/>
                <w:szCs w:val="24"/>
                <w:rtl/>
              </w:rPr>
              <w:t xml:space="preserve"> </w:t>
            </w:r>
            <w:r w:rsidRPr="007D676E">
              <w:rPr>
                <w:rFonts w:cs="GE SS Text Light" w:hint="eastAsia"/>
                <w:i w:val="0"/>
                <w:iCs w:val="0"/>
                <w:sz w:val="24"/>
                <w:szCs w:val="24"/>
                <w:rtl/>
              </w:rPr>
              <w:t>والمشروع،</w:t>
            </w:r>
            <w:r w:rsidRPr="007D676E">
              <w:rPr>
                <w:rFonts w:cs="GE SS Text Light"/>
                <w:i w:val="0"/>
                <w:iCs w:val="0"/>
                <w:sz w:val="24"/>
                <w:szCs w:val="24"/>
                <w:rtl/>
              </w:rPr>
              <w:t xml:space="preserve"> </w:t>
            </w:r>
            <w:r w:rsidRPr="007D676E">
              <w:rPr>
                <w:rFonts w:cs="GE SS Text Light" w:hint="eastAsia"/>
                <w:i w:val="0"/>
                <w:iCs w:val="0"/>
                <w:sz w:val="24"/>
                <w:szCs w:val="24"/>
                <w:rtl/>
              </w:rPr>
              <w:t>مع</w:t>
            </w:r>
            <w:r w:rsidRPr="007D676E">
              <w:rPr>
                <w:rFonts w:cs="GE SS Text Light"/>
                <w:i w:val="0"/>
                <w:iCs w:val="0"/>
                <w:sz w:val="24"/>
                <w:szCs w:val="24"/>
                <w:rtl/>
              </w:rPr>
              <w:t xml:space="preserve"> </w:t>
            </w:r>
            <w:r w:rsidRPr="007D676E">
              <w:rPr>
                <w:rFonts w:cs="GE SS Text Light" w:hint="eastAsia"/>
                <w:i w:val="0"/>
                <w:iCs w:val="0"/>
                <w:sz w:val="24"/>
                <w:szCs w:val="24"/>
                <w:rtl/>
              </w:rPr>
              <w:t>اعتماد</w:t>
            </w:r>
            <w:r w:rsidRPr="007D676E">
              <w:rPr>
                <w:rFonts w:cs="GE SS Text Light"/>
                <w:i w:val="0"/>
                <w:iCs w:val="0"/>
                <w:sz w:val="24"/>
                <w:szCs w:val="24"/>
                <w:rtl/>
              </w:rPr>
              <w:t xml:space="preserve"> </w:t>
            </w:r>
            <w:r w:rsidRPr="007D676E">
              <w:rPr>
                <w:rFonts w:cs="GE SS Text Light" w:hint="eastAsia"/>
                <w:i w:val="0"/>
                <w:iCs w:val="0"/>
                <w:sz w:val="24"/>
                <w:szCs w:val="24"/>
                <w:rtl/>
              </w:rPr>
              <w:t>تعريف</w:t>
            </w:r>
            <w:r w:rsidRPr="007D676E">
              <w:rPr>
                <w:rFonts w:cs="GE SS Text Light"/>
                <w:i w:val="0"/>
                <w:iCs w:val="0"/>
                <w:sz w:val="24"/>
                <w:szCs w:val="24"/>
                <w:rtl/>
              </w:rPr>
              <w:t xml:space="preserve"> </w:t>
            </w:r>
            <w:r w:rsidRPr="007D676E">
              <w:rPr>
                <w:rFonts w:cs="GE SS Text Light" w:hint="eastAsia"/>
                <w:i w:val="0"/>
                <w:iCs w:val="0"/>
                <w:sz w:val="24"/>
                <w:szCs w:val="24"/>
                <w:rtl/>
              </w:rPr>
              <w:t>موحد</w:t>
            </w:r>
            <w:r w:rsidRPr="007D676E">
              <w:rPr>
                <w:rFonts w:cs="GE SS Text Light"/>
                <w:i w:val="0"/>
                <w:iCs w:val="0"/>
                <w:sz w:val="24"/>
                <w:szCs w:val="24"/>
                <w:rtl/>
              </w:rPr>
              <w:t xml:space="preserve"> </w:t>
            </w:r>
            <w:r w:rsidRPr="007D676E">
              <w:rPr>
                <w:rFonts w:cs="GE SS Text Light" w:hint="eastAsia"/>
                <w:i w:val="0"/>
                <w:iCs w:val="0"/>
                <w:sz w:val="24"/>
                <w:szCs w:val="24"/>
                <w:rtl/>
              </w:rPr>
              <w:t>وواضح</w:t>
            </w:r>
            <w:r w:rsidRPr="007D676E">
              <w:rPr>
                <w:rFonts w:cs="GE SS Text Light"/>
                <w:i w:val="0"/>
                <w:iCs w:val="0"/>
                <w:sz w:val="24"/>
                <w:szCs w:val="24"/>
                <w:rtl/>
              </w:rPr>
              <w:t xml:space="preserve"> </w:t>
            </w:r>
            <w:r w:rsidRPr="007D676E">
              <w:rPr>
                <w:rFonts w:cs="GE SS Text Light" w:hint="eastAsia"/>
                <w:i w:val="0"/>
                <w:iCs w:val="0"/>
                <w:sz w:val="24"/>
                <w:szCs w:val="24"/>
                <w:rtl/>
              </w:rPr>
              <w:t>لمفهوم</w:t>
            </w:r>
            <w:r w:rsidRPr="007D676E">
              <w:rPr>
                <w:rFonts w:cs="GE SS Text Light"/>
                <w:i w:val="0"/>
                <w:iCs w:val="0"/>
                <w:sz w:val="24"/>
                <w:szCs w:val="24"/>
                <w:rtl/>
              </w:rPr>
              <w:t xml:space="preserve"> “</w:t>
            </w:r>
            <w:r w:rsidRPr="007D676E">
              <w:rPr>
                <w:rFonts w:cs="GE SS Text Light" w:hint="eastAsia"/>
                <w:i w:val="0"/>
                <w:iCs w:val="0"/>
                <w:sz w:val="24"/>
                <w:szCs w:val="24"/>
                <w:rtl/>
              </w:rPr>
              <w:t>المشروع”</w:t>
            </w:r>
            <w:r w:rsidRPr="007D676E">
              <w:rPr>
                <w:rFonts w:cs="GE SS Text Light"/>
                <w:i w:val="0"/>
                <w:iCs w:val="0"/>
                <w:sz w:val="24"/>
                <w:szCs w:val="24"/>
                <w:rtl/>
              </w:rPr>
              <w:t xml:space="preserve"> </w:t>
            </w:r>
            <w:r w:rsidRPr="007D676E">
              <w:rPr>
                <w:rFonts w:cs="GE SS Text Light" w:hint="eastAsia"/>
                <w:i w:val="0"/>
                <w:iCs w:val="0"/>
                <w:sz w:val="24"/>
                <w:szCs w:val="24"/>
                <w:rtl/>
              </w:rPr>
              <w:t>وتطبيقه</w:t>
            </w:r>
            <w:r w:rsidRPr="007D676E">
              <w:rPr>
                <w:rFonts w:cs="GE SS Text Light"/>
                <w:i w:val="0"/>
                <w:iCs w:val="0"/>
                <w:sz w:val="24"/>
                <w:szCs w:val="24"/>
                <w:rtl/>
              </w:rPr>
              <w:t xml:space="preserve"> </w:t>
            </w:r>
            <w:r w:rsidRPr="007D676E">
              <w:rPr>
                <w:rFonts w:cs="GE SS Text Light" w:hint="eastAsia"/>
                <w:i w:val="0"/>
                <w:iCs w:val="0"/>
                <w:sz w:val="24"/>
                <w:szCs w:val="24"/>
                <w:rtl/>
              </w:rPr>
              <w:t>بشكل</w:t>
            </w:r>
            <w:r w:rsidRPr="007D676E">
              <w:rPr>
                <w:rFonts w:cs="GE SS Text Light"/>
                <w:i w:val="0"/>
                <w:iCs w:val="0"/>
                <w:sz w:val="24"/>
                <w:szCs w:val="24"/>
                <w:rtl/>
              </w:rPr>
              <w:t xml:space="preserve"> </w:t>
            </w:r>
            <w:r w:rsidRPr="007D676E">
              <w:rPr>
                <w:rFonts w:cs="GE SS Text Light" w:hint="eastAsia"/>
                <w:i w:val="0"/>
                <w:iCs w:val="0"/>
                <w:sz w:val="24"/>
                <w:szCs w:val="24"/>
                <w:rtl/>
              </w:rPr>
              <w:t>متسق</w:t>
            </w:r>
            <w:r w:rsidRPr="007D676E">
              <w:rPr>
                <w:rFonts w:cs="GE SS Text Light"/>
                <w:i w:val="0"/>
                <w:iCs w:val="0"/>
                <w:sz w:val="24"/>
                <w:szCs w:val="24"/>
                <w:rtl/>
              </w:rPr>
              <w:t xml:space="preserve"> </w:t>
            </w:r>
            <w:r w:rsidRPr="007D676E">
              <w:rPr>
                <w:rFonts w:cs="GE SS Text Light" w:hint="eastAsia"/>
                <w:i w:val="0"/>
                <w:iCs w:val="0"/>
                <w:sz w:val="24"/>
                <w:szCs w:val="24"/>
                <w:rtl/>
              </w:rPr>
              <w:t>في</w:t>
            </w:r>
            <w:r w:rsidRPr="007D676E">
              <w:rPr>
                <w:rFonts w:cs="GE SS Text Light"/>
                <w:i w:val="0"/>
                <w:iCs w:val="0"/>
                <w:sz w:val="24"/>
                <w:szCs w:val="24"/>
                <w:rtl/>
              </w:rPr>
              <w:t xml:space="preserve"> </w:t>
            </w:r>
            <w:r w:rsidRPr="007D676E">
              <w:rPr>
                <w:rFonts w:cs="GE SS Text Light" w:hint="eastAsia"/>
                <w:i w:val="0"/>
                <w:iCs w:val="0"/>
                <w:sz w:val="24"/>
                <w:szCs w:val="24"/>
                <w:rtl/>
              </w:rPr>
              <w:t>التقارير،</w:t>
            </w:r>
            <w:r w:rsidRPr="007D676E">
              <w:rPr>
                <w:rFonts w:cs="GE SS Text Light"/>
                <w:i w:val="0"/>
                <w:iCs w:val="0"/>
                <w:sz w:val="24"/>
                <w:szCs w:val="24"/>
                <w:rtl/>
              </w:rPr>
              <w:t xml:space="preserve"> </w:t>
            </w:r>
            <w:r w:rsidRPr="007D676E">
              <w:rPr>
                <w:rFonts w:cs="GE SS Text Light" w:hint="eastAsia"/>
                <w:i w:val="0"/>
                <w:iCs w:val="0"/>
                <w:sz w:val="24"/>
                <w:szCs w:val="24"/>
                <w:rtl/>
              </w:rPr>
              <w:t>إضافةً</w:t>
            </w:r>
            <w:r w:rsidRPr="007D676E">
              <w:rPr>
                <w:rFonts w:cs="GE SS Text Light"/>
                <w:i w:val="0"/>
                <w:iCs w:val="0"/>
                <w:sz w:val="24"/>
                <w:szCs w:val="24"/>
                <w:rtl/>
              </w:rPr>
              <w:t xml:space="preserve"> </w:t>
            </w:r>
            <w:r w:rsidRPr="007D676E">
              <w:rPr>
                <w:rFonts w:cs="GE SS Text Light" w:hint="eastAsia"/>
                <w:i w:val="0"/>
                <w:iCs w:val="0"/>
                <w:sz w:val="24"/>
                <w:szCs w:val="24"/>
                <w:rtl/>
              </w:rPr>
              <w:t>إلى</w:t>
            </w:r>
            <w:r w:rsidRPr="007D676E">
              <w:rPr>
                <w:rFonts w:cs="GE SS Text Light"/>
                <w:i w:val="0"/>
                <w:iCs w:val="0"/>
                <w:sz w:val="24"/>
                <w:szCs w:val="24"/>
                <w:rtl/>
              </w:rPr>
              <w:t xml:space="preserve"> </w:t>
            </w:r>
            <w:r w:rsidRPr="007D676E">
              <w:rPr>
                <w:rFonts w:cs="GE SS Text Light" w:hint="eastAsia"/>
                <w:i w:val="0"/>
                <w:iCs w:val="0"/>
                <w:sz w:val="24"/>
                <w:szCs w:val="24"/>
                <w:rtl/>
              </w:rPr>
              <w:t>تصنيف</w:t>
            </w:r>
            <w:r w:rsidRPr="007D676E">
              <w:rPr>
                <w:rFonts w:cs="GE SS Text Light"/>
                <w:i w:val="0"/>
                <w:iCs w:val="0"/>
                <w:sz w:val="24"/>
                <w:szCs w:val="24"/>
                <w:rtl/>
              </w:rPr>
              <w:t xml:space="preserve"> </w:t>
            </w:r>
            <w:r w:rsidRPr="007D676E">
              <w:rPr>
                <w:rFonts w:cs="GE SS Text Light" w:hint="eastAsia"/>
                <w:i w:val="0"/>
                <w:iCs w:val="0"/>
                <w:sz w:val="24"/>
                <w:szCs w:val="24"/>
                <w:rtl/>
              </w:rPr>
              <w:t>بيانات</w:t>
            </w:r>
            <w:r w:rsidRPr="007D676E">
              <w:rPr>
                <w:rFonts w:cs="GE SS Text Light"/>
                <w:i w:val="0"/>
                <w:iCs w:val="0"/>
                <w:sz w:val="24"/>
                <w:szCs w:val="24"/>
                <w:rtl/>
              </w:rPr>
              <w:t xml:space="preserve"> </w:t>
            </w:r>
            <w:r w:rsidRPr="007D676E">
              <w:rPr>
                <w:rFonts w:cs="GE SS Text Light" w:hint="eastAsia"/>
                <w:i w:val="0"/>
                <w:iCs w:val="0"/>
                <w:sz w:val="24"/>
                <w:szCs w:val="24"/>
                <w:rtl/>
              </w:rPr>
              <w:t>الإمدادات</w:t>
            </w:r>
            <w:r w:rsidRPr="007D676E">
              <w:rPr>
                <w:rFonts w:cs="GE SS Text Light"/>
                <w:i w:val="0"/>
                <w:iCs w:val="0"/>
                <w:sz w:val="24"/>
                <w:szCs w:val="24"/>
                <w:rtl/>
              </w:rPr>
              <w:t xml:space="preserve"> </w:t>
            </w:r>
            <w:r w:rsidRPr="007D676E">
              <w:rPr>
                <w:rFonts w:cs="GE SS Text Light" w:hint="eastAsia"/>
                <w:i w:val="0"/>
                <w:iCs w:val="0"/>
                <w:sz w:val="24"/>
                <w:szCs w:val="24"/>
                <w:rtl/>
              </w:rPr>
              <w:t>المحلية</w:t>
            </w:r>
            <w:r w:rsidRPr="007D676E">
              <w:rPr>
                <w:rFonts w:cs="GE SS Text Light"/>
                <w:i w:val="0"/>
                <w:iCs w:val="0"/>
                <w:sz w:val="24"/>
                <w:szCs w:val="24"/>
                <w:rtl/>
              </w:rPr>
              <w:t xml:space="preserve"> </w:t>
            </w:r>
            <w:r w:rsidRPr="007D676E">
              <w:rPr>
                <w:rFonts w:cs="GE SS Text Light" w:hint="eastAsia"/>
                <w:i w:val="0"/>
                <w:iCs w:val="0"/>
                <w:sz w:val="24"/>
                <w:szCs w:val="24"/>
                <w:rtl/>
              </w:rPr>
              <w:t>بحسب</w:t>
            </w:r>
            <w:r w:rsidRPr="007D676E">
              <w:rPr>
                <w:rFonts w:cs="GE SS Text Light"/>
                <w:i w:val="0"/>
                <w:iCs w:val="0"/>
                <w:sz w:val="24"/>
                <w:szCs w:val="24"/>
                <w:rtl/>
              </w:rPr>
              <w:t xml:space="preserve"> </w:t>
            </w:r>
            <w:r w:rsidRPr="007D676E">
              <w:rPr>
                <w:rFonts w:cs="GE SS Text Light" w:hint="eastAsia"/>
                <w:i w:val="0"/>
                <w:iCs w:val="0"/>
                <w:sz w:val="24"/>
                <w:szCs w:val="24"/>
                <w:rtl/>
              </w:rPr>
              <w:t>الجهة</w:t>
            </w:r>
            <w:r w:rsidRPr="007D676E">
              <w:rPr>
                <w:rFonts w:cs="GE SS Text Light"/>
                <w:i w:val="0"/>
                <w:iCs w:val="0"/>
                <w:sz w:val="24"/>
                <w:szCs w:val="24"/>
                <w:rtl/>
              </w:rPr>
              <w:t xml:space="preserve"> </w:t>
            </w:r>
            <w:r w:rsidRPr="007D676E">
              <w:rPr>
                <w:rFonts w:cs="GE SS Text Light" w:hint="eastAsia"/>
                <w:i w:val="0"/>
                <w:iCs w:val="0"/>
                <w:sz w:val="24"/>
                <w:szCs w:val="24"/>
                <w:rtl/>
              </w:rPr>
              <w:t>المستلمة</w:t>
            </w:r>
            <w:r w:rsidRPr="007D676E">
              <w:rPr>
                <w:rFonts w:cs="GE SS Text Light"/>
                <w:i w:val="0"/>
                <w:iCs w:val="0"/>
                <w:sz w:val="24"/>
                <w:szCs w:val="24"/>
                <w:rtl/>
              </w:rPr>
              <w:t xml:space="preserve"> </w:t>
            </w:r>
            <w:r w:rsidRPr="007D676E">
              <w:rPr>
                <w:rFonts w:cs="GE SS Text Light" w:hint="eastAsia"/>
                <w:i w:val="0"/>
                <w:iCs w:val="0"/>
                <w:sz w:val="24"/>
                <w:szCs w:val="24"/>
                <w:rtl/>
              </w:rPr>
              <w:t>والغرض</w:t>
            </w:r>
            <w:r w:rsidRPr="007D676E">
              <w:rPr>
                <w:rFonts w:cs="GE SS Text Light"/>
                <w:i w:val="0"/>
                <w:iCs w:val="0"/>
                <w:sz w:val="24"/>
                <w:szCs w:val="24"/>
                <w:rtl/>
              </w:rPr>
              <w:t xml:space="preserve"> </w:t>
            </w:r>
            <w:r w:rsidRPr="007D676E">
              <w:rPr>
                <w:rFonts w:cs="GE SS Text Light" w:hint="eastAsia"/>
                <w:i w:val="0"/>
                <w:iCs w:val="0"/>
                <w:sz w:val="24"/>
                <w:szCs w:val="24"/>
                <w:rtl/>
              </w:rPr>
              <w:t>منها،</w:t>
            </w:r>
            <w:r w:rsidRPr="007D676E">
              <w:rPr>
                <w:rFonts w:cs="GE SS Text Light"/>
                <w:i w:val="0"/>
                <w:iCs w:val="0"/>
                <w:sz w:val="24"/>
                <w:szCs w:val="24"/>
                <w:rtl/>
              </w:rPr>
              <w:t xml:space="preserve"> </w:t>
            </w:r>
            <w:r w:rsidRPr="007D676E">
              <w:rPr>
                <w:rFonts w:cs="GE SS Text Light" w:hint="eastAsia"/>
                <w:i w:val="0"/>
                <w:iCs w:val="0"/>
                <w:sz w:val="24"/>
                <w:szCs w:val="24"/>
                <w:rtl/>
              </w:rPr>
              <w:t>بما</w:t>
            </w:r>
            <w:r w:rsidRPr="007D676E">
              <w:rPr>
                <w:rFonts w:cs="GE SS Text Light"/>
                <w:i w:val="0"/>
                <w:iCs w:val="0"/>
                <w:sz w:val="24"/>
                <w:szCs w:val="24"/>
                <w:rtl/>
              </w:rPr>
              <w:t xml:space="preserve"> </w:t>
            </w:r>
            <w:r w:rsidRPr="007D676E">
              <w:rPr>
                <w:rFonts w:cs="GE SS Text Light" w:hint="eastAsia"/>
                <w:i w:val="0"/>
                <w:iCs w:val="0"/>
                <w:sz w:val="24"/>
                <w:szCs w:val="24"/>
                <w:rtl/>
              </w:rPr>
              <w:t>يدعم</w:t>
            </w:r>
            <w:r w:rsidRPr="007D676E">
              <w:rPr>
                <w:rFonts w:cs="GE SS Text Light"/>
                <w:i w:val="0"/>
                <w:iCs w:val="0"/>
                <w:sz w:val="24"/>
                <w:szCs w:val="24"/>
                <w:rtl/>
              </w:rPr>
              <w:t xml:space="preserve"> </w:t>
            </w:r>
            <w:r w:rsidRPr="007D676E">
              <w:rPr>
                <w:rFonts w:cs="GE SS Text Light" w:hint="eastAsia"/>
                <w:i w:val="0"/>
                <w:iCs w:val="0"/>
                <w:sz w:val="24"/>
                <w:szCs w:val="24"/>
                <w:rtl/>
              </w:rPr>
              <w:t>الشفافية</w:t>
            </w:r>
            <w:r w:rsidRPr="007D676E">
              <w:rPr>
                <w:rFonts w:cs="GE SS Text Light"/>
                <w:i w:val="0"/>
                <w:iCs w:val="0"/>
                <w:sz w:val="24"/>
                <w:szCs w:val="24"/>
                <w:rtl/>
              </w:rPr>
              <w:t xml:space="preserve"> </w:t>
            </w:r>
            <w:r w:rsidRPr="007D676E">
              <w:rPr>
                <w:rFonts w:cs="GE SS Text Light" w:hint="eastAsia"/>
                <w:i w:val="0"/>
                <w:iCs w:val="0"/>
                <w:sz w:val="24"/>
                <w:szCs w:val="24"/>
                <w:rtl/>
              </w:rPr>
              <w:t>والامتثال</w:t>
            </w:r>
            <w:r w:rsidRPr="007D676E">
              <w:rPr>
                <w:rFonts w:cs="GE SS Text Light"/>
                <w:i w:val="0"/>
                <w:iCs w:val="0"/>
                <w:sz w:val="24"/>
                <w:szCs w:val="24"/>
                <w:rtl/>
              </w:rPr>
              <w:t xml:space="preserve"> </w:t>
            </w:r>
            <w:r w:rsidRPr="007D676E">
              <w:rPr>
                <w:rFonts w:cs="GE SS Text Light" w:hint="eastAsia"/>
                <w:i w:val="0"/>
                <w:iCs w:val="0"/>
                <w:sz w:val="24"/>
                <w:szCs w:val="24"/>
                <w:rtl/>
              </w:rPr>
              <w:t>لمتطلبات</w:t>
            </w:r>
            <w:r w:rsidRPr="007D676E">
              <w:rPr>
                <w:rFonts w:cs="GE SS Text Light"/>
                <w:i w:val="0"/>
                <w:iCs w:val="0"/>
                <w:sz w:val="24"/>
                <w:szCs w:val="24"/>
                <w:rtl/>
              </w:rPr>
              <w:t xml:space="preserve"> </w:t>
            </w:r>
            <w:r w:rsidRPr="007D676E">
              <w:rPr>
                <w:rFonts w:cs="GE SS Text Light" w:hint="eastAsia"/>
                <w:i w:val="0"/>
                <w:iCs w:val="0"/>
                <w:sz w:val="24"/>
                <w:szCs w:val="24"/>
                <w:rtl/>
              </w:rPr>
              <w:t>مبادرة</w:t>
            </w:r>
            <w:r w:rsidRPr="007D676E">
              <w:rPr>
                <w:rFonts w:cs="GE SS Text Light"/>
                <w:i w:val="0"/>
                <w:iCs w:val="0"/>
                <w:sz w:val="24"/>
                <w:szCs w:val="24"/>
                <w:rtl/>
              </w:rPr>
              <w:t xml:space="preserve"> </w:t>
            </w:r>
            <w:r w:rsidRPr="007D676E">
              <w:rPr>
                <w:rFonts w:cs="GE SS Text Light" w:hint="eastAsia"/>
                <w:i w:val="0"/>
                <w:iCs w:val="0"/>
                <w:sz w:val="24"/>
                <w:szCs w:val="24"/>
                <w:rtl/>
              </w:rPr>
              <w:t>الشفافية</w:t>
            </w:r>
            <w:r w:rsidRPr="007D676E">
              <w:rPr>
                <w:rFonts w:cs="GE SS Text Light"/>
                <w:i w:val="0"/>
                <w:iCs w:val="0"/>
                <w:sz w:val="24"/>
                <w:szCs w:val="24"/>
                <w:rtl/>
              </w:rPr>
              <w:t xml:space="preserve"> </w:t>
            </w:r>
            <w:r w:rsidRPr="007D676E">
              <w:rPr>
                <w:rFonts w:cs="GE SS Text Light" w:hint="eastAsia"/>
                <w:i w:val="0"/>
                <w:iCs w:val="0"/>
                <w:sz w:val="24"/>
                <w:szCs w:val="24"/>
                <w:rtl/>
              </w:rPr>
              <w:t>في</w:t>
            </w:r>
            <w:r w:rsidRPr="007D676E">
              <w:rPr>
                <w:rFonts w:cs="GE SS Text Light"/>
                <w:i w:val="0"/>
                <w:iCs w:val="0"/>
                <w:sz w:val="24"/>
                <w:szCs w:val="24"/>
                <w:rtl/>
              </w:rPr>
              <w:t xml:space="preserve"> </w:t>
            </w:r>
            <w:r w:rsidRPr="007D676E">
              <w:rPr>
                <w:rFonts w:cs="GE SS Text Light" w:hint="eastAsia"/>
                <w:i w:val="0"/>
                <w:iCs w:val="0"/>
                <w:sz w:val="24"/>
                <w:szCs w:val="24"/>
                <w:rtl/>
              </w:rPr>
              <w:t>الصناعات</w:t>
            </w:r>
            <w:r w:rsidRPr="007D676E">
              <w:rPr>
                <w:rFonts w:cs="GE SS Text Light"/>
                <w:i w:val="0"/>
                <w:iCs w:val="0"/>
                <w:sz w:val="24"/>
                <w:szCs w:val="24"/>
                <w:rtl/>
              </w:rPr>
              <w:t xml:space="preserve"> </w:t>
            </w:r>
            <w:r w:rsidRPr="007D676E">
              <w:rPr>
                <w:rFonts w:cs="GE SS Text Light" w:hint="eastAsia"/>
                <w:i w:val="0"/>
                <w:iCs w:val="0"/>
                <w:sz w:val="24"/>
                <w:szCs w:val="24"/>
                <w:rtl/>
              </w:rPr>
              <w:t>الاستخراجية</w:t>
            </w:r>
            <w:r w:rsidRPr="007D676E">
              <w:rPr>
                <w:rFonts w:cs="GE SS Text Light"/>
                <w:i w:val="0"/>
                <w:iCs w:val="0"/>
                <w:sz w:val="24"/>
                <w:szCs w:val="24"/>
                <w:rtl/>
              </w:rPr>
              <w:t>.</w:t>
            </w:r>
          </w:p>
        </w:tc>
      </w:tr>
    </w:tbl>
    <w:p w14:paraId="6D074820" w14:textId="77777777" w:rsidR="00540432" w:rsidRDefault="00540432" w:rsidP="00540432">
      <w:pPr>
        <w:bidi/>
        <w:rPr>
          <w:rtl/>
        </w:rPr>
      </w:pPr>
    </w:p>
    <w:p w14:paraId="4B66DEB2" w14:textId="4F222CC1"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18</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214BBD08" w14:textId="77777777" w:rsidTr="00D80F40">
        <w:trPr>
          <w:trHeight w:val="330"/>
          <w:tblHeader/>
        </w:trPr>
        <w:tc>
          <w:tcPr>
            <w:tcW w:w="5000" w:type="pct"/>
            <w:shd w:val="clear" w:color="auto" w:fill="026748" w:themeFill="accent1" w:themeFillShade="80"/>
          </w:tcPr>
          <w:p w14:paraId="447A423B"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4-9: </w:t>
            </w:r>
            <w:r w:rsidRPr="008E70CC">
              <w:rPr>
                <w:rFonts w:cs="GE SS Text Medium" w:hint="eastAsia"/>
                <w:i w:val="0"/>
                <w:iCs w:val="0"/>
                <w:color w:val="FFFFFF" w:themeColor="background1"/>
                <w:sz w:val="24"/>
                <w:szCs w:val="24"/>
                <w:rtl/>
                <w:lang w:bidi="ar-IQ"/>
              </w:rPr>
              <w:t>جودة</w:t>
            </w:r>
            <w:r w:rsidRPr="008E70CC">
              <w:rPr>
                <w:rFonts w:cs="GE SS Text Medium"/>
                <w:i w:val="0"/>
                <w:iCs w:val="0"/>
                <w:color w:val="FFFFFF" w:themeColor="background1"/>
                <w:sz w:val="24"/>
                <w:szCs w:val="24"/>
                <w:rtl/>
                <w:lang w:bidi="ar-IQ"/>
              </w:rPr>
              <w:t xml:space="preserve"> </w:t>
            </w:r>
            <w:r w:rsidRPr="008E70CC">
              <w:rPr>
                <w:rFonts w:cs="GE SS Text Medium" w:hint="eastAsia"/>
                <w:i w:val="0"/>
                <w:iCs w:val="0"/>
                <w:color w:val="FFFFFF" w:themeColor="background1"/>
                <w:sz w:val="24"/>
                <w:szCs w:val="24"/>
                <w:rtl/>
                <w:lang w:bidi="ar-IQ"/>
              </w:rPr>
              <w:t>وضمان</w:t>
            </w:r>
            <w:r w:rsidRPr="008E70CC">
              <w:rPr>
                <w:rFonts w:cs="GE SS Text Medium"/>
                <w:i w:val="0"/>
                <w:iCs w:val="0"/>
                <w:color w:val="FFFFFF" w:themeColor="background1"/>
                <w:sz w:val="24"/>
                <w:szCs w:val="24"/>
                <w:rtl/>
                <w:lang w:bidi="ar-IQ"/>
              </w:rPr>
              <w:t xml:space="preserve"> </w:t>
            </w:r>
            <w:r w:rsidRPr="008E70CC">
              <w:rPr>
                <w:rFonts w:cs="GE SS Text Medium" w:hint="eastAsia"/>
                <w:i w:val="0"/>
                <w:iCs w:val="0"/>
                <w:color w:val="FFFFFF" w:themeColor="background1"/>
                <w:sz w:val="24"/>
                <w:szCs w:val="24"/>
                <w:rtl/>
                <w:lang w:bidi="ar-IQ"/>
              </w:rPr>
              <w:t>البيانات</w:t>
            </w:r>
          </w:p>
        </w:tc>
      </w:tr>
      <w:tr w:rsidR="00540432" w:rsidRPr="00B07261" w14:paraId="161ABCED" w14:textId="77777777" w:rsidTr="00D80F40">
        <w:tc>
          <w:tcPr>
            <w:tcW w:w="5000" w:type="pct"/>
            <w:shd w:val="clear" w:color="auto" w:fill="BFBFBF" w:themeFill="background1" w:themeFillShade="BF"/>
          </w:tcPr>
          <w:p w14:paraId="719FAF7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98E393D" w14:textId="77777777" w:rsidTr="00D80F40">
        <w:tc>
          <w:tcPr>
            <w:tcW w:w="5000" w:type="pct"/>
          </w:tcPr>
          <w:p w14:paraId="1ACE842D" w14:textId="77777777" w:rsidR="00540432" w:rsidRPr="008E70CC" w:rsidRDefault="00540432" w:rsidP="00B1421B">
            <w:pPr>
              <w:pStyle w:val="Caption"/>
              <w:bidi/>
              <w:spacing w:after="0"/>
              <w:jc w:val="both"/>
              <w:rPr>
                <w:rFonts w:cs="GE SS Text Light"/>
                <w:i w:val="0"/>
                <w:iCs w:val="0"/>
                <w:szCs w:val="24"/>
                <w:rtl/>
              </w:rPr>
            </w:pPr>
            <w:r w:rsidRPr="008E70CC">
              <w:rPr>
                <w:rFonts w:cs="GE SS Text Light" w:hint="eastAsia"/>
                <w:i w:val="0"/>
                <w:iCs w:val="0"/>
                <w:szCs w:val="24"/>
                <w:rtl/>
              </w:rPr>
              <w:t>ينبغي</w:t>
            </w:r>
            <w:r w:rsidRPr="008E70CC">
              <w:rPr>
                <w:rFonts w:cs="GE SS Text Light"/>
                <w:i w:val="0"/>
                <w:iCs w:val="0"/>
                <w:szCs w:val="24"/>
                <w:rtl/>
              </w:rPr>
              <w:t xml:space="preserve"> </w:t>
            </w:r>
            <w:r w:rsidRPr="008E70CC">
              <w:rPr>
                <w:rFonts w:cs="GE SS Text Light" w:hint="eastAsia"/>
                <w:i w:val="0"/>
                <w:iCs w:val="0"/>
                <w:szCs w:val="24"/>
                <w:rtl/>
              </w:rPr>
              <w:t>على</w:t>
            </w:r>
            <w:r w:rsidRPr="008E70CC">
              <w:rPr>
                <w:rFonts w:cs="GE SS Text Light"/>
                <w:i w:val="0"/>
                <w:iCs w:val="0"/>
                <w:szCs w:val="24"/>
                <w:rtl/>
              </w:rPr>
              <w:t xml:space="preserve"> </w:t>
            </w:r>
            <w:r w:rsidRPr="008E70CC">
              <w:rPr>
                <w:rFonts w:cs="GE SS Text Light" w:hint="eastAsia"/>
                <w:i w:val="0"/>
                <w:iCs w:val="0"/>
                <w:szCs w:val="24"/>
                <w:rtl/>
              </w:rPr>
              <w:t>العراق</w:t>
            </w:r>
            <w:r w:rsidRPr="008E70CC">
              <w:rPr>
                <w:rFonts w:cs="GE SS Text Light"/>
                <w:i w:val="0"/>
                <w:iCs w:val="0"/>
                <w:szCs w:val="24"/>
              </w:rPr>
              <w:t xml:space="preserve">: </w:t>
            </w:r>
          </w:p>
          <w:p w14:paraId="7FB16F09" w14:textId="77777777" w:rsidR="00540432" w:rsidRPr="008E70CC" w:rsidRDefault="00540432">
            <w:pPr>
              <w:pStyle w:val="Caption"/>
              <w:numPr>
                <w:ilvl w:val="0"/>
                <w:numId w:val="69"/>
              </w:numPr>
              <w:bidi/>
              <w:spacing w:after="0"/>
              <w:jc w:val="both"/>
              <w:rPr>
                <w:rFonts w:cs="GE SS Text Light"/>
                <w:i w:val="0"/>
                <w:iCs w:val="0"/>
                <w:szCs w:val="24"/>
                <w:rtl/>
              </w:rPr>
            </w:pPr>
            <w:r w:rsidRPr="008E70CC">
              <w:rPr>
                <w:rFonts w:cs="GE SS Text Light" w:hint="eastAsia"/>
                <w:i w:val="0"/>
                <w:iCs w:val="0"/>
                <w:szCs w:val="24"/>
                <w:rtl/>
              </w:rPr>
              <w:t>إنفاذ</w:t>
            </w:r>
            <w:r w:rsidRPr="008E70CC">
              <w:rPr>
                <w:rFonts w:cs="GE SS Text Light"/>
                <w:i w:val="0"/>
                <w:iCs w:val="0"/>
                <w:szCs w:val="24"/>
                <w:rtl/>
              </w:rPr>
              <w:t xml:space="preserve"> </w:t>
            </w:r>
            <w:r w:rsidRPr="008E70CC">
              <w:rPr>
                <w:rFonts w:cs="GE SS Text Light" w:hint="eastAsia"/>
                <w:i w:val="0"/>
                <w:iCs w:val="0"/>
                <w:szCs w:val="24"/>
                <w:rtl/>
              </w:rPr>
              <w:t>إجراءات</w:t>
            </w:r>
            <w:r w:rsidRPr="008E70CC">
              <w:rPr>
                <w:rFonts w:cs="GE SS Text Light"/>
                <w:i w:val="0"/>
                <w:iCs w:val="0"/>
                <w:szCs w:val="24"/>
                <w:rtl/>
              </w:rPr>
              <w:t xml:space="preserve"> </w:t>
            </w:r>
            <w:r w:rsidRPr="008E70CC">
              <w:rPr>
                <w:rFonts w:cs="GE SS Text Light" w:hint="eastAsia"/>
                <w:i w:val="0"/>
                <w:iCs w:val="0"/>
                <w:szCs w:val="24"/>
                <w:rtl/>
              </w:rPr>
              <w:t>الضمان</w:t>
            </w:r>
            <w:r w:rsidRPr="008E70CC">
              <w:rPr>
                <w:rFonts w:cs="GE SS Text Light"/>
                <w:i w:val="0"/>
                <w:iCs w:val="0"/>
                <w:szCs w:val="24"/>
                <w:rtl/>
              </w:rPr>
              <w:t xml:space="preserve"> </w:t>
            </w:r>
            <w:r w:rsidRPr="008E70CC">
              <w:rPr>
                <w:rFonts w:cs="GE SS Text Light" w:hint="eastAsia"/>
                <w:i w:val="0"/>
                <w:iCs w:val="0"/>
                <w:szCs w:val="24"/>
                <w:rtl/>
              </w:rPr>
              <w:t>المتفق</w:t>
            </w:r>
            <w:r w:rsidRPr="008E70CC">
              <w:rPr>
                <w:rFonts w:cs="GE SS Text Light"/>
                <w:i w:val="0"/>
                <w:iCs w:val="0"/>
                <w:szCs w:val="24"/>
                <w:rtl/>
              </w:rPr>
              <w:t xml:space="preserve"> </w:t>
            </w:r>
            <w:r w:rsidRPr="008E70CC">
              <w:rPr>
                <w:rFonts w:cs="GE SS Text Light" w:hint="eastAsia"/>
                <w:i w:val="0"/>
                <w:iCs w:val="0"/>
                <w:szCs w:val="24"/>
                <w:rtl/>
              </w:rPr>
              <w:t>عليها</w:t>
            </w:r>
            <w:r w:rsidRPr="008E70CC">
              <w:rPr>
                <w:rFonts w:cs="GE SS Text Light"/>
                <w:i w:val="0"/>
                <w:iCs w:val="0"/>
                <w:szCs w:val="24"/>
                <w:rtl/>
              </w:rPr>
              <w:t xml:space="preserve"> </w:t>
            </w:r>
            <w:r w:rsidRPr="008E70CC">
              <w:rPr>
                <w:rFonts w:cs="GE SS Text Light" w:hint="eastAsia"/>
                <w:i w:val="0"/>
                <w:iCs w:val="0"/>
                <w:szCs w:val="24"/>
                <w:rtl/>
              </w:rPr>
              <w:t>لكافة</w:t>
            </w:r>
            <w:r w:rsidRPr="008E70CC">
              <w:rPr>
                <w:rFonts w:cs="GE SS Text Light"/>
                <w:i w:val="0"/>
                <w:iCs w:val="0"/>
                <w:szCs w:val="24"/>
                <w:rtl/>
              </w:rPr>
              <w:t xml:space="preserve"> </w:t>
            </w:r>
            <w:r w:rsidRPr="008E70CC">
              <w:rPr>
                <w:rFonts w:cs="GE SS Text Light" w:hint="eastAsia"/>
                <w:i w:val="0"/>
                <w:iCs w:val="0"/>
                <w:szCs w:val="24"/>
                <w:rtl/>
              </w:rPr>
              <w:t>الجهات</w:t>
            </w:r>
            <w:r w:rsidRPr="008E70CC">
              <w:rPr>
                <w:rFonts w:cs="GE SS Text Light"/>
                <w:i w:val="0"/>
                <w:iCs w:val="0"/>
                <w:szCs w:val="24"/>
                <w:rtl/>
              </w:rPr>
              <w:t xml:space="preserve"> </w:t>
            </w:r>
            <w:r w:rsidRPr="008E70CC">
              <w:rPr>
                <w:rFonts w:cs="GE SS Text Light" w:hint="eastAsia"/>
                <w:i w:val="0"/>
                <w:iCs w:val="0"/>
                <w:szCs w:val="24"/>
                <w:rtl/>
              </w:rPr>
              <w:t>المبلغة</w:t>
            </w:r>
            <w:r w:rsidRPr="008E70CC">
              <w:rPr>
                <w:rFonts w:cs="GE SS Text Light"/>
                <w:i w:val="0"/>
                <w:iCs w:val="0"/>
                <w:szCs w:val="24"/>
              </w:rPr>
              <w:t xml:space="preserve">. </w:t>
            </w:r>
          </w:p>
          <w:p w14:paraId="54FDB16B" w14:textId="77777777" w:rsidR="00540432" w:rsidRPr="008E70CC" w:rsidRDefault="00540432">
            <w:pPr>
              <w:pStyle w:val="Caption"/>
              <w:numPr>
                <w:ilvl w:val="0"/>
                <w:numId w:val="69"/>
              </w:numPr>
              <w:bidi/>
              <w:spacing w:after="0"/>
              <w:jc w:val="both"/>
              <w:rPr>
                <w:rFonts w:cs="GE SS Text Light"/>
                <w:i w:val="0"/>
                <w:iCs w:val="0"/>
                <w:szCs w:val="24"/>
                <w:rtl/>
              </w:rPr>
            </w:pPr>
            <w:r w:rsidRPr="008E70CC">
              <w:rPr>
                <w:rFonts w:cs="GE SS Text Light" w:hint="eastAsia"/>
                <w:i w:val="0"/>
                <w:iCs w:val="0"/>
                <w:szCs w:val="24"/>
                <w:rtl/>
              </w:rPr>
              <w:t>الإلزام</w:t>
            </w:r>
            <w:r w:rsidRPr="008E70CC">
              <w:rPr>
                <w:rFonts w:cs="GE SS Text Light"/>
                <w:i w:val="0"/>
                <w:iCs w:val="0"/>
                <w:szCs w:val="24"/>
                <w:rtl/>
              </w:rPr>
              <w:t xml:space="preserve"> </w:t>
            </w:r>
            <w:r w:rsidRPr="008E70CC">
              <w:rPr>
                <w:rFonts w:cs="GE SS Text Light" w:hint="eastAsia"/>
                <w:i w:val="0"/>
                <w:iCs w:val="0"/>
                <w:szCs w:val="24"/>
                <w:rtl/>
              </w:rPr>
              <w:t>بنشر</w:t>
            </w:r>
            <w:r w:rsidRPr="008E70CC">
              <w:rPr>
                <w:rFonts w:cs="GE SS Text Light"/>
                <w:i w:val="0"/>
                <w:iCs w:val="0"/>
                <w:szCs w:val="24"/>
                <w:rtl/>
              </w:rPr>
              <w:t xml:space="preserve"> </w:t>
            </w:r>
            <w:r w:rsidRPr="008E70CC">
              <w:rPr>
                <w:rFonts w:cs="GE SS Text Light" w:hint="eastAsia"/>
                <w:i w:val="0"/>
                <w:iCs w:val="0"/>
                <w:szCs w:val="24"/>
                <w:rtl/>
              </w:rPr>
              <w:t>القوائم</w:t>
            </w:r>
            <w:r w:rsidRPr="008E70CC">
              <w:rPr>
                <w:rFonts w:cs="GE SS Text Light"/>
                <w:i w:val="0"/>
                <w:iCs w:val="0"/>
                <w:szCs w:val="24"/>
                <w:rtl/>
              </w:rPr>
              <w:t xml:space="preserve"> </w:t>
            </w:r>
            <w:r w:rsidRPr="008E70CC">
              <w:rPr>
                <w:rFonts w:cs="GE SS Text Light" w:hint="eastAsia"/>
                <w:i w:val="0"/>
                <w:iCs w:val="0"/>
                <w:szCs w:val="24"/>
                <w:rtl/>
              </w:rPr>
              <w:t>المالية</w:t>
            </w:r>
            <w:r w:rsidRPr="008E70CC">
              <w:rPr>
                <w:rFonts w:cs="GE SS Text Light"/>
                <w:i w:val="0"/>
                <w:iCs w:val="0"/>
                <w:szCs w:val="24"/>
                <w:rtl/>
              </w:rPr>
              <w:t xml:space="preserve"> </w:t>
            </w:r>
            <w:r w:rsidRPr="008E70CC">
              <w:rPr>
                <w:rFonts w:cs="GE SS Text Light" w:hint="eastAsia"/>
                <w:i w:val="0"/>
                <w:iCs w:val="0"/>
                <w:szCs w:val="24"/>
                <w:rtl/>
              </w:rPr>
              <w:t>لكافة</w:t>
            </w:r>
            <w:r w:rsidRPr="008E70CC">
              <w:rPr>
                <w:rFonts w:cs="GE SS Text Light"/>
                <w:i w:val="0"/>
                <w:iCs w:val="0"/>
                <w:szCs w:val="24"/>
                <w:rtl/>
              </w:rPr>
              <w:t xml:space="preserve"> </w:t>
            </w:r>
            <w:r w:rsidRPr="008E70CC">
              <w:rPr>
                <w:rFonts w:cs="GE SS Text Light" w:hint="eastAsia"/>
                <w:i w:val="0"/>
                <w:iCs w:val="0"/>
                <w:szCs w:val="24"/>
                <w:rtl/>
              </w:rPr>
              <w:t>الحسابات</w:t>
            </w:r>
            <w:r w:rsidRPr="008E70CC">
              <w:rPr>
                <w:rFonts w:cs="GE SS Text Light"/>
                <w:i w:val="0"/>
                <w:iCs w:val="0"/>
                <w:szCs w:val="24"/>
                <w:rtl/>
              </w:rPr>
              <w:t xml:space="preserve"> </w:t>
            </w:r>
            <w:r w:rsidRPr="008E70CC">
              <w:rPr>
                <w:rFonts w:cs="GE SS Text Light" w:hint="eastAsia"/>
                <w:i w:val="0"/>
                <w:iCs w:val="0"/>
                <w:szCs w:val="24"/>
                <w:rtl/>
              </w:rPr>
              <w:t>الحكومية</w:t>
            </w:r>
            <w:r w:rsidRPr="008E70CC">
              <w:rPr>
                <w:rFonts w:cs="GE SS Text Light"/>
                <w:i w:val="0"/>
                <w:iCs w:val="0"/>
                <w:szCs w:val="24"/>
                <w:rtl/>
              </w:rPr>
              <w:t xml:space="preserve"> </w:t>
            </w:r>
            <w:r w:rsidRPr="008E70CC">
              <w:rPr>
                <w:rFonts w:cs="GE SS Text Light" w:hint="eastAsia"/>
                <w:i w:val="0"/>
                <w:iCs w:val="0"/>
                <w:szCs w:val="24"/>
                <w:rtl/>
              </w:rPr>
              <w:t>المعنية</w:t>
            </w:r>
            <w:r w:rsidRPr="008E70CC">
              <w:rPr>
                <w:rFonts w:cs="GE SS Text Light"/>
                <w:i w:val="0"/>
                <w:iCs w:val="0"/>
                <w:szCs w:val="24"/>
                <w:rtl/>
              </w:rPr>
              <w:t xml:space="preserve"> (</w:t>
            </w:r>
            <w:r w:rsidRPr="008E70CC">
              <w:rPr>
                <w:rFonts w:cs="GE SS Text Light" w:hint="eastAsia"/>
                <w:i w:val="0"/>
                <w:iCs w:val="0"/>
                <w:szCs w:val="24"/>
                <w:rtl/>
              </w:rPr>
              <w:t>على</w:t>
            </w:r>
            <w:r w:rsidRPr="008E70CC">
              <w:rPr>
                <w:rFonts w:cs="GE SS Text Light"/>
                <w:i w:val="0"/>
                <w:iCs w:val="0"/>
                <w:szCs w:val="24"/>
                <w:rtl/>
              </w:rPr>
              <w:t xml:space="preserve"> </w:t>
            </w:r>
            <w:r w:rsidRPr="008E70CC">
              <w:rPr>
                <w:rFonts w:cs="GE SS Text Light" w:hint="eastAsia"/>
                <w:i w:val="0"/>
                <w:iCs w:val="0"/>
                <w:szCs w:val="24"/>
                <w:rtl/>
              </w:rPr>
              <w:t>سبيل</w:t>
            </w:r>
            <w:r w:rsidRPr="008E70CC">
              <w:rPr>
                <w:rFonts w:cs="GE SS Text Light"/>
                <w:i w:val="0"/>
                <w:iCs w:val="0"/>
                <w:szCs w:val="24"/>
                <w:rtl/>
              </w:rPr>
              <w:t xml:space="preserve"> </w:t>
            </w:r>
            <w:r w:rsidRPr="008E70CC">
              <w:rPr>
                <w:rFonts w:cs="GE SS Text Light" w:hint="eastAsia"/>
                <w:i w:val="0"/>
                <w:iCs w:val="0"/>
                <w:szCs w:val="24"/>
                <w:rtl/>
              </w:rPr>
              <w:t>المثال،</w:t>
            </w:r>
            <w:r w:rsidRPr="008E70CC">
              <w:rPr>
                <w:rFonts w:cs="GE SS Text Light"/>
                <w:i w:val="0"/>
                <w:iCs w:val="0"/>
                <w:szCs w:val="24"/>
                <w:rtl/>
              </w:rPr>
              <w:t xml:space="preserve"> </w:t>
            </w:r>
            <w:r w:rsidRPr="008E70CC">
              <w:rPr>
                <w:rFonts w:cs="GE SS Text Light" w:hint="eastAsia"/>
                <w:i w:val="0"/>
                <w:iCs w:val="0"/>
                <w:szCs w:val="24"/>
                <w:rtl/>
              </w:rPr>
              <w:t>صندوق</w:t>
            </w:r>
            <w:r w:rsidRPr="008E70CC">
              <w:rPr>
                <w:rFonts w:cs="GE SS Text Light"/>
                <w:i w:val="0"/>
                <w:iCs w:val="0"/>
                <w:szCs w:val="24"/>
                <w:rtl/>
              </w:rPr>
              <w:t xml:space="preserve"> </w:t>
            </w:r>
            <w:r>
              <w:rPr>
                <w:rFonts w:cs="GE SS Text Light" w:hint="cs"/>
                <w:i w:val="0"/>
                <w:iCs w:val="0"/>
                <w:szCs w:val="24"/>
                <w:rtl/>
              </w:rPr>
              <w:t>ال</w:t>
            </w:r>
            <w:r w:rsidRPr="008E70CC">
              <w:rPr>
                <w:rFonts w:cs="GE SS Text Light" w:hint="eastAsia"/>
                <w:i w:val="0"/>
                <w:iCs w:val="0"/>
                <w:szCs w:val="24"/>
                <w:rtl/>
              </w:rPr>
              <w:t>تنمية</w:t>
            </w:r>
            <w:r w:rsidRPr="008E70CC">
              <w:rPr>
                <w:rFonts w:cs="GE SS Text Light"/>
                <w:i w:val="0"/>
                <w:iCs w:val="0"/>
                <w:szCs w:val="24"/>
                <w:rtl/>
              </w:rPr>
              <w:t xml:space="preserve"> </w:t>
            </w:r>
            <w:r>
              <w:rPr>
                <w:rFonts w:cs="GE SS Text Light" w:hint="cs"/>
                <w:i w:val="0"/>
                <w:iCs w:val="0"/>
                <w:szCs w:val="24"/>
                <w:rtl/>
              </w:rPr>
              <w:t>ل</w:t>
            </w:r>
            <w:r w:rsidRPr="008E70CC">
              <w:rPr>
                <w:rFonts w:cs="GE SS Text Light" w:hint="eastAsia"/>
                <w:i w:val="0"/>
                <w:iCs w:val="0"/>
                <w:szCs w:val="24"/>
                <w:rtl/>
              </w:rPr>
              <w:t>لعراق،</w:t>
            </w:r>
            <w:r w:rsidRPr="008E70CC">
              <w:rPr>
                <w:rFonts w:cs="GE SS Text Light"/>
                <w:i w:val="0"/>
                <w:iCs w:val="0"/>
                <w:szCs w:val="24"/>
                <w:rtl/>
              </w:rPr>
              <w:t xml:space="preserve"> </w:t>
            </w:r>
            <w:r w:rsidRPr="008E70CC">
              <w:rPr>
                <w:rFonts w:cs="GE SS Text Light" w:hint="eastAsia"/>
                <w:i w:val="0"/>
                <w:iCs w:val="0"/>
                <w:szCs w:val="24"/>
                <w:rtl/>
              </w:rPr>
              <w:t>شركة</w:t>
            </w:r>
            <w:r w:rsidRPr="008E70CC">
              <w:rPr>
                <w:rFonts w:cs="GE SS Text Light"/>
                <w:i w:val="0"/>
                <w:iCs w:val="0"/>
                <w:szCs w:val="24"/>
                <w:rtl/>
              </w:rPr>
              <w:t xml:space="preserve"> </w:t>
            </w:r>
            <w:r w:rsidRPr="008E70CC">
              <w:rPr>
                <w:rFonts w:cs="GE SS Text Light" w:hint="eastAsia"/>
                <w:i w:val="0"/>
                <w:iCs w:val="0"/>
                <w:szCs w:val="24"/>
                <w:rtl/>
              </w:rPr>
              <w:t>تسويق</w:t>
            </w:r>
            <w:r w:rsidRPr="008E70CC">
              <w:rPr>
                <w:rFonts w:cs="GE SS Text Light"/>
                <w:i w:val="0"/>
                <w:iCs w:val="0"/>
                <w:szCs w:val="24"/>
                <w:rtl/>
              </w:rPr>
              <w:t xml:space="preserve"> </w:t>
            </w:r>
            <w:r w:rsidRPr="008E70CC">
              <w:rPr>
                <w:rFonts w:cs="GE SS Text Light" w:hint="eastAsia"/>
                <w:i w:val="0"/>
                <w:iCs w:val="0"/>
                <w:szCs w:val="24"/>
                <w:rtl/>
              </w:rPr>
              <w:t>النفط</w:t>
            </w:r>
            <w:r w:rsidRPr="008E70CC">
              <w:rPr>
                <w:rFonts w:cs="GE SS Text Light"/>
                <w:i w:val="0"/>
                <w:iCs w:val="0"/>
                <w:szCs w:val="24"/>
                <w:rtl/>
              </w:rPr>
              <w:t>)</w:t>
            </w:r>
            <w:r w:rsidRPr="008E70CC">
              <w:rPr>
                <w:rFonts w:cs="GE SS Text Light"/>
                <w:i w:val="0"/>
                <w:iCs w:val="0"/>
                <w:szCs w:val="24"/>
              </w:rPr>
              <w:t xml:space="preserve">. </w:t>
            </w:r>
          </w:p>
          <w:p w14:paraId="238C272C" w14:textId="77777777" w:rsidR="00540432" w:rsidRPr="008E70CC" w:rsidRDefault="00540432">
            <w:pPr>
              <w:pStyle w:val="Caption"/>
              <w:numPr>
                <w:ilvl w:val="0"/>
                <w:numId w:val="69"/>
              </w:numPr>
              <w:bidi/>
              <w:spacing w:after="0"/>
              <w:jc w:val="both"/>
              <w:rPr>
                <w:rFonts w:cs="GE SS Text Light"/>
                <w:i w:val="0"/>
                <w:iCs w:val="0"/>
                <w:szCs w:val="24"/>
                <w:rtl/>
              </w:rPr>
            </w:pPr>
            <w:r w:rsidRPr="008E70CC">
              <w:rPr>
                <w:rFonts w:cs="GE SS Text Light" w:hint="eastAsia"/>
                <w:i w:val="0"/>
                <w:iCs w:val="0"/>
                <w:szCs w:val="24"/>
                <w:rtl/>
              </w:rPr>
              <w:t>إجراء</w:t>
            </w:r>
            <w:r w:rsidRPr="008E70CC">
              <w:rPr>
                <w:rFonts w:cs="GE SS Text Light"/>
                <w:i w:val="0"/>
                <w:iCs w:val="0"/>
                <w:szCs w:val="24"/>
                <w:rtl/>
              </w:rPr>
              <w:t xml:space="preserve"> </w:t>
            </w:r>
            <w:r w:rsidRPr="008E70CC">
              <w:rPr>
                <w:rFonts w:cs="GE SS Text Light" w:hint="eastAsia"/>
                <w:i w:val="0"/>
                <w:iCs w:val="0"/>
                <w:szCs w:val="24"/>
                <w:rtl/>
              </w:rPr>
              <w:t>تشخيص</w:t>
            </w:r>
            <w:r w:rsidRPr="008E70CC">
              <w:rPr>
                <w:rFonts w:cs="GE SS Text Light"/>
                <w:i w:val="0"/>
                <w:iCs w:val="0"/>
                <w:szCs w:val="24"/>
                <w:rtl/>
              </w:rPr>
              <w:t xml:space="preserve"> </w:t>
            </w:r>
            <w:r w:rsidRPr="008E70CC">
              <w:rPr>
                <w:rFonts w:cs="GE SS Text Light" w:hint="eastAsia"/>
                <w:i w:val="0"/>
                <w:iCs w:val="0"/>
                <w:szCs w:val="24"/>
                <w:rtl/>
              </w:rPr>
              <w:t>سنوي</w:t>
            </w:r>
            <w:r w:rsidRPr="008E70CC">
              <w:rPr>
                <w:rFonts w:cs="GE SS Text Light"/>
                <w:i w:val="0"/>
                <w:iCs w:val="0"/>
                <w:szCs w:val="24"/>
                <w:rtl/>
              </w:rPr>
              <w:t xml:space="preserve"> </w:t>
            </w:r>
            <w:r w:rsidRPr="008E70CC">
              <w:rPr>
                <w:rFonts w:cs="GE SS Text Light" w:hint="eastAsia"/>
                <w:i w:val="0"/>
                <w:iCs w:val="0"/>
                <w:szCs w:val="24"/>
                <w:rtl/>
              </w:rPr>
              <w:t>لمعايير</w:t>
            </w:r>
            <w:r w:rsidRPr="008E70CC">
              <w:rPr>
                <w:rFonts w:cs="GE SS Text Light"/>
                <w:i w:val="0"/>
                <w:iCs w:val="0"/>
                <w:szCs w:val="24"/>
                <w:rtl/>
              </w:rPr>
              <w:t xml:space="preserve"> </w:t>
            </w:r>
            <w:r w:rsidRPr="008E70CC">
              <w:rPr>
                <w:rFonts w:cs="GE SS Text Light" w:hint="eastAsia"/>
                <w:i w:val="0"/>
                <w:iCs w:val="0"/>
                <w:szCs w:val="24"/>
                <w:rtl/>
              </w:rPr>
              <w:t>التدقيق</w:t>
            </w:r>
            <w:r w:rsidRPr="008E70CC">
              <w:rPr>
                <w:rFonts w:cs="GE SS Text Light"/>
                <w:i w:val="0"/>
                <w:iCs w:val="0"/>
                <w:szCs w:val="24"/>
                <w:rtl/>
              </w:rPr>
              <w:t xml:space="preserve"> </w:t>
            </w:r>
            <w:r w:rsidRPr="008E70CC">
              <w:rPr>
                <w:rFonts w:cs="GE SS Text Light" w:hint="eastAsia"/>
                <w:i w:val="0"/>
                <w:iCs w:val="0"/>
                <w:szCs w:val="24"/>
                <w:rtl/>
              </w:rPr>
              <w:t>وضمان</w:t>
            </w:r>
            <w:r w:rsidRPr="008E70CC">
              <w:rPr>
                <w:rFonts w:cs="GE SS Text Light"/>
                <w:i w:val="0"/>
                <w:iCs w:val="0"/>
                <w:szCs w:val="24"/>
                <w:rtl/>
              </w:rPr>
              <w:t xml:space="preserve"> </w:t>
            </w:r>
            <w:r w:rsidRPr="008E70CC">
              <w:rPr>
                <w:rFonts w:cs="GE SS Text Light" w:hint="eastAsia"/>
                <w:i w:val="0"/>
                <w:iCs w:val="0"/>
                <w:szCs w:val="24"/>
                <w:rtl/>
              </w:rPr>
              <w:t>توافق</w:t>
            </w:r>
            <w:r w:rsidRPr="008E70CC">
              <w:rPr>
                <w:rFonts w:cs="GE SS Text Light"/>
                <w:i w:val="0"/>
                <w:iCs w:val="0"/>
                <w:szCs w:val="24"/>
                <w:rtl/>
              </w:rPr>
              <w:t xml:space="preserve"> </w:t>
            </w:r>
            <w:r w:rsidRPr="008E70CC">
              <w:rPr>
                <w:rFonts w:cs="GE SS Text Light" w:hint="eastAsia"/>
                <w:i w:val="0"/>
                <w:iCs w:val="0"/>
                <w:szCs w:val="24"/>
                <w:rtl/>
              </w:rPr>
              <w:t>الممارسات</w:t>
            </w:r>
            <w:r w:rsidRPr="008E70CC">
              <w:rPr>
                <w:rFonts w:cs="GE SS Text Light"/>
                <w:i w:val="0"/>
                <w:iCs w:val="0"/>
                <w:szCs w:val="24"/>
                <w:rtl/>
              </w:rPr>
              <w:t xml:space="preserve"> </w:t>
            </w:r>
            <w:r w:rsidRPr="008E70CC">
              <w:rPr>
                <w:rFonts w:cs="GE SS Text Light" w:hint="eastAsia"/>
                <w:i w:val="0"/>
                <w:iCs w:val="0"/>
                <w:szCs w:val="24"/>
                <w:rtl/>
              </w:rPr>
              <w:t>الوطنية</w:t>
            </w:r>
            <w:r w:rsidRPr="008E70CC">
              <w:rPr>
                <w:rFonts w:cs="GE SS Text Light"/>
                <w:i w:val="0"/>
                <w:iCs w:val="0"/>
                <w:szCs w:val="24"/>
                <w:rtl/>
              </w:rPr>
              <w:t xml:space="preserve"> </w:t>
            </w:r>
            <w:r w:rsidRPr="008E70CC">
              <w:rPr>
                <w:rFonts w:cs="GE SS Text Light" w:hint="eastAsia"/>
                <w:i w:val="0"/>
                <w:iCs w:val="0"/>
                <w:szCs w:val="24"/>
                <w:rtl/>
              </w:rPr>
              <w:t>مع</w:t>
            </w:r>
            <w:r w:rsidRPr="008E70CC">
              <w:rPr>
                <w:rFonts w:cs="GE SS Text Light"/>
                <w:i w:val="0"/>
                <w:iCs w:val="0"/>
                <w:szCs w:val="24"/>
                <w:rtl/>
              </w:rPr>
              <w:t xml:space="preserve"> </w:t>
            </w:r>
            <w:r w:rsidRPr="008E70CC">
              <w:rPr>
                <w:rFonts w:cs="GE SS Text Light" w:hint="eastAsia"/>
                <w:i w:val="0"/>
                <w:iCs w:val="0"/>
                <w:szCs w:val="24"/>
                <w:rtl/>
              </w:rPr>
              <w:t>المعايير</w:t>
            </w:r>
            <w:r w:rsidRPr="008E70CC">
              <w:rPr>
                <w:rFonts w:cs="GE SS Text Light"/>
                <w:i w:val="0"/>
                <w:iCs w:val="0"/>
                <w:szCs w:val="24"/>
                <w:rtl/>
              </w:rPr>
              <w:t xml:space="preserve"> </w:t>
            </w:r>
            <w:r w:rsidRPr="008E70CC">
              <w:rPr>
                <w:rFonts w:cs="GE SS Text Light" w:hint="eastAsia"/>
                <w:i w:val="0"/>
                <w:iCs w:val="0"/>
                <w:szCs w:val="24"/>
                <w:rtl/>
              </w:rPr>
              <w:t>الدولية</w:t>
            </w:r>
            <w:r w:rsidRPr="008E70CC">
              <w:rPr>
                <w:rFonts w:cs="GE SS Text Light"/>
                <w:i w:val="0"/>
                <w:iCs w:val="0"/>
                <w:szCs w:val="24"/>
                <w:rtl/>
              </w:rPr>
              <w:t xml:space="preserve"> (</w:t>
            </w:r>
            <w:r w:rsidRPr="008E70CC">
              <w:rPr>
                <w:rFonts w:cs="GE SS Text Light" w:hint="eastAsia"/>
                <w:i w:val="0"/>
                <w:iCs w:val="0"/>
                <w:szCs w:val="24"/>
                <w:rtl/>
              </w:rPr>
              <w:t>على</w:t>
            </w:r>
            <w:r w:rsidRPr="008E70CC">
              <w:rPr>
                <w:rFonts w:cs="GE SS Text Light"/>
                <w:i w:val="0"/>
                <w:iCs w:val="0"/>
                <w:szCs w:val="24"/>
                <w:rtl/>
              </w:rPr>
              <w:t xml:space="preserve"> </w:t>
            </w:r>
            <w:r w:rsidRPr="008E70CC">
              <w:rPr>
                <w:rFonts w:cs="GE SS Text Light" w:hint="eastAsia"/>
                <w:i w:val="0"/>
                <w:iCs w:val="0"/>
                <w:szCs w:val="24"/>
                <w:rtl/>
              </w:rPr>
              <w:t>سبيل</w:t>
            </w:r>
            <w:r w:rsidRPr="008E70CC">
              <w:rPr>
                <w:rFonts w:cs="GE SS Text Light"/>
                <w:i w:val="0"/>
                <w:iCs w:val="0"/>
                <w:szCs w:val="24"/>
                <w:rtl/>
              </w:rPr>
              <w:t xml:space="preserve"> </w:t>
            </w:r>
            <w:r w:rsidRPr="008E70CC">
              <w:rPr>
                <w:rFonts w:cs="GE SS Text Light" w:hint="eastAsia"/>
                <w:i w:val="0"/>
                <w:iCs w:val="0"/>
                <w:szCs w:val="24"/>
                <w:rtl/>
              </w:rPr>
              <w:t>المثال،</w:t>
            </w:r>
            <w:r w:rsidRPr="008E70CC">
              <w:rPr>
                <w:rFonts w:cs="GE SS Text Light"/>
                <w:i w:val="0"/>
                <w:iCs w:val="0"/>
                <w:szCs w:val="24"/>
                <w:rtl/>
              </w:rPr>
              <w:t xml:space="preserve"> </w:t>
            </w:r>
            <w:r w:rsidRPr="008E70CC">
              <w:rPr>
                <w:rFonts w:cs="GE SS Text Light" w:hint="eastAsia"/>
                <w:i w:val="0"/>
                <w:iCs w:val="0"/>
                <w:szCs w:val="24"/>
                <w:rtl/>
              </w:rPr>
              <w:t>لمعايير</w:t>
            </w:r>
            <w:r w:rsidRPr="008E70CC">
              <w:rPr>
                <w:rFonts w:cs="GE SS Text Light"/>
                <w:i w:val="0"/>
                <w:iCs w:val="0"/>
                <w:szCs w:val="24"/>
                <w:rtl/>
              </w:rPr>
              <w:t xml:space="preserve"> </w:t>
            </w:r>
            <w:r w:rsidRPr="008E70CC">
              <w:rPr>
                <w:rFonts w:cs="GE SS Text Light" w:hint="eastAsia"/>
                <w:i w:val="0"/>
                <w:iCs w:val="0"/>
                <w:szCs w:val="24"/>
                <w:rtl/>
              </w:rPr>
              <w:t>الدولية</w:t>
            </w:r>
            <w:r w:rsidRPr="008E70CC">
              <w:rPr>
                <w:rFonts w:cs="GE SS Text Light"/>
                <w:i w:val="0"/>
                <w:iCs w:val="0"/>
                <w:szCs w:val="24"/>
                <w:rtl/>
              </w:rPr>
              <w:t xml:space="preserve"> </w:t>
            </w:r>
            <w:r w:rsidRPr="008E70CC">
              <w:rPr>
                <w:rFonts w:cs="GE SS Text Light" w:hint="eastAsia"/>
                <w:i w:val="0"/>
                <w:iCs w:val="0"/>
                <w:szCs w:val="24"/>
                <w:rtl/>
              </w:rPr>
              <w:t>للأجهزة</w:t>
            </w:r>
            <w:r w:rsidRPr="008E70CC">
              <w:rPr>
                <w:rFonts w:cs="GE SS Text Light"/>
                <w:i w:val="0"/>
                <w:iCs w:val="0"/>
                <w:szCs w:val="24"/>
                <w:rtl/>
              </w:rPr>
              <w:t xml:space="preserve"> </w:t>
            </w:r>
            <w:r w:rsidRPr="008E70CC">
              <w:rPr>
                <w:rFonts w:cs="GE SS Text Light" w:hint="eastAsia"/>
                <w:i w:val="0"/>
                <w:iCs w:val="0"/>
                <w:szCs w:val="24"/>
                <w:rtl/>
              </w:rPr>
              <w:t>العليا</w:t>
            </w:r>
            <w:r w:rsidRPr="008E70CC">
              <w:rPr>
                <w:rFonts w:cs="GE SS Text Light"/>
                <w:i w:val="0"/>
                <w:iCs w:val="0"/>
                <w:szCs w:val="24"/>
                <w:rtl/>
              </w:rPr>
              <w:t xml:space="preserve"> </w:t>
            </w:r>
            <w:r w:rsidRPr="008E70CC">
              <w:rPr>
                <w:rFonts w:cs="GE SS Text Light" w:hint="eastAsia"/>
                <w:i w:val="0"/>
                <w:iCs w:val="0"/>
                <w:szCs w:val="24"/>
                <w:rtl/>
              </w:rPr>
              <w:t>للرقابة</w:t>
            </w:r>
            <w:r w:rsidRPr="008E70CC">
              <w:rPr>
                <w:rFonts w:cs="GE SS Text Light"/>
                <w:i w:val="0"/>
                <w:iCs w:val="0"/>
                <w:szCs w:val="24"/>
                <w:rtl/>
              </w:rPr>
              <w:t xml:space="preserve"> </w:t>
            </w:r>
            <w:r w:rsidRPr="008E70CC">
              <w:rPr>
                <w:rFonts w:cs="GE SS Text Light" w:hint="eastAsia"/>
                <w:i w:val="0"/>
                <w:iCs w:val="0"/>
                <w:szCs w:val="24"/>
                <w:rtl/>
              </w:rPr>
              <w:t>المالية</w:t>
            </w:r>
            <w:r w:rsidRPr="008E70CC">
              <w:rPr>
                <w:rFonts w:cs="GE SS Text Light"/>
                <w:i w:val="0"/>
                <w:iCs w:val="0"/>
                <w:szCs w:val="24"/>
                <w:rtl/>
              </w:rPr>
              <w:t xml:space="preserve"> </w:t>
            </w:r>
            <w:r w:rsidRPr="008E70CC">
              <w:rPr>
                <w:rFonts w:cs="GE SS Text Light" w:hint="eastAsia"/>
                <w:i w:val="0"/>
                <w:iCs w:val="0"/>
                <w:szCs w:val="24"/>
                <w:rtl/>
              </w:rPr>
              <w:t>العامة</w:t>
            </w:r>
            <w:r w:rsidRPr="008E70CC">
              <w:rPr>
                <w:rFonts w:cs="GE SS Text Light"/>
                <w:i w:val="0"/>
                <w:iCs w:val="0"/>
                <w:szCs w:val="24"/>
                <w:rtl/>
              </w:rPr>
              <w:t xml:space="preserve"> </w:t>
            </w:r>
            <w:r w:rsidRPr="008E70CC">
              <w:rPr>
                <w:rFonts w:cs="GE SS Text Light" w:hint="eastAsia"/>
                <w:i w:val="0"/>
                <w:iCs w:val="0"/>
                <w:szCs w:val="24"/>
                <w:rtl/>
              </w:rPr>
              <w:t>والمحاسبة،</w:t>
            </w:r>
            <w:r w:rsidRPr="008E70CC">
              <w:rPr>
                <w:rFonts w:cs="GE SS Text Light"/>
                <w:i w:val="0"/>
                <w:iCs w:val="0"/>
                <w:szCs w:val="24"/>
                <w:rtl/>
              </w:rPr>
              <w:t xml:space="preserve"> </w:t>
            </w:r>
            <w:r w:rsidRPr="008E70CC">
              <w:rPr>
                <w:rFonts w:cs="GE SS Text Light" w:hint="eastAsia"/>
                <w:i w:val="0"/>
                <w:iCs w:val="0"/>
                <w:szCs w:val="24"/>
                <w:rtl/>
              </w:rPr>
              <w:t>معايير</w:t>
            </w:r>
            <w:r w:rsidRPr="008E70CC">
              <w:rPr>
                <w:rFonts w:cs="GE SS Text Light"/>
                <w:i w:val="0"/>
                <w:iCs w:val="0"/>
                <w:szCs w:val="24"/>
                <w:rtl/>
              </w:rPr>
              <w:t xml:space="preserve"> </w:t>
            </w:r>
            <w:r w:rsidRPr="008E70CC">
              <w:rPr>
                <w:rFonts w:cs="GE SS Text Light" w:hint="eastAsia"/>
                <w:i w:val="0"/>
                <w:iCs w:val="0"/>
                <w:szCs w:val="24"/>
                <w:rtl/>
              </w:rPr>
              <w:t>المحاسبة</w:t>
            </w:r>
            <w:r w:rsidRPr="008E70CC">
              <w:rPr>
                <w:rFonts w:cs="GE SS Text Light"/>
                <w:i w:val="0"/>
                <w:iCs w:val="0"/>
                <w:szCs w:val="24"/>
                <w:rtl/>
              </w:rPr>
              <w:t xml:space="preserve"> </w:t>
            </w:r>
            <w:r w:rsidRPr="008E70CC">
              <w:rPr>
                <w:rFonts w:cs="GE SS Text Light" w:hint="eastAsia"/>
                <w:i w:val="0"/>
                <w:iCs w:val="0"/>
                <w:szCs w:val="24"/>
                <w:rtl/>
              </w:rPr>
              <w:t>الدولية</w:t>
            </w:r>
            <w:r w:rsidRPr="008E70CC">
              <w:rPr>
                <w:rFonts w:cs="GE SS Text Light"/>
                <w:i w:val="0"/>
                <w:iCs w:val="0"/>
                <w:szCs w:val="24"/>
                <w:rtl/>
              </w:rPr>
              <w:t xml:space="preserve"> </w:t>
            </w:r>
            <w:r w:rsidRPr="008E70CC">
              <w:rPr>
                <w:rFonts w:cs="GE SS Text Light" w:hint="eastAsia"/>
                <w:i w:val="0"/>
                <w:iCs w:val="0"/>
                <w:szCs w:val="24"/>
                <w:rtl/>
              </w:rPr>
              <w:t>في</w:t>
            </w:r>
            <w:r w:rsidRPr="008E70CC">
              <w:rPr>
                <w:rFonts w:cs="GE SS Text Light"/>
                <w:i w:val="0"/>
                <w:iCs w:val="0"/>
                <w:szCs w:val="24"/>
                <w:rtl/>
              </w:rPr>
              <w:t xml:space="preserve"> </w:t>
            </w:r>
            <w:r w:rsidRPr="008E70CC">
              <w:rPr>
                <w:rFonts w:cs="GE SS Text Light" w:hint="eastAsia"/>
                <w:i w:val="0"/>
                <w:iCs w:val="0"/>
                <w:szCs w:val="24"/>
                <w:rtl/>
              </w:rPr>
              <w:t>القطاع</w:t>
            </w:r>
            <w:r w:rsidRPr="008E70CC">
              <w:rPr>
                <w:rFonts w:cs="GE SS Text Light"/>
                <w:i w:val="0"/>
                <w:iCs w:val="0"/>
                <w:szCs w:val="24"/>
                <w:rtl/>
              </w:rPr>
              <w:t xml:space="preserve"> </w:t>
            </w:r>
            <w:r w:rsidRPr="008E70CC">
              <w:rPr>
                <w:rFonts w:cs="GE SS Text Light" w:hint="eastAsia"/>
                <w:i w:val="0"/>
                <w:iCs w:val="0"/>
                <w:szCs w:val="24"/>
                <w:rtl/>
              </w:rPr>
              <w:t>العام</w:t>
            </w:r>
            <w:r w:rsidRPr="008E70CC">
              <w:rPr>
                <w:rFonts w:cs="GE SS Text Light"/>
                <w:i w:val="0"/>
                <w:iCs w:val="0"/>
                <w:szCs w:val="24"/>
                <w:rtl/>
              </w:rPr>
              <w:t>)</w:t>
            </w:r>
            <w:r w:rsidRPr="008E70CC">
              <w:rPr>
                <w:rFonts w:cs="GE SS Text Light"/>
                <w:i w:val="0"/>
                <w:iCs w:val="0"/>
                <w:szCs w:val="24"/>
              </w:rPr>
              <w:t xml:space="preserve">. </w:t>
            </w:r>
          </w:p>
          <w:p w14:paraId="52C77988" w14:textId="77777777" w:rsidR="00540432" w:rsidRPr="00B07261" w:rsidRDefault="00540432">
            <w:pPr>
              <w:pStyle w:val="Caption"/>
              <w:numPr>
                <w:ilvl w:val="0"/>
                <w:numId w:val="69"/>
              </w:numPr>
              <w:bidi/>
              <w:spacing w:after="0"/>
              <w:jc w:val="both"/>
              <w:rPr>
                <w:rFonts w:cs="GE SS Text Light"/>
                <w:i w:val="0"/>
                <w:iCs w:val="0"/>
                <w:szCs w:val="24"/>
                <w:rtl/>
              </w:rPr>
            </w:pPr>
            <w:r w:rsidRPr="008E70CC">
              <w:rPr>
                <w:rFonts w:cs="GE SS Text Light" w:hint="eastAsia"/>
                <w:i w:val="0"/>
                <w:iCs w:val="0"/>
                <w:color w:val="000000" w:themeColor="text1"/>
                <w:sz w:val="24"/>
                <w:szCs w:val="24"/>
                <w:rtl/>
              </w:rPr>
              <w:t>نشر</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جداول</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زمنية</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ونتائج</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للتدقيق</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على</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الموقع</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الإلكتروني</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للمبادرة</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في</w:t>
            </w:r>
            <w:r w:rsidRPr="008E70CC">
              <w:rPr>
                <w:rFonts w:cs="GE SS Text Light"/>
                <w:i w:val="0"/>
                <w:iCs w:val="0"/>
                <w:color w:val="000000" w:themeColor="text1"/>
                <w:sz w:val="24"/>
                <w:szCs w:val="24"/>
                <w:rtl/>
              </w:rPr>
              <w:t xml:space="preserve"> </w:t>
            </w:r>
            <w:r w:rsidRPr="008E70CC">
              <w:rPr>
                <w:rFonts w:cs="GE SS Text Light" w:hint="eastAsia"/>
                <w:i w:val="0"/>
                <w:iCs w:val="0"/>
                <w:color w:val="000000" w:themeColor="text1"/>
                <w:sz w:val="24"/>
                <w:szCs w:val="24"/>
                <w:rtl/>
              </w:rPr>
              <w:t>العراق</w:t>
            </w:r>
            <w:r w:rsidRPr="008E70CC">
              <w:rPr>
                <w:rFonts w:cs="GE SS Text Light"/>
                <w:i w:val="0"/>
                <w:iCs w:val="0"/>
                <w:color w:val="000000" w:themeColor="text1"/>
                <w:sz w:val="24"/>
                <w:szCs w:val="24"/>
                <w:rtl/>
              </w:rPr>
              <w:t>.</w:t>
            </w:r>
          </w:p>
        </w:tc>
      </w:tr>
      <w:tr w:rsidR="00540432" w:rsidRPr="00B07261" w14:paraId="7B199437" w14:textId="77777777" w:rsidTr="00D80F40">
        <w:tc>
          <w:tcPr>
            <w:tcW w:w="5000" w:type="pct"/>
            <w:shd w:val="clear" w:color="auto" w:fill="BFBFBF" w:themeFill="background1" w:themeFillShade="BF"/>
          </w:tcPr>
          <w:p w14:paraId="7036A309"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0D9ADF5C" w14:textId="77777777" w:rsidTr="00D80F40">
        <w:tc>
          <w:tcPr>
            <w:tcW w:w="5000" w:type="pct"/>
          </w:tcPr>
          <w:p w14:paraId="1F57FD3D"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تم تقييم جودة وضمان البيانات المستلمة، كما تم التواصل مع وزارة النفط لنشر كافة البيانات المالية للشركات التابعة للوزارة.</w:t>
            </w:r>
          </w:p>
        </w:tc>
      </w:tr>
      <w:tr w:rsidR="00540432" w:rsidRPr="00B07261" w14:paraId="49F0BB07" w14:textId="77777777" w:rsidTr="00D80F40">
        <w:trPr>
          <w:trHeight w:val="386"/>
        </w:trPr>
        <w:tc>
          <w:tcPr>
            <w:tcW w:w="5000" w:type="pct"/>
            <w:shd w:val="clear" w:color="auto" w:fill="215E99" w:themeFill="text2" w:themeFillTint="BF"/>
          </w:tcPr>
          <w:p w14:paraId="097789DE"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4AA6160F" w14:textId="77777777" w:rsidTr="00D80F40">
        <w:tc>
          <w:tcPr>
            <w:tcW w:w="5000" w:type="pct"/>
          </w:tcPr>
          <w:p w14:paraId="3343C9EB" w14:textId="77777777" w:rsidR="00540432" w:rsidRPr="00B07261" w:rsidRDefault="00540432" w:rsidP="00B1421B">
            <w:pPr>
              <w:pStyle w:val="Caption"/>
              <w:bidi/>
              <w:spacing w:after="0"/>
              <w:jc w:val="both"/>
              <w:rPr>
                <w:rFonts w:cs="GE SS Text Light"/>
                <w:i w:val="0"/>
                <w:iCs w:val="0"/>
                <w:sz w:val="24"/>
                <w:szCs w:val="24"/>
                <w:rtl/>
              </w:rPr>
            </w:pPr>
            <w:r w:rsidRPr="007D676E">
              <w:rPr>
                <w:rFonts w:cs="GE SS Text Light" w:hint="eastAsia"/>
                <w:i w:val="0"/>
                <w:iCs w:val="0"/>
                <w:sz w:val="24"/>
                <w:szCs w:val="24"/>
                <w:rtl/>
              </w:rPr>
              <w:t>يوصى</w:t>
            </w:r>
            <w:r w:rsidRPr="007D676E">
              <w:rPr>
                <w:rFonts w:cs="GE SS Text Light"/>
                <w:i w:val="0"/>
                <w:iCs w:val="0"/>
                <w:sz w:val="24"/>
                <w:szCs w:val="24"/>
                <w:rtl/>
              </w:rPr>
              <w:t xml:space="preserve"> </w:t>
            </w:r>
            <w:r w:rsidRPr="007D676E">
              <w:rPr>
                <w:rFonts w:cs="GE SS Text Light" w:hint="eastAsia"/>
                <w:i w:val="0"/>
                <w:iCs w:val="0"/>
                <w:sz w:val="24"/>
                <w:szCs w:val="24"/>
                <w:rtl/>
              </w:rPr>
              <w:t>بأن</w:t>
            </w:r>
            <w:r w:rsidRPr="007D676E">
              <w:rPr>
                <w:rFonts w:cs="GE SS Text Light"/>
                <w:i w:val="0"/>
                <w:iCs w:val="0"/>
                <w:sz w:val="24"/>
                <w:szCs w:val="24"/>
                <w:rtl/>
              </w:rPr>
              <w:t xml:space="preserve"> </w:t>
            </w:r>
            <w:r w:rsidRPr="007D676E">
              <w:rPr>
                <w:rFonts w:cs="GE SS Text Light" w:hint="eastAsia"/>
                <w:i w:val="0"/>
                <w:iCs w:val="0"/>
                <w:sz w:val="24"/>
                <w:szCs w:val="24"/>
                <w:rtl/>
              </w:rPr>
              <w:t>يعزز</w:t>
            </w:r>
            <w:r w:rsidRPr="007D676E">
              <w:rPr>
                <w:rFonts w:cs="GE SS Text Light"/>
                <w:i w:val="0"/>
                <w:iCs w:val="0"/>
                <w:sz w:val="24"/>
                <w:szCs w:val="24"/>
                <w:rtl/>
              </w:rPr>
              <w:t xml:space="preserve"> </w:t>
            </w:r>
            <w:r w:rsidRPr="007D676E">
              <w:rPr>
                <w:rFonts w:cs="GE SS Text Light" w:hint="eastAsia"/>
                <w:i w:val="0"/>
                <w:iCs w:val="0"/>
                <w:sz w:val="24"/>
                <w:szCs w:val="24"/>
                <w:rtl/>
              </w:rPr>
              <w:t>العراق</w:t>
            </w:r>
            <w:r w:rsidRPr="007D676E">
              <w:rPr>
                <w:rFonts w:cs="GE SS Text Light"/>
                <w:i w:val="0"/>
                <w:iCs w:val="0"/>
                <w:sz w:val="24"/>
                <w:szCs w:val="24"/>
                <w:rtl/>
              </w:rPr>
              <w:t xml:space="preserve"> </w:t>
            </w:r>
            <w:r w:rsidRPr="007D676E">
              <w:rPr>
                <w:rFonts w:cs="GE SS Text Light" w:hint="eastAsia"/>
                <w:i w:val="0"/>
                <w:iCs w:val="0"/>
                <w:sz w:val="24"/>
                <w:szCs w:val="24"/>
                <w:rtl/>
              </w:rPr>
              <w:t>موثوقية</w:t>
            </w:r>
            <w:r w:rsidRPr="007D676E">
              <w:rPr>
                <w:rFonts w:cs="GE SS Text Light"/>
                <w:i w:val="0"/>
                <w:iCs w:val="0"/>
                <w:sz w:val="24"/>
                <w:szCs w:val="24"/>
                <w:rtl/>
              </w:rPr>
              <w:t xml:space="preserve"> </w:t>
            </w:r>
            <w:r w:rsidRPr="007D676E">
              <w:rPr>
                <w:rFonts w:cs="GE SS Text Light" w:hint="eastAsia"/>
                <w:i w:val="0"/>
                <w:iCs w:val="0"/>
                <w:sz w:val="24"/>
                <w:szCs w:val="24"/>
                <w:rtl/>
              </w:rPr>
              <w:t>الإفصاحات</w:t>
            </w:r>
            <w:r w:rsidRPr="007D676E">
              <w:rPr>
                <w:rFonts w:cs="GE SS Text Light"/>
                <w:i w:val="0"/>
                <w:iCs w:val="0"/>
                <w:sz w:val="24"/>
                <w:szCs w:val="24"/>
                <w:rtl/>
              </w:rPr>
              <w:t xml:space="preserve"> </w:t>
            </w:r>
            <w:r w:rsidRPr="007D676E">
              <w:rPr>
                <w:rFonts w:cs="GE SS Text Light" w:hint="eastAsia"/>
                <w:i w:val="0"/>
                <w:iCs w:val="0"/>
                <w:sz w:val="24"/>
                <w:szCs w:val="24"/>
                <w:rtl/>
              </w:rPr>
              <w:t>المالية</w:t>
            </w:r>
            <w:r w:rsidRPr="007D676E">
              <w:rPr>
                <w:rFonts w:cs="GE SS Text Light"/>
                <w:i w:val="0"/>
                <w:iCs w:val="0"/>
                <w:sz w:val="24"/>
                <w:szCs w:val="24"/>
                <w:rtl/>
              </w:rPr>
              <w:t xml:space="preserve"> </w:t>
            </w:r>
            <w:r w:rsidRPr="007D676E">
              <w:rPr>
                <w:rFonts w:cs="GE SS Text Light" w:hint="eastAsia"/>
                <w:i w:val="0"/>
                <w:iCs w:val="0"/>
                <w:sz w:val="24"/>
                <w:szCs w:val="24"/>
                <w:rtl/>
              </w:rPr>
              <w:t>ضمن</w:t>
            </w:r>
            <w:r w:rsidRPr="007D676E">
              <w:rPr>
                <w:rFonts w:cs="GE SS Text Light"/>
                <w:i w:val="0"/>
                <w:iCs w:val="0"/>
                <w:sz w:val="24"/>
                <w:szCs w:val="24"/>
                <w:rtl/>
              </w:rPr>
              <w:t xml:space="preserve"> </w:t>
            </w:r>
            <w:r w:rsidRPr="007D676E">
              <w:rPr>
                <w:rFonts w:cs="GE SS Text Light" w:hint="eastAsia"/>
                <w:i w:val="0"/>
                <w:iCs w:val="0"/>
                <w:sz w:val="24"/>
                <w:szCs w:val="24"/>
                <w:rtl/>
              </w:rPr>
              <w:t>مبادرة</w:t>
            </w:r>
            <w:r w:rsidRPr="007D676E">
              <w:rPr>
                <w:rFonts w:cs="GE SS Text Light"/>
                <w:i w:val="0"/>
                <w:iCs w:val="0"/>
                <w:sz w:val="24"/>
                <w:szCs w:val="24"/>
                <w:rtl/>
              </w:rPr>
              <w:t xml:space="preserve"> </w:t>
            </w:r>
            <w:r w:rsidRPr="007D676E">
              <w:rPr>
                <w:rFonts w:cs="GE SS Text Light" w:hint="eastAsia"/>
                <w:i w:val="0"/>
                <w:iCs w:val="0"/>
                <w:sz w:val="24"/>
                <w:szCs w:val="24"/>
                <w:rtl/>
              </w:rPr>
              <w:t>الشفافية</w:t>
            </w:r>
            <w:r w:rsidRPr="007D676E">
              <w:rPr>
                <w:rFonts w:cs="GE SS Text Light"/>
                <w:i w:val="0"/>
                <w:iCs w:val="0"/>
                <w:sz w:val="24"/>
                <w:szCs w:val="24"/>
                <w:rtl/>
              </w:rPr>
              <w:t xml:space="preserve"> </w:t>
            </w:r>
            <w:r w:rsidRPr="007D676E">
              <w:rPr>
                <w:rFonts w:cs="GE SS Text Light" w:hint="eastAsia"/>
                <w:i w:val="0"/>
                <w:iCs w:val="0"/>
                <w:sz w:val="24"/>
                <w:szCs w:val="24"/>
                <w:rtl/>
              </w:rPr>
              <w:t>في</w:t>
            </w:r>
            <w:r w:rsidRPr="007D676E">
              <w:rPr>
                <w:rFonts w:cs="GE SS Text Light"/>
                <w:i w:val="0"/>
                <w:iCs w:val="0"/>
                <w:sz w:val="24"/>
                <w:szCs w:val="24"/>
                <w:rtl/>
              </w:rPr>
              <w:t xml:space="preserve"> </w:t>
            </w:r>
            <w:r w:rsidRPr="007D676E">
              <w:rPr>
                <w:rFonts w:cs="GE SS Text Light" w:hint="eastAsia"/>
                <w:i w:val="0"/>
                <w:iCs w:val="0"/>
                <w:sz w:val="24"/>
                <w:szCs w:val="24"/>
                <w:rtl/>
              </w:rPr>
              <w:t>الصناعات</w:t>
            </w:r>
            <w:r w:rsidRPr="007D676E">
              <w:rPr>
                <w:rFonts w:cs="GE SS Text Light"/>
                <w:i w:val="0"/>
                <w:iCs w:val="0"/>
                <w:sz w:val="24"/>
                <w:szCs w:val="24"/>
                <w:rtl/>
              </w:rPr>
              <w:t xml:space="preserve"> </w:t>
            </w:r>
            <w:r w:rsidRPr="007D676E">
              <w:rPr>
                <w:rFonts w:cs="GE SS Text Light" w:hint="eastAsia"/>
                <w:i w:val="0"/>
                <w:iCs w:val="0"/>
                <w:sz w:val="24"/>
                <w:szCs w:val="24"/>
                <w:rtl/>
              </w:rPr>
              <w:t>الاستخراجية</w:t>
            </w:r>
            <w:r w:rsidRPr="007D676E">
              <w:rPr>
                <w:rFonts w:cs="GE SS Text Light"/>
                <w:i w:val="0"/>
                <w:iCs w:val="0"/>
                <w:sz w:val="24"/>
                <w:szCs w:val="24"/>
                <w:rtl/>
              </w:rPr>
              <w:t xml:space="preserve"> </w:t>
            </w:r>
            <w:r w:rsidRPr="007D676E">
              <w:rPr>
                <w:rFonts w:cs="GE SS Text Light" w:hint="eastAsia"/>
                <w:i w:val="0"/>
                <w:iCs w:val="0"/>
                <w:sz w:val="24"/>
                <w:szCs w:val="24"/>
                <w:rtl/>
              </w:rPr>
              <w:t>من</w:t>
            </w:r>
            <w:r w:rsidRPr="007D676E">
              <w:rPr>
                <w:rFonts w:cs="GE SS Text Light"/>
                <w:i w:val="0"/>
                <w:iCs w:val="0"/>
                <w:sz w:val="24"/>
                <w:szCs w:val="24"/>
                <w:rtl/>
              </w:rPr>
              <w:t xml:space="preserve"> </w:t>
            </w:r>
            <w:r w:rsidRPr="007D676E">
              <w:rPr>
                <w:rFonts w:cs="GE SS Text Light" w:hint="eastAsia"/>
                <w:i w:val="0"/>
                <w:iCs w:val="0"/>
                <w:sz w:val="24"/>
                <w:szCs w:val="24"/>
                <w:rtl/>
              </w:rPr>
              <w:t>خلال</w:t>
            </w:r>
            <w:r w:rsidRPr="007D676E">
              <w:rPr>
                <w:rFonts w:cs="GE SS Text Light"/>
                <w:i w:val="0"/>
                <w:iCs w:val="0"/>
                <w:sz w:val="24"/>
                <w:szCs w:val="24"/>
                <w:rtl/>
              </w:rPr>
              <w:t xml:space="preserve"> </w:t>
            </w:r>
            <w:r w:rsidRPr="007D676E">
              <w:rPr>
                <w:rFonts w:cs="GE SS Text Light" w:hint="eastAsia"/>
                <w:i w:val="0"/>
                <w:iCs w:val="0"/>
                <w:sz w:val="24"/>
                <w:szCs w:val="24"/>
                <w:rtl/>
              </w:rPr>
              <w:t>إنفاذ</w:t>
            </w:r>
            <w:r w:rsidRPr="007D676E">
              <w:rPr>
                <w:rFonts w:cs="GE SS Text Light"/>
                <w:i w:val="0"/>
                <w:iCs w:val="0"/>
                <w:sz w:val="24"/>
                <w:szCs w:val="24"/>
                <w:rtl/>
              </w:rPr>
              <w:t xml:space="preserve"> </w:t>
            </w:r>
            <w:r w:rsidRPr="007D676E">
              <w:rPr>
                <w:rFonts w:cs="GE SS Text Light" w:hint="eastAsia"/>
                <w:i w:val="0"/>
                <w:iCs w:val="0"/>
                <w:sz w:val="24"/>
                <w:szCs w:val="24"/>
                <w:rtl/>
              </w:rPr>
              <w:t>إجراءات</w:t>
            </w:r>
            <w:r w:rsidRPr="007D676E">
              <w:rPr>
                <w:rFonts w:cs="GE SS Text Light"/>
                <w:i w:val="0"/>
                <w:iCs w:val="0"/>
                <w:sz w:val="24"/>
                <w:szCs w:val="24"/>
                <w:rtl/>
              </w:rPr>
              <w:t xml:space="preserve"> </w:t>
            </w:r>
            <w:r w:rsidRPr="007D676E">
              <w:rPr>
                <w:rFonts w:cs="GE SS Text Light" w:hint="eastAsia"/>
                <w:i w:val="0"/>
                <w:iCs w:val="0"/>
                <w:sz w:val="24"/>
                <w:szCs w:val="24"/>
                <w:rtl/>
              </w:rPr>
              <w:t>الضمان</w:t>
            </w:r>
            <w:r w:rsidRPr="007D676E">
              <w:rPr>
                <w:rFonts w:cs="GE SS Text Light"/>
                <w:i w:val="0"/>
                <w:iCs w:val="0"/>
                <w:sz w:val="24"/>
                <w:szCs w:val="24"/>
                <w:rtl/>
              </w:rPr>
              <w:t xml:space="preserve"> </w:t>
            </w:r>
            <w:r w:rsidRPr="007D676E">
              <w:rPr>
                <w:rFonts w:cs="GE SS Text Light" w:hint="eastAsia"/>
                <w:i w:val="0"/>
                <w:iCs w:val="0"/>
                <w:sz w:val="24"/>
                <w:szCs w:val="24"/>
                <w:rtl/>
              </w:rPr>
              <w:t>على</w:t>
            </w:r>
            <w:r w:rsidRPr="007D676E">
              <w:rPr>
                <w:rFonts w:cs="GE SS Text Light"/>
                <w:i w:val="0"/>
                <w:iCs w:val="0"/>
                <w:sz w:val="24"/>
                <w:szCs w:val="24"/>
                <w:rtl/>
              </w:rPr>
              <w:t xml:space="preserve"> </w:t>
            </w:r>
            <w:r w:rsidRPr="007D676E">
              <w:rPr>
                <w:rFonts w:cs="GE SS Text Light" w:hint="eastAsia"/>
                <w:i w:val="0"/>
                <w:iCs w:val="0"/>
                <w:sz w:val="24"/>
                <w:szCs w:val="24"/>
                <w:rtl/>
              </w:rPr>
              <w:t>جميع</w:t>
            </w:r>
            <w:r w:rsidRPr="007D676E">
              <w:rPr>
                <w:rFonts w:cs="GE SS Text Light"/>
                <w:i w:val="0"/>
                <w:iCs w:val="0"/>
                <w:sz w:val="24"/>
                <w:szCs w:val="24"/>
                <w:rtl/>
              </w:rPr>
              <w:t xml:space="preserve"> </w:t>
            </w:r>
            <w:r w:rsidRPr="007D676E">
              <w:rPr>
                <w:rFonts w:cs="GE SS Text Light" w:hint="eastAsia"/>
                <w:i w:val="0"/>
                <w:iCs w:val="0"/>
                <w:sz w:val="24"/>
                <w:szCs w:val="24"/>
                <w:rtl/>
              </w:rPr>
              <w:t>الجهات</w:t>
            </w:r>
            <w:r w:rsidRPr="007D676E">
              <w:rPr>
                <w:rFonts w:cs="GE SS Text Light"/>
                <w:i w:val="0"/>
                <w:iCs w:val="0"/>
                <w:sz w:val="24"/>
                <w:szCs w:val="24"/>
                <w:rtl/>
              </w:rPr>
              <w:t xml:space="preserve"> </w:t>
            </w:r>
            <w:r w:rsidRPr="007D676E">
              <w:rPr>
                <w:rFonts w:cs="GE SS Text Light" w:hint="eastAsia"/>
                <w:i w:val="0"/>
                <w:iCs w:val="0"/>
                <w:sz w:val="24"/>
                <w:szCs w:val="24"/>
                <w:rtl/>
              </w:rPr>
              <w:t>المبلِّغة،</w:t>
            </w:r>
            <w:r w:rsidRPr="007D676E">
              <w:rPr>
                <w:rFonts w:cs="GE SS Text Light"/>
                <w:i w:val="0"/>
                <w:iCs w:val="0"/>
                <w:sz w:val="24"/>
                <w:szCs w:val="24"/>
                <w:rtl/>
              </w:rPr>
              <w:t xml:space="preserve"> </w:t>
            </w:r>
            <w:r w:rsidRPr="007D676E">
              <w:rPr>
                <w:rFonts w:cs="GE SS Text Light" w:hint="eastAsia"/>
                <w:i w:val="0"/>
                <w:iCs w:val="0"/>
                <w:sz w:val="24"/>
                <w:szCs w:val="24"/>
                <w:rtl/>
              </w:rPr>
              <w:t>وإلزام</w:t>
            </w:r>
            <w:r w:rsidRPr="007D676E">
              <w:rPr>
                <w:rFonts w:cs="GE SS Text Light"/>
                <w:i w:val="0"/>
                <w:iCs w:val="0"/>
                <w:sz w:val="24"/>
                <w:szCs w:val="24"/>
                <w:rtl/>
              </w:rPr>
              <w:t xml:space="preserve"> </w:t>
            </w:r>
            <w:r w:rsidRPr="007D676E">
              <w:rPr>
                <w:rFonts w:cs="GE SS Text Light" w:hint="eastAsia"/>
                <w:i w:val="0"/>
                <w:iCs w:val="0"/>
                <w:sz w:val="24"/>
                <w:szCs w:val="24"/>
                <w:rtl/>
              </w:rPr>
              <w:t>نشر</w:t>
            </w:r>
            <w:r w:rsidRPr="007D676E">
              <w:rPr>
                <w:rFonts w:cs="GE SS Text Light"/>
                <w:i w:val="0"/>
                <w:iCs w:val="0"/>
                <w:sz w:val="24"/>
                <w:szCs w:val="24"/>
                <w:rtl/>
              </w:rPr>
              <w:t xml:space="preserve"> </w:t>
            </w:r>
            <w:r w:rsidRPr="007D676E">
              <w:rPr>
                <w:rFonts w:cs="GE SS Text Light" w:hint="eastAsia"/>
                <w:i w:val="0"/>
                <w:iCs w:val="0"/>
                <w:sz w:val="24"/>
                <w:szCs w:val="24"/>
                <w:rtl/>
              </w:rPr>
              <w:t>القوائم</w:t>
            </w:r>
            <w:r w:rsidRPr="007D676E">
              <w:rPr>
                <w:rFonts w:cs="GE SS Text Light"/>
                <w:i w:val="0"/>
                <w:iCs w:val="0"/>
                <w:sz w:val="24"/>
                <w:szCs w:val="24"/>
                <w:rtl/>
              </w:rPr>
              <w:t xml:space="preserve"> </w:t>
            </w:r>
            <w:r w:rsidRPr="007D676E">
              <w:rPr>
                <w:rFonts w:cs="GE SS Text Light" w:hint="eastAsia"/>
                <w:i w:val="0"/>
                <w:iCs w:val="0"/>
                <w:sz w:val="24"/>
                <w:szCs w:val="24"/>
                <w:rtl/>
              </w:rPr>
              <w:t>المالية</w:t>
            </w:r>
            <w:r w:rsidRPr="007D676E">
              <w:rPr>
                <w:rFonts w:cs="GE SS Text Light"/>
                <w:i w:val="0"/>
                <w:iCs w:val="0"/>
                <w:sz w:val="24"/>
                <w:szCs w:val="24"/>
                <w:rtl/>
              </w:rPr>
              <w:t xml:space="preserve"> </w:t>
            </w:r>
            <w:r w:rsidRPr="007D676E">
              <w:rPr>
                <w:rFonts w:cs="GE SS Text Light" w:hint="eastAsia"/>
                <w:i w:val="0"/>
                <w:iCs w:val="0"/>
                <w:sz w:val="24"/>
                <w:szCs w:val="24"/>
                <w:rtl/>
              </w:rPr>
              <w:t>للحسابات</w:t>
            </w:r>
            <w:r w:rsidRPr="007D676E">
              <w:rPr>
                <w:rFonts w:cs="GE SS Text Light"/>
                <w:i w:val="0"/>
                <w:iCs w:val="0"/>
                <w:sz w:val="24"/>
                <w:szCs w:val="24"/>
                <w:rtl/>
              </w:rPr>
              <w:t xml:space="preserve"> </w:t>
            </w:r>
            <w:r w:rsidRPr="007D676E">
              <w:rPr>
                <w:rFonts w:cs="GE SS Text Light" w:hint="eastAsia"/>
                <w:i w:val="0"/>
                <w:iCs w:val="0"/>
                <w:sz w:val="24"/>
                <w:szCs w:val="24"/>
                <w:rtl/>
              </w:rPr>
              <w:t>الحكومية</w:t>
            </w:r>
            <w:r w:rsidRPr="007D676E">
              <w:rPr>
                <w:rFonts w:cs="GE SS Text Light"/>
                <w:i w:val="0"/>
                <w:iCs w:val="0"/>
                <w:sz w:val="24"/>
                <w:szCs w:val="24"/>
                <w:rtl/>
              </w:rPr>
              <w:t xml:space="preserve"> </w:t>
            </w:r>
            <w:r w:rsidRPr="007D676E">
              <w:rPr>
                <w:rFonts w:cs="GE SS Text Light" w:hint="eastAsia"/>
                <w:i w:val="0"/>
                <w:iCs w:val="0"/>
                <w:sz w:val="24"/>
                <w:szCs w:val="24"/>
                <w:rtl/>
              </w:rPr>
              <w:t>ذات</w:t>
            </w:r>
            <w:r w:rsidRPr="007D676E">
              <w:rPr>
                <w:rFonts w:cs="GE SS Text Light"/>
                <w:i w:val="0"/>
                <w:iCs w:val="0"/>
                <w:sz w:val="24"/>
                <w:szCs w:val="24"/>
                <w:rtl/>
              </w:rPr>
              <w:t xml:space="preserve"> </w:t>
            </w:r>
            <w:r w:rsidRPr="007D676E">
              <w:rPr>
                <w:rFonts w:cs="GE SS Text Light" w:hint="eastAsia"/>
                <w:i w:val="0"/>
                <w:iCs w:val="0"/>
                <w:sz w:val="24"/>
                <w:szCs w:val="24"/>
                <w:rtl/>
              </w:rPr>
              <w:t>الصلة،</w:t>
            </w:r>
            <w:r w:rsidRPr="007D676E">
              <w:rPr>
                <w:rFonts w:cs="GE SS Text Light"/>
                <w:i w:val="0"/>
                <w:iCs w:val="0"/>
                <w:sz w:val="24"/>
                <w:szCs w:val="24"/>
                <w:rtl/>
              </w:rPr>
              <w:t xml:space="preserve"> </w:t>
            </w:r>
            <w:r w:rsidRPr="007D676E">
              <w:rPr>
                <w:rFonts w:cs="GE SS Text Light" w:hint="eastAsia"/>
                <w:i w:val="0"/>
                <w:iCs w:val="0"/>
                <w:sz w:val="24"/>
                <w:szCs w:val="24"/>
                <w:rtl/>
              </w:rPr>
              <w:t>وإجراء</w:t>
            </w:r>
            <w:r w:rsidRPr="007D676E">
              <w:rPr>
                <w:rFonts w:cs="GE SS Text Light"/>
                <w:i w:val="0"/>
                <w:iCs w:val="0"/>
                <w:sz w:val="24"/>
                <w:szCs w:val="24"/>
                <w:rtl/>
              </w:rPr>
              <w:t xml:space="preserve"> </w:t>
            </w:r>
            <w:r w:rsidRPr="007D676E">
              <w:rPr>
                <w:rFonts w:cs="GE SS Text Light" w:hint="eastAsia"/>
                <w:i w:val="0"/>
                <w:iCs w:val="0"/>
                <w:sz w:val="24"/>
                <w:szCs w:val="24"/>
                <w:rtl/>
              </w:rPr>
              <w:t>تشخيص</w:t>
            </w:r>
            <w:r w:rsidRPr="007D676E">
              <w:rPr>
                <w:rFonts w:cs="GE SS Text Light"/>
                <w:i w:val="0"/>
                <w:iCs w:val="0"/>
                <w:sz w:val="24"/>
                <w:szCs w:val="24"/>
                <w:rtl/>
              </w:rPr>
              <w:t xml:space="preserve"> </w:t>
            </w:r>
            <w:r w:rsidRPr="007D676E">
              <w:rPr>
                <w:rFonts w:cs="GE SS Text Light" w:hint="eastAsia"/>
                <w:i w:val="0"/>
                <w:iCs w:val="0"/>
                <w:sz w:val="24"/>
                <w:szCs w:val="24"/>
                <w:rtl/>
              </w:rPr>
              <w:t>سنوي</w:t>
            </w:r>
            <w:r w:rsidRPr="007D676E">
              <w:rPr>
                <w:rFonts w:cs="GE SS Text Light"/>
                <w:i w:val="0"/>
                <w:iCs w:val="0"/>
                <w:sz w:val="24"/>
                <w:szCs w:val="24"/>
                <w:rtl/>
              </w:rPr>
              <w:t xml:space="preserve"> </w:t>
            </w:r>
            <w:r w:rsidRPr="007D676E">
              <w:rPr>
                <w:rFonts w:cs="GE SS Text Light" w:hint="eastAsia"/>
                <w:i w:val="0"/>
                <w:iCs w:val="0"/>
                <w:sz w:val="24"/>
                <w:szCs w:val="24"/>
                <w:rtl/>
              </w:rPr>
              <w:t>لممارسات</w:t>
            </w:r>
            <w:r w:rsidRPr="007D676E">
              <w:rPr>
                <w:rFonts w:cs="GE SS Text Light"/>
                <w:i w:val="0"/>
                <w:iCs w:val="0"/>
                <w:sz w:val="24"/>
                <w:szCs w:val="24"/>
                <w:rtl/>
              </w:rPr>
              <w:t xml:space="preserve"> </w:t>
            </w:r>
            <w:r w:rsidRPr="007D676E">
              <w:rPr>
                <w:rFonts w:cs="GE SS Text Light" w:hint="eastAsia"/>
                <w:i w:val="0"/>
                <w:iCs w:val="0"/>
                <w:sz w:val="24"/>
                <w:szCs w:val="24"/>
                <w:rtl/>
              </w:rPr>
              <w:t>التدقيق</w:t>
            </w:r>
            <w:r w:rsidRPr="007D676E">
              <w:rPr>
                <w:rFonts w:cs="GE SS Text Light"/>
                <w:i w:val="0"/>
                <w:iCs w:val="0"/>
                <w:sz w:val="24"/>
                <w:szCs w:val="24"/>
                <w:rtl/>
              </w:rPr>
              <w:t xml:space="preserve"> </w:t>
            </w:r>
            <w:r w:rsidRPr="007D676E">
              <w:rPr>
                <w:rFonts w:cs="GE SS Text Light" w:hint="eastAsia"/>
                <w:i w:val="0"/>
                <w:iCs w:val="0"/>
                <w:sz w:val="24"/>
                <w:szCs w:val="24"/>
                <w:rtl/>
              </w:rPr>
              <w:t>لضمان</w:t>
            </w:r>
            <w:r w:rsidRPr="007D676E">
              <w:rPr>
                <w:rFonts w:cs="GE SS Text Light"/>
                <w:i w:val="0"/>
                <w:iCs w:val="0"/>
                <w:sz w:val="24"/>
                <w:szCs w:val="24"/>
                <w:rtl/>
              </w:rPr>
              <w:t xml:space="preserve"> </w:t>
            </w:r>
            <w:r w:rsidRPr="007D676E">
              <w:rPr>
                <w:rFonts w:cs="GE SS Text Light" w:hint="eastAsia"/>
                <w:i w:val="0"/>
                <w:iCs w:val="0"/>
                <w:sz w:val="24"/>
                <w:szCs w:val="24"/>
                <w:rtl/>
              </w:rPr>
              <w:t>توافقها</w:t>
            </w:r>
            <w:r w:rsidRPr="007D676E">
              <w:rPr>
                <w:rFonts w:cs="GE SS Text Light"/>
                <w:i w:val="0"/>
                <w:iCs w:val="0"/>
                <w:sz w:val="24"/>
                <w:szCs w:val="24"/>
                <w:rtl/>
              </w:rPr>
              <w:t xml:space="preserve"> </w:t>
            </w:r>
            <w:r w:rsidRPr="007D676E">
              <w:rPr>
                <w:rFonts w:cs="GE SS Text Light" w:hint="eastAsia"/>
                <w:i w:val="0"/>
                <w:iCs w:val="0"/>
                <w:sz w:val="24"/>
                <w:szCs w:val="24"/>
                <w:rtl/>
              </w:rPr>
              <w:t>مع</w:t>
            </w:r>
            <w:r w:rsidRPr="007D676E">
              <w:rPr>
                <w:rFonts w:cs="GE SS Text Light"/>
                <w:i w:val="0"/>
                <w:iCs w:val="0"/>
                <w:sz w:val="24"/>
                <w:szCs w:val="24"/>
                <w:rtl/>
              </w:rPr>
              <w:t xml:space="preserve"> </w:t>
            </w:r>
            <w:r w:rsidRPr="007D676E">
              <w:rPr>
                <w:rFonts w:cs="GE SS Text Light" w:hint="eastAsia"/>
                <w:i w:val="0"/>
                <w:iCs w:val="0"/>
                <w:sz w:val="24"/>
                <w:szCs w:val="24"/>
                <w:rtl/>
              </w:rPr>
              <w:t>المعايير</w:t>
            </w:r>
            <w:r w:rsidRPr="007D676E">
              <w:rPr>
                <w:rFonts w:cs="GE SS Text Light"/>
                <w:i w:val="0"/>
                <w:iCs w:val="0"/>
                <w:sz w:val="24"/>
                <w:szCs w:val="24"/>
                <w:rtl/>
              </w:rPr>
              <w:t xml:space="preserve"> </w:t>
            </w:r>
            <w:r w:rsidRPr="007D676E">
              <w:rPr>
                <w:rFonts w:cs="GE SS Text Light" w:hint="eastAsia"/>
                <w:i w:val="0"/>
                <w:iCs w:val="0"/>
                <w:sz w:val="24"/>
                <w:szCs w:val="24"/>
                <w:rtl/>
              </w:rPr>
              <w:t>الدولية،</w:t>
            </w:r>
            <w:r w:rsidRPr="007D676E">
              <w:rPr>
                <w:rFonts w:cs="GE SS Text Light"/>
                <w:i w:val="0"/>
                <w:iCs w:val="0"/>
                <w:sz w:val="24"/>
                <w:szCs w:val="24"/>
                <w:rtl/>
              </w:rPr>
              <w:t xml:space="preserve"> </w:t>
            </w:r>
            <w:r w:rsidRPr="007D676E">
              <w:rPr>
                <w:rFonts w:cs="GE SS Text Light" w:hint="eastAsia"/>
                <w:i w:val="0"/>
                <w:iCs w:val="0"/>
                <w:sz w:val="24"/>
                <w:szCs w:val="24"/>
                <w:rtl/>
              </w:rPr>
              <w:t>ونشر</w:t>
            </w:r>
            <w:r w:rsidRPr="007D676E">
              <w:rPr>
                <w:rFonts w:cs="GE SS Text Light"/>
                <w:i w:val="0"/>
                <w:iCs w:val="0"/>
                <w:sz w:val="24"/>
                <w:szCs w:val="24"/>
                <w:rtl/>
              </w:rPr>
              <w:t xml:space="preserve"> </w:t>
            </w:r>
            <w:r w:rsidRPr="007D676E">
              <w:rPr>
                <w:rFonts w:cs="GE SS Text Light" w:hint="eastAsia"/>
                <w:i w:val="0"/>
                <w:iCs w:val="0"/>
                <w:sz w:val="24"/>
                <w:szCs w:val="24"/>
                <w:rtl/>
              </w:rPr>
              <w:t>جداول</w:t>
            </w:r>
            <w:r w:rsidRPr="007D676E">
              <w:rPr>
                <w:rFonts w:cs="GE SS Text Light"/>
                <w:i w:val="0"/>
                <w:iCs w:val="0"/>
                <w:sz w:val="24"/>
                <w:szCs w:val="24"/>
                <w:rtl/>
              </w:rPr>
              <w:t xml:space="preserve"> </w:t>
            </w:r>
            <w:r w:rsidRPr="007D676E">
              <w:rPr>
                <w:rFonts w:cs="GE SS Text Light" w:hint="eastAsia"/>
                <w:i w:val="0"/>
                <w:iCs w:val="0"/>
                <w:sz w:val="24"/>
                <w:szCs w:val="24"/>
                <w:rtl/>
              </w:rPr>
              <w:t>ونتائج</w:t>
            </w:r>
            <w:r w:rsidRPr="007D676E">
              <w:rPr>
                <w:rFonts w:cs="GE SS Text Light"/>
                <w:i w:val="0"/>
                <w:iCs w:val="0"/>
                <w:sz w:val="24"/>
                <w:szCs w:val="24"/>
                <w:rtl/>
              </w:rPr>
              <w:t xml:space="preserve"> </w:t>
            </w:r>
            <w:r w:rsidRPr="007D676E">
              <w:rPr>
                <w:rFonts w:cs="GE SS Text Light" w:hint="eastAsia"/>
                <w:i w:val="0"/>
                <w:iCs w:val="0"/>
                <w:sz w:val="24"/>
                <w:szCs w:val="24"/>
                <w:rtl/>
              </w:rPr>
              <w:t>التدقيق</w:t>
            </w:r>
            <w:r w:rsidRPr="007D676E">
              <w:rPr>
                <w:rFonts w:cs="GE SS Text Light"/>
                <w:i w:val="0"/>
                <w:iCs w:val="0"/>
                <w:sz w:val="24"/>
                <w:szCs w:val="24"/>
                <w:rtl/>
              </w:rPr>
              <w:t xml:space="preserve"> </w:t>
            </w:r>
            <w:r w:rsidRPr="007D676E">
              <w:rPr>
                <w:rFonts w:cs="GE SS Text Light" w:hint="eastAsia"/>
                <w:i w:val="0"/>
                <w:iCs w:val="0"/>
                <w:sz w:val="24"/>
                <w:szCs w:val="24"/>
                <w:rtl/>
              </w:rPr>
              <w:t>على</w:t>
            </w:r>
            <w:r w:rsidRPr="007D676E">
              <w:rPr>
                <w:rFonts w:cs="GE SS Text Light"/>
                <w:i w:val="0"/>
                <w:iCs w:val="0"/>
                <w:sz w:val="24"/>
                <w:szCs w:val="24"/>
                <w:rtl/>
              </w:rPr>
              <w:t xml:space="preserve"> </w:t>
            </w:r>
            <w:r w:rsidRPr="007D676E">
              <w:rPr>
                <w:rFonts w:cs="GE SS Text Light" w:hint="eastAsia"/>
                <w:i w:val="0"/>
                <w:iCs w:val="0"/>
                <w:sz w:val="24"/>
                <w:szCs w:val="24"/>
                <w:rtl/>
              </w:rPr>
              <w:t>منصة</w:t>
            </w:r>
            <w:r w:rsidRPr="007D676E">
              <w:rPr>
                <w:rFonts w:cs="GE SS Text Light"/>
                <w:i w:val="0"/>
                <w:iCs w:val="0"/>
                <w:sz w:val="24"/>
                <w:szCs w:val="24"/>
                <w:rtl/>
              </w:rPr>
              <w:t xml:space="preserve"> </w:t>
            </w:r>
            <w:r w:rsidRPr="007D676E">
              <w:rPr>
                <w:rFonts w:cs="GE SS Text Light" w:hint="eastAsia"/>
                <w:i w:val="0"/>
                <w:iCs w:val="0"/>
                <w:sz w:val="24"/>
                <w:szCs w:val="24"/>
                <w:rtl/>
              </w:rPr>
              <w:t>المبادرة،</w:t>
            </w:r>
            <w:r w:rsidRPr="007D676E">
              <w:rPr>
                <w:rFonts w:cs="GE SS Text Light"/>
                <w:i w:val="0"/>
                <w:iCs w:val="0"/>
                <w:sz w:val="24"/>
                <w:szCs w:val="24"/>
                <w:rtl/>
              </w:rPr>
              <w:t xml:space="preserve"> </w:t>
            </w:r>
            <w:r w:rsidRPr="007D676E">
              <w:rPr>
                <w:rFonts w:cs="GE SS Text Light" w:hint="eastAsia"/>
                <w:i w:val="0"/>
                <w:iCs w:val="0"/>
                <w:sz w:val="24"/>
                <w:szCs w:val="24"/>
                <w:rtl/>
              </w:rPr>
              <w:t>بما</w:t>
            </w:r>
            <w:r w:rsidRPr="007D676E">
              <w:rPr>
                <w:rFonts w:cs="GE SS Text Light"/>
                <w:i w:val="0"/>
                <w:iCs w:val="0"/>
                <w:sz w:val="24"/>
                <w:szCs w:val="24"/>
                <w:rtl/>
              </w:rPr>
              <w:t xml:space="preserve"> </w:t>
            </w:r>
            <w:r w:rsidRPr="007D676E">
              <w:rPr>
                <w:rFonts w:cs="GE SS Text Light" w:hint="eastAsia"/>
                <w:i w:val="0"/>
                <w:iCs w:val="0"/>
                <w:sz w:val="24"/>
                <w:szCs w:val="24"/>
                <w:rtl/>
              </w:rPr>
              <w:t>يدعم</w:t>
            </w:r>
            <w:r w:rsidRPr="007D676E">
              <w:rPr>
                <w:rFonts w:cs="GE SS Text Light"/>
                <w:i w:val="0"/>
                <w:iCs w:val="0"/>
                <w:sz w:val="24"/>
                <w:szCs w:val="24"/>
                <w:rtl/>
              </w:rPr>
              <w:t xml:space="preserve"> </w:t>
            </w:r>
            <w:r w:rsidRPr="007D676E">
              <w:rPr>
                <w:rFonts w:cs="GE SS Text Light" w:hint="eastAsia"/>
                <w:i w:val="0"/>
                <w:iCs w:val="0"/>
                <w:sz w:val="24"/>
                <w:szCs w:val="24"/>
                <w:rtl/>
              </w:rPr>
              <w:t>الشفافية</w:t>
            </w:r>
            <w:r w:rsidRPr="007D676E">
              <w:rPr>
                <w:rFonts w:cs="GE SS Text Light"/>
                <w:i w:val="0"/>
                <w:iCs w:val="0"/>
                <w:sz w:val="24"/>
                <w:szCs w:val="24"/>
                <w:rtl/>
              </w:rPr>
              <w:t xml:space="preserve"> </w:t>
            </w:r>
            <w:r w:rsidRPr="007D676E">
              <w:rPr>
                <w:rFonts w:cs="GE SS Text Light" w:hint="eastAsia"/>
                <w:i w:val="0"/>
                <w:iCs w:val="0"/>
                <w:sz w:val="24"/>
                <w:szCs w:val="24"/>
                <w:rtl/>
              </w:rPr>
              <w:t>والمساءلة</w:t>
            </w:r>
            <w:r w:rsidRPr="007D676E">
              <w:rPr>
                <w:rFonts w:cs="GE SS Text Light"/>
                <w:i w:val="0"/>
                <w:iCs w:val="0"/>
                <w:sz w:val="24"/>
                <w:szCs w:val="24"/>
                <w:rtl/>
              </w:rPr>
              <w:t>.</w:t>
            </w:r>
          </w:p>
        </w:tc>
      </w:tr>
    </w:tbl>
    <w:p w14:paraId="60A9278C" w14:textId="77777777" w:rsidR="00540432" w:rsidRDefault="00540432" w:rsidP="00540432">
      <w:pPr>
        <w:bidi/>
        <w:rPr>
          <w:rtl/>
        </w:rPr>
      </w:pPr>
    </w:p>
    <w:p w14:paraId="633783E9" w14:textId="77777777" w:rsidR="00D80F40" w:rsidRDefault="00D80F40" w:rsidP="00D80F40">
      <w:pPr>
        <w:bidi/>
        <w:rPr>
          <w:rtl/>
        </w:rPr>
      </w:pPr>
    </w:p>
    <w:p w14:paraId="2F55A72F" w14:textId="2EE6DC14" w:rsidR="00540432" w:rsidRPr="00B807F0" w:rsidRDefault="007D35BD" w:rsidP="00540432">
      <w:pPr>
        <w:bidi/>
        <w:jc w:val="center"/>
        <w:rPr>
          <w:rFonts w:cs="GE SS Text Medium"/>
          <w:b/>
          <w:bCs/>
          <w:lang w:bidi="ar-JO"/>
        </w:rPr>
      </w:pPr>
      <w:r>
        <w:rPr>
          <w:rFonts w:cs="GE SS Text Medium"/>
          <w:b/>
          <w:bCs/>
          <w:noProof/>
          <w:lang w:bidi="ar-JO"/>
        </w:rPr>
        <w:drawing>
          <wp:inline distT="0" distB="0" distL="0" distR="0" wp14:anchorId="64E2A4C5" wp14:editId="44168486">
            <wp:extent cx="2743200" cy="1828800"/>
            <wp:effectExtent l="0" t="0" r="0" b="0"/>
            <wp:docPr id="98206370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03FB9337"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8</w:t>
      </w:r>
      <w:r w:rsidRPr="00D173C4">
        <w:rPr>
          <w:rFonts w:cs="GE SS Text Medium"/>
          <w:b/>
          <w:bCs/>
          <w:sz w:val="32"/>
          <w:szCs w:val="28"/>
          <w:rtl/>
          <w:lang w:bidi="ar-JO"/>
        </w:rPr>
        <w:t xml:space="preserve">: </w:t>
      </w:r>
      <w:r>
        <w:rPr>
          <w:rFonts w:cs="GE SS Text Medium" w:hint="cs"/>
          <w:b/>
          <w:bCs/>
          <w:sz w:val="32"/>
          <w:szCs w:val="28"/>
          <w:rtl/>
          <w:lang w:bidi="ar-JO"/>
        </w:rPr>
        <w:t>إدارة</w:t>
      </w:r>
      <w:r w:rsidRPr="002D02B3">
        <w:rPr>
          <w:rFonts w:cs="GE SS Text Medium"/>
          <w:b/>
          <w:bCs/>
          <w:sz w:val="32"/>
          <w:szCs w:val="28"/>
          <w:rtl/>
          <w:lang w:bidi="ar-JO"/>
        </w:rPr>
        <w:t xml:space="preserve"> </w:t>
      </w:r>
      <w:r w:rsidRPr="002D02B3">
        <w:rPr>
          <w:rFonts w:cs="GE SS Text Medium" w:hint="eastAsia"/>
          <w:b/>
          <w:bCs/>
          <w:sz w:val="32"/>
          <w:szCs w:val="28"/>
          <w:rtl/>
          <w:lang w:bidi="ar-JO"/>
        </w:rPr>
        <w:t>الإيرادات</w:t>
      </w:r>
    </w:p>
    <w:p w14:paraId="654B4FFD" w14:textId="77777777" w:rsidR="00540432" w:rsidRDefault="00540432" w:rsidP="00540432">
      <w:pPr>
        <w:bidi/>
        <w:rPr>
          <w:rtl/>
        </w:rPr>
      </w:pPr>
    </w:p>
    <w:p w14:paraId="154880CB" w14:textId="77777777" w:rsidR="00540432" w:rsidRDefault="00540432" w:rsidP="00540432">
      <w:pPr>
        <w:bidi/>
        <w:rPr>
          <w:rtl/>
        </w:rPr>
      </w:pPr>
    </w:p>
    <w:p w14:paraId="1981A418" w14:textId="015A369F"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19</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778F8885" w14:textId="77777777" w:rsidTr="00D80F40">
        <w:trPr>
          <w:trHeight w:val="330"/>
          <w:tblHeader/>
        </w:trPr>
        <w:tc>
          <w:tcPr>
            <w:tcW w:w="5000" w:type="pct"/>
            <w:shd w:val="clear" w:color="auto" w:fill="026748" w:themeFill="accent1" w:themeFillShade="80"/>
          </w:tcPr>
          <w:p w14:paraId="1D80F6FA"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5-1: </w:t>
            </w:r>
            <w:r w:rsidRPr="006366F1">
              <w:rPr>
                <w:rFonts w:cs="GE SS Text Medium" w:hint="eastAsia"/>
                <w:i w:val="0"/>
                <w:iCs w:val="0"/>
                <w:color w:val="FFFFFF" w:themeColor="background1"/>
                <w:sz w:val="24"/>
                <w:szCs w:val="24"/>
                <w:rtl/>
                <w:lang w:bidi="ar-IQ"/>
              </w:rPr>
              <w:t>توزيع</w:t>
            </w:r>
            <w:r w:rsidRPr="006366F1">
              <w:rPr>
                <w:rFonts w:cs="GE SS Text Medium"/>
                <w:i w:val="0"/>
                <w:iCs w:val="0"/>
                <w:color w:val="FFFFFF" w:themeColor="background1"/>
                <w:sz w:val="24"/>
                <w:szCs w:val="24"/>
                <w:rtl/>
                <w:lang w:bidi="ar-IQ"/>
              </w:rPr>
              <w:t xml:space="preserve"> </w:t>
            </w:r>
            <w:r w:rsidRPr="006366F1">
              <w:rPr>
                <w:rFonts w:cs="GE SS Text Medium" w:hint="eastAsia"/>
                <w:i w:val="0"/>
                <w:iCs w:val="0"/>
                <w:color w:val="FFFFFF" w:themeColor="background1"/>
                <w:sz w:val="24"/>
                <w:szCs w:val="24"/>
                <w:rtl/>
                <w:lang w:bidi="ar-IQ"/>
              </w:rPr>
              <w:t>الإيرادات</w:t>
            </w:r>
          </w:p>
        </w:tc>
      </w:tr>
      <w:tr w:rsidR="00540432" w:rsidRPr="00B07261" w14:paraId="24ADEA4B" w14:textId="77777777" w:rsidTr="00D80F40">
        <w:tc>
          <w:tcPr>
            <w:tcW w:w="5000" w:type="pct"/>
            <w:shd w:val="clear" w:color="auto" w:fill="BFBFBF" w:themeFill="background1" w:themeFillShade="BF"/>
          </w:tcPr>
          <w:p w14:paraId="58753CE4"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7F081435" w14:textId="77777777" w:rsidTr="00D80F40">
        <w:tc>
          <w:tcPr>
            <w:tcW w:w="5000" w:type="pct"/>
          </w:tcPr>
          <w:p w14:paraId="3F021590" w14:textId="77777777" w:rsidR="00540432" w:rsidRPr="00326DAC" w:rsidRDefault="00540432" w:rsidP="00B1421B">
            <w:pPr>
              <w:pStyle w:val="Caption"/>
              <w:bidi/>
              <w:spacing w:after="0"/>
              <w:jc w:val="both"/>
              <w:rPr>
                <w:rFonts w:cs="GE SS Text Light"/>
                <w:i w:val="0"/>
                <w:iCs w:val="0"/>
                <w:szCs w:val="24"/>
                <w:rtl/>
              </w:rPr>
            </w:pPr>
            <w:r w:rsidRPr="00326DAC">
              <w:rPr>
                <w:rFonts w:cs="GE SS Text Light" w:hint="eastAsia"/>
                <w:i w:val="0"/>
                <w:iCs w:val="0"/>
                <w:szCs w:val="24"/>
                <w:rtl/>
              </w:rPr>
              <w:t>ينبغي</w:t>
            </w:r>
            <w:r w:rsidRPr="00326DAC">
              <w:rPr>
                <w:rFonts w:cs="GE SS Text Light"/>
                <w:i w:val="0"/>
                <w:iCs w:val="0"/>
                <w:szCs w:val="24"/>
                <w:rtl/>
              </w:rPr>
              <w:t xml:space="preserve"> </w:t>
            </w:r>
            <w:r w:rsidRPr="00326DAC">
              <w:rPr>
                <w:rFonts w:cs="GE SS Text Light" w:hint="eastAsia"/>
                <w:i w:val="0"/>
                <w:iCs w:val="0"/>
                <w:szCs w:val="24"/>
                <w:rtl/>
              </w:rPr>
              <w:t>على</w:t>
            </w:r>
            <w:r w:rsidRPr="00326DAC">
              <w:rPr>
                <w:rFonts w:cs="GE SS Text Light"/>
                <w:i w:val="0"/>
                <w:iCs w:val="0"/>
                <w:szCs w:val="24"/>
                <w:rtl/>
              </w:rPr>
              <w:t xml:space="preserve"> </w:t>
            </w:r>
            <w:r w:rsidRPr="00326DAC">
              <w:rPr>
                <w:rFonts w:cs="GE SS Text Light" w:hint="eastAsia"/>
                <w:i w:val="0"/>
                <w:iCs w:val="0"/>
                <w:szCs w:val="24"/>
                <w:rtl/>
              </w:rPr>
              <w:t>العراق</w:t>
            </w:r>
            <w:r w:rsidRPr="00326DAC">
              <w:rPr>
                <w:rFonts w:cs="GE SS Text Light"/>
                <w:i w:val="0"/>
                <w:iCs w:val="0"/>
                <w:szCs w:val="24"/>
              </w:rPr>
              <w:t xml:space="preserve">: </w:t>
            </w:r>
          </w:p>
          <w:p w14:paraId="4E0218BE" w14:textId="77777777" w:rsidR="00540432" w:rsidRPr="00326DAC" w:rsidRDefault="00540432">
            <w:pPr>
              <w:pStyle w:val="Caption"/>
              <w:numPr>
                <w:ilvl w:val="0"/>
                <w:numId w:val="70"/>
              </w:numPr>
              <w:bidi/>
              <w:spacing w:after="0"/>
              <w:jc w:val="both"/>
              <w:rPr>
                <w:rFonts w:cs="GE SS Text Light"/>
                <w:i w:val="0"/>
                <w:iCs w:val="0"/>
                <w:szCs w:val="24"/>
                <w:rtl/>
              </w:rPr>
            </w:pPr>
            <w:r w:rsidRPr="00326DAC">
              <w:rPr>
                <w:rFonts w:cs="GE SS Text Light" w:hint="eastAsia"/>
                <w:i w:val="0"/>
                <w:iCs w:val="0"/>
                <w:szCs w:val="24"/>
                <w:rtl/>
              </w:rPr>
              <w:t>الإفصاح</w:t>
            </w:r>
            <w:r w:rsidRPr="00326DAC">
              <w:rPr>
                <w:rFonts w:cs="GE SS Text Light"/>
                <w:i w:val="0"/>
                <w:iCs w:val="0"/>
                <w:szCs w:val="24"/>
                <w:rtl/>
              </w:rPr>
              <w:t xml:space="preserve"> </w:t>
            </w:r>
            <w:r w:rsidRPr="00326DAC">
              <w:rPr>
                <w:rFonts w:cs="GE SS Text Light" w:hint="eastAsia"/>
                <w:i w:val="0"/>
                <w:iCs w:val="0"/>
                <w:szCs w:val="24"/>
                <w:rtl/>
              </w:rPr>
              <w:t>بشكل</w:t>
            </w:r>
            <w:r w:rsidRPr="00326DAC">
              <w:rPr>
                <w:rFonts w:cs="GE SS Text Light"/>
                <w:i w:val="0"/>
                <w:iCs w:val="0"/>
                <w:szCs w:val="24"/>
                <w:rtl/>
              </w:rPr>
              <w:t xml:space="preserve"> </w:t>
            </w:r>
            <w:r w:rsidRPr="00326DAC">
              <w:rPr>
                <w:rFonts w:cs="GE SS Text Light" w:hint="eastAsia"/>
                <w:i w:val="0"/>
                <w:iCs w:val="0"/>
                <w:szCs w:val="24"/>
                <w:rtl/>
              </w:rPr>
              <w:t>واضح</w:t>
            </w:r>
            <w:r w:rsidRPr="00326DAC">
              <w:rPr>
                <w:rFonts w:cs="GE SS Text Light"/>
                <w:i w:val="0"/>
                <w:iCs w:val="0"/>
                <w:szCs w:val="24"/>
                <w:rtl/>
              </w:rPr>
              <w:t xml:space="preserve"> </w:t>
            </w:r>
            <w:r w:rsidRPr="00326DAC">
              <w:rPr>
                <w:rFonts w:cs="GE SS Text Light" w:hint="eastAsia"/>
                <w:i w:val="0"/>
                <w:iCs w:val="0"/>
                <w:szCs w:val="24"/>
                <w:rtl/>
              </w:rPr>
              <w:t>عن</w:t>
            </w:r>
            <w:r w:rsidRPr="00326DAC">
              <w:rPr>
                <w:rFonts w:cs="GE SS Text Light"/>
                <w:i w:val="0"/>
                <w:iCs w:val="0"/>
                <w:szCs w:val="24"/>
                <w:rtl/>
              </w:rPr>
              <w:t xml:space="preserve"> </w:t>
            </w:r>
            <w:r w:rsidRPr="00326DAC">
              <w:rPr>
                <w:rFonts w:cs="GE SS Text Light" w:hint="eastAsia"/>
                <w:i w:val="0"/>
                <w:iCs w:val="0"/>
                <w:szCs w:val="24"/>
                <w:rtl/>
              </w:rPr>
              <w:t>إيرادات</w:t>
            </w:r>
            <w:r w:rsidRPr="00326DAC">
              <w:rPr>
                <w:rFonts w:cs="GE SS Text Light"/>
                <w:i w:val="0"/>
                <w:iCs w:val="0"/>
                <w:szCs w:val="24"/>
                <w:rtl/>
              </w:rPr>
              <w:t xml:space="preserve"> </w:t>
            </w:r>
            <w:r w:rsidRPr="00326DAC">
              <w:rPr>
                <w:rFonts w:cs="GE SS Text Light" w:hint="eastAsia"/>
                <w:i w:val="0"/>
                <w:iCs w:val="0"/>
                <w:szCs w:val="24"/>
                <w:rtl/>
              </w:rPr>
              <w:t>الصناعات</w:t>
            </w:r>
            <w:r w:rsidRPr="00326DAC">
              <w:rPr>
                <w:rFonts w:cs="GE SS Text Light"/>
                <w:i w:val="0"/>
                <w:iCs w:val="0"/>
                <w:szCs w:val="24"/>
                <w:rtl/>
              </w:rPr>
              <w:t xml:space="preserve"> </w:t>
            </w:r>
            <w:r w:rsidRPr="00326DAC">
              <w:rPr>
                <w:rFonts w:cs="GE SS Text Light" w:hint="eastAsia"/>
                <w:i w:val="0"/>
                <w:iCs w:val="0"/>
                <w:szCs w:val="24"/>
                <w:rtl/>
              </w:rPr>
              <w:t>الاستخراجية</w:t>
            </w:r>
            <w:r w:rsidRPr="00326DAC">
              <w:rPr>
                <w:rFonts w:cs="GE SS Text Light"/>
                <w:i w:val="0"/>
                <w:iCs w:val="0"/>
                <w:szCs w:val="24"/>
                <w:rtl/>
              </w:rPr>
              <w:t xml:space="preserve"> </w:t>
            </w:r>
            <w:r w:rsidRPr="00326DAC">
              <w:rPr>
                <w:rFonts w:cs="GE SS Text Light" w:hint="eastAsia"/>
                <w:i w:val="0"/>
                <w:iCs w:val="0"/>
                <w:szCs w:val="24"/>
                <w:rtl/>
              </w:rPr>
              <w:t>المقيدة</w:t>
            </w:r>
            <w:r w:rsidRPr="00326DAC">
              <w:rPr>
                <w:rFonts w:cs="GE SS Text Light"/>
                <w:i w:val="0"/>
                <w:iCs w:val="0"/>
                <w:szCs w:val="24"/>
                <w:rtl/>
              </w:rPr>
              <w:t xml:space="preserve"> </w:t>
            </w:r>
            <w:r w:rsidRPr="00326DAC">
              <w:rPr>
                <w:rFonts w:cs="GE SS Text Light" w:hint="eastAsia"/>
                <w:i w:val="0"/>
                <w:iCs w:val="0"/>
                <w:szCs w:val="24"/>
                <w:rtl/>
              </w:rPr>
              <w:t>في</w:t>
            </w:r>
            <w:r w:rsidRPr="00326DAC">
              <w:rPr>
                <w:rFonts w:cs="GE SS Text Light"/>
                <w:i w:val="0"/>
                <w:iCs w:val="0"/>
                <w:szCs w:val="24"/>
                <w:rtl/>
              </w:rPr>
              <w:t xml:space="preserve"> </w:t>
            </w:r>
            <w:r w:rsidRPr="00326DAC">
              <w:rPr>
                <w:rFonts w:cs="GE SS Text Light" w:hint="eastAsia"/>
                <w:i w:val="0"/>
                <w:iCs w:val="0"/>
                <w:szCs w:val="24"/>
                <w:rtl/>
              </w:rPr>
              <w:t>الموازنة</w:t>
            </w:r>
            <w:r w:rsidRPr="00326DAC">
              <w:rPr>
                <w:rFonts w:cs="GE SS Text Light"/>
                <w:i w:val="0"/>
                <w:iCs w:val="0"/>
                <w:szCs w:val="24"/>
                <w:rtl/>
              </w:rPr>
              <w:t xml:space="preserve"> </w:t>
            </w:r>
            <w:r w:rsidRPr="00326DAC">
              <w:rPr>
                <w:rFonts w:cs="GE SS Text Light" w:hint="eastAsia"/>
                <w:i w:val="0"/>
                <w:iCs w:val="0"/>
                <w:szCs w:val="24"/>
                <w:rtl/>
              </w:rPr>
              <w:t>الوطنية،</w:t>
            </w:r>
            <w:r w:rsidRPr="00326DAC">
              <w:rPr>
                <w:rFonts w:cs="GE SS Text Light"/>
                <w:i w:val="0"/>
                <w:iCs w:val="0"/>
                <w:szCs w:val="24"/>
                <w:rtl/>
              </w:rPr>
              <w:t xml:space="preserve"> </w:t>
            </w:r>
            <w:r w:rsidRPr="00326DAC">
              <w:rPr>
                <w:rFonts w:cs="GE SS Text Light" w:hint="eastAsia"/>
                <w:i w:val="0"/>
                <w:iCs w:val="0"/>
                <w:szCs w:val="24"/>
                <w:rtl/>
              </w:rPr>
              <w:t>بما</w:t>
            </w:r>
            <w:r w:rsidRPr="00326DAC">
              <w:rPr>
                <w:rFonts w:cs="GE SS Text Light"/>
                <w:i w:val="0"/>
                <w:iCs w:val="0"/>
                <w:szCs w:val="24"/>
                <w:rtl/>
              </w:rPr>
              <w:t xml:space="preserve"> </w:t>
            </w:r>
            <w:r w:rsidRPr="00326DAC">
              <w:rPr>
                <w:rFonts w:cs="GE SS Text Light" w:hint="eastAsia"/>
                <w:i w:val="0"/>
                <w:iCs w:val="0"/>
                <w:szCs w:val="24"/>
                <w:rtl/>
              </w:rPr>
              <w:t>في</w:t>
            </w:r>
            <w:r w:rsidRPr="00326DAC">
              <w:rPr>
                <w:rFonts w:cs="GE SS Text Light"/>
                <w:i w:val="0"/>
                <w:iCs w:val="0"/>
                <w:szCs w:val="24"/>
                <w:rtl/>
              </w:rPr>
              <w:t xml:space="preserve"> </w:t>
            </w:r>
            <w:r w:rsidRPr="00326DAC">
              <w:rPr>
                <w:rFonts w:cs="GE SS Text Light" w:hint="eastAsia"/>
                <w:i w:val="0"/>
                <w:iCs w:val="0"/>
                <w:szCs w:val="24"/>
                <w:rtl/>
              </w:rPr>
              <w:t>ذلك</w:t>
            </w:r>
            <w:r w:rsidRPr="00326DAC">
              <w:rPr>
                <w:rFonts w:cs="GE SS Text Light"/>
                <w:i w:val="0"/>
                <w:iCs w:val="0"/>
                <w:szCs w:val="24"/>
                <w:rtl/>
              </w:rPr>
              <w:t xml:space="preserve"> </w:t>
            </w:r>
            <w:r w:rsidRPr="00326DAC">
              <w:rPr>
                <w:rFonts w:cs="GE SS Text Light" w:hint="eastAsia"/>
                <w:i w:val="0"/>
                <w:iCs w:val="0"/>
                <w:szCs w:val="24"/>
                <w:rtl/>
              </w:rPr>
              <w:t>الدفعات</w:t>
            </w:r>
            <w:r w:rsidRPr="00326DAC">
              <w:rPr>
                <w:rFonts w:cs="GE SS Text Light"/>
                <w:i w:val="0"/>
                <w:iCs w:val="0"/>
                <w:szCs w:val="24"/>
                <w:rtl/>
              </w:rPr>
              <w:t xml:space="preserve"> </w:t>
            </w:r>
            <w:r w:rsidRPr="00326DAC">
              <w:rPr>
                <w:rFonts w:cs="GE SS Text Light" w:hint="eastAsia"/>
                <w:i w:val="0"/>
                <w:iCs w:val="0"/>
                <w:szCs w:val="24"/>
                <w:rtl/>
              </w:rPr>
              <w:t>النقدية</w:t>
            </w:r>
            <w:r w:rsidRPr="00326DAC">
              <w:rPr>
                <w:rFonts w:cs="GE SS Text Light"/>
                <w:i w:val="0"/>
                <w:iCs w:val="0"/>
                <w:szCs w:val="24"/>
                <w:rtl/>
              </w:rPr>
              <w:t xml:space="preserve"> </w:t>
            </w:r>
            <w:r w:rsidRPr="00326DAC">
              <w:rPr>
                <w:rFonts w:cs="GE SS Text Light" w:hint="eastAsia"/>
                <w:i w:val="0"/>
                <w:iCs w:val="0"/>
                <w:szCs w:val="24"/>
                <w:rtl/>
              </w:rPr>
              <w:t>والعينية</w:t>
            </w:r>
            <w:r w:rsidRPr="00326DAC">
              <w:rPr>
                <w:rFonts w:cs="GE SS Text Light"/>
                <w:i w:val="0"/>
                <w:iCs w:val="0"/>
                <w:szCs w:val="24"/>
              </w:rPr>
              <w:t xml:space="preserve">. </w:t>
            </w:r>
          </w:p>
          <w:p w14:paraId="417C0C49" w14:textId="77777777" w:rsidR="00540432" w:rsidRPr="00326DAC" w:rsidRDefault="00540432">
            <w:pPr>
              <w:pStyle w:val="Caption"/>
              <w:numPr>
                <w:ilvl w:val="0"/>
                <w:numId w:val="70"/>
              </w:numPr>
              <w:bidi/>
              <w:spacing w:after="0"/>
              <w:jc w:val="both"/>
              <w:rPr>
                <w:rFonts w:cs="GE SS Text Light"/>
                <w:i w:val="0"/>
                <w:iCs w:val="0"/>
                <w:szCs w:val="24"/>
                <w:rtl/>
              </w:rPr>
            </w:pPr>
            <w:r w:rsidRPr="00326DAC">
              <w:rPr>
                <w:rFonts w:cs="GE SS Text Light" w:hint="eastAsia"/>
                <w:i w:val="0"/>
                <w:iCs w:val="0"/>
                <w:szCs w:val="24"/>
                <w:rtl/>
              </w:rPr>
              <w:t>بالنسبة</w:t>
            </w:r>
            <w:r w:rsidRPr="00326DAC">
              <w:rPr>
                <w:rFonts w:cs="GE SS Text Light"/>
                <w:i w:val="0"/>
                <w:iCs w:val="0"/>
                <w:szCs w:val="24"/>
                <w:rtl/>
              </w:rPr>
              <w:t xml:space="preserve"> </w:t>
            </w:r>
            <w:r w:rsidRPr="00326DAC">
              <w:rPr>
                <w:rFonts w:cs="GE SS Text Light" w:hint="eastAsia"/>
                <w:i w:val="0"/>
                <w:iCs w:val="0"/>
                <w:szCs w:val="24"/>
                <w:rtl/>
              </w:rPr>
              <w:t>للإيرادات</w:t>
            </w:r>
            <w:r w:rsidRPr="00326DAC">
              <w:rPr>
                <w:rFonts w:cs="GE SS Text Light"/>
                <w:i w:val="0"/>
                <w:iCs w:val="0"/>
                <w:szCs w:val="24"/>
                <w:rtl/>
              </w:rPr>
              <w:t xml:space="preserve"> </w:t>
            </w:r>
            <w:r w:rsidRPr="00326DAC">
              <w:rPr>
                <w:rFonts w:cs="GE SS Text Light" w:hint="eastAsia"/>
                <w:i w:val="0"/>
                <w:iCs w:val="0"/>
                <w:szCs w:val="24"/>
                <w:rtl/>
              </w:rPr>
              <w:t>غير</w:t>
            </w:r>
            <w:r w:rsidRPr="00326DAC">
              <w:rPr>
                <w:rFonts w:cs="GE SS Text Light"/>
                <w:i w:val="0"/>
                <w:iCs w:val="0"/>
                <w:szCs w:val="24"/>
                <w:rtl/>
              </w:rPr>
              <w:t xml:space="preserve"> </w:t>
            </w:r>
            <w:r w:rsidRPr="00326DAC">
              <w:rPr>
                <w:rFonts w:cs="GE SS Text Light" w:hint="eastAsia"/>
                <w:i w:val="0"/>
                <w:iCs w:val="0"/>
                <w:szCs w:val="24"/>
                <w:rtl/>
              </w:rPr>
              <w:t>المقيدة</w:t>
            </w:r>
            <w:r w:rsidRPr="00326DAC">
              <w:rPr>
                <w:rFonts w:cs="GE SS Text Light"/>
                <w:i w:val="0"/>
                <w:iCs w:val="0"/>
                <w:szCs w:val="24"/>
                <w:rtl/>
              </w:rPr>
              <w:t xml:space="preserve"> </w:t>
            </w:r>
            <w:r w:rsidRPr="00326DAC">
              <w:rPr>
                <w:rFonts w:cs="GE SS Text Light" w:hint="eastAsia"/>
                <w:i w:val="0"/>
                <w:iCs w:val="0"/>
                <w:szCs w:val="24"/>
                <w:rtl/>
              </w:rPr>
              <w:t>في</w:t>
            </w:r>
            <w:r w:rsidRPr="00326DAC">
              <w:rPr>
                <w:rFonts w:cs="GE SS Text Light"/>
                <w:i w:val="0"/>
                <w:iCs w:val="0"/>
                <w:szCs w:val="24"/>
                <w:rtl/>
              </w:rPr>
              <w:t xml:space="preserve"> </w:t>
            </w:r>
            <w:r w:rsidRPr="00326DAC">
              <w:rPr>
                <w:rFonts w:cs="GE SS Text Light" w:hint="eastAsia"/>
                <w:i w:val="0"/>
                <w:iCs w:val="0"/>
                <w:szCs w:val="24"/>
                <w:rtl/>
              </w:rPr>
              <w:t>الموازنة</w:t>
            </w:r>
            <w:r w:rsidRPr="00326DAC">
              <w:rPr>
                <w:rFonts w:cs="GE SS Text Light"/>
                <w:i w:val="0"/>
                <w:iCs w:val="0"/>
                <w:szCs w:val="24"/>
                <w:rtl/>
              </w:rPr>
              <w:t xml:space="preserve"> (</w:t>
            </w:r>
            <w:r w:rsidRPr="00326DAC">
              <w:rPr>
                <w:rFonts w:cs="GE SS Text Light" w:hint="eastAsia"/>
                <w:i w:val="0"/>
                <w:iCs w:val="0"/>
                <w:szCs w:val="24"/>
                <w:rtl/>
              </w:rPr>
              <w:t>على</w:t>
            </w:r>
            <w:r w:rsidRPr="00326DAC">
              <w:rPr>
                <w:rFonts w:cs="GE SS Text Light"/>
                <w:i w:val="0"/>
                <w:iCs w:val="0"/>
                <w:szCs w:val="24"/>
                <w:rtl/>
              </w:rPr>
              <w:t xml:space="preserve"> </w:t>
            </w:r>
            <w:r w:rsidRPr="00326DAC">
              <w:rPr>
                <w:rFonts w:cs="GE SS Text Light" w:hint="eastAsia"/>
                <w:i w:val="0"/>
                <w:iCs w:val="0"/>
                <w:szCs w:val="24"/>
                <w:rtl/>
              </w:rPr>
              <w:t>سبيل</w:t>
            </w:r>
            <w:r w:rsidRPr="00326DAC">
              <w:rPr>
                <w:rFonts w:cs="GE SS Text Light"/>
                <w:i w:val="0"/>
                <w:iCs w:val="0"/>
                <w:szCs w:val="24"/>
                <w:rtl/>
              </w:rPr>
              <w:t xml:space="preserve"> </w:t>
            </w:r>
            <w:r w:rsidRPr="00326DAC">
              <w:rPr>
                <w:rFonts w:cs="GE SS Text Light" w:hint="eastAsia"/>
                <w:i w:val="0"/>
                <w:iCs w:val="0"/>
                <w:szCs w:val="24"/>
                <w:rtl/>
              </w:rPr>
              <w:t>المثال،</w:t>
            </w:r>
            <w:r w:rsidRPr="00326DAC">
              <w:rPr>
                <w:rFonts w:cs="GE SS Text Light"/>
                <w:i w:val="0"/>
                <w:iCs w:val="0"/>
                <w:szCs w:val="24"/>
                <w:rtl/>
              </w:rPr>
              <w:t xml:space="preserve"> </w:t>
            </w:r>
            <w:r w:rsidRPr="00326DAC">
              <w:rPr>
                <w:rFonts w:cs="GE SS Text Light" w:hint="eastAsia"/>
                <w:i w:val="0"/>
                <w:iCs w:val="0"/>
                <w:szCs w:val="24"/>
                <w:rtl/>
              </w:rPr>
              <w:t>دخل</w:t>
            </w:r>
            <w:r w:rsidRPr="00326DAC">
              <w:rPr>
                <w:rFonts w:cs="GE SS Text Light"/>
                <w:i w:val="0"/>
                <w:iCs w:val="0"/>
                <w:szCs w:val="24"/>
                <w:rtl/>
              </w:rPr>
              <w:t xml:space="preserve"> </w:t>
            </w:r>
            <w:r w:rsidRPr="00326DAC">
              <w:rPr>
                <w:rFonts w:cs="GE SS Text Light" w:hint="eastAsia"/>
                <w:i w:val="0"/>
                <w:iCs w:val="0"/>
                <w:szCs w:val="24"/>
                <w:rtl/>
              </w:rPr>
              <w:t>الشركات</w:t>
            </w:r>
            <w:r w:rsidRPr="00326DAC">
              <w:rPr>
                <w:rFonts w:cs="GE SS Text Light"/>
                <w:i w:val="0"/>
                <w:iCs w:val="0"/>
                <w:szCs w:val="24"/>
                <w:rtl/>
              </w:rPr>
              <w:t xml:space="preserve"> </w:t>
            </w:r>
            <w:r w:rsidRPr="00326DAC">
              <w:rPr>
                <w:rFonts w:cs="GE SS Text Light" w:hint="eastAsia"/>
                <w:i w:val="0"/>
                <w:iCs w:val="0"/>
                <w:szCs w:val="24"/>
                <w:rtl/>
              </w:rPr>
              <w:t>العامة</w:t>
            </w:r>
            <w:r w:rsidRPr="00326DAC">
              <w:rPr>
                <w:rFonts w:cs="GE SS Text Light"/>
                <w:i w:val="0"/>
                <w:iCs w:val="0"/>
                <w:szCs w:val="24"/>
                <w:rtl/>
              </w:rPr>
              <w:t xml:space="preserve"> </w:t>
            </w:r>
            <w:r w:rsidRPr="00326DAC">
              <w:rPr>
                <w:rFonts w:cs="GE SS Text Light" w:hint="eastAsia"/>
                <w:i w:val="0"/>
                <w:iCs w:val="0"/>
                <w:szCs w:val="24"/>
                <w:rtl/>
              </w:rPr>
              <w:t>المحتجز،</w:t>
            </w:r>
            <w:r w:rsidRPr="00326DAC">
              <w:rPr>
                <w:rFonts w:cs="GE SS Text Light"/>
                <w:i w:val="0"/>
                <w:iCs w:val="0"/>
                <w:szCs w:val="24"/>
                <w:rtl/>
              </w:rPr>
              <w:t xml:space="preserve"> </w:t>
            </w:r>
            <w:r w:rsidRPr="00326DAC">
              <w:rPr>
                <w:rFonts w:cs="GE SS Text Light" w:hint="eastAsia"/>
                <w:i w:val="0"/>
                <w:iCs w:val="0"/>
                <w:szCs w:val="24"/>
                <w:rtl/>
              </w:rPr>
              <w:t>الحسابات</w:t>
            </w:r>
            <w:r w:rsidRPr="00326DAC">
              <w:rPr>
                <w:rFonts w:cs="GE SS Text Light"/>
                <w:i w:val="0"/>
                <w:iCs w:val="0"/>
                <w:szCs w:val="24"/>
                <w:rtl/>
              </w:rPr>
              <w:t xml:space="preserve"> </w:t>
            </w:r>
            <w:r w:rsidRPr="00326DAC">
              <w:rPr>
                <w:rFonts w:cs="GE SS Text Light" w:hint="eastAsia"/>
                <w:i w:val="0"/>
                <w:iCs w:val="0"/>
                <w:szCs w:val="24"/>
                <w:rtl/>
              </w:rPr>
              <w:t>الخارجية</w:t>
            </w:r>
            <w:r w:rsidRPr="00326DAC">
              <w:rPr>
                <w:rFonts w:cs="GE SS Text Light"/>
                <w:i w:val="0"/>
                <w:iCs w:val="0"/>
                <w:szCs w:val="24"/>
                <w:rtl/>
              </w:rPr>
              <w:t>)</w:t>
            </w:r>
            <w:r w:rsidRPr="00326DAC">
              <w:rPr>
                <w:rFonts w:cs="GE SS Text Light" w:hint="eastAsia"/>
                <w:i w:val="0"/>
                <w:iCs w:val="0"/>
                <w:szCs w:val="24"/>
                <w:rtl/>
              </w:rPr>
              <w:t>،</w:t>
            </w:r>
            <w:r w:rsidRPr="00326DAC">
              <w:rPr>
                <w:rFonts w:cs="GE SS Text Light"/>
                <w:i w:val="0"/>
                <w:iCs w:val="0"/>
                <w:szCs w:val="24"/>
                <w:rtl/>
              </w:rPr>
              <w:t xml:space="preserve"> </w:t>
            </w:r>
            <w:r w:rsidRPr="00326DAC">
              <w:rPr>
                <w:rFonts w:cs="GE SS Text Light" w:hint="eastAsia"/>
                <w:i w:val="0"/>
                <w:iCs w:val="0"/>
                <w:szCs w:val="24"/>
                <w:rtl/>
              </w:rPr>
              <w:t>يجب</w:t>
            </w:r>
            <w:r w:rsidRPr="00326DAC">
              <w:rPr>
                <w:rFonts w:cs="GE SS Text Light"/>
                <w:i w:val="0"/>
                <w:iCs w:val="0"/>
                <w:szCs w:val="24"/>
                <w:rtl/>
              </w:rPr>
              <w:t xml:space="preserve"> </w:t>
            </w:r>
            <w:r w:rsidRPr="00326DAC">
              <w:rPr>
                <w:rFonts w:cs="GE SS Text Light" w:hint="eastAsia"/>
                <w:i w:val="0"/>
                <w:iCs w:val="0"/>
                <w:szCs w:val="24"/>
                <w:rtl/>
              </w:rPr>
              <w:t>توضيح</w:t>
            </w:r>
            <w:r w:rsidRPr="00326DAC">
              <w:rPr>
                <w:rFonts w:cs="GE SS Text Light"/>
                <w:i w:val="0"/>
                <w:iCs w:val="0"/>
                <w:szCs w:val="24"/>
                <w:rtl/>
              </w:rPr>
              <w:t xml:space="preserve"> </w:t>
            </w:r>
            <w:r w:rsidRPr="00326DAC">
              <w:rPr>
                <w:rFonts w:cs="GE SS Text Light" w:hint="eastAsia"/>
                <w:i w:val="0"/>
                <w:iCs w:val="0"/>
                <w:szCs w:val="24"/>
                <w:rtl/>
              </w:rPr>
              <w:t>كيفية</w:t>
            </w:r>
            <w:r w:rsidRPr="00326DAC">
              <w:rPr>
                <w:rFonts w:cs="GE SS Text Light"/>
                <w:i w:val="0"/>
                <w:iCs w:val="0"/>
                <w:szCs w:val="24"/>
                <w:rtl/>
              </w:rPr>
              <w:t xml:space="preserve"> </w:t>
            </w:r>
            <w:r w:rsidRPr="00326DAC">
              <w:rPr>
                <w:rFonts w:cs="GE SS Text Light" w:hint="eastAsia"/>
                <w:i w:val="0"/>
                <w:iCs w:val="0"/>
                <w:szCs w:val="24"/>
                <w:rtl/>
              </w:rPr>
              <w:t>تخصيصها</w:t>
            </w:r>
            <w:r w:rsidRPr="00326DAC">
              <w:rPr>
                <w:rFonts w:cs="GE SS Text Light"/>
                <w:i w:val="0"/>
                <w:iCs w:val="0"/>
                <w:szCs w:val="24"/>
                <w:rtl/>
              </w:rPr>
              <w:t xml:space="preserve"> </w:t>
            </w:r>
            <w:r w:rsidRPr="00326DAC">
              <w:rPr>
                <w:rFonts w:cs="GE SS Text Light" w:hint="eastAsia"/>
                <w:i w:val="0"/>
                <w:iCs w:val="0"/>
                <w:szCs w:val="24"/>
                <w:rtl/>
              </w:rPr>
              <w:t>ونشر</w:t>
            </w:r>
            <w:r w:rsidRPr="00326DAC">
              <w:rPr>
                <w:rFonts w:cs="GE SS Text Light"/>
                <w:i w:val="0"/>
                <w:iCs w:val="0"/>
                <w:szCs w:val="24"/>
                <w:rtl/>
              </w:rPr>
              <w:t xml:space="preserve"> </w:t>
            </w:r>
            <w:r w:rsidRPr="00326DAC">
              <w:rPr>
                <w:rFonts w:cs="GE SS Text Light" w:hint="eastAsia"/>
                <w:i w:val="0"/>
                <w:iCs w:val="0"/>
                <w:szCs w:val="24"/>
                <w:rtl/>
              </w:rPr>
              <w:t>التقارير</w:t>
            </w:r>
            <w:r w:rsidRPr="00326DAC">
              <w:rPr>
                <w:rFonts w:cs="GE SS Text Light"/>
                <w:i w:val="0"/>
                <w:iCs w:val="0"/>
                <w:szCs w:val="24"/>
                <w:rtl/>
              </w:rPr>
              <w:t xml:space="preserve"> </w:t>
            </w:r>
            <w:r w:rsidRPr="00326DAC">
              <w:rPr>
                <w:rFonts w:cs="GE SS Text Light" w:hint="eastAsia"/>
                <w:i w:val="0"/>
                <w:iCs w:val="0"/>
                <w:szCs w:val="24"/>
                <w:rtl/>
              </w:rPr>
              <w:t>المالية</w:t>
            </w:r>
            <w:r w:rsidRPr="00326DAC">
              <w:rPr>
                <w:rFonts w:cs="GE SS Text Light"/>
                <w:i w:val="0"/>
                <w:iCs w:val="0"/>
                <w:szCs w:val="24"/>
                <w:rtl/>
              </w:rPr>
              <w:t xml:space="preserve"> </w:t>
            </w:r>
            <w:r w:rsidRPr="00326DAC">
              <w:rPr>
                <w:rFonts w:cs="GE SS Text Light" w:hint="eastAsia"/>
                <w:i w:val="0"/>
                <w:iCs w:val="0"/>
                <w:szCs w:val="24"/>
                <w:rtl/>
              </w:rPr>
              <w:t>ذات</w:t>
            </w:r>
            <w:r w:rsidRPr="00326DAC">
              <w:rPr>
                <w:rFonts w:cs="GE SS Text Light"/>
                <w:i w:val="0"/>
                <w:iCs w:val="0"/>
                <w:szCs w:val="24"/>
                <w:rtl/>
              </w:rPr>
              <w:t xml:space="preserve"> </w:t>
            </w:r>
            <w:r w:rsidRPr="00326DAC">
              <w:rPr>
                <w:rFonts w:cs="GE SS Text Light" w:hint="eastAsia"/>
                <w:i w:val="0"/>
                <w:iCs w:val="0"/>
                <w:szCs w:val="24"/>
                <w:rtl/>
              </w:rPr>
              <w:t>الصلة،</w:t>
            </w:r>
            <w:r w:rsidRPr="00326DAC">
              <w:rPr>
                <w:rFonts w:cs="GE SS Text Light"/>
                <w:i w:val="0"/>
                <w:iCs w:val="0"/>
                <w:szCs w:val="24"/>
                <w:rtl/>
              </w:rPr>
              <w:t xml:space="preserve"> </w:t>
            </w:r>
            <w:r w:rsidRPr="00326DAC">
              <w:rPr>
                <w:rFonts w:cs="GE SS Text Light" w:hint="eastAsia"/>
                <w:i w:val="0"/>
                <w:iCs w:val="0"/>
                <w:szCs w:val="24"/>
                <w:rtl/>
              </w:rPr>
              <w:t>مثل</w:t>
            </w:r>
            <w:r w:rsidRPr="00326DAC">
              <w:rPr>
                <w:rFonts w:cs="GE SS Text Light"/>
                <w:i w:val="0"/>
                <w:iCs w:val="0"/>
                <w:szCs w:val="24"/>
                <w:rtl/>
              </w:rPr>
              <w:t xml:space="preserve"> </w:t>
            </w:r>
            <w:r w:rsidRPr="00326DAC">
              <w:rPr>
                <w:rFonts w:cs="GE SS Text Light" w:hint="eastAsia"/>
                <w:i w:val="0"/>
                <w:iCs w:val="0"/>
                <w:szCs w:val="24"/>
                <w:rtl/>
              </w:rPr>
              <w:t>حسابات</w:t>
            </w:r>
            <w:r w:rsidRPr="00326DAC">
              <w:rPr>
                <w:rFonts w:cs="GE SS Text Light"/>
                <w:i w:val="0"/>
                <w:iCs w:val="0"/>
                <w:szCs w:val="24"/>
                <w:rtl/>
              </w:rPr>
              <w:t xml:space="preserve"> </w:t>
            </w:r>
            <w:r w:rsidRPr="00326DAC">
              <w:rPr>
                <w:rFonts w:cs="GE SS Text Light" w:hint="eastAsia"/>
                <w:i w:val="0"/>
                <w:iCs w:val="0"/>
                <w:szCs w:val="24"/>
                <w:rtl/>
              </w:rPr>
              <w:t>إيرادات</w:t>
            </w:r>
            <w:r w:rsidRPr="00326DAC">
              <w:rPr>
                <w:rFonts w:cs="GE SS Text Light"/>
                <w:i w:val="0"/>
                <w:iCs w:val="0"/>
                <w:szCs w:val="24"/>
                <w:rtl/>
              </w:rPr>
              <w:t xml:space="preserve"> </w:t>
            </w:r>
            <w:r w:rsidRPr="00326DAC">
              <w:rPr>
                <w:rFonts w:cs="GE SS Text Light" w:hint="eastAsia"/>
                <w:i w:val="0"/>
                <w:iCs w:val="0"/>
                <w:szCs w:val="24"/>
                <w:rtl/>
              </w:rPr>
              <w:t>النفط</w:t>
            </w:r>
            <w:r w:rsidRPr="00326DAC">
              <w:rPr>
                <w:rFonts w:cs="GE SS Text Light"/>
                <w:i w:val="0"/>
                <w:iCs w:val="0"/>
                <w:szCs w:val="24"/>
                <w:rtl/>
              </w:rPr>
              <w:t xml:space="preserve"> </w:t>
            </w:r>
            <w:r w:rsidRPr="00326DAC">
              <w:rPr>
                <w:rFonts w:cs="GE SS Text Light" w:hint="eastAsia"/>
                <w:i w:val="0"/>
                <w:iCs w:val="0"/>
                <w:szCs w:val="24"/>
                <w:rtl/>
              </w:rPr>
              <w:t>والغاز</w:t>
            </w:r>
            <w:r w:rsidRPr="00326DAC">
              <w:rPr>
                <w:rFonts w:cs="GE SS Text Light"/>
                <w:i w:val="0"/>
                <w:iCs w:val="0"/>
                <w:szCs w:val="24"/>
                <w:rtl/>
              </w:rPr>
              <w:t xml:space="preserve"> </w:t>
            </w:r>
            <w:r w:rsidRPr="00326DAC">
              <w:rPr>
                <w:rFonts w:cs="GE SS Text Light" w:hint="eastAsia"/>
                <w:i w:val="0"/>
                <w:iCs w:val="0"/>
                <w:szCs w:val="24"/>
                <w:rtl/>
              </w:rPr>
              <w:t>وصندوق</w:t>
            </w:r>
            <w:r w:rsidRPr="00326DAC">
              <w:rPr>
                <w:rFonts w:cs="GE SS Text Light"/>
                <w:i w:val="0"/>
                <w:iCs w:val="0"/>
                <w:szCs w:val="24"/>
                <w:rtl/>
              </w:rPr>
              <w:t xml:space="preserve"> </w:t>
            </w:r>
            <w:r>
              <w:rPr>
                <w:rFonts w:cs="GE SS Text Light" w:hint="cs"/>
                <w:i w:val="0"/>
                <w:iCs w:val="0"/>
                <w:szCs w:val="24"/>
                <w:rtl/>
              </w:rPr>
              <w:t>ال</w:t>
            </w:r>
            <w:r w:rsidRPr="00326DAC">
              <w:rPr>
                <w:rFonts w:cs="GE SS Text Light" w:hint="eastAsia"/>
                <w:i w:val="0"/>
                <w:iCs w:val="0"/>
                <w:szCs w:val="24"/>
                <w:rtl/>
              </w:rPr>
              <w:t>تنمية</w:t>
            </w:r>
            <w:r w:rsidRPr="00326DAC">
              <w:rPr>
                <w:rFonts w:cs="GE SS Text Light"/>
                <w:i w:val="0"/>
                <w:iCs w:val="0"/>
                <w:szCs w:val="24"/>
                <w:rtl/>
              </w:rPr>
              <w:t xml:space="preserve"> </w:t>
            </w:r>
            <w:r>
              <w:rPr>
                <w:rFonts w:cs="GE SS Text Light" w:hint="cs"/>
                <w:i w:val="0"/>
                <w:iCs w:val="0"/>
                <w:szCs w:val="24"/>
                <w:rtl/>
              </w:rPr>
              <w:t>ل</w:t>
            </w:r>
            <w:r w:rsidRPr="00326DAC">
              <w:rPr>
                <w:rFonts w:cs="GE SS Text Light" w:hint="eastAsia"/>
                <w:i w:val="0"/>
                <w:iCs w:val="0"/>
                <w:szCs w:val="24"/>
                <w:rtl/>
              </w:rPr>
              <w:t>لعراق</w:t>
            </w:r>
            <w:r w:rsidRPr="00326DAC">
              <w:rPr>
                <w:rFonts w:cs="GE SS Text Light"/>
                <w:i w:val="0"/>
                <w:iCs w:val="0"/>
                <w:szCs w:val="24"/>
              </w:rPr>
              <w:t xml:space="preserve">. </w:t>
            </w:r>
          </w:p>
          <w:p w14:paraId="4EF02F80" w14:textId="77777777" w:rsidR="00540432" w:rsidRPr="00326DAC" w:rsidRDefault="00540432">
            <w:pPr>
              <w:pStyle w:val="Caption"/>
              <w:numPr>
                <w:ilvl w:val="0"/>
                <w:numId w:val="70"/>
              </w:numPr>
              <w:bidi/>
              <w:spacing w:after="0"/>
              <w:jc w:val="both"/>
              <w:rPr>
                <w:rFonts w:cs="GE SS Text Light"/>
                <w:i w:val="0"/>
                <w:iCs w:val="0"/>
                <w:szCs w:val="24"/>
                <w:rtl/>
              </w:rPr>
            </w:pPr>
            <w:r w:rsidRPr="00326DAC">
              <w:rPr>
                <w:rFonts w:cs="GE SS Text Light" w:hint="eastAsia"/>
                <w:i w:val="0"/>
                <w:iCs w:val="0"/>
                <w:szCs w:val="24"/>
                <w:rtl/>
              </w:rPr>
              <w:t>الإفصاح</w:t>
            </w:r>
            <w:r w:rsidRPr="00326DAC">
              <w:rPr>
                <w:rFonts w:cs="GE SS Text Light"/>
                <w:i w:val="0"/>
                <w:iCs w:val="0"/>
                <w:szCs w:val="24"/>
                <w:rtl/>
              </w:rPr>
              <w:t xml:space="preserve"> </w:t>
            </w:r>
            <w:r w:rsidRPr="00326DAC">
              <w:rPr>
                <w:rFonts w:cs="GE SS Text Light" w:hint="eastAsia"/>
                <w:i w:val="0"/>
                <w:iCs w:val="0"/>
                <w:szCs w:val="24"/>
                <w:rtl/>
              </w:rPr>
              <w:t>عما</w:t>
            </w:r>
            <w:r w:rsidRPr="00326DAC">
              <w:rPr>
                <w:rFonts w:cs="GE SS Text Light"/>
                <w:i w:val="0"/>
                <w:iCs w:val="0"/>
                <w:szCs w:val="24"/>
                <w:rtl/>
              </w:rPr>
              <w:t xml:space="preserve"> </w:t>
            </w:r>
            <w:r w:rsidRPr="00326DAC">
              <w:rPr>
                <w:rFonts w:cs="GE SS Text Light" w:hint="eastAsia"/>
                <w:i w:val="0"/>
                <w:iCs w:val="0"/>
                <w:szCs w:val="24"/>
                <w:rtl/>
              </w:rPr>
              <w:t>إذا</w:t>
            </w:r>
            <w:r w:rsidRPr="00326DAC">
              <w:rPr>
                <w:rFonts w:cs="GE SS Text Light"/>
                <w:i w:val="0"/>
                <w:iCs w:val="0"/>
                <w:szCs w:val="24"/>
                <w:rtl/>
              </w:rPr>
              <w:t xml:space="preserve"> </w:t>
            </w:r>
            <w:r w:rsidRPr="00326DAC">
              <w:rPr>
                <w:rFonts w:cs="GE SS Text Light" w:hint="eastAsia"/>
                <w:i w:val="0"/>
                <w:iCs w:val="0"/>
                <w:szCs w:val="24"/>
                <w:rtl/>
              </w:rPr>
              <w:t>كانت</w:t>
            </w:r>
            <w:r w:rsidRPr="00326DAC">
              <w:rPr>
                <w:rFonts w:cs="GE SS Text Light"/>
                <w:i w:val="0"/>
                <w:iCs w:val="0"/>
                <w:szCs w:val="24"/>
                <w:rtl/>
              </w:rPr>
              <w:t xml:space="preserve"> </w:t>
            </w:r>
            <w:r w:rsidRPr="00326DAC">
              <w:rPr>
                <w:rFonts w:cs="GE SS Text Light" w:hint="eastAsia"/>
                <w:i w:val="0"/>
                <w:iCs w:val="0"/>
                <w:szCs w:val="24"/>
                <w:rtl/>
              </w:rPr>
              <w:t>هنالك</w:t>
            </w:r>
            <w:r w:rsidRPr="00326DAC">
              <w:rPr>
                <w:rFonts w:cs="GE SS Text Light"/>
                <w:i w:val="0"/>
                <w:iCs w:val="0"/>
                <w:szCs w:val="24"/>
                <w:rtl/>
              </w:rPr>
              <w:t xml:space="preserve"> </w:t>
            </w:r>
            <w:r w:rsidRPr="00326DAC">
              <w:rPr>
                <w:rFonts w:cs="GE SS Text Light" w:hint="eastAsia"/>
                <w:i w:val="0"/>
                <w:iCs w:val="0"/>
                <w:szCs w:val="24"/>
                <w:rtl/>
              </w:rPr>
              <w:t>أية</w:t>
            </w:r>
            <w:r w:rsidRPr="00326DAC">
              <w:rPr>
                <w:rFonts w:cs="GE SS Text Light"/>
                <w:i w:val="0"/>
                <w:iCs w:val="0"/>
                <w:szCs w:val="24"/>
                <w:rtl/>
              </w:rPr>
              <w:t xml:space="preserve"> </w:t>
            </w:r>
            <w:r w:rsidRPr="00326DAC">
              <w:rPr>
                <w:rFonts w:cs="GE SS Text Light" w:hint="eastAsia"/>
                <w:i w:val="0"/>
                <w:iCs w:val="0"/>
                <w:szCs w:val="24"/>
                <w:rtl/>
              </w:rPr>
              <w:t>أموال</w:t>
            </w:r>
            <w:r w:rsidRPr="00326DAC">
              <w:rPr>
                <w:rFonts w:cs="GE SS Text Light"/>
                <w:i w:val="0"/>
                <w:iCs w:val="0"/>
                <w:szCs w:val="24"/>
                <w:rtl/>
              </w:rPr>
              <w:t xml:space="preserve"> (</w:t>
            </w:r>
            <w:r w:rsidRPr="00326DAC">
              <w:rPr>
                <w:rFonts w:cs="GE SS Text Light" w:hint="eastAsia"/>
                <w:i w:val="0"/>
                <w:iCs w:val="0"/>
                <w:szCs w:val="24"/>
                <w:rtl/>
              </w:rPr>
              <w:t>على</w:t>
            </w:r>
            <w:r w:rsidRPr="00326DAC">
              <w:rPr>
                <w:rFonts w:cs="GE SS Text Light"/>
                <w:i w:val="0"/>
                <w:iCs w:val="0"/>
                <w:szCs w:val="24"/>
                <w:rtl/>
              </w:rPr>
              <w:t xml:space="preserve"> </w:t>
            </w:r>
            <w:r w:rsidRPr="00326DAC">
              <w:rPr>
                <w:rFonts w:cs="GE SS Text Light" w:hint="eastAsia"/>
                <w:i w:val="0"/>
                <w:iCs w:val="0"/>
                <w:szCs w:val="24"/>
                <w:rtl/>
              </w:rPr>
              <w:t>سبيل</w:t>
            </w:r>
            <w:r w:rsidRPr="00326DAC">
              <w:rPr>
                <w:rFonts w:cs="GE SS Text Light"/>
                <w:i w:val="0"/>
                <w:iCs w:val="0"/>
                <w:szCs w:val="24"/>
                <w:rtl/>
              </w:rPr>
              <w:t xml:space="preserve"> </w:t>
            </w:r>
            <w:r w:rsidRPr="00326DAC">
              <w:rPr>
                <w:rFonts w:cs="GE SS Text Light" w:hint="eastAsia"/>
                <w:i w:val="0"/>
                <w:iCs w:val="0"/>
                <w:szCs w:val="24"/>
                <w:rtl/>
              </w:rPr>
              <w:t>المثال،</w:t>
            </w:r>
            <w:r w:rsidRPr="00326DAC">
              <w:rPr>
                <w:rFonts w:cs="GE SS Text Light"/>
                <w:i w:val="0"/>
                <w:iCs w:val="0"/>
                <w:szCs w:val="24"/>
                <w:rtl/>
              </w:rPr>
              <w:t xml:space="preserve"> </w:t>
            </w:r>
            <w:r w:rsidRPr="00326DAC">
              <w:rPr>
                <w:rFonts w:cs="GE SS Text Light" w:hint="eastAsia"/>
                <w:i w:val="0"/>
                <w:iCs w:val="0"/>
                <w:szCs w:val="24"/>
                <w:rtl/>
              </w:rPr>
              <w:t>دفعات</w:t>
            </w:r>
            <w:r w:rsidRPr="00326DAC">
              <w:rPr>
                <w:rFonts w:cs="GE SS Text Light"/>
                <w:i w:val="0"/>
                <w:iCs w:val="0"/>
                <w:szCs w:val="24"/>
                <w:rtl/>
              </w:rPr>
              <w:t xml:space="preserve"> </w:t>
            </w:r>
            <w:r w:rsidRPr="00326DAC">
              <w:rPr>
                <w:rFonts w:cs="GE SS Text Light" w:hint="eastAsia"/>
                <w:i w:val="0"/>
                <w:iCs w:val="0"/>
                <w:szCs w:val="24"/>
                <w:rtl/>
              </w:rPr>
              <w:t>التأخير</w:t>
            </w:r>
            <w:r w:rsidRPr="00326DAC">
              <w:rPr>
                <w:rFonts w:cs="GE SS Text Light"/>
                <w:i w:val="0"/>
                <w:iCs w:val="0"/>
                <w:szCs w:val="24"/>
                <w:rtl/>
              </w:rPr>
              <w:t xml:space="preserve"> </w:t>
            </w:r>
            <w:r w:rsidRPr="00326DAC">
              <w:rPr>
                <w:rFonts w:cs="GE SS Text Light" w:hint="eastAsia"/>
                <w:i w:val="0"/>
                <w:iCs w:val="0"/>
                <w:szCs w:val="24"/>
                <w:rtl/>
              </w:rPr>
              <w:t>أو</w:t>
            </w:r>
            <w:r w:rsidRPr="00326DAC">
              <w:rPr>
                <w:rFonts w:cs="GE SS Text Light"/>
                <w:i w:val="0"/>
                <w:iCs w:val="0"/>
                <w:szCs w:val="24"/>
                <w:rtl/>
              </w:rPr>
              <w:t xml:space="preserve"> </w:t>
            </w:r>
            <w:r w:rsidRPr="00326DAC">
              <w:rPr>
                <w:rFonts w:cs="GE SS Text Light" w:hint="eastAsia"/>
                <w:i w:val="0"/>
                <w:iCs w:val="0"/>
                <w:szCs w:val="24"/>
                <w:rtl/>
              </w:rPr>
              <w:t>تحويلات</w:t>
            </w:r>
            <w:r w:rsidRPr="00326DAC">
              <w:rPr>
                <w:rFonts w:cs="GE SS Text Light"/>
                <w:i w:val="0"/>
                <w:iCs w:val="0"/>
                <w:szCs w:val="24"/>
                <w:rtl/>
              </w:rPr>
              <w:t xml:space="preserve"> </w:t>
            </w:r>
            <w:r w:rsidRPr="00326DAC">
              <w:rPr>
                <w:rFonts w:cs="GE SS Text Light" w:hint="eastAsia"/>
                <w:i w:val="0"/>
                <w:iCs w:val="0"/>
                <w:szCs w:val="24"/>
                <w:rtl/>
              </w:rPr>
              <w:t>الخدمات</w:t>
            </w:r>
            <w:r w:rsidRPr="00326DAC">
              <w:rPr>
                <w:rFonts w:cs="GE SS Text Light"/>
                <w:i w:val="0"/>
                <w:iCs w:val="0"/>
                <w:szCs w:val="24"/>
                <w:rtl/>
              </w:rPr>
              <w:t xml:space="preserve"> </w:t>
            </w:r>
            <w:r w:rsidRPr="00326DAC">
              <w:rPr>
                <w:rFonts w:cs="GE SS Text Light" w:hint="eastAsia"/>
                <w:i w:val="0"/>
                <w:iCs w:val="0"/>
                <w:szCs w:val="24"/>
                <w:rtl/>
              </w:rPr>
              <w:t>الداخلية</w:t>
            </w:r>
            <w:r w:rsidRPr="00326DAC">
              <w:rPr>
                <w:rFonts w:cs="GE SS Text Light"/>
                <w:i w:val="0"/>
                <w:iCs w:val="0"/>
                <w:szCs w:val="24"/>
                <w:rtl/>
              </w:rPr>
              <w:t xml:space="preserve">) </w:t>
            </w:r>
            <w:r w:rsidRPr="00326DAC">
              <w:rPr>
                <w:rFonts w:cs="GE SS Text Light" w:hint="eastAsia"/>
                <w:i w:val="0"/>
                <w:iCs w:val="0"/>
                <w:szCs w:val="24"/>
                <w:rtl/>
              </w:rPr>
              <w:t>تنفق</w:t>
            </w:r>
            <w:r w:rsidRPr="00326DAC">
              <w:rPr>
                <w:rFonts w:cs="GE SS Text Light"/>
                <w:i w:val="0"/>
                <w:iCs w:val="0"/>
                <w:szCs w:val="24"/>
                <w:rtl/>
              </w:rPr>
              <w:t xml:space="preserve"> </w:t>
            </w:r>
            <w:r w:rsidRPr="00326DAC">
              <w:rPr>
                <w:rFonts w:cs="GE SS Text Light" w:hint="eastAsia"/>
                <w:i w:val="0"/>
                <w:iCs w:val="0"/>
                <w:szCs w:val="24"/>
                <w:rtl/>
              </w:rPr>
              <w:t>مباشرةً</w:t>
            </w:r>
            <w:r w:rsidRPr="00326DAC">
              <w:rPr>
                <w:rFonts w:cs="GE SS Text Light"/>
                <w:i w:val="0"/>
                <w:iCs w:val="0"/>
                <w:szCs w:val="24"/>
                <w:rtl/>
              </w:rPr>
              <w:t xml:space="preserve"> </w:t>
            </w:r>
            <w:r w:rsidRPr="00326DAC">
              <w:rPr>
                <w:rFonts w:cs="GE SS Text Light" w:hint="eastAsia"/>
                <w:i w:val="0"/>
                <w:iCs w:val="0"/>
                <w:szCs w:val="24"/>
                <w:rtl/>
              </w:rPr>
              <w:t>خارج</w:t>
            </w:r>
            <w:r w:rsidRPr="00326DAC">
              <w:rPr>
                <w:rFonts w:cs="GE SS Text Light"/>
                <w:i w:val="0"/>
                <w:iCs w:val="0"/>
                <w:szCs w:val="24"/>
                <w:rtl/>
              </w:rPr>
              <w:t xml:space="preserve"> </w:t>
            </w:r>
            <w:r w:rsidRPr="00326DAC">
              <w:rPr>
                <w:rFonts w:cs="GE SS Text Light" w:hint="eastAsia"/>
                <w:i w:val="0"/>
                <w:iCs w:val="0"/>
                <w:szCs w:val="24"/>
                <w:rtl/>
              </w:rPr>
              <w:t>عملية</w:t>
            </w:r>
            <w:r w:rsidRPr="00326DAC">
              <w:rPr>
                <w:rFonts w:cs="GE SS Text Light"/>
                <w:i w:val="0"/>
                <w:iCs w:val="0"/>
                <w:szCs w:val="24"/>
                <w:rtl/>
              </w:rPr>
              <w:t xml:space="preserve"> </w:t>
            </w:r>
            <w:r w:rsidRPr="00326DAC">
              <w:rPr>
                <w:rFonts w:cs="GE SS Text Light" w:hint="eastAsia"/>
                <w:i w:val="0"/>
                <w:iCs w:val="0"/>
                <w:szCs w:val="24"/>
                <w:rtl/>
              </w:rPr>
              <w:t>الموازنة</w:t>
            </w:r>
            <w:r w:rsidRPr="00326DAC">
              <w:rPr>
                <w:rFonts w:cs="GE SS Text Light"/>
                <w:i w:val="0"/>
                <w:iCs w:val="0"/>
                <w:szCs w:val="24"/>
              </w:rPr>
              <w:t xml:space="preserve">. </w:t>
            </w:r>
          </w:p>
          <w:p w14:paraId="6F5B1950" w14:textId="77777777" w:rsidR="00540432" w:rsidRPr="00326DAC" w:rsidRDefault="00540432">
            <w:pPr>
              <w:pStyle w:val="Caption"/>
              <w:numPr>
                <w:ilvl w:val="0"/>
                <w:numId w:val="70"/>
              </w:numPr>
              <w:bidi/>
              <w:spacing w:after="0"/>
              <w:jc w:val="both"/>
              <w:rPr>
                <w:rFonts w:cs="GE SS Text Light"/>
                <w:i w:val="0"/>
                <w:iCs w:val="0"/>
                <w:szCs w:val="24"/>
                <w:rtl/>
              </w:rPr>
            </w:pPr>
            <w:r w:rsidRPr="00326DAC">
              <w:rPr>
                <w:rFonts w:cs="GE SS Text Light" w:hint="eastAsia"/>
                <w:i w:val="0"/>
                <w:iCs w:val="0"/>
                <w:szCs w:val="24"/>
                <w:rtl/>
              </w:rPr>
              <w:t>استخدام</w:t>
            </w:r>
            <w:r w:rsidRPr="00326DAC">
              <w:rPr>
                <w:rFonts w:cs="GE SS Text Light"/>
                <w:i w:val="0"/>
                <w:iCs w:val="0"/>
                <w:szCs w:val="24"/>
                <w:rtl/>
              </w:rPr>
              <w:t xml:space="preserve"> </w:t>
            </w:r>
            <w:r w:rsidRPr="00326DAC">
              <w:rPr>
                <w:rFonts w:cs="GE SS Text Light" w:hint="eastAsia"/>
                <w:i w:val="0"/>
                <w:iCs w:val="0"/>
                <w:szCs w:val="24"/>
                <w:rtl/>
              </w:rPr>
              <w:t>تقارير</w:t>
            </w:r>
            <w:r w:rsidRPr="00326DAC">
              <w:rPr>
                <w:rFonts w:cs="GE SS Text Light"/>
                <w:i w:val="0"/>
                <w:iCs w:val="0"/>
                <w:szCs w:val="24"/>
                <w:rtl/>
              </w:rPr>
              <w:t xml:space="preserve"> </w:t>
            </w:r>
            <w:r w:rsidRPr="00326DAC">
              <w:rPr>
                <w:rFonts w:cs="GE SS Text Light" w:hint="eastAsia"/>
                <w:i w:val="0"/>
                <w:iCs w:val="0"/>
                <w:szCs w:val="24"/>
                <w:rtl/>
              </w:rPr>
              <w:t>المبادرة</w:t>
            </w:r>
            <w:r w:rsidRPr="00326DAC">
              <w:rPr>
                <w:rFonts w:cs="GE SS Text Light"/>
                <w:i w:val="0"/>
                <w:iCs w:val="0"/>
                <w:szCs w:val="24"/>
                <w:rtl/>
              </w:rPr>
              <w:t xml:space="preserve"> </w:t>
            </w:r>
            <w:r w:rsidRPr="00326DAC">
              <w:rPr>
                <w:rFonts w:cs="GE SS Text Light" w:hint="eastAsia"/>
                <w:i w:val="0"/>
                <w:iCs w:val="0"/>
                <w:szCs w:val="24"/>
                <w:rtl/>
              </w:rPr>
              <w:t>لتحليل</w:t>
            </w:r>
            <w:r w:rsidRPr="00326DAC">
              <w:rPr>
                <w:rFonts w:cs="GE SS Text Light"/>
                <w:i w:val="0"/>
                <w:iCs w:val="0"/>
                <w:szCs w:val="24"/>
                <w:rtl/>
              </w:rPr>
              <w:t xml:space="preserve"> </w:t>
            </w:r>
            <w:r w:rsidRPr="00326DAC">
              <w:rPr>
                <w:rFonts w:cs="GE SS Text Light" w:hint="eastAsia"/>
                <w:i w:val="0"/>
                <w:iCs w:val="0"/>
                <w:szCs w:val="24"/>
                <w:rtl/>
              </w:rPr>
              <w:t>الالتزام</w:t>
            </w:r>
            <w:r w:rsidRPr="00326DAC">
              <w:rPr>
                <w:rFonts w:cs="GE SS Text Light"/>
                <w:i w:val="0"/>
                <w:iCs w:val="0"/>
                <w:szCs w:val="24"/>
                <w:rtl/>
              </w:rPr>
              <w:t xml:space="preserve"> </w:t>
            </w:r>
            <w:r w:rsidRPr="00326DAC">
              <w:rPr>
                <w:rFonts w:cs="GE SS Text Light" w:hint="eastAsia"/>
                <w:i w:val="0"/>
                <w:iCs w:val="0"/>
                <w:szCs w:val="24"/>
                <w:rtl/>
              </w:rPr>
              <w:t>بإصلاحات</w:t>
            </w:r>
            <w:r w:rsidRPr="00326DAC">
              <w:rPr>
                <w:rFonts w:cs="GE SS Text Light"/>
                <w:i w:val="0"/>
                <w:iCs w:val="0"/>
                <w:szCs w:val="24"/>
                <w:rtl/>
              </w:rPr>
              <w:t xml:space="preserve"> </w:t>
            </w:r>
            <w:r w:rsidRPr="00326DAC">
              <w:rPr>
                <w:rFonts w:cs="GE SS Text Light" w:hint="eastAsia"/>
                <w:i w:val="0"/>
                <w:iCs w:val="0"/>
                <w:szCs w:val="24"/>
                <w:rtl/>
              </w:rPr>
              <w:t>إدارة</w:t>
            </w:r>
            <w:r w:rsidRPr="00326DAC">
              <w:rPr>
                <w:rFonts w:cs="GE SS Text Light"/>
                <w:i w:val="0"/>
                <w:iCs w:val="0"/>
                <w:szCs w:val="24"/>
                <w:rtl/>
              </w:rPr>
              <w:t xml:space="preserve"> </w:t>
            </w:r>
            <w:r w:rsidRPr="00326DAC">
              <w:rPr>
                <w:rFonts w:cs="GE SS Text Light" w:hint="eastAsia"/>
                <w:i w:val="0"/>
                <w:iCs w:val="0"/>
                <w:szCs w:val="24"/>
                <w:rtl/>
              </w:rPr>
              <w:t>المالية</w:t>
            </w:r>
            <w:r w:rsidRPr="00326DAC">
              <w:rPr>
                <w:rFonts w:cs="GE SS Text Light"/>
                <w:i w:val="0"/>
                <w:iCs w:val="0"/>
                <w:szCs w:val="24"/>
                <w:rtl/>
              </w:rPr>
              <w:t xml:space="preserve"> </w:t>
            </w:r>
            <w:r w:rsidRPr="00326DAC">
              <w:rPr>
                <w:rFonts w:cs="GE SS Text Light" w:hint="eastAsia"/>
                <w:i w:val="0"/>
                <w:iCs w:val="0"/>
                <w:szCs w:val="24"/>
                <w:rtl/>
              </w:rPr>
              <w:t>العامة،</w:t>
            </w:r>
            <w:r w:rsidRPr="00326DAC">
              <w:rPr>
                <w:rFonts w:cs="GE SS Text Light"/>
                <w:i w:val="0"/>
                <w:iCs w:val="0"/>
                <w:szCs w:val="24"/>
                <w:rtl/>
              </w:rPr>
              <w:t xml:space="preserve"> </w:t>
            </w:r>
            <w:r w:rsidRPr="00326DAC">
              <w:rPr>
                <w:rFonts w:cs="GE SS Text Light" w:hint="eastAsia"/>
                <w:i w:val="0"/>
                <w:iCs w:val="0"/>
                <w:szCs w:val="24"/>
                <w:rtl/>
              </w:rPr>
              <w:t>مثل</w:t>
            </w:r>
            <w:r w:rsidRPr="00326DAC">
              <w:rPr>
                <w:rFonts w:cs="GE SS Text Light"/>
                <w:i w:val="0"/>
                <w:iCs w:val="0"/>
                <w:szCs w:val="24"/>
                <w:rtl/>
              </w:rPr>
              <w:t xml:space="preserve"> </w:t>
            </w:r>
            <w:r w:rsidRPr="00326DAC">
              <w:rPr>
                <w:rFonts w:cs="GE SS Text Light" w:hint="eastAsia"/>
                <w:i w:val="0"/>
                <w:iCs w:val="0"/>
                <w:szCs w:val="24"/>
                <w:rtl/>
              </w:rPr>
              <w:t>حساب</w:t>
            </w:r>
            <w:r w:rsidRPr="00326DAC">
              <w:rPr>
                <w:rFonts w:cs="GE SS Text Light"/>
                <w:i w:val="0"/>
                <w:iCs w:val="0"/>
                <w:szCs w:val="24"/>
                <w:rtl/>
              </w:rPr>
              <w:t xml:space="preserve"> </w:t>
            </w:r>
            <w:r w:rsidRPr="00326DAC">
              <w:rPr>
                <w:rFonts w:cs="GE SS Text Light" w:hint="eastAsia"/>
                <w:i w:val="0"/>
                <w:iCs w:val="0"/>
                <w:szCs w:val="24"/>
                <w:rtl/>
              </w:rPr>
              <w:t>الخزينة</w:t>
            </w:r>
            <w:r w:rsidRPr="00326DAC">
              <w:rPr>
                <w:rFonts w:cs="GE SS Text Light"/>
                <w:i w:val="0"/>
                <w:iCs w:val="0"/>
                <w:szCs w:val="24"/>
                <w:rtl/>
              </w:rPr>
              <w:t xml:space="preserve"> </w:t>
            </w:r>
            <w:r w:rsidRPr="00326DAC">
              <w:rPr>
                <w:rFonts w:cs="GE SS Text Light" w:hint="eastAsia"/>
                <w:i w:val="0"/>
                <w:iCs w:val="0"/>
                <w:szCs w:val="24"/>
                <w:rtl/>
              </w:rPr>
              <w:t>الموحد</w:t>
            </w:r>
            <w:r w:rsidRPr="00326DAC">
              <w:rPr>
                <w:rFonts w:cs="GE SS Text Light"/>
                <w:i w:val="0"/>
                <w:iCs w:val="0"/>
                <w:szCs w:val="24"/>
                <w:rtl/>
              </w:rPr>
              <w:t xml:space="preserve"> </w:t>
            </w:r>
            <w:r w:rsidRPr="00326DAC">
              <w:rPr>
                <w:rFonts w:cs="GE SS Text Light" w:hint="eastAsia"/>
                <w:i w:val="0"/>
                <w:iCs w:val="0"/>
                <w:szCs w:val="24"/>
                <w:rtl/>
              </w:rPr>
              <w:t>وإصلاحات</w:t>
            </w:r>
            <w:r w:rsidRPr="00326DAC">
              <w:rPr>
                <w:rFonts w:cs="GE SS Text Light"/>
                <w:i w:val="0"/>
                <w:iCs w:val="0"/>
                <w:szCs w:val="24"/>
                <w:rtl/>
              </w:rPr>
              <w:t xml:space="preserve"> </w:t>
            </w:r>
            <w:r w:rsidRPr="00326DAC">
              <w:rPr>
                <w:rFonts w:cs="GE SS Text Light" w:hint="eastAsia"/>
                <w:i w:val="0"/>
                <w:iCs w:val="0"/>
                <w:szCs w:val="24"/>
                <w:rtl/>
              </w:rPr>
              <w:t>النظام</w:t>
            </w:r>
            <w:r w:rsidRPr="00326DAC">
              <w:rPr>
                <w:rFonts w:cs="GE SS Text Light"/>
                <w:i w:val="0"/>
                <w:iCs w:val="0"/>
                <w:szCs w:val="24"/>
                <w:rtl/>
              </w:rPr>
              <w:t xml:space="preserve"> </w:t>
            </w:r>
            <w:r w:rsidRPr="00326DAC">
              <w:rPr>
                <w:rFonts w:cs="GE SS Text Light" w:hint="eastAsia"/>
                <w:i w:val="0"/>
                <w:iCs w:val="0"/>
                <w:szCs w:val="24"/>
                <w:rtl/>
              </w:rPr>
              <w:t>المتكامل</w:t>
            </w:r>
            <w:r w:rsidRPr="00326DAC">
              <w:rPr>
                <w:rFonts w:cs="GE SS Text Light"/>
                <w:i w:val="0"/>
                <w:iCs w:val="0"/>
                <w:szCs w:val="24"/>
                <w:rtl/>
              </w:rPr>
              <w:t xml:space="preserve"> </w:t>
            </w:r>
            <w:r w:rsidRPr="00326DAC">
              <w:rPr>
                <w:rFonts w:cs="GE SS Text Light" w:hint="eastAsia"/>
                <w:i w:val="0"/>
                <w:iCs w:val="0"/>
                <w:szCs w:val="24"/>
                <w:rtl/>
              </w:rPr>
              <w:t>للإدارة</w:t>
            </w:r>
            <w:r w:rsidRPr="00326DAC">
              <w:rPr>
                <w:rFonts w:cs="GE SS Text Light"/>
                <w:i w:val="0"/>
                <w:iCs w:val="0"/>
                <w:szCs w:val="24"/>
                <w:rtl/>
              </w:rPr>
              <w:t xml:space="preserve"> </w:t>
            </w:r>
            <w:r w:rsidRPr="00326DAC">
              <w:rPr>
                <w:rFonts w:cs="GE SS Text Light" w:hint="eastAsia"/>
                <w:i w:val="0"/>
                <w:iCs w:val="0"/>
                <w:szCs w:val="24"/>
                <w:rtl/>
              </w:rPr>
              <w:t>المالية،</w:t>
            </w:r>
            <w:r w:rsidRPr="00326DAC">
              <w:rPr>
                <w:rFonts w:cs="GE SS Text Light"/>
                <w:i w:val="0"/>
                <w:iCs w:val="0"/>
                <w:szCs w:val="24"/>
                <w:rtl/>
              </w:rPr>
              <w:t xml:space="preserve"> </w:t>
            </w:r>
            <w:r w:rsidRPr="00326DAC">
              <w:rPr>
                <w:rFonts w:cs="GE SS Text Light" w:hint="eastAsia"/>
                <w:i w:val="0"/>
                <w:iCs w:val="0"/>
                <w:szCs w:val="24"/>
                <w:rtl/>
              </w:rPr>
              <w:t>بالتنسيق</w:t>
            </w:r>
            <w:r w:rsidRPr="00326DAC">
              <w:rPr>
                <w:rFonts w:cs="GE SS Text Light"/>
                <w:i w:val="0"/>
                <w:iCs w:val="0"/>
                <w:szCs w:val="24"/>
                <w:rtl/>
              </w:rPr>
              <w:t xml:space="preserve"> </w:t>
            </w:r>
            <w:r w:rsidRPr="00326DAC">
              <w:rPr>
                <w:rFonts w:cs="GE SS Text Light" w:hint="eastAsia"/>
                <w:i w:val="0"/>
                <w:iCs w:val="0"/>
                <w:szCs w:val="24"/>
                <w:rtl/>
              </w:rPr>
              <w:t>مع</w:t>
            </w:r>
            <w:r w:rsidRPr="00326DAC">
              <w:rPr>
                <w:rFonts w:cs="GE SS Text Light"/>
                <w:i w:val="0"/>
                <w:iCs w:val="0"/>
                <w:szCs w:val="24"/>
                <w:rtl/>
              </w:rPr>
              <w:t xml:space="preserve"> </w:t>
            </w:r>
            <w:r w:rsidRPr="00326DAC">
              <w:rPr>
                <w:rFonts w:cs="GE SS Text Light" w:hint="eastAsia"/>
                <w:i w:val="0"/>
                <w:iCs w:val="0"/>
                <w:szCs w:val="24"/>
                <w:rtl/>
              </w:rPr>
              <w:t>وزارة</w:t>
            </w:r>
            <w:r w:rsidRPr="00326DAC">
              <w:rPr>
                <w:rFonts w:cs="GE SS Text Light"/>
                <w:i w:val="0"/>
                <w:iCs w:val="0"/>
                <w:szCs w:val="24"/>
                <w:rtl/>
              </w:rPr>
              <w:t xml:space="preserve"> </w:t>
            </w:r>
            <w:r w:rsidRPr="00326DAC">
              <w:rPr>
                <w:rFonts w:cs="GE SS Text Light" w:hint="eastAsia"/>
                <w:i w:val="0"/>
                <w:iCs w:val="0"/>
                <w:szCs w:val="24"/>
                <w:rtl/>
              </w:rPr>
              <w:t>المالية</w:t>
            </w:r>
            <w:r w:rsidRPr="00326DAC">
              <w:rPr>
                <w:rFonts w:cs="GE SS Text Light"/>
                <w:i w:val="0"/>
                <w:iCs w:val="0"/>
                <w:szCs w:val="24"/>
                <w:rtl/>
              </w:rPr>
              <w:t xml:space="preserve"> </w:t>
            </w:r>
            <w:r w:rsidRPr="00326DAC">
              <w:rPr>
                <w:rFonts w:cs="GE SS Text Light" w:hint="eastAsia"/>
                <w:i w:val="0"/>
                <w:iCs w:val="0"/>
                <w:szCs w:val="24"/>
                <w:rtl/>
              </w:rPr>
              <w:t>وصندوق</w:t>
            </w:r>
            <w:r w:rsidRPr="00326DAC">
              <w:rPr>
                <w:rFonts w:cs="GE SS Text Light"/>
                <w:i w:val="0"/>
                <w:iCs w:val="0"/>
                <w:szCs w:val="24"/>
                <w:rtl/>
              </w:rPr>
              <w:t xml:space="preserve"> </w:t>
            </w:r>
            <w:r w:rsidRPr="00326DAC">
              <w:rPr>
                <w:rFonts w:cs="GE SS Text Light" w:hint="eastAsia"/>
                <w:i w:val="0"/>
                <w:iCs w:val="0"/>
                <w:szCs w:val="24"/>
                <w:rtl/>
              </w:rPr>
              <w:t>النقد</w:t>
            </w:r>
            <w:r w:rsidRPr="00326DAC">
              <w:rPr>
                <w:rFonts w:cs="GE SS Text Light"/>
                <w:i w:val="0"/>
                <w:iCs w:val="0"/>
                <w:szCs w:val="24"/>
                <w:rtl/>
              </w:rPr>
              <w:t xml:space="preserve"> </w:t>
            </w:r>
            <w:r w:rsidRPr="00326DAC">
              <w:rPr>
                <w:rFonts w:cs="GE SS Text Light" w:hint="eastAsia"/>
                <w:i w:val="0"/>
                <w:iCs w:val="0"/>
                <w:szCs w:val="24"/>
                <w:rtl/>
              </w:rPr>
              <w:t>الدولي</w:t>
            </w:r>
            <w:r w:rsidRPr="00326DAC">
              <w:rPr>
                <w:rFonts w:cs="GE SS Text Light"/>
                <w:i w:val="0"/>
                <w:iCs w:val="0"/>
                <w:szCs w:val="24"/>
              </w:rPr>
              <w:t xml:space="preserve">.   </w:t>
            </w:r>
          </w:p>
          <w:p w14:paraId="14E70DC6" w14:textId="77777777" w:rsidR="00540432" w:rsidRPr="00B07261" w:rsidRDefault="00540432">
            <w:pPr>
              <w:pStyle w:val="Caption"/>
              <w:numPr>
                <w:ilvl w:val="0"/>
                <w:numId w:val="70"/>
              </w:numPr>
              <w:bidi/>
              <w:spacing w:after="0"/>
              <w:jc w:val="both"/>
              <w:rPr>
                <w:rFonts w:cs="GE SS Text Light"/>
                <w:i w:val="0"/>
                <w:iCs w:val="0"/>
                <w:szCs w:val="24"/>
                <w:rtl/>
              </w:rPr>
            </w:pPr>
            <w:r w:rsidRPr="00326DAC">
              <w:rPr>
                <w:rFonts w:cs="GE SS Text Light" w:hint="eastAsia"/>
                <w:i w:val="0"/>
                <w:iCs w:val="0"/>
                <w:color w:val="000000" w:themeColor="text1"/>
                <w:sz w:val="24"/>
                <w:szCs w:val="24"/>
                <w:rtl/>
              </w:rPr>
              <w:t>العودة</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لممارسة</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نشر</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القوائم</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المالية</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المدققة</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للحسابات</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الحكومية</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الرئيسية</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التي</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تدير</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إيرادات</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النفط</w:t>
            </w:r>
            <w:r w:rsidRPr="00326DAC">
              <w:rPr>
                <w:rFonts w:cs="GE SS Text Light"/>
                <w:i w:val="0"/>
                <w:iCs w:val="0"/>
                <w:color w:val="000000" w:themeColor="text1"/>
                <w:sz w:val="24"/>
                <w:szCs w:val="24"/>
                <w:rtl/>
              </w:rPr>
              <w:t xml:space="preserve"> </w:t>
            </w:r>
            <w:r w:rsidRPr="00326DAC">
              <w:rPr>
                <w:rFonts w:cs="GE SS Text Light" w:hint="eastAsia"/>
                <w:i w:val="0"/>
                <w:iCs w:val="0"/>
                <w:color w:val="000000" w:themeColor="text1"/>
                <w:sz w:val="24"/>
                <w:szCs w:val="24"/>
                <w:rtl/>
              </w:rPr>
              <w:t>والغاز</w:t>
            </w:r>
            <w:r>
              <w:rPr>
                <w:rFonts w:cs="GE SS Text Light" w:hint="cs"/>
                <w:i w:val="0"/>
                <w:iCs w:val="0"/>
                <w:color w:val="000000" w:themeColor="text1"/>
                <w:sz w:val="24"/>
                <w:szCs w:val="24"/>
                <w:rtl/>
              </w:rPr>
              <w:t>.</w:t>
            </w:r>
          </w:p>
        </w:tc>
      </w:tr>
      <w:tr w:rsidR="00540432" w:rsidRPr="00B07261" w14:paraId="2B6554CE" w14:textId="77777777" w:rsidTr="00D80F40">
        <w:tc>
          <w:tcPr>
            <w:tcW w:w="5000" w:type="pct"/>
            <w:shd w:val="clear" w:color="auto" w:fill="BFBFBF" w:themeFill="background1" w:themeFillShade="BF"/>
          </w:tcPr>
          <w:p w14:paraId="73FC26B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0222AA99" w14:textId="77777777" w:rsidTr="00D80F40">
        <w:tc>
          <w:tcPr>
            <w:tcW w:w="5000" w:type="pct"/>
          </w:tcPr>
          <w:p w14:paraId="69732A17"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الإفصاح عن إيرادات القطاع الإستخراجي في الموازنة العامة الفعلية، وتم الطلب من وزارة النفط لنشر كافة البيانات المالية للشركات التابعة للوزارة.</w:t>
            </w:r>
          </w:p>
        </w:tc>
      </w:tr>
      <w:tr w:rsidR="00540432" w:rsidRPr="00B07261" w14:paraId="597DE0B2" w14:textId="77777777" w:rsidTr="00D80F40">
        <w:trPr>
          <w:trHeight w:val="386"/>
        </w:trPr>
        <w:tc>
          <w:tcPr>
            <w:tcW w:w="5000" w:type="pct"/>
            <w:shd w:val="clear" w:color="auto" w:fill="215E99" w:themeFill="text2" w:themeFillTint="BF"/>
          </w:tcPr>
          <w:p w14:paraId="06F754D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289178A7" w14:textId="77777777" w:rsidTr="00D80F40">
        <w:tc>
          <w:tcPr>
            <w:tcW w:w="5000" w:type="pct"/>
          </w:tcPr>
          <w:p w14:paraId="4D21E66B" w14:textId="77777777" w:rsidR="00540432" w:rsidRPr="00B07261" w:rsidRDefault="00540432" w:rsidP="00B1421B">
            <w:pPr>
              <w:pStyle w:val="Caption"/>
              <w:bidi/>
              <w:spacing w:after="0"/>
              <w:jc w:val="both"/>
              <w:rPr>
                <w:rFonts w:cs="GE SS Text Light"/>
                <w:i w:val="0"/>
                <w:iCs w:val="0"/>
                <w:sz w:val="24"/>
                <w:szCs w:val="24"/>
                <w:rtl/>
              </w:rPr>
            </w:pPr>
            <w:r w:rsidRPr="00BD33E2">
              <w:rPr>
                <w:rFonts w:cs="GE SS Text Light" w:hint="eastAsia"/>
                <w:i w:val="0"/>
                <w:iCs w:val="0"/>
                <w:sz w:val="24"/>
                <w:szCs w:val="24"/>
                <w:rtl/>
              </w:rPr>
              <w:t>يوصى</w:t>
            </w:r>
            <w:r w:rsidRPr="00BD33E2">
              <w:rPr>
                <w:rFonts w:cs="GE SS Text Light"/>
                <w:i w:val="0"/>
                <w:iCs w:val="0"/>
                <w:sz w:val="24"/>
                <w:szCs w:val="24"/>
                <w:rtl/>
              </w:rPr>
              <w:t xml:space="preserve"> </w:t>
            </w:r>
            <w:r w:rsidRPr="00BD33E2">
              <w:rPr>
                <w:rFonts w:cs="GE SS Text Light" w:hint="eastAsia"/>
                <w:i w:val="0"/>
                <w:iCs w:val="0"/>
                <w:sz w:val="24"/>
                <w:szCs w:val="24"/>
                <w:rtl/>
              </w:rPr>
              <w:t>بأن</w:t>
            </w:r>
            <w:r w:rsidRPr="00BD33E2">
              <w:rPr>
                <w:rFonts w:cs="GE SS Text Light"/>
                <w:i w:val="0"/>
                <w:iCs w:val="0"/>
                <w:sz w:val="24"/>
                <w:szCs w:val="24"/>
                <w:rtl/>
              </w:rPr>
              <w:t xml:space="preserve"> </w:t>
            </w:r>
            <w:r w:rsidRPr="00BD33E2">
              <w:rPr>
                <w:rFonts w:cs="GE SS Text Light" w:hint="eastAsia"/>
                <w:i w:val="0"/>
                <w:iCs w:val="0"/>
                <w:sz w:val="24"/>
                <w:szCs w:val="24"/>
                <w:rtl/>
              </w:rPr>
              <w:t>يعزز</w:t>
            </w:r>
            <w:r w:rsidRPr="00BD33E2">
              <w:rPr>
                <w:rFonts w:cs="GE SS Text Light"/>
                <w:i w:val="0"/>
                <w:iCs w:val="0"/>
                <w:sz w:val="24"/>
                <w:szCs w:val="24"/>
                <w:rtl/>
              </w:rPr>
              <w:t xml:space="preserve"> </w:t>
            </w:r>
            <w:r w:rsidRPr="00BD33E2">
              <w:rPr>
                <w:rFonts w:cs="GE SS Text Light" w:hint="eastAsia"/>
                <w:i w:val="0"/>
                <w:iCs w:val="0"/>
                <w:sz w:val="24"/>
                <w:szCs w:val="24"/>
                <w:rtl/>
              </w:rPr>
              <w:t>العراق</w:t>
            </w:r>
            <w:r w:rsidRPr="00BD33E2">
              <w:rPr>
                <w:rFonts w:cs="GE SS Text Light"/>
                <w:i w:val="0"/>
                <w:iCs w:val="0"/>
                <w:sz w:val="24"/>
                <w:szCs w:val="24"/>
                <w:rtl/>
              </w:rPr>
              <w:t xml:space="preserve"> </w:t>
            </w:r>
            <w:r w:rsidRPr="00BD33E2">
              <w:rPr>
                <w:rFonts w:cs="GE SS Text Light" w:hint="eastAsia"/>
                <w:i w:val="0"/>
                <w:iCs w:val="0"/>
                <w:sz w:val="24"/>
                <w:szCs w:val="24"/>
                <w:rtl/>
              </w:rPr>
              <w:t>الشفافية</w:t>
            </w:r>
            <w:r w:rsidRPr="00BD33E2">
              <w:rPr>
                <w:rFonts w:cs="GE SS Text Light"/>
                <w:i w:val="0"/>
                <w:iCs w:val="0"/>
                <w:sz w:val="24"/>
                <w:szCs w:val="24"/>
                <w:rtl/>
              </w:rPr>
              <w:t xml:space="preserve"> </w:t>
            </w:r>
            <w:r w:rsidRPr="00BD33E2">
              <w:rPr>
                <w:rFonts w:cs="GE SS Text Light" w:hint="eastAsia"/>
                <w:i w:val="0"/>
                <w:iCs w:val="0"/>
                <w:sz w:val="24"/>
                <w:szCs w:val="24"/>
                <w:rtl/>
              </w:rPr>
              <w:t>في</w:t>
            </w:r>
            <w:r w:rsidRPr="00BD33E2">
              <w:rPr>
                <w:rFonts w:cs="GE SS Text Light"/>
                <w:i w:val="0"/>
                <w:iCs w:val="0"/>
                <w:sz w:val="24"/>
                <w:szCs w:val="24"/>
                <w:rtl/>
              </w:rPr>
              <w:t xml:space="preserve"> </w:t>
            </w:r>
            <w:r w:rsidRPr="00BD33E2">
              <w:rPr>
                <w:rFonts w:cs="GE SS Text Light" w:hint="eastAsia"/>
                <w:i w:val="0"/>
                <w:iCs w:val="0"/>
                <w:sz w:val="24"/>
                <w:szCs w:val="24"/>
                <w:rtl/>
              </w:rPr>
              <w:t>إدارة</w:t>
            </w:r>
            <w:r w:rsidRPr="00BD33E2">
              <w:rPr>
                <w:rFonts w:cs="GE SS Text Light"/>
                <w:i w:val="0"/>
                <w:iCs w:val="0"/>
                <w:sz w:val="24"/>
                <w:szCs w:val="24"/>
                <w:rtl/>
              </w:rPr>
              <w:t xml:space="preserve"> </w:t>
            </w:r>
            <w:r w:rsidRPr="00BD33E2">
              <w:rPr>
                <w:rFonts w:cs="GE SS Text Light" w:hint="eastAsia"/>
                <w:i w:val="0"/>
                <w:iCs w:val="0"/>
                <w:sz w:val="24"/>
                <w:szCs w:val="24"/>
                <w:rtl/>
              </w:rPr>
              <w:t>إيرادات</w:t>
            </w:r>
            <w:r w:rsidRPr="00BD33E2">
              <w:rPr>
                <w:rFonts w:cs="GE SS Text Light"/>
                <w:i w:val="0"/>
                <w:iCs w:val="0"/>
                <w:sz w:val="24"/>
                <w:szCs w:val="24"/>
                <w:rtl/>
              </w:rPr>
              <w:t xml:space="preserve"> </w:t>
            </w:r>
            <w:r w:rsidRPr="00BD33E2">
              <w:rPr>
                <w:rFonts w:cs="GE SS Text Light" w:hint="eastAsia"/>
                <w:i w:val="0"/>
                <w:iCs w:val="0"/>
                <w:sz w:val="24"/>
                <w:szCs w:val="24"/>
                <w:rtl/>
              </w:rPr>
              <w:t>الصناعات</w:t>
            </w:r>
            <w:r w:rsidRPr="00BD33E2">
              <w:rPr>
                <w:rFonts w:cs="GE SS Text Light"/>
                <w:i w:val="0"/>
                <w:iCs w:val="0"/>
                <w:sz w:val="24"/>
                <w:szCs w:val="24"/>
                <w:rtl/>
              </w:rPr>
              <w:t xml:space="preserve"> </w:t>
            </w:r>
            <w:r w:rsidRPr="00BD33E2">
              <w:rPr>
                <w:rFonts w:cs="GE SS Text Light" w:hint="eastAsia"/>
                <w:i w:val="0"/>
                <w:iCs w:val="0"/>
                <w:sz w:val="24"/>
                <w:szCs w:val="24"/>
                <w:rtl/>
              </w:rPr>
              <w:t>الاستخراجية</w:t>
            </w:r>
            <w:r w:rsidRPr="00BD33E2">
              <w:rPr>
                <w:rFonts w:cs="GE SS Text Light"/>
                <w:i w:val="0"/>
                <w:iCs w:val="0"/>
                <w:sz w:val="24"/>
                <w:szCs w:val="24"/>
                <w:rtl/>
              </w:rPr>
              <w:t xml:space="preserve"> </w:t>
            </w:r>
            <w:r w:rsidRPr="00BD33E2">
              <w:rPr>
                <w:rFonts w:cs="GE SS Text Light" w:hint="eastAsia"/>
                <w:i w:val="0"/>
                <w:iCs w:val="0"/>
                <w:sz w:val="24"/>
                <w:szCs w:val="24"/>
                <w:rtl/>
              </w:rPr>
              <w:t>من</w:t>
            </w:r>
            <w:r w:rsidRPr="00BD33E2">
              <w:rPr>
                <w:rFonts w:cs="GE SS Text Light"/>
                <w:i w:val="0"/>
                <w:iCs w:val="0"/>
                <w:sz w:val="24"/>
                <w:szCs w:val="24"/>
                <w:rtl/>
              </w:rPr>
              <w:t xml:space="preserve"> </w:t>
            </w:r>
            <w:r w:rsidRPr="00BD33E2">
              <w:rPr>
                <w:rFonts w:cs="GE SS Text Light" w:hint="eastAsia"/>
                <w:i w:val="0"/>
                <w:iCs w:val="0"/>
                <w:sz w:val="24"/>
                <w:szCs w:val="24"/>
                <w:rtl/>
              </w:rPr>
              <w:t>خلال</w:t>
            </w:r>
            <w:r w:rsidRPr="00BD33E2">
              <w:rPr>
                <w:rFonts w:cs="GE SS Text Light"/>
                <w:i w:val="0"/>
                <w:iCs w:val="0"/>
                <w:sz w:val="24"/>
                <w:szCs w:val="24"/>
                <w:rtl/>
              </w:rPr>
              <w:t xml:space="preserve"> </w:t>
            </w:r>
            <w:r w:rsidRPr="00BD33E2">
              <w:rPr>
                <w:rFonts w:cs="GE SS Text Light" w:hint="eastAsia"/>
                <w:i w:val="0"/>
                <w:iCs w:val="0"/>
                <w:sz w:val="24"/>
                <w:szCs w:val="24"/>
                <w:rtl/>
              </w:rPr>
              <w:t>الإفصاح</w:t>
            </w:r>
            <w:r w:rsidRPr="00BD33E2">
              <w:rPr>
                <w:rFonts w:cs="GE SS Text Light"/>
                <w:i w:val="0"/>
                <w:iCs w:val="0"/>
                <w:sz w:val="24"/>
                <w:szCs w:val="24"/>
                <w:rtl/>
              </w:rPr>
              <w:t xml:space="preserve"> </w:t>
            </w:r>
            <w:r w:rsidRPr="00BD33E2">
              <w:rPr>
                <w:rFonts w:cs="GE SS Text Light" w:hint="eastAsia"/>
                <w:i w:val="0"/>
                <w:iCs w:val="0"/>
                <w:sz w:val="24"/>
                <w:szCs w:val="24"/>
                <w:rtl/>
              </w:rPr>
              <w:t>الواضح</w:t>
            </w:r>
            <w:r w:rsidRPr="00BD33E2">
              <w:rPr>
                <w:rFonts w:cs="GE SS Text Light"/>
                <w:i w:val="0"/>
                <w:iCs w:val="0"/>
                <w:sz w:val="24"/>
                <w:szCs w:val="24"/>
                <w:rtl/>
              </w:rPr>
              <w:t xml:space="preserve"> </w:t>
            </w:r>
            <w:r w:rsidRPr="00BD33E2">
              <w:rPr>
                <w:rFonts w:cs="GE SS Text Light" w:hint="eastAsia"/>
                <w:i w:val="0"/>
                <w:iCs w:val="0"/>
                <w:sz w:val="24"/>
                <w:szCs w:val="24"/>
                <w:rtl/>
              </w:rPr>
              <w:t>عن</w:t>
            </w:r>
            <w:r w:rsidRPr="00BD33E2">
              <w:rPr>
                <w:rFonts w:cs="GE SS Text Light"/>
                <w:i w:val="0"/>
                <w:iCs w:val="0"/>
                <w:sz w:val="24"/>
                <w:szCs w:val="24"/>
                <w:rtl/>
              </w:rPr>
              <w:t xml:space="preserve"> </w:t>
            </w:r>
            <w:r w:rsidRPr="00BD33E2">
              <w:rPr>
                <w:rFonts w:cs="GE SS Text Light" w:hint="eastAsia"/>
                <w:i w:val="0"/>
                <w:iCs w:val="0"/>
                <w:sz w:val="24"/>
                <w:szCs w:val="24"/>
                <w:rtl/>
              </w:rPr>
              <w:t>الإيرادات</w:t>
            </w:r>
            <w:r w:rsidRPr="00BD33E2">
              <w:rPr>
                <w:rFonts w:cs="GE SS Text Light"/>
                <w:i w:val="0"/>
                <w:iCs w:val="0"/>
                <w:sz w:val="24"/>
                <w:szCs w:val="24"/>
                <w:rtl/>
              </w:rPr>
              <w:t xml:space="preserve"> </w:t>
            </w:r>
            <w:r w:rsidRPr="00BD33E2">
              <w:rPr>
                <w:rFonts w:cs="GE SS Text Light" w:hint="eastAsia"/>
                <w:i w:val="0"/>
                <w:iCs w:val="0"/>
                <w:sz w:val="24"/>
                <w:szCs w:val="24"/>
                <w:rtl/>
              </w:rPr>
              <w:t>المدرجة</w:t>
            </w:r>
            <w:r w:rsidRPr="00BD33E2">
              <w:rPr>
                <w:rFonts w:cs="GE SS Text Light"/>
                <w:i w:val="0"/>
                <w:iCs w:val="0"/>
                <w:sz w:val="24"/>
                <w:szCs w:val="24"/>
                <w:rtl/>
              </w:rPr>
              <w:t xml:space="preserve"> </w:t>
            </w:r>
            <w:r w:rsidRPr="00BD33E2">
              <w:rPr>
                <w:rFonts w:cs="GE SS Text Light" w:hint="eastAsia"/>
                <w:i w:val="0"/>
                <w:iCs w:val="0"/>
                <w:sz w:val="24"/>
                <w:szCs w:val="24"/>
                <w:rtl/>
              </w:rPr>
              <w:t>وغير</w:t>
            </w:r>
            <w:r w:rsidRPr="00BD33E2">
              <w:rPr>
                <w:rFonts w:cs="GE SS Text Light"/>
                <w:i w:val="0"/>
                <w:iCs w:val="0"/>
                <w:sz w:val="24"/>
                <w:szCs w:val="24"/>
                <w:rtl/>
              </w:rPr>
              <w:t xml:space="preserve"> </w:t>
            </w:r>
            <w:r w:rsidRPr="00BD33E2">
              <w:rPr>
                <w:rFonts w:cs="GE SS Text Light" w:hint="eastAsia"/>
                <w:i w:val="0"/>
                <w:iCs w:val="0"/>
                <w:sz w:val="24"/>
                <w:szCs w:val="24"/>
                <w:rtl/>
              </w:rPr>
              <w:t>المدرجة</w:t>
            </w:r>
            <w:r w:rsidRPr="00BD33E2">
              <w:rPr>
                <w:rFonts w:cs="GE SS Text Light"/>
                <w:i w:val="0"/>
                <w:iCs w:val="0"/>
                <w:sz w:val="24"/>
                <w:szCs w:val="24"/>
                <w:rtl/>
              </w:rPr>
              <w:t xml:space="preserve"> </w:t>
            </w:r>
            <w:r w:rsidRPr="00BD33E2">
              <w:rPr>
                <w:rFonts w:cs="GE SS Text Light" w:hint="eastAsia"/>
                <w:i w:val="0"/>
                <w:iCs w:val="0"/>
                <w:sz w:val="24"/>
                <w:szCs w:val="24"/>
                <w:rtl/>
              </w:rPr>
              <w:t>في</w:t>
            </w:r>
            <w:r w:rsidRPr="00BD33E2">
              <w:rPr>
                <w:rFonts w:cs="GE SS Text Light"/>
                <w:i w:val="0"/>
                <w:iCs w:val="0"/>
                <w:sz w:val="24"/>
                <w:szCs w:val="24"/>
                <w:rtl/>
              </w:rPr>
              <w:t xml:space="preserve"> </w:t>
            </w:r>
            <w:r w:rsidRPr="00BD33E2">
              <w:rPr>
                <w:rFonts w:cs="GE SS Text Light" w:hint="eastAsia"/>
                <w:i w:val="0"/>
                <w:iCs w:val="0"/>
                <w:sz w:val="24"/>
                <w:szCs w:val="24"/>
                <w:rtl/>
              </w:rPr>
              <w:t>الموازنة،</w:t>
            </w:r>
            <w:r w:rsidRPr="00BD33E2">
              <w:rPr>
                <w:rFonts w:cs="GE SS Text Light"/>
                <w:i w:val="0"/>
                <w:iCs w:val="0"/>
                <w:sz w:val="24"/>
                <w:szCs w:val="24"/>
                <w:rtl/>
              </w:rPr>
              <w:t xml:space="preserve"> </w:t>
            </w:r>
            <w:r w:rsidRPr="00BD33E2">
              <w:rPr>
                <w:rFonts w:cs="GE SS Text Light" w:hint="eastAsia"/>
                <w:i w:val="0"/>
                <w:iCs w:val="0"/>
                <w:sz w:val="24"/>
                <w:szCs w:val="24"/>
                <w:rtl/>
              </w:rPr>
              <w:t>وتوضيح</w:t>
            </w:r>
            <w:r w:rsidRPr="00BD33E2">
              <w:rPr>
                <w:rFonts w:cs="GE SS Text Light"/>
                <w:i w:val="0"/>
                <w:iCs w:val="0"/>
                <w:sz w:val="24"/>
                <w:szCs w:val="24"/>
                <w:rtl/>
              </w:rPr>
              <w:t xml:space="preserve"> </w:t>
            </w:r>
            <w:r w:rsidRPr="00BD33E2">
              <w:rPr>
                <w:rFonts w:cs="GE SS Text Light" w:hint="eastAsia"/>
                <w:i w:val="0"/>
                <w:iCs w:val="0"/>
                <w:sz w:val="24"/>
                <w:szCs w:val="24"/>
                <w:rtl/>
              </w:rPr>
              <w:t>آليات</w:t>
            </w:r>
            <w:r w:rsidRPr="00BD33E2">
              <w:rPr>
                <w:rFonts w:cs="GE SS Text Light"/>
                <w:i w:val="0"/>
                <w:iCs w:val="0"/>
                <w:sz w:val="24"/>
                <w:szCs w:val="24"/>
                <w:rtl/>
              </w:rPr>
              <w:t xml:space="preserve"> </w:t>
            </w:r>
            <w:r w:rsidRPr="00BD33E2">
              <w:rPr>
                <w:rFonts w:cs="GE SS Text Light" w:hint="eastAsia"/>
                <w:i w:val="0"/>
                <w:iCs w:val="0"/>
                <w:sz w:val="24"/>
                <w:szCs w:val="24"/>
                <w:rtl/>
              </w:rPr>
              <w:t>تخصيصها</w:t>
            </w:r>
            <w:r w:rsidRPr="00BD33E2">
              <w:rPr>
                <w:rFonts w:cs="GE SS Text Light"/>
                <w:i w:val="0"/>
                <w:iCs w:val="0"/>
                <w:sz w:val="24"/>
                <w:szCs w:val="24"/>
                <w:rtl/>
              </w:rPr>
              <w:t xml:space="preserve"> </w:t>
            </w:r>
            <w:r w:rsidRPr="00BD33E2">
              <w:rPr>
                <w:rFonts w:cs="GE SS Text Light" w:hint="eastAsia"/>
                <w:i w:val="0"/>
                <w:iCs w:val="0"/>
                <w:sz w:val="24"/>
                <w:szCs w:val="24"/>
                <w:rtl/>
              </w:rPr>
              <w:t>والإنفاق</w:t>
            </w:r>
            <w:r w:rsidRPr="00BD33E2">
              <w:rPr>
                <w:rFonts w:cs="GE SS Text Light"/>
                <w:i w:val="0"/>
                <w:iCs w:val="0"/>
                <w:sz w:val="24"/>
                <w:szCs w:val="24"/>
                <w:rtl/>
              </w:rPr>
              <w:t xml:space="preserve"> </w:t>
            </w:r>
            <w:r w:rsidRPr="00BD33E2">
              <w:rPr>
                <w:rFonts w:cs="GE SS Text Light" w:hint="eastAsia"/>
                <w:i w:val="0"/>
                <w:iCs w:val="0"/>
                <w:sz w:val="24"/>
                <w:szCs w:val="24"/>
                <w:rtl/>
              </w:rPr>
              <w:t>خارج</w:t>
            </w:r>
            <w:r w:rsidRPr="00BD33E2">
              <w:rPr>
                <w:rFonts w:cs="GE SS Text Light"/>
                <w:i w:val="0"/>
                <w:iCs w:val="0"/>
                <w:sz w:val="24"/>
                <w:szCs w:val="24"/>
                <w:rtl/>
              </w:rPr>
              <w:t xml:space="preserve"> </w:t>
            </w:r>
            <w:r w:rsidRPr="00BD33E2">
              <w:rPr>
                <w:rFonts w:cs="GE SS Text Light" w:hint="eastAsia"/>
                <w:i w:val="0"/>
                <w:iCs w:val="0"/>
                <w:sz w:val="24"/>
                <w:szCs w:val="24"/>
                <w:rtl/>
              </w:rPr>
              <w:t>إطار</w:t>
            </w:r>
            <w:r w:rsidRPr="00BD33E2">
              <w:rPr>
                <w:rFonts w:cs="GE SS Text Light"/>
                <w:i w:val="0"/>
                <w:iCs w:val="0"/>
                <w:sz w:val="24"/>
                <w:szCs w:val="24"/>
                <w:rtl/>
              </w:rPr>
              <w:t xml:space="preserve"> </w:t>
            </w:r>
            <w:r w:rsidRPr="00BD33E2">
              <w:rPr>
                <w:rFonts w:cs="GE SS Text Light" w:hint="eastAsia"/>
                <w:i w:val="0"/>
                <w:iCs w:val="0"/>
                <w:sz w:val="24"/>
                <w:szCs w:val="24"/>
                <w:rtl/>
              </w:rPr>
              <w:t>الموازنة</w:t>
            </w:r>
            <w:r w:rsidRPr="00BD33E2">
              <w:rPr>
                <w:rFonts w:cs="GE SS Text Light"/>
                <w:i w:val="0"/>
                <w:iCs w:val="0"/>
                <w:sz w:val="24"/>
                <w:szCs w:val="24"/>
                <w:rtl/>
              </w:rPr>
              <w:t xml:space="preserve"> </w:t>
            </w:r>
            <w:r w:rsidRPr="00BD33E2">
              <w:rPr>
                <w:rFonts w:cs="GE SS Text Light" w:hint="eastAsia"/>
                <w:i w:val="0"/>
                <w:iCs w:val="0"/>
                <w:sz w:val="24"/>
                <w:szCs w:val="24"/>
                <w:rtl/>
              </w:rPr>
              <w:t>إن</w:t>
            </w:r>
            <w:r w:rsidRPr="00BD33E2">
              <w:rPr>
                <w:rFonts w:cs="GE SS Text Light"/>
                <w:i w:val="0"/>
                <w:iCs w:val="0"/>
                <w:sz w:val="24"/>
                <w:szCs w:val="24"/>
                <w:rtl/>
              </w:rPr>
              <w:t xml:space="preserve"> </w:t>
            </w:r>
            <w:r w:rsidRPr="00BD33E2">
              <w:rPr>
                <w:rFonts w:cs="GE SS Text Light" w:hint="eastAsia"/>
                <w:i w:val="0"/>
                <w:iCs w:val="0"/>
                <w:sz w:val="24"/>
                <w:szCs w:val="24"/>
                <w:rtl/>
              </w:rPr>
              <w:t>وجد،</w:t>
            </w:r>
            <w:r w:rsidRPr="00BD33E2">
              <w:rPr>
                <w:rFonts w:cs="GE SS Text Light"/>
                <w:i w:val="0"/>
                <w:iCs w:val="0"/>
                <w:sz w:val="24"/>
                <w:szCs w:val="24"/>
                <w:rtl/>
              </w:rPr>
              <w:t xml:space="preserve"> </w:t>
            </w:r>
            <w:r w:rsidRPr="00BD33E2">
              <w:rPr>
                <w:rFonts w:cs="GE SS Text Light" w:hint="eastAsia"/>
                <w:i w:val="0"/>
                <w:iCs w:val="0"/>
                <w:sz w:val="24"/>
                <w:szCs w:val="24"/>
                <w:rtl/>
              </w:rPr>
              <w:t>ونشر</w:t>
            </w:r>
            <w:r w:rsidRPr="00BD33E2">
              <w:rPr>
                <w:rFonts w:cs="GE SS Text Light"/>
                <w:i w:val="0"/>
                <w:iCs w:val="0"/>
                <w:sz w:val="24"/>
                <w:szCs w:val="24"/>
                <w:rtl/>
              </w:rPr>
              <w:t xml:space="preserve"> </w:t>
            </w:r>
            <w:r w:rsidRPr="00BD33E2">
              <w:rPr>
                <w:rFonts w:cs="GE SS Text Light" w:hint="eastAsia"/>
                <w:i w:val="0"/>
                <w:iCs w:val="0"/>
                <w:sz w:val="24"/>
                <w:szCs w:val="24"/>
                <w:rtl/>
              </w:rPr>
              <w:t>القوائم</w:t>
            </w:r>
            <w:r w:rsidRPr="00BD33E2">
              <w:rPr>
                <w:rFonts w:cs="GE SS Text Light"/>
                <w:i w:val="0"/>
                <w:iCs w:val="0"/>
                <w:sz w:val="24"/>
                <w:szCs w:val="24"/>
                <w:rtl/>
              </w:rPr>
              <w:t xml:space="preserve"> </w:t>
            </w:r>
            <w:r w:rsidRPr="00BD33E2">
              <w:rPr>
                <w:rFonts w:cs="GE SS Text Light" w:hint="eastAsia"/>
                <w:i w:val="0"/>
                <w:iCs w:val="0"/>
                <w:sz w:val="24"/>
                <w:szCs w:val="24"/>
                <w:rtl/>
              </w:rPr>
              <w:t>المالية</w:t>
            </w:r>
            <w:r w:rsidRPr="00BD33E2">
              <w:rPr>
                <w:rFonts w:cs="GE SS Text Light"/>
                <w:i w:val="0"/>
                <w:iCs w:val="0"/>
                <w:sz w:val="24"/>
                <w:szCs w:val="24"/>
                <w:rtl/>
              </w:rPr>
              <w:t xml:space="preserve"> </w:t>
            </w:r>
            <w:r w:rsidRPr="00BD33E2">
              <w:rPr>
                <w:rFonts w:cs="GE SS Text Light" w:hint="eastAsia"/>
                <w:i w:val="0"/>
                <w:iCs w:val="0"/>
                <w:sz w:val="24"/>
                <w:szCs w:val="24"/>
                <w:rtl/>
              </w:rPr>
              <w:t>المدققة</w:t>
            </w:r>
            <w:r w:rsidRPr="00BD33E2">
              <w:rPr>
                <w:rFonts w:cs="GE SS Text Light"/>
                <w:i w:val="0"/>
                <w:iCs w:val="0"/>
                <w:sz w:val="24"/>
                <w:szCs w:val="24"/>
                <w:rtl/>
              </w:rPr>
              <w:t xml:space="preserve"> </w:t>
            </w:r>
            <w:r w:rsidRPr="00BD33E2">
              <w:rPr>
                <w:rFonts w:cs="GE SS Text Light" w:hint="eastAsia"/>
                <w:i w:val="0"/>
                <w:iCs w:val="0"/>
                <w:sz w:val="24"/>
                <w:szCs w:val="24"/>
                <w:rtl/>
              </w:rPr>
              <w:t>للحسابات</w:t>
            </w:r>
            <w:r w:rsidRPr="00BD33E2">
              <w:rPr>
                <w:rFonts w:cs="GE SS Text Light"/>
                <w:i w:val="0"/>
                <w:iCs w:val="0"/>
                <w:sz w:val="24"/>
                <w:szCs w:val="24"/>
                <w:rtl/>
              </w:rPr>
              <w:t xml:space="preserve"> </w:t>
            </w:r>
            <w:r w:rsidRPr="00BD33E2">
              <w:rPr>
                <w:rFonts w:cs="GE SS Text Light" w:hint="eastAsia"/>
                <w:i w:val="0"/>
                <w:iCs w:val="0"/>
                <w:sz w:val="24"/>
                <w:szCs w:val="24"/>
                <w:rtl/>
              </w:rPr>
              <w:t>الحكومية</w:t>
            </w:r>
            <w:r w:rsidRPr="00BD33E2">
              <w:rPr>
                <w:rFonts w:cs="GE SS Text Light"/>
                <w:i w:val="0"/>
                <w:iCs w:val="0"/>
                <w:sz w:val="24"/>
                <w:szCs w:val="24"/>
                <w:rtl/>
              </w:rPr>
              <w:t xml:space="preserve"> </w:t>
            </w:r>
            <w:r w:rsidRPr="00BD33E2">
              <w:rPr>
                <w:rFonts w:cs="GE SS Text Light" w:hint="eastAsia"/>
                <w:i w:val="0"/>
                <w:iCs w:val="0"/>
                <w:sz w:val="24"/>
                <w:szCs w:val="24"/>
                <w:rtl/>
              </w:rPr>
              <w:t>الرئيسة،</w:t>
            </w:r>
            <w:r w:rsidRPr="00BD33E2">
              <w:rPr>
                <w:rFonts w:cs="GE SS Text Light"/>
                <w:i w:val="0"/>
                <w:iCs w:val="0"/>
                <w:sz w:val="24"/>
                <w:szCs w:val="24"/>
                <w:rtl/>
              </w:rPr>
              <w:t xml:space="preserve"> </w:t>
            </w:r>
            <w:r w:rsidRPr="00BD33E2">
              <w:rPr>
                <w:rFonts w:cs="GE SS Text Light" w:hint="eastAsia"/>
                <w:i w:val="0"/>
                <w:iCs w:val="0"/>
                <w:sz w:val="24"/>
                <w:szCs w:val="24"/>
                <w:rtl/>
              </w:rPr>
              <w:t>مع</w:t>
            </w:r>
            <w:r w:rsidRPr="00BD33E2">
              <w:rPr>
                <w:rFonts w:cs="GE SS Text Light"/>
                <w:i w:val="0"/>
                <w:iCs w:val="0"/>
                <w:sz w:val="24"/>
                <w:szCs w:val="24"/>
                <w:rtl/>
              </w:rPr>
              <w:t xml:space="preserve"> </w:t>
            </w:r>
            <w:r w:rsidRPr="00BD33E2">
              <w:rPr>
                <w:rFonts w:cs="GE SS Text Light" w:hint="eastAsia"/>
                <w:i w:val="0"/>
                <w:iCs w:val="0"/>
                <w:sz w:val="24"/>
                <w:szCs w:val="24"/>
                <w:rtl/>
              </w:rPr>
              <w:t>استخدام</w:t>
            </w:r>
            <w:r w:rsidRPr="00BD33E2">
              <w:rPr>
                <w:rFonts w:cs="GE SS Text Light"/>
                <w:i w:val="0"/>
                <w:iCs w:val="0"/>
                <w:sz w:val="24"/>
                <w:szCs w:val="24"/>
                <w:rtl/>
              </w:rPr>
              <w:t xml:space="preserve"> </w:t>
            </w:r>
            <w:r w:rsidRPr="00BD33E2">
              <w:rPr>
                <w:rFonts w:cs="GE SS Text Light" w:hint="eastAsia"/>
                <w:i w:val="0"/>
                <w:iCs w:val="0"/>
                <w:sz w:val="24"/>
                <w:szCs w:val="24"/>
                <w:rtl/>
              </w:rPr>
              <w:t>تقارير</w:t>
            </w:r>
            <w:r w:rsidRPr="00BD33E2">
              <w:rPr>
                <w:rFonts w:cs="GE SS Text Light"/>
                <w:i w:val="0"/>
                <w:iCs w:val="0"/>
                <w:sz w:val="24"/>
                <w:szCs w:val="24"/>
                <w:rtl/>
              </w:rPr>
              <w:t xml:space="preserve"> </w:t>
            </w:r>
            <w:r w:rsidRPr="00BD33E2">
              <w:rPr>
                <w:rFonts w:cs="GE SS Text Light" w:hint="eastAsia"/>
                <w:i w:val="0"/>
                <w:iCs w:val="0"/>
                <w:sz w:val="24"/>
                <w:szCs w:val="24"/>
                <w:rtl/>
              </w:rPr>
              <w:t>مبادرة</w:t>
            </w:r>
            <w:r w:rsidRPr="00BD33E2">
              <w:rPr>
                <w:rFonts w:cs="GE SS Text Light"/>
                <w:i w:val="0"/>
                <w:iCs w:val="0"/>
                <w:sz w:val="24"/>
                <w:szCs w:val="24"/>
                <w:rtl/>
              </w:rPr>
              <w:t xml:space="preserve"> </w:t>
            </w:r>
            <w:r w:rsidRPr="00BD33E2">
              <w:rPr>
                <w:rFonts w:cs="GE SS Text Light" w:hint="eastAsia"/>
                <w:i w:val="0"/>
                <w:iCs w:val="0"/>
                <w:sz w:val="24"/>
                <w:szCs w:val="24"/>
                <w:rtl/>
              </w:rPr>
              <w:t>الشفافية</w:t>
            </w:r>
            <w:r w:rsidRPr="00BD33E2">
              <w:rPr>
                <w:rFonts w:cs="GE SS Text Light"/>
                <w:i w:val="0"/>
                <w:iCs w:val="0"/>
                <w:sz w:val="24"/>
                <w:szCs w:val="24"/>
                <w:rtl/>
              </w:rPr>
              <w:t xml:space="preserve"> </w:t>
            </w:r>
            <w:r w:rsidRPr="00BD33E2">
              <w:rPr>
                <w:rFonts w:cs="GE SS Text Light" w:hint="eastAsia"/>
                <w:i w:val="0"/>
                <w:iCs w:val="0"/>
                <w:sz w:val="24"/>
                <w:szCs w:val="24"/>
                <w:rtl/>
              </w:rPr>
              <w:t>في</w:t>
            </w:r>
            <w:r w:rsidRPr="00BD33E2">
              <w:rPr>
                <w:rFonts w:cs="GE SS Text Light"/>
                <w:i w:val="0"/>
                <w:iCs w:val="0"/>
                <w:sz w:val="24"/>
                <w:szCs w:val="24"/>
                <w:rtl/>
              </w:rPr>
              <w:t xml:space="preserve"> </w:t>
            </w:r>
            <w:r w:rsidRPr="00BD33E2">
              <w:rPr>
                <w:rFonts w:cs="GE SS Text Light" w:hint="eastAsia"/>
                <w:i w:val="0"/>
                <w:iCs w:val="0"/>
                <w:sz w:val="24"/>
                <w:szCs w:val="24"/>
                <w:rtl/>
              </w:rPr>
              <w:t>الصناعات</w:t>
            </w:r>
            <w:r w:rsidRPr="00BD33E2">
              <w:rPr>
                <w:rFonts w:cs="GE SS Text Light"/>
                <w:i w:val="0"/>
                <w:iCs w:val="0"/>
                <w:sz w:val="24"/>
                <w:szCs w:val="24"/>
                <w:rtl/>
              </w:rPr>
              <w:t xml:space="preserve"> </w:t>
            </w:r>
            <w:r w:rsidRPr="00BD33E2">
              <w:rPr>
                <w:rFonts w:cs="GE SS Text Light" w:hint="eastAsia"/>
                <w:i w:val="0"/>
                <w:iCs w:val="0"/>
                <w:sz w:val="24"/>
                <w:szCs w:val="24"/>
                <w:rtl/>
              </w:rPr>
              <w:t>الاستخراجية</w:t>
            </w:r>
            <w:r w:rsidRPr="00BD33E2">
              <w:rPr>
                <w:rFonts w:cs="GE SS Text Light"/>
                <w:i w:val="0"/>
                <w:iCs w:val="0"/>
                <w:sz w:val="24"/>
                <w:szCs w:val="24"/>
                <w:rtl/>
              </w:rPr>
              <w:t xml:space="preserve"> </w:t>
            </w:r>
            <w:r w:rsidRPr="00BD33E2">
              <w:rPr>
                <w:rFonts w:cs="GE SS Text Light" w:hint="eastAsia"/>
                <w:i w:val="0"/>
                <w:iCs w:val="0"/>
                <w:sz w:val="24"/>
                <w:szCs w:val="24"/>
                <w:rtl/>
              </w:rPr>
              <w:t>لمتابعة</w:t>
            </w:r>
            <w:r w:rsidRPr="00BD33E2">
              <w:rPr>
                <w:rFonts w:cs="GE SS Text Light"/>
                <w:i w:val="0"/>
                <w:iCs w:val="0"/>
                <w:sz w:val="24"/>
                <w:szCs w:val="24"/>
                <w:rtl/>
              </w:rPr>
              <w:t xml:space="preserve"> </w:t>
            </w:r>
            <w:r w:rsidRPr="00BD33E2">
              <w:rPr>
                <w:rFonts w:cs="GE SS Text Light" w:hint="eastAsia"/>
                <w:i w:val="0"/>
                <w:iCs w:val="0"/>
                <w:sz w:val="24"/>
                <w:szCs w:val="24"/>
                <w:rtl/>
              </w:rPr>
              <w:t>الالتزام</w:t>
            </w:r>
            <w:r w:rsidRPr="00BD33E2">
              <w:rPr>
                <w:rFonts w:cs="GE SS Text Light"/>
                <w:i w:val="0"/>
                <w:iCs w:val="0"/>
                <w:sz w:val="24"/>
                <w:szCs w:val="24"/>
                <w:rtl/>
              </w:rPr>
              <w:t xml:space="preserve"> </w:t>
            </w:r>
            <w:r w:rsidRPr="00BD33E2">
              <w:rPr>
                <w:rFonts w:cs="GE SS Text Light" w:hint="eastAsia"/>
                <w:i w:val="0"/>
                <w:iCs w:val="0"/>
                <w:sz w:val="24"/>
                <w:szCs w:val="24"/>
                <w:rtl/>
              </w:rPr>
              <w:t>بإصلاحات</w:t>
            </w:r>
            <w:r w:rsidRPr="00BD33E2">
              <w:rPr>
                <w:rFonts w:cs="GE SS Text Light"/>
                <w:i w:val="0"/>
                <w:iCs w:val="0"/>
                <w:sz w:val="24"/>
                <w:szCs w:val="24"/>
                <w:rtl/>
              </w:rPr>
              <w:t xml:space="preserve"> </w:t>
            </w:r>
            <w:r w:rsidRPr="00BD33E2">
              <w:rPr>
                <w:rFonts w:cs="GE SS Text Light" w:hint="eastAsia"/>
                <w:i w:val="0"/>
                <w:iCs w:val="0"/>
                <w:sz w:val="24"/>
                <w:szCs w:val="24"/>
                <w:rtl/>
              </w:rPr>
              <w:t>إدارة</w:t>
            </w:r>
            <w:r w:rsidRPr="00BD33E2">
              <w:rPr>
                <w:rFonts w:cs="GE SS Text Light"/>
                <w:i w:val="0"/>
                <w:iCs w:val="0"/>
                <w:sz w:val="24"/>
                <w:szCs w:val="24"/>
                <w:rtl/>
              </w:rPr>
              <w:t xml:space="preserve"> </w:t>
            </w:r>
            <w:r w:rsidRPr="00BD33E2">
              <w:rPr>
                <w:rFonts w:cs="GE SS Text Light" w:hint="eastAsia"/>
                <w:i w:val="0"/>
                <w:iCs w:val="0"/>
                <w:sz w:val="24"/>
                <w:szCs w:val="24"/>
                <w:rtl/>
              </w:rPr>
              <w:t>المالية</w:t>
            </w:r>
            <w:r w:rsidRPr="00BD33E2">
              <w:rPr>
                <w:rFonts w:cs="GE SS Text Light"/>
                <w:i w:val="0"/>
                <w:iCs w:val="0"/>
                <w:sz w:val="24"/>
                <w:szCs w:val="24"/>
                <w:rtl/>
              </w:rPr>
              <w:t xml:space="preserve"> </w:t>
            </w:r>
            <w:r w:rsidRPr="00BD33E2">
              <w:rPr>
                <w:rFonts w:cs="GE SS Text Light" w:hint="eastAsia"/>
                <w:i w:val="0"/>
                <w:iCs w:val="0"/>
                <w:sz w:val="24"/>
                <w:szCs w:val="24"/>
                <w:rtl/>
              </w:rPr>
              <w:t>العامة</w:t>
            </w:r>
            <w:r w:rsidRPr="00BD33E2">
              <w:rPr>
                <w:rFonts w:cs="GE SS Text Light"/>
                <w:i w:val="0"/>
                <w:iCs w:val="0"/>
                <w:sz w:val="24"/>
                <w:szCs w:val="24"/>
                <w:rtl/>
              </w:rPr>
              <w:t xml:space="preserve"> </w:t>
            </w:r>
            <w:r w:rsidRPr="00BD33E2">
              <w:rPr>
                <w:rFonts w:cs="GE SS Text Light" w:hint="eastAsia"/>
                <w:i w:val="0"/>
                <w:iCs w:val="0"/>
                <w:sz w:val="24"/>
                <w:szCs w:val="24"/>
                <w:rtl/>
              </w:rPr>
              <w:t>بالتنسيق</w:t>
            </w:r>
            <w:r w:rsidRPr="00BD33E2">
              <w:rPr>
                <w:rFonts w:cs="GE SS Text Light"/>
                <w:i w:val="0"/>
                <w:iCs w:val="0"/>
                <w:sz w:val="24"/>
                <w:szCs w:val="24"/>
                <w:rtl/>
              </w:rPr>
              <w:t xml:space="preserve"> </w:t>
            </w:r>
            <w:r w:rsidRPr="00BD33E2">
              <w:rPr>
                <w:rFonts w:cs="GE SS Text Light" w:hint="eastAsia"/>
                <w:i w:val="0"/>
                <w:iCs w:val="0"/>
                <w:sz w:val="24"/>
                <w:szCs w:val="24"/>
                <w:rtl/>
              </w:rPr>
              <w:t>مع</w:t>
            </w:r>
            <w:r w:rsidRPr="00BD33E2">
              <w:rPr>
                <w:rFonts w:cs="GE SS Text Light"/>
                <w:i w:val="0"/>
                <w:iCs w:val="0"/>
                <w:sz w:val="24"/>
                <w:szCs w:val="24"/>
                <w:rtl/>
              </w:rPr>
              <w:t xml:space="preserve"> </w:t>
            </w:r>
            <w:r w:rsidRPr="00BD33E2">
              <w:rPr>
                <w:rFonts w:cs="GE SS Text Light" w:hint="eastAsia"/>
                <w:i w:val="0"/>
                <w:iCs w:val="0"/>
                <w:sz w:val="24"/>
                <w:szCs w:val="24"/>
                <w:rtl/>
              </w:rPr>
              <w:t>الجهات</w:t>
            </w:r>
            <w:r w:rsidRPr="00BD33E2">
              <w:rPr>
                <w:rFonts w:cs="GE SS Text Light"/>
                <w:i w:val="0"/>
                <w:iCs w:val="0"/>
                <w:sz w:val="24"/>
                <w:szCs w:val="24"/>
                <w:rtl/>
              </w:rPr>
              <w:t xml:space="preserve"> </w:t>
            </w:r>
            <w:r w:rsidRPr="00BD33E2">
              <w:rPr>
                <w:rFonts w:cs="GE SS Text Light" w:hint="eastAsia"/>
                <w:i w:val="0"/>
                <w:iCs w:val="0"/>
                <w:sz w:val="24"/>
                <w:szCs w:val="24"/>
                <w:rtl/>
              </w:rPr>
              <w:t>ذات</w:t>
            </w:r>
            <w:r w:rsidRPr="00BD33E2">
              <w:rPr>
                <w:rFonts w:cs="GE SS Text Light"/>
                <w:i w:val="0"/>
                <w:iCs w:val="0"/>
                <w:sz w:val="24"/>
                <w:szCs w:val="24"/>
                <w:rtl/>
              </w:rPr>
              <w:t xml:space="preserve"> </w:t>
            </w:r>
            <w:r w:rsidRPr="00BD33E2">
              <w:rPr>
                <w:rFonts w:cs="GE SS Text Light" w:hint="eastAsia"/>
                <w:i w:val="0"/>
                <w:iCs w:val="0"/>
                <w:sz w:val="24"/>
                <w:szCs w:val="24"/>
                <w:rtl/>
              </w:rPr>
              <w:t>العلاقة</w:t>
            </w:r>
            <w:r w:rsidRPr="00BD33E2">
              <w:rPr>
                <w:rFonts w:cs="GE SS Text Light"/>
                <w:i w:val="0"/>
                <w:iCs w:val="0"/>
                <w:sz w:val="24"/>
                <w:szCs w:val="24"/>
                <w:rtl/>
              </w:rPr>
              <w:t>.</w:t>
            </w:r>
          </w:p>
        </w:tc>
      </w:tr>
    </w:tbl>
    <w:p w14:paraId="6FCE7A14" w14:textId="77777777" w:rsidR="00540432" w:rsidRDefault="00540432" w:rsidP="00540432">
      <w:pPr>
        <w:bidi/>
        <w:rPr>
          <w:rtl/>
        </w:rPr>
      </w:pPr>
    </w:p>
    <w:p w14:paraId="5F2E422E" w14:textId="768BF26D"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20</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03C69A46" w14:textId="77777777" w:rsidTr="00D80F40">
        <w:trPr>
          <w:trHeight w:val="330"/>
          <w:tblHeader/>
        </w:trPr>
        <w:tc>
          <w:tcPr>
            <w:tcW w:w="5000" w:type="pct"/>
            <w:shd w:val="clear" w:color="auto" w:fill="026748" w:themeFill="accent1" w:themeFillShade="80"/>
          </w:tcPr>
          <w:p w14:paraId="0CADD4BA"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5-3: </w:t>
            </w:r>
            <w:r w:rsidRPr="002B4887">
              <w:rPr>
                <w:rFonts w:cs="GE SS Text Medium" w:hint="eastAsia"/>
                <w:i w:val="0"/>
                <w:iCs w:val="0"/>
                <w:color w:val="FFFFFF" w:themeColor="background1"/>
                <w:sz w:val="24"/>
                <w:szCs w:val="24"/>
                <w:rtl/>
                <w:lang w:bidi="ar-IQ"/>
              </w:rPr>
              <w:t>معلومات</w:t>
            </w:r>
            <w:r w:rsidRPr="002B4887">
              <w:rPr>
                <w:rFonts w:cs="GE SS Text Medium"/>
                <w:i w:val="0"/>
                <w:iCs w:val="0"/>
                <w:color w:val="FFFFFF" w:themeColor="background1"/>
                <w:sz w:val="24"/>
                <w:szCs w:val="24"/>
                <w:rtl/>
                <w:lang w:bidi="ar-IQ"/>
              </w:rPr>
              <w:t xml:space="preserve"> </w:t>
            </w:r>
            <w:r w:rsidRPr="002B4887">
              <w:rPr>
                <w:rFonts w:cs="GE SS Text Medium" w:hint="eastAsia"/>
                <w:i w:val="0"/>
                <w:iCs w:val="0"/>
                <w:color w:val="FFFFFF" w:themeColor="background1"/>
                <w:sz w:val="24"/>
                <w:szCs w:val="24"/>
                <w:rtl/>
                <w:lang w:bidi="ar-IQ"/>
              </w:rPr>
              <w:t>إضافية</w:t>
            </w:r>
            <w:r w:rsidRPr="002B4887">
              <w:rPr>
                <w:rFonts w:cs="GE SS Text Medium"/>
                <w:i w:val="0"/>
                <w:iCs w:val="0"/>
                <w:color w:val="FFFFFF" w:themeColor="background1"/>
                <w:sz w:val="24"/>
                <w:szCs w:val="24"/>
                <w:rtl/>
                <w:lang w:bidi="ar-IQ"/>
              </w:rPr>
              <w:t xml:space="preserve"> </w:t>
            </w:r>
            <w:r w:rsidRPr="002B4887">
              <w:rPr>
                <w:rFonts w:cs="GE SS Text Medium" w:hint="eastAsia"/>
                <w:i w:val="0"/>
                <w:iCs w:val="0"/>
                <w:color w:val="FFFFFF" w:themeColor="background1"/>
                <w:sz w:val="24"/>
                <w:szCs w:val="24"/>
                <w:rtl/>
                <w:lang w:bidi="ar-IQ"/>
              </w:rPr>
              <w:t>عن</w:t>
            </w:r>
            <w:r w:rsidRPr="002B4887">
              <w:rPr>
                <w:rFonts w:cs="GE SS Text Medium"/>
                <w:i w:val="0"/>
                <w:iCs w:val="0"/>
                <w:color w:val="FFFFFF" w:themeColor="background1"/>
                <w:sz w:val="24"/>
                <w:szCs w:val="24"/>
                <w:rtl/>
                <w:lang w:bidi="ar-IQ"/>
              </w:rPr>
              <w:t xml:space="preserve"> </w:t>
            </w:r>
            <w:r w:rsidRPr="002B4887">
              <w:rPr>
                <w:rFonts w:cs="GE SS Text Medium" w:hint="eastAsia"/>
                <w:i w:val="0"/>
                <w:iCs w:val="0"/>
                <w:color w:val="FFFFFF" w:themeColor="background1"/>
                <w:sz w:val="24"/>
                <w:szCs w:val="24"/>
                <w:rtl/>
                <w:lang w:bidi="ar-IQ"/>
              </w:rPr>
              <w:t>إدارة</w:t>
            </w:r>
            <w:r w:rsidRPr="002B4887">
              <w:rPr>
                <w:rFonts w:cs="GE SS Text Medium"/>
                <w:i w:val="0"/>
                <w:iCs w:val="0"/>
                <w:color w:val="FFFFFF" w:themeColor="background1"/>
                <w:sz w:val="24"/>
                <w:szCs w:val="24"/>
                <w:rtl/>
                <w:lang w:bidi="ar-IQ"/>
              </w:rPr>
              <w:t xml:space="preserve"> </w:t>
            </w:r>
            <w:r w:rsidRPr="002B4887">
              <w:rPr>
                <w:rFonts w:cs="GE SS Text Medium" w:hint="eastAsia"/>
                <w:i w:val="0"/>
                <w:iCs w:val="0"/>
                <w:color w:val="FFFFFF" w:themeColor="background1"/>
                <w:sz w:val="24"/>
                <w:szCs w:val="24"/>
                <w:rtl/>
                <w:lang w:bidi="ar-IQ"/>
              </w:rPr>
              <w:t>الإيرادات</w:t>
            </w:r>
            <w:r w:rsidRPr="002B4887">
              <w:rPr>
                <w:rFonts w:cs="GE SS Text Medium"/>
                <w:i w:val="0"/>
                <w:iCs w:val="0"/>
                <w:color w:val="FFFFFF" w:themeColor="background1"/>
                <w:sz w:val="24"/>
                <w:szCs w:val="24"/>
                <w:rtl/>
                <w:lang w:bidi="ar-IQ"/>
              </w:rPr>
              <w:t xml:space="preserve"> </w:t>
            </w:r>
            <w:r w:rsidRPr="002B4887">
              <w:rPr>
                <w:rFonts w:cs="GE SS Text Medium" w:hint="eastAsia"/>
                <w:i w:val="0"/>
                <w:iCs w:val="0"/>
                <w:color w:val="FFFFFF" w:themeColor="background1"/>
                <w:sz w:val="24"/>
                <w:szCs w:val="24"/>
                <w:rtl/>
                <w:lang w:bidi="ar-IQ"/>
              </w:rPr>
              <w:t>والإنفاق</w:t>
            </w:r>
          </w:p>
        </w:tc>
      </w:tr>
      <w:tr w:rsidR="00540432" w:rsidRPr="00B07261" w14:paraId="5E0CCA98" w14:textId="77777777" w:rsidTr="00D80F40">
        <w:tc>
          <w:tcPr>
            <w:tcW w:w="5000" w:type="pct"/>
            <w:shd w:val="clear" w:color="auto" w:fill="BFBFBF" w:themeFill="background1" w:themeFillShade="BF"/>
          </w:tcPr>
          <w:p w14:paraId="7519137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68348E20" w14:textId="77777777" w:rsidTr="00D80F40">
        <w:tc>
          <w:tcPr>
            <w:tcW w:w="5000" w:type="pct"/>
          </w:tcPr>
          <w:p w14:paraId="2BC5078E" w14:textId="77777777" w:rsidR="00540432" w:rsidRPr="00B5537A" w:rsidRDefault="00540432" w:rsidP="00B1421B">
            <w:pPr>
              <w:pStyle w:val="Caption"/>
              <w:bidi/>
              <w:spacing w:after="0"/>
              <w:jc w:val="both"/>
              <w:rPr>
                <w:rFonts w:cs="GE SS Text Light"/>
                <w:i w:val="0"/>
                <w:iCs w:val="0"/>
                <w:szCs w:val="24"/>
                <w:rtl/>
              </w:rPr>
            </w:pPr>
            <w:r>
              <w:rPr>
                <w:rFonts w:cs="GE SS Text Light" w:hint="cs"/>
                <w:i w:val="0"/>
                <w:iCs w:val="0"/>
                <w:szCs w:val="24"/>
                <w:rtl/>
              </w:rPr>
              <w:t>ي</w:t>
            </w:r>
            <w:r w:rsidRPr="00B5537A">
              <w:rPr>
                <w:rFonts w:cs="GE SS Text Light" w:hint="eastAsia"/>
                <w:i w:val="0"/>
                <w:iCs w:val="0"/>
                <w:szCs w:val="24"/>
                <w:rtl/>
              </w:rPr>
              <w:t>نصح</w:t>
            </w:r>
            <w:r w:rsidRPr="00B5537A">
              <w:rPr>
                <w:rFonts w:cs="GE SS Text Light"/>
                <w:i w:val="0"/>
                <w:iCs w:val="0"/>
                <w:szCs w:val="24"/>
                <w:rtl/>
              </w:rPr>
              <w:t xml:space="preserve"> </w:t>
            </w:r>
            <w:r w:rsidRPr="00B5537A">
              <w:rPr>
                <w:rFonts w:cs="GE SS Text Light" w:hint="eastAsia"/>
                <w:i w:val="0"/>
                <w:iCs w:val="0"/>
                <w:szCs w:val="24"/>
                <w:rtl/>
              </w:rPr>
              <w:t>العراق</w:t>
            </w:r>
            <w:r w:rsidRPr="00B5537A">
              <w:rPr>
                <w:rFonts w:cs="GE SS Text Light"/>
                <w:i w:val="0"/>
                <w:iCs w:val="0"/>
                <w:szCs w:val="24"/>
                <w:rtl/>
              </w:rPr>
              <w:t xml:space="preserve"> </w:t>
            </w:r>
            <w:r w:rsidRPr="00B5537A">
              <w:rPr>
                <w:rFonts w:cs="GE SS Text Light" w:hint="eastAsia"/>
                <w:i w:val="0"/>
                <w:iCs w:val="0"/>
                <w:szCs w:val="24"/>
                <w:rtl/>
              </w:rPr>
              <w:t>بما</w:t>
            </w:r>
            <w:r w:rsidRPr="00B5537A">
              <w:rPr>
                <w:rFonts w:cs="GE SS Text Light"/>
                <w:i w:val="0"/>
                <w:iCs w:val="0"/>
                <w:szCs w:val="24"/>
                <w:rtl/>
              </w:rPr>
              <w:t xml:space="preserve"> </w:t>
            </w:r>
            <w:r w:rsidRPr="00B5537A">
              <w:rPr>
                <w:rFonts w:cs="GE SS Text Light" w:hint="eastAsia"/>
                <w:i w:val="0"/>
                <w:iCs w:val="0"/>
                <w:szCs w:val="24"/>
                <w:rtl/>
              </w:rPr>
              <w:t>يلي</w:t>
            </w:r>
            <w:r w:rsidRPr="00B5537A">
              <w:rPr>
                <w:rFonts w:cs="GE SS Text Light"/>
                <w:i w:val="0"/>
                <w:iCs w:val="0"/>
                <w:szCs w:val="24"/>
              </w:rPr>
              <w:t xml:space="preserve">: </w:t>
            </w:r>
          </w:p>
          <w:p w14:paraId="40BFA05D" w14:textId="77777777" w:rsidR="00540432" w:rsidRPr="00B5537A" w:rsidRDefault="00540432">
            <w:pPr>
              <w:pStyle w:val="Caption"/>
              <w:numPr>
                <w:ilvl w:val="0"/>
                <w:numId w:val="71"/>
              </w:numPr>
              <w:bidi/>
              <w:spacing w:after="0"/>
              <w:jc w:val="both"/>
              <w:rPr>
                <w:rFonts w:cs="GE SS Text Light"/>
                <w:i w:val="0"/>
                <w:iCs w:val="0"/>
                <w:szCs w:val="24"/>
                <w:rtl/>
              </w:rPr>
            </w:pPr>
            <w:r w:rsidRPr="00B5537A">
              <w:rPr>
                <w:rFonts w:cs="GE SS Text Light" w:hint="eastAsia"/>
                <w:i w:val="0"/>
                <w:iCs w:val="0"/>
                <w:szCs w:val="24"/>
                <w:rtl/>
              </w:rPr>
              <w:t>استخدام</w:t>
            </w:r>
            <w:r w:rsidRPr="00B5537A">
              <w:rPr>
                <w:rFonts w:cs="GE SS Text Light"/>
                <w:i w:val="0"/>
                <w:iCs w:val="0"/>
                <w:szCs w:val="24"/>
                <w:rtl/>
              </w:rPr>
              <w:t xml:space="preserve"> </w:t>
            </w:r>
            <w:r w:rsidRPr="00B5537A">
              <w:rPr>
                <w:rFonts w:cs="GE SS Text Light" w:hint="eastAsia"/>
                <w:i w:val="0"/>
                <w:iCs w:val="0"/>
                <w:szCs w:val="24"/>
                <w:rtl/>
              </w:rPr>
              <w:t>تقارير</w:t>
            </w:r>
            <w:r w:rsidRPr="00B5537A">
              <w:rPr>
                <w:rFonts w:cs="GE SS Text Light"/>
                <w:i w:val="0"/>
                <w:iCs w:val="0"/>
                <w:szCs w:val="24"/>
                <w:rtl/>
              </w:rPr>
              <w:t xml:space="preserve"> </w:t>
            </w:r>
            <w:r w:rsidRPr="00B5537A">
              <w:rPr>
                <w:rFonts w:cs="GE SS Text Light" w:hint="eastAsia"/>
                <w:i w:val="0"/>
                <w:iCs w:val="0"/>
                <w:szCs w:val="24"/>
                <w:rtl/>
              </w:rPr>
              <w:t>المبادرة</w:t>
            </w:r>
            <w:r w:rsidRPr="00B5537A">
              <w:rPr>
                <w:rFonts w:cs="GE SS Text Light"/>
                <w:i w:val="0"/>
                <w:iCs w:val="0"/>
                <w:szCs w:val="24"/>
                <w:rtl/>
              </w:rPr>
              <w:t xml:space="preserve"> </w:t>
            </w:r>
            <w:r w:rsidRPr="00B5537A">
              <w:rPr>
                <w:rFonts w:cs="GE SS Text Light" w:hint="eastAsia"/>
                <w:i w:val="0"/>
                <w:iCs w:val="0"/>
                <w:szCs w:val="24"/>
                <w:rtl/>
              </w:rPr>
              <w:t>في</w:t>
            </w:r>
            <w:r w:rsidRPr="00B5537A">
              <w:rPr>
                <w:rFonts w:cs="GE SS Text Light"/>
                <w:i w:val="0"/>
                <w:iCs w:val="0"/>
                <w:szCs w:val="24"/>
                <w:rtl/>
              </w:rPr>
              <w:t xml:space="preserve"> </w:t>
            </w:r>
            <w:r w:rsidRPr="00B5537A">
              <w:rPr>
                <w:rFonts w:cs="GE SS Text Light" w:hint="eastAsia"/>
                <w:i w:val="0"/>
                <w:iCs w:val="0"/>
                <w:szCs w:val="24"/>
                <w:rtl/>
              </w:rPr>
              <w:t>حصر</w:t>
            </w:r>
            <w:r w:rsidRPr="00B5537A">
              <w:rPr>
                <w:rFonts w:cs="GE SS Text Light"/>
                <w:i w:val="0"/>
                <w:iCs w:val="0"/>
                <w:szCs w:val="24"/>
                <w:rtl/>
              </w:rPr>
              <w:t xml:space="preserve"> </w:t>
            </w:r>
            <w:r w:rsidRPr="00B5537A">
              <w:rPr>
                <w:rFonts w:cs="GE SS Text Light" w:hint="eastAsia"/>
                <w:i w:val="0"/>
                <w:iCs w:val="0"/>
                <w:szCs w:val="24"/>
                <w:rtl/>
              </w:rPr>
              <w:t>عمليات</w:t>
            </w:r>
            <w:r w:rsidRPr="00B5537A">
              <w:rPr>
                <w:rFonts w:cs="GE SS Text Light"/>
                <w:i w:val="0"/>
                <w:iCs w:val="0"/>
                <w:szCs w:val="24"/>
                <w:rtl/>
              </w:rPr>
              <w:t xml:space="preserve"> </w:t>
            </w:r>
            <w:r w:rsidRPr="00B5537A">
              <w:rPr>
                <w:rFonts w:cs="GE SS Text Light" w:hint="eastAsia"/>
                <w:i w:val="0"/>
                <w:iCs w:val="0"/>
                <w:szCs w:val="24"/>
                <w:rtl/>
              </w:rPr>
              <w:t>إدارة</w:t>
            </w:r>
            <w:r w:rsidRPr="00B5537A">
              <w:rPr>
                <w:rFonts w:cs="GE SS Text Light"/>
                <w:i w:val="0"/>
                <w:iCs w:val="0"/>
                <w:szCs w:val="24"/>
                <w:rtl/>
              </w:rPr>
              <w:t xml:space="preserve"> </w:t>
            </w:r>
            <w:r w:rsidRPr="00B5537A">
              <w:rPr>
                <w:rFonts w:cs="GE SS Text Light" w:hint="eastAsia"/>
                <w:i w:val="0"/>
                <w:iCs w:val="0"/>
                <w:szCs w:val="24"/>
                <w:rtl/>
              </w:rPr>
              <w:t>الإيرادات</w:t>
            </w:r>
            <w:r w:rsidRPr="00B5537A">
              <w:rPr>
                <w:rFonts w:cs="GE SS Text Light"/>
                <w:i w:val="0"/>
                <w:iCs w:val="0"/>
                <w:szCs w:val="24"/>
                <w:rtl/>
              </w:rPr>
              <w:t xml:space="preserve"> </w:t>
            </w:r>
            <w:r w:rsidRPr="00B5537A">
              <w:rPr>
                <w:rFonts w:cs="GE SS Text Light" w:hint="eastAsia"/>
                <w:i w:val="0"/>
                <w:iCs w:val="0"/>
                <w:szCs w:val="24"/>
                <w:rtl/>
              </w:rPr>
              <w:t>والتدقيق</w:t>
            </w:r>
            <w:r w:rsidRPr="00B5537A">
              <w:rPr>
                <w:rFonts w:cs="GE SS Text Light"/>
                <w:i w:val="0"/>
                <w:iCs w:val="0"/>
                <w:szCs w:val="24"/>
                <w:rtl/>
              </w:rPr>
              <w:t xml:space="preserve"> </w:t>
            </w:r>
            <w:r w:rsidRPr="00B5537A">
              <w:rPr>
                <w:rFonts w:cs="GE SS Text Light" w:hint="eastAsia"/>
                <w:i w:val="0"/>
                <w:iCs w:val="0"/>
                <w:szCs w:val="24"/>
                <w:rtl/>
              </w:rPr>
              <w:t>عليها،</w:t>
            </w:r>
            <w:r w:rsidRPr="00B5537A">
              <w:rPr>
                <w:rFonts w:cs="GE SS Text Light"/>
                <w:i w:val="0"/>
                <w:iCs w:val="0"/>
                <w:szCs w:val="24"/>
                <w:rtl/>
              </w:rPr>
              <w:t xml:space="preserve"> </w:t>
            </w:r>
            <w:r w:rsidRPr="00B5537A">
              <w:rPr>
                <w:rFonts w:cs="GE SS Text Light" w:hint="eastAsia"/>
                <w:i w:val="0"/>
                <w:iCs w:val="0"/>
                <w:szCs w:val="24"/>
                <w:rtl/>
              </w:rPr>
              <w:t>خصوصاً</w:t>
            </w:r>
            <w:r w:rsidRPr="00B5537A">
              <w:rPr>
                <w:rFonts w:cs="GE SS Text Light"/>
                <w:i w:val="0"/>
                <w:iCs w:val="0"/>
                <w:szCs w:val="24"/>
                <w:rtl/>
              </w:rPr>
              <w:t xml:space="preserve"> </w:t>
            </w:r>
            <w:r w:rsidRPr="00B5537A">
              <w:rPr>
                <w:rFonts w:cs="GE SS Text Light" w:hint="eastAsia"/>
                <w:i w:val="0"/>
                <w:iCs w:val="0"/>
                <w:szCs w:val="24"/>
                <w:rtl/>
              </w:rPr>
              <w:t>حول</w:t>
            </w:r>
            <w:r w:rsidRPr="00B5537A">
              <w:rPr>
                <w:rFonts w:cs="GE SS Text Light"/>
                <w:i w:val="0"/>
                <w:iCs w:val="0"/>
                <w:szCs w:val="24"/>
                <w:rtl/>
              </w:rPr>
              <w:t xml:space="preserve"> </w:t>
            </w:r>
            <w:r w:rsidRPr="00B5537A">
              <w:rPr>
                <w:rFonts w:cs="GE SS Text Light" w:hint="eastAsia"/>
                <w:i w:val="0"/>
                <w:iCs w:val="0"/>
                <w:szCs w:val="24"/>
                <w:rtl/>
              </w:rPr>
              <w:t>كيفية</w:t>
            </w:r>
            <w:r w:rsidRPr="00B5537A">
              <w:rPr>
                <w:rFonts w:cs="GE SS Text Light"/>
                <w:i w:val="0"/>
                <w:iCs w:val="0"/>
                <w:szCs w:val="24"/>
                <w:rtl/>
              </w:rPr>
              <w:t xml:space="preserve"> </w:t>
            </w:r>
            <w:r w:rsidRPr="00B5537A">
              <w:rPr>
                <w:rFonts w:cs="GE SS Text Light" w:hint="eastAsia"/>
                <w:i w:val="0"/>
                <w:iCs w:val="0"/>
                <w:szCs w:val="24"/>
                <w:rtl/>
              </w:rPr>
              <w:t>تتبع</w:t>
            </w:r>
            <w:r w:rsidRPr="00B5537A">
              <w:rPr>
                <w:rFonts w:cs="GE SS Text Light"/>
                <w:i w:val="0"/>
                <w:iCs w:val="0"/>
                <w:szCs w:val="24"/>
                <w:rtl/>
              </w:rPr>
              <w:t xml:space="preserve"> </w:t>
            </w:r>
            <w:r w:rsidRPr="00B5537A">
              <w:rPr>
                <w:rFonts w:cs="GE SS Text Light" w:hint="eastAsia"/>
                <w:i w:val="0"/>
                <w:iCs w:val="0"/>
                <w:szCs w:val="24"/>
                <w:rtl/>
              </w:rPr>
              <w:t>وتخصيص</w:t>
            </w:r>
            <w:r w:rsidRPr="00B5537A">
              <w:rPr>
                <w:rFonts w:cs="GE SS Text Light"/>
                <w:i w:val="0"/>
                <w:iCs w:val="0"/>
                <w:szCs w:val="24"/>
                <w:rtl/>
              </w:rPr>
              <w:t xml:space="preserve"> </w:t>
            </w:r>
            <w:r w:rsidRPr="00B5537A">
              <w:rPr>
                <w:rFonts w:cs="GE SS Text Light" w:hint="eastAsia"/>
                <w:i w:val="0"/>
                <w:iCs w:val="0"/>
                <w:szCs w:val="24"/>
                <w:rtl/>
              </w:rPr>
              <w:t>إيرادات</w:t>
            </w:r>
            <w:r w:rsidRPr="00B5537A">
              <w:rPr>
                <w:rFonts w:cs="GE SS Text Light"/>
                <w:i w:val="0"/>
                <w:iCs w:val="0"/>
                <w:szCs w:val="24"/>
                <w:rtl/>
              </w:rPr>
              <w:t xml:space="preserve"> </w:t>
            </w:r>
            <w:r w:rsidRPr="00B5537A">
              <w:rPr>
                <w:rFonts w:cs="GE SS Text Light" w:hint="eastAsia"/>
                <w:i w:val="0"/>
                <w:iCs w:val="0"/>
                <w:szCs w:val="24"/>
                <w:rtl/>
              </w:rPr>
              <w:t>النفط</w:t>
            </w:r>
            <w:r w:rsidRPr="00B5537A">
              <w:rPr>
                <w:rFonts w:cs="GE SS Text Light"/>
                <w:i w:val="0"/>
                <w:iCs w:val="0"/>
                <w:szCs w:val="24"/>
                <w:rtl/>
              </w:rPr>
              <w:t xml:space="preserve"> </w:t>
            </w:r>
            <w:r w:rsidRPr="00B5537A">
              <w:rPr>
                <w:rFonts w:cs="GE SS Text Light" w:hint="eastAsia"/>
                <w:i w:val="0"/>
                <w:iCs w:val="0"/>
                <w:szCs w:val="24"/>
                <w:rtl/>
              </w:rPr>
              <w:t>والغاز</w:t>
            </w:r>
            <w:r w:rsidRPr="00B5537A">
              <w:rPr>
                <w:rFonts w:cs="GE SS Text Light"/>
                <w:i w:val="0"/>
                <w:iCs w:val="0"/>
                <w:szCs w:val="24"/>
              </w:rPr>
              <w:t xml:space="preserve">. </w:t>
            </w:r>
          </w:p>
          <w:p w14:paraId="1277D818" w14:textId="77777777" w:rsidR="00540432" w:rsidRPr="00B5537A" w:rsidRDefault="00540432">
            <w:pPr>
              <w:pStyle w:val="Caption"/>
              <w:numPr>
                <w:ilvl w:val="0"/>
                <w:numId w:val="71"/>
              </w:numPr>
              <w:bidi/>
              <w:spacing w:after="0"/>
              <w:jc w:val="both"/>
              <w:rPr>
                <w:rFonts w:cs="GE SS Text Light"/>
                <w:i w:val="0"/>
                <w:iCs w:val="0"/>
                <w:szCs w:val="24"/>
                <w:rtl/>
              </w:rPr>
            </w:pPr>
            <w:r w:rsidRPr="00B5537A">
              <w:rPr>
                <w:rFonts w:cs="GE SS Text Light" w:hint="eastAsia"/>
                <w:i w:val="0"/>
                <w:iCs w:val="0"/>
                <w:szCs w:val="24"/>
                <w:rtl/>
              </w:rPr>
              <w:t>نشر</w:t>
            </w:r>
            <w:r w:rsidRPr="00B5537A">
              <w:rPr>
                <w:rFonts w:cs="GE SS Text Light"/>
                <w:i w:val="0"/>
                <w:iCs w:val="0"/>
                <w:szCs w:val="24"/>
                <w:rtl/>
              </w:rPr>
              <w:t xml:space="preserve"> </w:t>
            </w:r>
            <w:r w:rsidRPr="00B5537A">
              <w:rPr>
                <w:rFonts w:cs="GE SS Text Light" w:hint="eastAsia"/>
                <w:i w:val="0"/>
                <w:iCs w:val="0"/>
                <w:szCs w:val="24"/>
                <w:rtl/>
              </w:rPr>
              <w:t>الافتراضات</w:t>
            </w:r>
            <w:r w:rsidRPr="00B5537A">
              <w:rPr>
                <w:rFonts w:cs="GE SS Text Light"/>
                <w:i w:val="0"/>
                <w:iCs w:val="0"/>
                <w:szCs w:val="24"/>
                <w:rtl/>
              </w:rPr>
              <w:t xml:space="preserve"> </w:t>
            </w:r>
            <w:r w:rsidRPr="00B5537A">
              <w:rPr>
                <w:rFonts w:cs="GE SS Text Light" w:hint="eastAsia"/>
                <w:i w:val="0"/>
                <w:iCs w:val="0"/>
                <w:szCs w:val="24"/>
                <w:rtl/>
              </w:rPr>
              <w:t>المدعمة</w:t>
            </w:r>
            <w:r w:rsidRPr="00B5537A">
              <w:rPr>
                <w:rFonts w:cs="GE SS Text Light"/>
                <w:i w:val="0"/>
                <w:iCs w:val="0"/>
                <w:szCs w:val="24"/>
                <w:rtl/>
              </w:rPr>
              <w:t xml:space="preserve"> </w:t>
            </w:r>
            <w:r w:rsidRPr="00B5537A">
              <w:rPr>
                <w:rFonts w:cs="GE SS Text Light" w:hint="eastAsia"/>
                <w:i w:val="0"/>
                <w:iCs w:val="0"/>
                <w:szCs w:val="24"/>
                <w:rtl/>
              </w:rPr>
              <w:t>للموازنة</w:t>
            </w:r>
            <w:r w:rsidRPr="00B5537A">
              <w:rPr>
                <w:rFonts w:cs="GE SS Text Light"/>
                <w:i w:val="0"/>
                <w:iCs w:val="0"/>
                <w:szCs w:val="24"/>
                <w:rtl/>
              </w:rPr>
              <w:t xml:space="preserve"> </w:t>
            </w:r>
            <w:r w:rsidRPr="00B5537A">
              <w:rPr>
                <w:rFonts w:cs="GE SS Text Light" w:hint="eastAsia"/>
                <w:i w:val="0"/>
                <w:iCs w:val="0"/>
                <w:szCs w:val="24"/>
                <w:rtl/>
              </w:rPr>
              <w:t>الوطنية</w:t>
            </w:r>
            <w:r w:rsidRPr="00B5537A">
              <w:rPr>
                <w:rFonts w:cs="GE SS Text Light"/>
                <w:i w:val="0"/>
                <w:iCs w:val="0"/>
                <w:szCs w:val="24"/>
                <w:rtl/>
              </w:rPr>
              <w:t xml:space="preserve"> (</w:t>
            </w:r>
            <w:r w:rsidRPr="00B5537A">
              <w:rPr>
                <w:rFonts w:cs="GE SS Text Light" w:hint="eastAsia"/>
                <w:i w:val="0"/>
                <w:iCs w:val="0"/>
                <w:szCs w:val="24"/>
                <w:rtl/>
              </w:rPr>
              <w:t>على</w:t>
            </w:r>
            <w:r w:rsidRPr="00B5537A">
              <w:rPr>
                <w:rFonts w:cs="GE SS Text Light"/>
                <w:i w:val="0"/>
                <w:iCs w:val="0"/>
                <w:szCs w:val="24"/>
                <w:rtl/>
              </w:rPr>
              <w:t xml:space="preserve"> </w:t>
            </w:r>
            <w:r w:rsidRPr="00B5537A">
              <w:rPr>
                <w:rFonts w:cs="GE SS Text Light" w:hint="eastAsia"/>
                <w:i w:val="0"/>
                <w:iCs w:val="0"/>
                <w:szCs w:val="24"/>
                <w:rtl/>
              </w:rPr>
              <w:t>سبيل</w:t>
            </w:r>
            <w:r w:rsidRPr="00B5537A">
              <w:rPr>
                <w:rFonts w:cs="GE SS Text Light"/>
                <w:i w:val="0"/>
                <w:iCs w:val="0"/>
                <w:szCs w:val="24"/>
                <w:rtl/>
              </w:rPr>
              <w:t xml:space="preserve"> </w:t>
            </w:r>
            <w:r w:rsidRPr="00B5537A">
              <w:rPr>
                <w:rFonts w:cs="GE SS Text Light" w:hint="eastAsia"/>
                <w:i w:val="0"/>
                <w:iCs w:val="0"/>
                <w:szCs w:val="24"/>
                <w:rtl/>
              </w:rPr>
              <w:t>المثال،</w:t>
            </w:r>
            <w:r w:rsidRPr="00B5537A">
              <w:rPr>
                <w:rFonts w:cs="GE SS Text Light"/>
                <w:i w:val="0"/>
                <w:iCs w:val="0"/>
                <w:szCs w:val="24"/>
                <w:rtl/>
              </w:rPr>
              <w:t xml:space="preserve"> </w:t>
            </w:r>
            <w:r w:rsidRPr="00B5537A">
              <w:rPr>
                <w:rFonts w:cs="GE SS Text Light" w:hint="eastAsia"/>
                <w:i w:val="0"/>
                <w:iCs w:val="0"/>
                <w:szCs w:val="24"/>
                <w:rtl/>
              </w:rPr>
              <w:t>أسعار</w:t>
            </w:r>
            <w:r w:rsidRPr="00B5537A">
              <w:rPr>
                <w:rFonts w:cs="GE SS Text Light"/>
                <w:i w:val="0"/>
                <w:iCs w:val="0"/>
                <w:szCs w:val="24"/>
                <w:rtl/>
              </w:rPr>
              <w:t xml:space="preserve"> </w:t>
            </w:r>
            <w:r w:rsidRPr="00B5537A">
              <w:rPr>
                <w:rFonts w:cs="GE SS Text Light" w:hint="eastAsia"/>
                <w:i w:val="0"/>
                <w:iCs w:val="0"/>
                <w:szCs w:val="24"/>
                <w:rtl/>
              </w:rPr>
              <w:t>النفط،</w:t>
            </w:r>
            <w:r w:rsidRPr="00B5537A">
              <w:rPr>
                <w:rFonts w:cs="GE SS Text Light"/>
                <w:i w:val="0"/>
                <w:iCs w:val="0"/>
                <w:szCs w:val="24"/>
                <w:rtl/>
              </w:rPr>
              <w:t xml:space="preserve"> </w:t>
            </w:r>
            <w:r w:rsidRPr="00B5537A">
              <w:rPr>
                <w:rFonts w:cs="GE SS Text Light" w:hint="eastAsia"/>
                <w:i w:val="0"/>
                <w:iCs w:val="0"/>
                <w:szCs w:val="24"/>
                <w:rtl/>
              </w:rPr>
              <w:t>أحجام</w:t>
            </w:r>
            <w:r w:rsidRPr="00B5537A">
              <w:rPr>
                <w:rFonts w:cs="GE SS Text Light"/>
                <w:i w:val="0"/>
                <w:iCs w:val="0"/>
                <w:szCs w:val="24"/>
                <w:rtl/>
              </w:rPr>
              <w:t xml:space="preserve"> </w:t>
            </w:r>
            <w:r w:rsidRPr="00B5537A">
              <w:rPr>
                <w:rFonts w:cs="GE SS Text Light" w:hint="eastAsia"/>
                <w:i w:val="0"/>
                <w:iCs w:val="0"/>
                <w:szCs w:val="24"/>
                <w:rtl/>
              </w:rPr>
              <w:t>الإنتاج،</w:t>
            </w:r>
            <w:r w:rsidRPr="00B5537A">
              <w:rPr>
                <w:rFonts w:cs="GE SS Text Light"/>
                <w:i w:val="0"/>
                <w:iCs w:val="0"/>
                <w:szCs w:val="24"/>
                <w:rtl/>
              </w:rPr>
              <w:t xml:space="preserve"> </w:t>
            </w:r>
            <w:r w:rsidRPr="00B5537A">
              <w:rPr>
                <w:rFonts w:cs="GE SS Text Light" w:hint="eastAsia"/>
                <w:i w:val="0"/>
                <w:iCs w:val="0"/>
                <w:szCs w:val="24"/>
                <w:rtl/>
              </w:rPr>
              <w:t>الإيرادات</w:t>
            </w:r>
            <w:r w:rsidRPr="00B5537A">
              <w:rPr>
                <w:rFonts w:cs="GE SS Text Light"/>
                <w:i w:val="0"/>
                <w:iCs w:val="0"/>
                <w:szCs w:val="24"/>
                <w:rtl/>
              </w:rPr>
              <w:t xml:space="preserve"> </w:t>
            </w:r>
            <w:r w:rsidRPr="00B5537A">
              <w:rPr>
                <w:rFonts w:cs="GE SS Text Light" w:hint="eastAsia"/>
                <w:i w:val="0"/>
                <w:iCs w:val="0"/>
                <w:szCs w:val="24"/>
                <w:rtl/>
              </w:rPr>
              <w:t>المالية</w:t>
            </w:r>
            <w:r w:rsidRPr="00B5537A">
              <w:rPr>
                <w:rFonts w:cs="GE SS Text Light"/>
                <w:i w:val="0"/>
                <w:iCs w:val="0"/>
                <w:szCs w:val="24"/>
                <w:rtl/>
              </w:rPr>
              <w:t xml:space="preserve"> </w:t>
            </w:r>
            <w:r w:rsidRPr="00B5537A">
              <w:rPr>
                <w:rFonts w:cs="GE SS Text Light" w:hint="eastAsia"/>
                <w:i w:val="0"/>
                <w:iCs w:val="0"/>
                <w:szCs w:val="24"/>
                <w:rtl/>
              </w:rPr>
              <w:t>المتوقعة</w:t>
            </w:r>
            <w:r w:rsidRPr="00B5537A">
              <w:rPr>
                <w:rFonts w:cs="GE SS Text Light"/>
                <w:i w:val="0"/>
                <w:iCs w:val="0"/>
                <w:szCs w:val="24"/>
                <w:rtl/>
              </w:rPr>
              <w:t xml:space="preserve">) </w:t>
            </w:r>
            <w:r w:rsidRPr="00B5537A">
              <w:rPr>
                <w:rFonts w:cs="GE SS Text Light" w:hint="eastAsia"/>
                <w:i w:val="0"/>
                <w:iCs w:val="0"/>
                <w:szCs w:val="24"/>
                <w:rtl/>
              </w:rPr>
              <w:t>لإذكاء</w:t>
            </w:r>
            <w:r w:rsidRPr="00B5537A">
              <w:rPr>
                <w:rFonts w:cs="GE SS Text Light"/>
                <w:i w:val="0"/>
                <w:iCs w:val="0"/>
                <w:szCs w:val="24"/>
                <w:rtl/>
              </w:rPr>
              <w:t xml:space="preserve"> </w:t>
            </w:r>
            <w:r w:rsidRPr="00B5537A">
              <w:rPr>
                <w:rFonts w:cs="GE SS Text Light" w:hint="eastAsia"/>
                <w:i w:val="0"/>
                <w:iCs w:val="0"/>
                <w:szCs w:val="24"/>
                <w:rtl/>
              </w:rPr>
              <w:t>النقاش</w:t>
            </w:r>
            <w:r w:rsidRPr="00B5537A">
              <w:rPr>
                <w:rFonts w:cs="GE SS Text Light"/>
                <w:i w:val="0"/>
                <w:iCs w:val="0"/>
                <w:szCs w:val="24"/>
                <w:rtl/>
              </w:rPr>
              <w:t xml:space="preserve"> </w:t>
            </w:r>
            <w:r w:rsidRPr="00B5537A">
              <w:rPr>
                <w:rFonts w:cs="GE SS Text Light" w:hint="eastAsia"/>
                <w:i w:val="0"/>
                <w:iCs w:val="0"/>
                <w:szCs w:val="24"/>
                <w:rtl/>
              </w:rPr>
              <w:t>حول</w:t>
            </w:r>
            <w:r w:rsidRPr="00B5537A">
              <w:rPr>
                <w:rFonts w:cs="GE SS Text Light"/>
                <w:i w:val="0"/>
                <w:iCs w:val="0"/>
                <w:szCs w:val="24"/>
                <w:rtl/>
              </w:rPr>
              <w:t xml:space="preserve"> </w:t>
            </w:r>
            <w:r w:rsidRPr="00B5537A">
              <w:rPr>
                <w:rFonts w:cs="GE SS Text Light" w:hint="eastAsia"/>
                <w:i w:val="0"/>
                <w:iCs w:val="0"/>
                <w:szCs w:val="24"/>
                <w:rtl/>
              </w:rPr>
              <w:t>الاستدامة</w:t>
            </w:r>
            <w:r w:rsidRPr="00B5537A">
              <w:rPr>
                <w:rFonts w:cs="GE SS Text Light"/>
                <w:i w:val="0"/>
                <w:iCs w:val="0"/>
                <w:szCs w:val="24"/>
              </w:rPr>
              <w:t xml:space="preserve">. </w:t>
            </w:r>
          </w:p>
          <w:p w14:paraId="1AA9CF10" w14:textId="77777777" w:rsidR="00540432" w:rsidRPr="00B5537A" w:rsidRDefault="00540432">
            <w:pPr>
              <w:pStyle w:val="Caption"/>
              <w:numPr>
                <w:ilvl w:val="0"/>
                <w:numId w:val="71"/>
              </w:numPr>
              <w:bidi/>
              <w:spacing w:after="0"/>
              <w:jc w:val="both"/>
              <w:rPr>
                <w:rFonts w:cs="GE SS Text Light"/>
                <w:i w:val="0"/>
                <w:iCs w:val="0"/>
                <w:szCs w:val="24"/>
                <w:rtl/>
              </w:rPr>
            </w:pPr>
            <w:r w:rsidRPr="00B5537A">
              <w:rPr>
                <w:rFonts w:cs="GE SS Text Light" w:hint="eastAsia"/>
                <w:i w:val="0"/>
                <w:iCs w:val="0"/>
                <w:szCs w:val="24"/>
                <w:rtl/>
              </w:rPr>
              <w:t>العمل</w:t>
            </w:r>
            <w:r w:rsidRPr="00B5537A">
              <w:rPr>
                <w:rFonts w:cs="GE SS Text Light"/>
                <w:i w:val="0"/>
                <w:iCs w:val="0"/>
                <w:szCs w:val="24"/>
                <w:rtl/>
              </w:rPr>
              <w:t xml:space="preserve"> </w:t>
            </w:r>
            <w:r w:rsidRPr="00B5537A">
              <w:rPr>
                <w:rFonts w:cs="GE SS Text Light" w:hint="eastAsia"/>
                <w:i w:val="0"/>
                <w:iCs w:val="0"/>
                <w:szCs w:val="24"/>
                <w:rtl/>
              </w:rPr>
              <w:t>مع</w:t>
            </w:r>
            <w:r w:rsidRPr="00B5537A">
              <w:rPr>
                <w:rFonts w:cs="GE SS Text Light"/>
                <w:i w:val="0"/>
                <w:iCs w:val="0"/>
                <w:szCs w:val="24"/>
                <w:rtl/>
              </w:rPr>
              <w:t xml:space="preserve"> </w:t>
            </w:r>
            <w:r w:rsidRPr="00B5537A">
              <w:rPr>
                <w:rFonts w:cs="GE SS Text Light" w:hint="eastAsia"/>
                <w:i w:val="0"/>
                <w:iCs w:val="0"/>
                <w:szCs w:val="24"/>
                <w:rtl/>
              </w:rPr>
              <w:t>وزارة</w:t>
            </w:r>
            <w:r w:rsidRPr="00B5537A">
              <w:rPr>
                <w:rFonts w:cs="GE SS Text Light"/>
                <w:i w:val="0"/>
                <w:iCs w:val="0"/>
                <w:szCs w:val="24"/>
                <w:rtl/>
              </w:rPr>
              <w:t xml:space="preserve"> </w:t>
            </w:r>
            <w:r w:rsidRPr="00B5537A">
              <w:rPr>
                <w:rFonts w:cs="GE SS Text Light" w:hint="eastAsia"/>
                <w:i w:val="0"/>
                <w:iCs w:val="0"/>
                <w:szCs w:val="24"/>
                <w:rtl/>
              </w:rPr>
              <w:t>المالية</w:t>
            </w:r>
            <w:r w:rsidRPr="00B5537A">
              <w:rPr>
                <w:rFonts w:cs="GE SS Text Light"/>
                <w:i w:val="0"/>
                <w:iCs w:val="0"/>
                <w:szCs w:val="24"/>
                <w:rtl/>
              </w:rPr>
              <w:t xml:space="preserve"> </w:t>
            </w:r>
            <w:r w:rsidRPr="00B5537A">
              <w:rPr>
                <w:rFonts w:cs="GE SS Text Light" w:hint="eastAsia"/>
                <w:i w:val="0"/>
                <w:iCs w:val="0"/>
                <w:szCs w:val="24"/>
                <w:rtl/>
              </w:rPr>
              <w:t>والشركاء</w:t>
            </w:r>
            <w:r w:rsidRPr="00B5537A">
              <w:rPr>
                <w:rFonts w:cs="GE SS Text Light"/>
                <w:i w:val="0"/>
                <w:iCs w:val="0"/>
                <w:szCs w:val="24"/>
                <w:rtl/>
              </w:rPr>
              <w:t xml:space="preserve"> </w:t>
            </w:r>
            <w:r w:rsidRPr="00B5537A">
              <w:rPr>
                <w:rFonts w:cs="GE SS Text Light" w:hint="eastAsia"/>
                <w:i w:val="0"/>
                <w:iCs w:val="0"/>
                <w:szCs w:val="24"/>
                <w:rtl/>
              </w:rPr>
              <w:t>الدوليين</w:t>
            </w:r>
            <w:r w:rsidRPr="00B5537A">
              <w:rPr>
                <w:rFonts w:cs="GE SS Text Light"/>
                <w:i w:val="0"/>
                <w:iCs w:val="0"/>
                <w:szCs w:val="24"/>
                <w:rtl/>
              </w:rPr>
              <w:t xml:space="preserve"> </w:t>
            </w:r>
            <w:r w:rsidRPr="00B5537A">
              <w:rPr>
                <w:rFonts w:cs="GE SS Text Light" w:hint="eastAsia"/>
                <w:i w:val="0"/>
                <w:iCs w:val="0"/>
                <w:szCs w:val="24"/>
                <w:rtl/>
              </w:rPr>
              <w:t>لإدماج</w:t>
            </w:r>
            <w:r w:rsidRPr="00B5537A">
              <w:rPr>
                <w:rFonts w:cs="GE SS Text Light"/>
                <w:i w:val="0"/>
                <w:iCs w:val="0"/>
                <w:szCs w:val="24"/>
                <w:rtl/>
              </w:rPr>
              <w:t xml:space="preserve"> </w:t>
            </w:r>
            <w:r w:rsidRPr="00B5537A">
              <w:rPr>
                <w:rFonts w:cs="GE SS Text Light" w:hint="eastAsia"/>
                <w:i w:val="0"/>
                <w:iCs w:val="0"/>
                <w:szCs w:val="24"/>
                <w:rtl/>
              </w:rPr>
              <w:t>المبادرة</w:t>
            </w:r>
            <w:r w:rsidRPr="00B5537A">
              <w:rPr>
                <w:rFonts w:cs="GE SS Text Light"/>
                <w:i w:val="0"/>
                <w:iCs w:val="0"/>
                <w:szCs w:val="24"/>
                <w:rtl/>
              </w:rPr>
              <w:t xml:space="preserve"> </w:t>
            </w:r>
            <w:r w:rsidRPr="00B5537A">
              <w:rPr>
                <w:rFonts w:cs="GE SS Text Light" w:hint="eastAsia"/>
                <w:i w:val="0"/>
                <w:iCs w:val="0"/>
                <w:szCs w:val="24"/>
                <w:rtl/>
              </w:rPr>
              <w:t>في</w:t>
            </w:r>
            <w:r w:rsidRPr="00B5537A">
              <w:rPr>
                <w:rFonts w:cs="GE SS Text Light"/>
                <w:i w:val="0"/>
                <w:iCs w:val="0"/>
                <w:szCs w:val="24"/>
                <w:rtl/>
              </w:rPr>
              <w:t xml:space="preserve"> </w:t>
            </w:r>
            <w:r w:rsidRPr="00B5537A">
              <w:rPr>
                <w:rFonts w:cs="GE SS Text Light" w:hint="eastAsia"/>
                <w:i w:val="0"/>
                <w:iCs w:val="0"/>
                <w:szCs w:val="24"/>
                <w:rtl/>
              </w:rPr>
              <w:t>إصلاحات</w:t>
            </w:r>
            <w:r w:rsidRPr="00B5537A">
              <w:rPr>
                <w:rFonts w:cs="GE SS Text Light"/>
                <w:i w:val="0"/>
                <w:iCs w:val="0"/>
                <w:szCs w:val="24"/>
                <w:rtl/>
              </w:rPr>
              <w:t xml:space="preserve"> </w:t>
            </w:r>
            <w:r w:rsidRPr="00B5537A">
              <w:rPr>
                <w:rFonts w:cs="GE SS Text Light" w:hint="eastAsia"/>
                <w:i w:val="0"/>
                <w:iCs w:val="0"/>
                <w:szCs w:val="24"/>
                <w:rtl/>
              </w:rPr>
              <w:t>إدارة</w:t>
            </w:r>
            <w:r w:rsidRPr="00B5537A">
              <w:rPr>
                <w:rFonts w:cs="GE SS Text Light"/>
                <w:i w:val="0"/>
                <w:iCs w:val="0"/>
                <w:szCs w:val="24"/>
                <w:rtl/>
              </w:rPr>
              <w:t xml:space="preserve"> </w:t>
            </w:r>
            <w:r w:rsidRPr="00B5537A">
              <w:rPr>
                <w:rFonts w:cs="GE SS Text Light" w:hint="eastAsia"/>
                <w:i w:val="0"/>
                <w:iCs w:val="0"/>
                <w:szCs w:val="24"/>
                <w:rtl/>
              </w:rPr>
              <w:t>المالية</w:t>
            </w:r>
            <w:r w:rsidRPr="00B5537A">
              <w:rPr>
                <w:rFonts w:cs="GE SS Text Light"/>
                <w:i w:val="0"/>
                <w:iCs w:val="0"/>
                <w:szCs w:val="24"/>
                <w:rtl/>
              </w:rPr>
              <w:t xml:space="preserve"> </w:t>
            </w:r>
            <w:r w:rsidRPr="00B5537A">
              <w:rPr>
                <w:rFonts w:cs="GE SS Text Light" w:hint="eastAsia"/>
                <w:i w:val="0"/>
                <w:iCs w:val="0"/>
                <w:szCs w:val="24"/>
                <w:rtl/>
              </w:rPr>
              <w:t>العامة،</w:t>
            </w:r>
            <w:r w:rsidRPr="00B5537A">
              <w:rPr>
                <w:rFonts w:cs="GE SS Text Light"/>
                <w:i w:val="0"/>
                <w:iCs w:val="0"/>
                <w:szCs w:val="24"/>
                <w:rtl/>
              </w:rPr>
              <w:t xml:space="preserve"> </w:t>
            </w:r>
            <w:r w:rsidRPr="00B5537A">
              <w:rPr>
                <w:rFonts w:cs="GE SS Text Light" w:hint="eastAsia"/>
                <w:i w:val="0"/>
                <w:iCs w:val="0"/>
                <w:szCs w:val="24"/>
                <w:rtl/>
              </w:rPr>
              <w:t>مثل</w:t>
            </w:r>
            <w:r w:rsidRPr="00B5537A">
              <w:rPr>
                <w:rFonts w:cs="GE SS Text Light"/>
                <w:i w:val="0"/>
                <w:iCs w:val="0"/>
                <w:szCs w:val="24"/>
                <w:rtl/>
              </w:rPr>
              <w:t xml:space="preserve"> </w:t>
            </w:r>
            <w:r w:rsidRPr="00B5537A">
              <w:rPr>
                <w:rFonts w:cs="GE SS Text Light" w:hint="eastAsia"/>
                <w:i w:val="0"/>
                <w:iCs w:val="0"/>
                <w:szCs w:val="24"/>
                <w:rtl/>
              </w:rPr>
              <w:t>تنفيذ</w:t>
            </w:r>
            <w:r w:rsidRPr="00B5537A">
              <w:rPr>
                <w:rFonts w:cs="GE SS Text Light"/>
                <w:i w:val="0"/>
                <w:iCs w:val="0"/>
                <w:szCs w:val="24"/>
                <w:rtl/>
              </w:rPr>
              <w:t xml:space="preserve"> </w:t>
            </w:r>
            <w:r w:rsidRPr="00B5537A">
              <w:rPr>
                <w:rFonts w:cs="GE SS Text Light" w:hint="eastAsia"/>
                <w:i w:val="0"/>
                <w:iCs w:val="0"/>
                <w:szCs w:val="24"/>
                <w:rtl/>
              </w:rPr>
              <w:t>النظام</w:t>
            </w:r>
            <w:r w:rsidRPr="00B5537A">
              <w:rPr>
                <w:rFonts w:cs="GE SS Text Light"/>
                <w:i w:val="0"/>
                <w:iCs w:val="0"/>
                <w:szCs w:val="24"/>
                <w:rtl/>
              </w:rPr>
              <w:t xml:space="preserve"> </w:t>
            </w:r>
            <w:r w:rsidRPr="00B5537A">
              <w:rPr>
                <w:rFonts w:cs="GE SS Text Light" w:hint="eastAsia"/>
                <w:i w:val="0"/>
                <w:iCs w:val="0"/>
                <w:szCs w:val="24"/>
                <w:rtl/>
              </w:rPr>
              <w:t>المتكامل</w:t>
            </w:r>
            <w:r w:rsidRPr="00B5537A">
              <w:rPr>
                <w:rFonts w:cs="GE SS Text Light"/>
                <w:i w:val="0"/>
                <w:iCs w:val="0"/>
                <w:szCs w:val="24"/>
                <w:rtl/>
              </w:rPr>
              <w:t xml:space="preserve"> </w:t>
            </w:r>
            <w:r w:rsidRPr="00B5537A">
              <w:rPr>
                <w:rFonts w:cs="GE SS Text Light" w:hint="eastAsia"/>
                <w:i w:val="0"/>
                <w:iCs w:val="0"/>
                <w:szCs w:val="24"/>
                <w:rtl/>
              </w:rPr>
              <w:t>لإدارة</w:t>
            </w:r>
            <w:r w:rsidRPr="00B5537A">
              <w:rPr>
                <w:rFonts w:cs="GE SS Text Light"/>
                <w:i w:val="0"/>
                <w:iCs w:val="0"/>
                <w:szCs w:val="24"/>
                <w:rtl/>
              </w:rPr>
              <w:t xml:space="preserve"> </w:t>
            </w:r>
            <w:r w:rsidRPr="00B5537A">
              <w:rPr>
                <w:rFonts w:cs="GE SS Text Light" w:hint="eastAsia"/>
                <w:i w:val="0"/>
                <w:iCs w:val="0"/>
                <w:szCs w:val="24"/>
                <w:rtl/>
              </w:rPr>
              <w:t>المعلومات</w:t>
            </w:r>
            <w:r w:rsidRPr="00B5537A">
              <w:rPr>
                <w:rFonts w:cs="GE SS Text Light"/>
                <w:i w:val="0"/>
                <w:iCs w:val="0"/>
                <w:szCs w:val="24"/>
                <w:rtl/>
              </w:rPr>
              <w:t xml:space="preserve"> </w:t>
            </w:r>
            <w:r w:rsidRPr="00B5537A">
              <w:rPr>
                <w:rFonts w:cs="GE SS Text Light" w:hint="eastAsia"/>
                <w:i w:val="0"/>
                <w:iCs w:val="0"/>
                <w:szCs w:val="24"/>
                <w:rtl/>
              </w:rPr>
              <w:t>المالية</w:t>
            </w:r>
            <w:r w:rsidRPr="00B5537A">
              <w:rPr>
                <w:rFonts w:cs="GE SS Text Light"/>
                <w:i w:val="0"/>
                <w:iCs w:val="0"/>
                <w:szCs w:val="24"/>
                <w:rtl/>
              </w:rPr>
              <w:t xml:space="preserve"> </w:t>
            </w:r>
            <w:r w:rsidRPr="00B5537A">
              <w:rPr>
                <w:rFonts w:cs="GE SS Text Light" w:hint="eastAsia"/>
                <w:i w:val="0"/>
                <w:iCs w:val="0"/>
                <w:szCs w:val="24"/>
                <w:rtl/>
              </w:rPr>
              <w:t>وحساب</w:t>
            </w:r>
            <w:r w:rsidRPr="00B5537A">
              <w:rPr>
                <w:rFonts w:cs="GE SS Text Light"/>
                <w:i w:val="0"/>
                <w:iCs w:val="0"/>
                <w:szCs w:val="24"/>
                <w:rtl/>
              </w:rPr>
              <w:t xml:space="preserve"> </w:t>
            </w:r>
            <w:r w:rsidRPr="00B5537A">
              <w:rPr>
                <w:rFonts w:cs="GE SS Text Light" w:hint="eastAsia"/>
                <w:i w:val="0"/>
                <w:iCs w:val="0"/>
                <w:szCs w:val="24"/>
                <w:rtl/>
              </w:rPr>
              <w:t>الخزينة</w:t>
            </w:r>
            <w:r w:rsidRPr="00B5537A">
              <w:rPr>
                <w:rFonts w:cs="GE SS Text Light"/>
                <w:i w:val="0"/>
                <w:iCs w:val="0"/>
                <w:szCs w:val="24"/>
                <w:rtl/>
              </w:rPr>
              <w:t xml:space="preserve"> </w:t>
            </w:r>
            <w:r w:rsidRPr="00B5537A">
              <w:rPr>
                <w:rFonts w:cs="GE SS Text Light" w:hint="eastAsia"/>
                <w:i w:val="0"/>
                <w:iCs w:val="0"/>
                <w:szCs w:val="24"/>
                <w:rtl/>
              </w:rPr>
              <w:t>الموحد</w:t>
            </w:r>
            <w:r w:rsidRPr="00B5537A">
              <w:rPr>
                <w:rFonts w:cs="GE SS Text Light"/>
                <w:i w:val="0"/>
                <w:iCs w:val="0"/>
                <w:szCs w:val="24"/>
              </w:rPr>
              <w:t xml:space="preserve">. </w:t>
            </w:r>
          </w:p>
          <w:p w14:paraId="7F795115" w14:textId="77777777" w:rsidR="00540432" w:rsidRPr="00B5537A" w:rsidRDefault="00540432">
            <w:pPr>
              <w:pStyle w:val="Caption"/>
              <w:numPr>
                <w:ilvl w:val="0"/>
                <w:numId w:val="71"/>
              </w:numPr>
              <w:bidi/>
              <w:spacing w:after="0"/>
              <w:jc w:val="both"/>
              <w:rPr>
                <w:rFonts w:cs="GE SS Text Light"/>
                <w:i w:val="0"/>
                <w:iCs w:val="0"/>
                <w:szCs w:val="24"/>
                <w:rtl/>
              </w:rPr>
            </w:pPr>
            <w:r w:rsidRPr="00B5537A">
              <w:rPr>
                <w:rFonts w:cs="GE SS Text Light" w:hint="eastAsia"/>
                <w:i w:val="0"/>
                <w:iCs w:val="0"/>
                <w:szCs w:val="24"/>
                <w:rtl/>
              </w:rPr>
              <w:t>استخدام</w:t>
            </w:r>
            <w:r w:rsidRPr="00B5537A">
              <w:rPr>
                <w:rFonts w:cs="GE SS Text Light"/>
                <w:i w:val="0"/>
                <w:iCs w:val="0"/>
                <w:szCs w:val="24"/>
                <w:rtl/>
              </w:rPr>
              <w:t xml:space="preserve"> </w:t>
            </w:r>
            <w:r w:rsidRPr="00B5537A">
              <w:rPr>
                <w:rFonts w:cs="GE SS Text Light" w:hint="eastAsia"/>
                <w:i w:val="0"/>
                <w:iCs w:val="0"/>
                <w:szCs w:val="24"/>
                <w:rtl/>
              </w:rPr>
              <w:t>المبادرة</w:t>
            </w:r>
            <w:r w:rsidRPr="00B5537A">
              <w:rPr>
                <w:rFonts w:cs="GE SS Text Light"/>
                <w:i w:val="0"/>
                <w:iCs w:val="0"/>
                <w:szCs w:val="24"/>
                <w:rtl/>
              </w:rPr>
              <w:t xml:space="preserve"> </w:t>
            </w:r>
            <w:r w:rsidRPr="00B5537A">
              <w:rPr>
                <w:rFonts w:cs="GE SS Text Light" w:hint="eastAsia"/>
                <w:i w:val="0"/>
                <w:iCs w:val="0"/>
                <w:szCs w:val="24"/>
                <w:rtl/>
              </w:rPr>
              <w:t>كأداة</w:t>
            </w:r>
            <w:r w:rsidRPr="00B5537A">
              <w:rPr>
                <w:rFonts w:cs="GE SS Text Light"/>
                <w:i w:val="0"/>
                <w:iCs w:val="0"/>
                <w:szCs w:val="24"/>
                <w:rtl/>
              </w:rPr>
              <w:t xml:space="preserve"> </w:t>
            </w:r>
            <w:r w:rsidRPr="00B5537A">
              <w:rPr>
                <w:rFonts w:cs="GE SS Text Light" w:hint="eastAsia"/>
                <w:i w:val="0"/>
                <w:iCs w:val="0"/>
                <w:szCs w:val="24"/>
                <w:rtl/>
              </w:rPr>
              <w:t>لشرح</w:t>
            </w:r>
            <w:r w:rsidRPr="00B5537A">
              <w:rPr>
                <w:rFonts w:cs="GE SS Text Light"/>
                <w:i w:val="0"/>
                <w:iCs w:val="0"/>
                <w:szCs w:val="24"/>
                <w:rtl/>
              </w:rPr>
              <w:t xml:space="preserve"> </w:t>
            </w:r>
            <w:r w:rsidRPr="00B5537A">
              <w:rPr>
                <w:rFonts w:cs="GE SS Text Light" w:hint="eastAsia"/>
                <w:i w:val="0"/>
                <w:iCs w:val="0"/>
                <w:szCs w:val="24"/>
                <w:rtl/>
              </w:rPr>
              <w:t>كيفية</w:t>
            </w:r>
            <w:r w:rsidRPr="00B5537A">
              <w:rPr>
                <w:rFonts w:cs="GE SS Text Light"/>
                <w:i w:val="0"/>
                <w:iCs w:val="0"/>
                <w:szCs w:val="24"/>
                <w:rtl/>
              </w:rPr>
              <w:t xml:space="preserve"> </w:t>
            </w:r>
            <w:r w:rsidRPr="00B5537A">
              <w:rPr>
                <w:rFonts w:cs="GE SS Text Light" w:hint="eastAsia"/>
                <w:i w:val="0"/>
                <w:iCs w:val="0"/>
                <w:szCs w:val="24"/>
                <w:rtl/>
              </w:rPr>
              <w:t>إدارة</w:t>
            </w:r>
            <w:r w:rsidRPr="00B5537A">
              <w:rPr>
                <w:rFonts w:cs="GE SS Text Light"/>
                <w:i w:val="0"/>
                <w:iCs w:val="0"/>
                <w:szCs w:val="24"/>
                <w:rtl/>
              </w:rPr>
              <w:t xml:space="preserve"> </w:t>
            </w:r>
            <w:r w:rsidRPr="00B5537A">
              <w:rPr>
                <w:rFonts w:cs="GE SS Text Light" w:hint="eastAsia"/>
                <w:i w:val="0"/>
                <w:iCs w:val="0"/>
                <w:szCs w:val="24"/>
                <w:rtl/>
              </w:rPr>
              <w:t>الإيرادات</w:t>
            </w:r>
            <w:r w:rsidRPr="00B5537A">
              <w:rPr>
                <w:rFonts w:cs="GE SS Text Light"/>
                <w:i w:val="0"/>
                <w:iCs w:val="0"/>
                <w:szCs w:val="24"/>
                <w:rtl/>
              </w:rPr>
              <w:t xml:space="preserve"> </w:t>
            </w:r>
            <w:r w:rsidRPr="00B5537A">
              <w:rPr>
                <w:rFonts w:cs="GE SS Text Light" w:hint="eastAsia"/>
                <w:i w:val="0"/>
                <w:iCs w:val="0"/>
                <w:szCs w:val="24"/>
                <w:rtl/>
              </w:rPr>
              <w:t>خارج</w:t>
            </w:r>
            <w:r w:rsidRPr="00B5537A">
              <w:rPr>
                <w:rFonts w:cs="GE SS Text Light"/>
                <w:i w:val="0"/>
                <w:iCs w:val="0"/>
                <w:szCs w:val="24"/>
                <w:rtl/>
              </w:rPr>
              <w:t xml:space="preserve"> </w:t>
            </w:r>
            <w:r w:rsidRPr="00B5537A">
              <w:rPr>
                <w:rFonts w:cs="GE SS Text Light" w:hint="eastAsia"/>
                <w:i w:val="0"/>
                <w:iCs w:val="0"/>
                <w:szCs w:val="24"/>
                <w:rtl/>
              </w:rPr>
              <w:t>الموازنة</w:t>
            </w:r>
            <w:r w:rsidRPr="00B5537A">
              <w:rPr>
                <w:rFonts w:cs="GE SS Text Light"/>
                <w:i w:val="0"/>
                <w:iCs w:val="0"/>
                <w:szCs w:val="24"/>
                <w:rtl/>
              </w:rPr>
              <w:t xml:space="preserve"> </w:t>
            </w:r>
            <w:r w:rsidRPr="00B5537A">
              <w:rPr>
                <w:rFonts w:cs="GE SS Text Light" w:hint="eastAsia"/>
                <w:i w:val="0"/>
                <w:iCs w:val="0"/>
                <w:szCs w:val="24"/>
                <w:rtl/>
              </w:rPr>
              <w:t>وكيفية</w:t>
            </w:r>
            <w:r w:rsidRPr="00B5537A">
              <w:rPr>
                <w:rFonts w:cs="GE SS Text Light"/>
                <w:i w:val="0"/>
                <w:iCs w:val="0"/>
                <w:szCs w:val="24"/>
                <w:rtl/>
              </w:rPr>
              <w:t xml:space="preserve"> </w:t>
            </w:r>
            <w:r w:rsidRPr="00B5537A">
              <w:rPr>
                <w:rFonts w:cs="GE SS Text Light" w:hint="eastAsia"/>
                <w:i w:val="0"/>
                <w:iCs w:val="0"/>
                <w:szCs w:val="24"/>
                <w:rtl/>
              </w:rPr>
              <w:t>تطبيق</w:t>
            </w:r>
            <w:r w:rsidRPr="00B5537A">
              <w:rPr>
                <w:rFonts w:cs="GE SS Text Light"/>
                <w:i w:val="0"/>
                <w:iCs w:val="0"/>
                <w:szCs w:val="24"/>
                <w:rtl/>
              </w:rPr>
              <w:t xml:space="preserve"> </w:t>
            </w:r>
            <w:r w:rsidRPr="00B5537A">
              <w:rPr>
                <w:rFonts w:cs="GE SS Text Light" w:hint="eastAsia"/>
                <w:i w:val="0"/>
                <w:iCs w:val="0"/>
                <w:szCs w:val="24"/>
                <w:rtl/>
              </w:rPr>
              <w:t>آليات</w:t>
            </w:r>
            <w:r w:rsidRPr="00B5537A">
              <w:rPr>
                <w:rFonts w:cs="GE SS Text Light"/>
                <w:i w:val="0"/>
                <w:iCs w:val="0"/>
                <w:szCs w:val="24"/>
                <w:rtl/>
              </w:rPr>
              <w:t xml:space="preserve"> </w:t>
            </w:r>
            <w:r w:rsidRPr="00B5537A">
              <w:rPr>
                <w:rFonts w:cs="GE SS Text Light" w:hint="eastAsia"/>
                <w:i w:val="0"/>
                <w:iCs w:val="0"/>
                <w:szCs w:val="24"/>
                <w:rtl/>
              </w:rPr>
              <w:t>المساءلة</w:t>
            </w:r>
            <w:r w:rsidRPr="00B5537A">
              <w:rPr>
                <w:rFonts w:cs="GE SS Text Light"/>
                <w:i w:val="0"/>
                <w:iCs w:val="0"/>
                <w:szCs w:val="24"/>
                <w:rtl/>
              </w:rPr>
              <w:t xml:space="preserve"> </w:t>
            </w:r>
            <w:r w:rsidRPr="00B5537A">
              <w:rPr>
                <w:rFonts w:cs="GE SS Text Light" w:hint="eastAsia"/>
                <w:i w:val="0"/>
                <w:iCs w:val="0"/>
                <w:szCs w:val="24"/>
                <w:rtl/>
              </w:rPr>
              <w:t>عليها</w:t>
            </w:r>
            <w:r w:rsidRPr="00B5537A">
              <w:rPr>
                <w:rFonts w:cs="GE SS Text Light"/>
                <w:i w:val="0"/>
                <w:iCs w:val="0"/>
                <w:szCs w:val="24"/>
              </w:rPr>
              <w:t xml:space="preserve">. </w:t>
            </w:r>
          </w:p>
          <w:p w14:paraId="6C287C47" w14:textId="77777777" w:rsidR="00540432" w:rsidRPr="00B07261" w:rsidRDefault="00540432">
            <w:pPr>
              <w:pStyle w:val="Caption"/>
              <w:numPr>
                <w:ilvl w:val="0"/>
                <w:numId w:val="71"/>
              </w:numPr>
              <w:bidi/>
              <w:spacing w:after="0"/>
              <w:jc w:val="both"/>
              <w:rPr>
                <w:rFonts w:cs="GE SS Text Light"/>
                <w:i w:val="0"/>
                <w:iCs w:val="0"/>
                <w:szCs w:val="24"/>
                <w:rtl/>
              </w:rPr>
            </w:pPr>
            <w:r w:rsidRPr="00B5537A">
              <w:rPr>
                <w:rFonts w:cs="GE SS Text Light" w:hint="eastAsia"/>
                <w:i w:val="0"/>
                <w:iCs w:val="0"/>
                <w:color w:val="000000" w:themeColor="text1"/>
                <w:sz w:val="24"/>
                <w:szCs w:val="24"/>
                <w:rtl/>
              </w:rPr>
              <w:t>إعادة</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تطبيق</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التدقيق</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والنشر</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المنتظم</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للتقارير</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المالية</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حول</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حسابات</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الصناعات</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الاستخراجية</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الرئيسية،</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مثل</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حساب</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إيرادات</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النفط</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والغاز</w:t>
            </w:r>
            <w:r w:rsidRPr="00B5537A">
              <w:rPr>
                <w:rFonts w:cs="GE SS Text Light"/>
                <w:i w:val="0"/>
                <w:iCs w:val="0"/>
                <w:color w:val="000000" w:themeColor="text1"/>
                <w:sz w:val="24"/>
                <w:szCs w:val="24"/>
                <w:rtl/>
              </w:rPr>
              <w:t xml:space="preserve"> </w:t>
            </w:r>
            <w:r w:rsidRPr="00B5537A">
              <w:rPr>
                <w:rFonts w:cs="GE SS Text Light" w:hint="eastAsia"/>
                <w:i w:val="0"/>
                <w:iCs w:val="0"/>
                <w:color w:val="000000" w:themeColor="text1"/>
                <w:sz w:val="24"/>
                <w:szCs w:val="24"/>
                <w:rtl/>
              </w:rPr>
              <w:t>وصندوق</w:t>
            </w:r>
            <w:r w:rsidRPr="00B5537A">
              <w:rPr>
                <w:rFonts w:cs="GE SS Text Light"/>
                <w:i w:val="0"/>
                <w:iCs w:val="0"/>
                <w:color w:val="000000" w:themeColor="text1"/>
                <w:sz w:val="24"/>
                <w:szCs w:val="24"/>
                <w:rtl/>
              </w:rPr>
              <w:t xml:space="preserve"> </w:t>
            </w:r>
            <w:r>
              <w:rPr>
                <w:rFonts w:cs="GE SS Text Light" w:hint="cs"/>
                <w:i w:val="0"/>
                <w:iCs w:val="0"/>
                <w:color w:val="000000" w:themeColor="text1"/>
                <w:sz w:val="24"/>
                <w:szCs w:val="24"/>
                <w:rtl/>
              </w:rPr>
              <w:t>ال</w:t>
            </w:r>
            <w:r w:rsidRPr="00B5537A">
              <w:rPr>
                <w:rFonts w:cs="GE SS Text Light" w:hint="eastAsia"/>
                <w:i w:val="0"/>
                <w:iCs w:val="0"/>
                <w:color w:val="000000" w:themeColor="text1"/>
                <w:sz w:val="24"/>
                <w:szCs w:val="24"/>
                <w:rtl/>
              </w:rPr>
              <w:t>تنمية</w:t>
            </w:r>
            <w:r w:rsidRPr="00B5537A">
              <w:rPr>
                <w:rFonts w:cs="GE SS Text Light"/>
                <w:i w:val="0"/>
                <w:iCs w:val="0"/>
                <w:color w:val="000000" w:themeColor="text1"/>
                <w:sz w:val="24"/>
                <w:szCs w:val="24"/>
                <w:rtl/>
              </w:rPr>
              <w:t xml:space="preserve"> </w:t>
            </w:r>
            <w:r>
              <w:rPr>
                <w:rFonts w:cs="GE SS Text Light" w:hint="cs"/>
                <w:i w:val="0"/>
                <w:iCs w:val="0"/>
                <w:color w:val="000000" w:themeColor="text1"/>
                <w:sz w:val="24"/>
                <w:szCs w:val="24"/>
                <w:rtl/>
              </w:rPr>
              <w:t>ل</w:t>
            </w:r>
            <w:r w:rsidRPr="00B5537A">
              <w:rPr>
                <w:rFonts w:cs="GE SS Text Light" w:hint="eastAsia"/>
                <w:i w:val="0"/>
                <w:iCs w:val="0"/>
                <w:color w:val="000000" w:themeColor="text1"/>
                <w:sz w:val="24"/>
                <w:szCs w:val="24"/>
                <w:rtl/>
              </w:rPr>
              <w:t>لعراق</w:t>
            </w:r>
            <w:r w:rsidRPr="00B5537A">
              <w:rPr>
                <w:rFonts w:cs="GE SS Text Light"/>
                <w:i w:val="0"/>
                <w:iCs w:val="0"/>
                <w:color w:val="000000" w:themeColor="text1"/>
                <w:sz w:val="24"/>
                <w:szCs w:val="24"/>
                <w:rtl/>
              </w:rPr>
              <w:t>.</w:t>
            </w:r>
          </w:p>
        </w:tc>
      </w:tr>
      <w:tr w:rsidR="00540432" w:rsidRPr="00B07261" w14:paraId="2312E862" w14:textId="77777777" w:rsidTr="00D80F40">
        <w:tc>
          <w:tcPr>
            <w:tcW w:w="5000" w:type="pct"/>
            <w:shd w:val="clear" w:color="auto" w:fill="BFBFBF" w:themeFill="background1" w:themeFillShade="BF"/>
          </w:tcPr>
          <w:p w14:paraId="433D55D7"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1CD7A44D" w14:textId="77777777" w:rsidTr="00D80F40">
        <w:tc>
          <w:tcPr>
            <w:tcW w:w="5000" w:type="pct"/>
          </w:tcPr>
          <w:p w14:paraId="2769B1D3"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تقوم الهيأة بنشر تفاصيل إيرادات القطاع الإستخراجي عبر إصدار التقرير السنوي، والذي ينشر بصورة مفتوحة وسهلة الوصول في موقع الهيأة.</w:t>
            </w:r>
          </w:p>
        </w:tc>
      </w:tr>
      <w:tr w:rsidR="00540432" w:rsidRPr="00B07261" w14:paraId="4335653D" w14:textId="77777777" w:rsidTr="00D80F40">
        <w:trPr>
          <w:trHeight w:val="386"/>
        </w:trPr>
        <w:tc>
          <w:tcPr>
            <w:tcW w:w="5000" w:type="pct"/>
            <w:shd w:val="clear" w:color="auto" w:fill="215E99" w:themeFill="text2" w:themeFillTint="BF"/>
          </w:tcPr>
          <w:p w14:paraId="17C6DDB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435D8C1A" w14:textId="77777777" w:rsidTr="00D80F40">
        <w:tc>
          <w:tcPr>
            <w:tcW w:w="5000" w:type="pct"/>
          </w:tcPr>
          <w:p w14:paraId="7279BD3C" w14:textId="77777777" w:rsidR="00540432" w:rsidRPr="00B07261" w:rsidRDefault="00540432" w:rsidP="00B1421B">
            <w:pPr>
              <w:pStyle w:val="Caption"/>
              <w:bidi/>
              <w:spacing w:after="0"/>
              <w:jc w:val="both"/>
              <w:rPr>
                <w:rFonts w:cs="GE SS Text Light"/>
                <w:i w:val="0"/>
                <w:iCs w:val="0"/>
                <w:sz w:val="24"/>
                <w:szCs w:val="24"/>
                <w:rtl/>
              </w:rPr>
            </w:pPr>
            <w:r w:rsidRPr="00682E95">
              <w:rPr>
                <w:rFonts w:cs="GE SS Text Light" w:hint="eastAsia"/>
                <w:i w:val="0"/>
                <w:iCs w:val="0"/>
                <w:sz w:val="24"/>
                <w:szCs w:val="24"/>
                <w:rtl/>
              </w:rPr>
              <w:t>يوصى</w:t>
            </w:r>
            <w:r w:rsidRPr="00682E95">
              <w:rPr>
                <w:rFonts w:cs="GE SS Text Light"/>
                <w:i w:val="0"/>
                <w:iCs w:val="0"/>
                <w:sz w:val="24"/>
                <w:szCs w:val="24"/>
                <w:rtl/>
              </w:rPr>
              <w:t xml:space="preserve"> </w:t>
            </w:r>
            <w:r w:rsidRPr="00682E95">
              <w:rPr>
                <w:rFonts w:cs="GE SS Text Light" w:hint="eastAsia"/>
                <w:i w:val="0"/>
                <w:iCs w:val="0"/>
                <w:sz w:val="24"/>
                <w:szCs w:val="24"/>
                <w:rtl/>
              </w:rPr>
              <w:t>بأن</w:t>
            </w:r>
            <w:r w:rsidRPr="00682E95">
              <w:rPr>
                <w:rFonts w:cs="GE SS Text Light"/>
                <w:i w:val="0"/>
                <w:iCs w:val="0"/>
                <w:sz w:val="24"/>
                <w:szCs w:val="24"/>
                <w:rtl/>
              </w:rPr>
              <w:t xml:space="preserve"> </w:t>
            </w:r>
            <w:r w:rsidRPr="00682E95">
              <w:rPr>
                <w:rFonts w:cs="GE SS Text Light" w:hint="eastAsia"/>
                <w:i w:val="0"/>
                <w:iCs w:val="0"/>
                <w:sz w:val="24"/>
                <w:szCs w:val="24"/>
                <w:rtl/>
              </w:rPr>
              <w:t>يستخدم</w:t>
            </w:r>
            <w:r w:rsidRPr="00682E95">
              <w:rPr>
                <w:rFonts w:cs="GE SS Text Light"/>
                <w:i w:val="0"/>
                <w:iCs w:val="0"/>
                <w:sz w:val="24"/>
                <w:szCs w:val="24"/>
                <w:rtl/>
              </w:rPr>
              <w:t xml:space="preserve"> </w:t>
            </w:r>
            <w:r w:rsidRPr="00682E95">
              <w:rPr>
                <w:rFonts w:cs="GE SS Text Light" w:hint="eastAsia"/>
                <w:i w:val="0"/>
                <w:iCs w:val="0"/>
                <w:sz w:val="24"/>
                <w:szCs w:val="24"/>
                <w:rtl/>
              </w:rPr>
              <w:t>العراق</w:t>
            </w:r>
            <w:r w:rsidRPr="00682E95">
              <w:rPr>
                <w:rFonts w:cs="GE SS Text Light"/>
                <w:i w:val="0"/>
                <w:iCs w:val="0"/>
                <w:sz w:val="24"/>
                <w:szCs w:val="24"/>
                <w:rtl/>
              </w:rPr>
              <w:t xml:space="preserve"> </w:t>
            </w:r>
            <w:r w:rsidRPr="00682E95">
              <w:rPr>
                <w:rFonts w:cs="GE SS Text Light" w:hint="eastAsia"/>
                <w:i w:val="0"/>
                <w:iCs w:val="0"/>
                <w:sz w:val="24"/>
                <w:szCs w:val="24"/>
                <w:rtl/>
              </w:rPr>
              <w:t>تقارير</w:t>
            </w:r>
            <w:r w:rsidRPr="00682E95">
              <w:rPr>
                <w:rFonts w:cs="GE SS Text Light"/>
                <w:i w:val="0"/>
                <w:iCs w:val="0"/>
                <w:sz w:val="24"/>
                <w:szCs w:val="24"/>
                <w:rtl/>
              </w:rPr>
              <w:t xml:space="preserve"> </w:t>
            </w:r>
            <w:r w:rsidRPr="00682E95">
              <w:rPr>
                <w:rFonts w:cs="GE SS Text Light" w:hint="eastAsia"/>
                <w:i w:val="0"/>
                <w:iCs w:val="0"/>
                <w:sz w:val="24"/>
                <w:szCs w:val="24"/>
                <w:rtl/>
              </w:rPr>
              <w:t>مبادرة</w:t>
            </w:r>
            <w:r w:rsidRPr="00682E95">
              <w:rPr>
                <w:rFonts w:cs="GE SS Text Light"/>
                <w:i w:val="0"/>
                <w:iCs w:val="0"/>
                <w:sz w:val="24"/>
                <w:szCs w:val="24"/>
                <w:rtl/>
              </w:rPr>
              <w:t xml:space="preserve"> </w:t>
            </w:r>
            <w:r w:rsidRPr="00682E95">
              <w:rPr>
                <w:rFonts w:cs="GE SS Text Light" w:hint="eastAsia"/>
                <w:i w:val="0"/>
                <w:iCs w:val="0"/>
                <w:sz w:val="24"/>
                <w:szCs w:val="24"/>
                <w:rtl/>
              </w:rPr>
              <w:t>الشفافية</w:t>
            </w:r>
            <w:r w:rsidRPr="00682E95">
              <w:rPr>
                <w:rFonts w:cs="GE SS Text Light"/>
                <w:i w:val="0"/>
                <w:iCs w:val="0"/>
                <w:sz w:val="24"/>
                <w:szCs w:val="24"/>
                <w:rtl/>
              </w:rPr>
              <w:t xml:space="preserve"> </w:t>
            </w:r>
            <w:r w:rsidRPr="00682E95">
              <w:rPr>
                <w:rFonts w:cs="GE SS Text Light" w:hint="eastAsia"/>
                <w:i w:val="0"/>
                <w:iCs w:val="0"/>
                <w:sz w:val="24"/>
                <w:szCs w:val="24"/>
                <w:rtl/>
              </w:rPr>
              <w:t>في</w:t>
            </w:r>
            <w:r w:rsidRPr="00682E95">
              <w:rPr>
                <w:rFonts w:cs="GE SS Text Light"/>
                <w:i w:val="0"/>
                <w:iCs w:val="0"/>
                <w:sz w:val="24"/>
                <w:szCs w:val="24"/>
                <w:rtl/>
              </w:rPr>
              <w:t xml:space="preserve"> </w:t>
            </w:r>
            <w:r w:rsidRPr="00682E95">
              <w:rPr>
                <w:rFonts w:cs="GE SS Text Light" w:hint="eastAsia"/>
                <w:i w:val="0"/>
                <w:iCs w:val="0"/>
                <w:sz w:val="24"/>
                <w:szCs w:val="24"/>
                <w:rtl/>
              </w:rPr>
              <w:t>الصناعات</w:t>
            </w:r>
            <w:r w:rsidRPr="00682E95">
              <w:rPr>
                <w:rFonts w:cs="GE SS Text Light"/>
                <w:i w:val="0"/>
                <w:iCs w:val="0"/>
                <w:sz w:val="24"/>
                <w:szCs w:val="24"/>
                <w:rtl/>
              </w:rPr>
              <w:t xml:space="preserve"> </w:t>
            </w:r>
            <w:r w:rsidRPr="00682E95">
              <w:rPr>
                <w:rFonts w:cs="GE SS Text Light" w:hint="eastAsia"/>
                <w:i w:val="0"/>
                <w:iCs w:val="0"/>
                <w:sz w:val="24"/>
                <w:szCs w:val="24"/>
                <w:rtl/>
              </w:rPr>
              <w:t>الاستخراجية</w:t>
            </w:r>
            <w:r w:rsidRPr="00682E95">
              <w:rPr>
                <w:rFonts w:cs="GE SS Text Light"/>
                <w:i w:val="0"/>
                <w:iCs w:val="0"/>
                <w:sz w:val="24"/>
                <w:szCs w:val="24"/>
                <w:rtl/>
              </w:rPr>
              <w:t xml:space="preserve"> </w:t>
            </w:r>
            <w:r w:rsidRPr="00682E95">
              <w:rPr>
                <w:rFonts w:cs="GE SS Text Light" w:hint="eastAsia"/>
                <w:i w:val="0"/>
                <w:iCs w:val="0"/>
                <w:sz w:val="24"/>
                <w:szCs w:val="24"/>
                <w:rtl/>
              </w:rPr>
              <w:t>كأداة</w:t>
            </w:r>
            <w:r w:rsidRPr="00682E95">
              <w:rPr>
                <w:rFonts w:cs="GE SS Text Light"/>
                <w:i w:val="0"/>
                <w:iCs w:val="0"/>
                <w:sz w:val="24"/>
                <w:szCs w:val="24"/>
                <w:rtl/>
              </w:rPr>
              <w:t xml:space="preserve"> </w:t>
            </w:r>
            <w:r w:rsidRPr="00682E95">
              <w:rPr>
                <w:rFonts w:cs="GE SS Text Light" w:hint="eastAsia"/>
                <w:i w:val="0"/>
                <w:iCs w:val="0"/>
                <w:sz w:val="24"/>
                <w:szCs w:val="24"/>
                <w:rtl/>
              </w:rPr>
              <w:t>منهجية</w:t>
            </w:r>
            <w:r w:rsidRPr="00682E95">
              <w:rPr>
                <w:rFonts w:cs="GE SS Text Light"/>
                <w:i w:val="0"/>
                <w:iCs w:val="0"/>
                <w:sz w:val="24"/>
                <w:szCs w:val="24"/>
                <w:rtl/>
              </w:rPr>
              <w:t xml:space="preserve"> </w:t>
            </w:r>
            <w:r w:rsidRPr="00682E95">
              <w:rPr>
                <w:rFonts w:cs="GE SS Text Light" w:hint="eastAsia"/>
                <w:i w:val="0"/>
                <w:iCs w:val="0"/>
                <w:sz w:val="24"/>
                <w:szCs w:val="24"/>
                <w:rtl/>
              </w:rPr>
              <w:t>لتتبع</w:t>
            </w:r>
            <w:r w:rsidRPr="00682E95">
              <w:rPr>
                <w:rFonts w:cs="GE SS Text Light"/>
                <w:i w:val="0"/>
                <w:iCs w:val="0"/>
                <w:sz w:val="24"/>
                <w:szCs w:val="24"/>
                <w:rtl/>
              </w:rPr>
              <w:t xml:space="preserve"> </w:t>
            </w:r>
            <w:r w:rsidRPr="00682E95">
              <w:rPr>
                <w:rFonts w:cs="GE SS Text Light" w:hint="eastAsia"/>
                <w:i w:val="0"/>
                <w:iCs w:val="0"/>
                <w:sz w:val="24"/>
                <w:szCs w:val="24"/>
                <w:rtl/>
              </w:rPr>
              <w:t>وتدقيق</w:t>
            </w:r>
            <w:r w:rsidRPr="00682E95">
              <w:rPr>
                <w:rFonts w:cs="GE SS Text Light"/>
                <w:i w:val="0"/>
                <w:iCs w:val="0"/>
                <w:sz w:val="24"/>
                <w:szCs w:val="24"/>
                <w:rtl/>
              </w:rPr>
              <w:t xml:space="preserve"> </w:t>
            </w:r>
            <w:r w:rsidRPr="00682E95">
              <w:rPr>
                <w:rFonts w:cs="GE SS Text Light" w:hint="eastAsia"/>
                <w:i w:val="0"/>
                <w:iCs w:val="0"/>
                <w:sz w:val="24"/>
                <w:szCs w:val="24"/>
                <w:rtl/>
              </w:rPr>
              <w:t>إدارة</w:t>
            </w:r>
            <w:r w:rsidRPr="00682E95">
              <w:rPr>
                <w:rFonts w:cs="GE SS Text Light"/>
                <w:i w:val="0"/>
                <w:iCs w:val="0"/>
                <w:sz w:val="24"/>
                <w:szCs w:val="24"/>
                <w:rtl/>
              </w:rPr>
              <w:t xml:space="preserve"> </w:t>
            </w:r>
            <w:r w:rsidRPr="00682E95">
              <w:rPr>
                <w:rFonts w:cs="GE SS Text Light" w:hint="eastAsia"/>
                <w:i w:val="0"/>
                <w:iCs w:val="0"/>
                <w:sz w:val="24"/>
                <w:szCs w:val="24"/>
                <w:rtl/>
              </w:rPr>
              <w:t>إيرادات</w:t>
            </w:r>
            <w:r w:rsidRPr="00682E95">
              <w:rPr>
                <w:rFonts w:cs="GE SS Text Light"/>
                <w:i w:val="0"/>
                <w:iCs w:val="0"/>
                <w:sz w:val="24"/>
                <w:szCs w:val="24"/>
                <w:rtl/>
              </w:rPr>
              <w:t xml:space="preserve"> </w:t>
            </w:r>
            <w:r w:rsidRPr="00682E95">
              <w:rPr>
                <w:rFonts w:cs="GE SS Text Light" w:hint="eastAsia"/>
                <w:i w:val="0"/>
                <w:iCs w:val="0"/>
                <w:sz w:val="24"/>
                <w:szCs w:val="24"/>
                <w:rtl/>
              </w:rPr>
              <w:t>النفط</w:t>
            </w:r>
            <w:r w:rsidRPr="00682E95">
              <w:rPr>
                <w:rFonts w:cs="GE SS Text Light"/>
                <w:i w:val="0"/>
                <w:iCs w:val="0"/>
                <w:sz w:val="24"/>
                <w:szCs w:val="24"/>
                <w:rtl/>
              </w:rPr>
              <w:t xml:space="preserve"> </w:t>
            </w:r>
            <w:r w:rsidRPr="00682E95">
              <w:rPr>
                <w:rFonts w:cs="GE SS Text Light" w:hint="eastAsia"/>
                <w:i w:val="0"/>
                <w:iCs w:val="0"/>
                <w:sz w:val="24"/>
                <w:szCs w:val="24"/>
                <w:rtl/>
              </w:rPr>
              <w:t>والغاز،</w:t>
            </w:r>
            <w:r w:rsidRPr="00682E95">
              <w:rPr>
                <w:rFonts w:cs="GE SS Text Light"/>
                <w:i w:val="0"/>
                <w:iCs w:val="0"/>
                <w:sz w:val="24"/>
                <w:szCs w:val="24"/>
                <w:rtl/>
              </w:rPr>
              <w:t xml:space="preserve"> </w:t>
            </w:r>
            <w:r w:rsidRPr="00682E95">
              <w:rPr>
                <w:rFonts w:cs="GE SS Text Light" w:hint="eastAsia"/>
                <w:i w:val="0"/>
                <w:iCs w:val="0"/>
                <w:sz w:val="24"/>
                <w:szCs w:val="24"/>
                <w:rtl/>
              </w:rPr>
              <w:t>ونشر</w:t>
            </w:r>
            <w:r w:rsidRPr="00682E95">
              <w:rPr>
                <w:rFonts w:cs="GE SS Text Light"/>
                <w:i w:val="0"/>
                <w:iCs w:val="0"/>
                <w:sz w:val="24"/>
                <w:szCs w:val="24"/>
                <w:rtl/>
              </w:rPr>
              <w:t xml:space="preserve"> </w:t>
            </w:r>
            <w:r w:rsidRPr="00682E95">
              <w:rPr>
                <w:rFonts w:cs="GE SS Text Light" w:hint="eastAsia"/>
                <w:i w:val="0"/>
                <w:iCs w:val="0"/>
                <w:sz w:val="24"/>
                <w:szCs w:val="24"/>
                <w:rtl/>
              </w:rPr>
              <w:t>الافتراضات</w:t>
            </w:r>
            <w:r w:rsidRPr="00682E95">
              <w:rPr>
                <w:rFonts w:cs="GE SS Text Light"/>
                <w:i w:val="0"/>
                <w:iCs w:val="0"/>
                <w:sz w:val="24"/>
                <w:szCs w:val="24"/>
                <w:rtl/>
              </w:rPr>
              <w:t xml:space="preserve"> </w:t>
            </w:r>
            <w:r w:rsidRPr="00682E95">
              <w:rPr>
                <w:rFonts w:cs="GE SS Text Light" w:hint="eastAsia"/>
                <w:i w:val="0"/>
                <w:iCs w:val="0"/>
                <w:sz w:val="24"/>
                <w:szCs w:val="24"/>
                <w:rtl/>
              </w:rPr>
              <w:t>الرئيسة</w:t>
            </w:r>
            <w:r w:rsidRPr="00682E95">
              <w:rPr>
                <w:rFonts w:cs="GE SS Text Light"/>
                <w:i w:val="0"/>
                <w:iCs w:val="0"/>
                <w:sz w:val="24"/>
                <w:szCs w:val="24"/>
                <w:rtl/>
              </w:rPr>
              <w:t xml:space="preserve"> </w:t>
            </w:r>
            <w:r w:rsidRPr="00682E95">
              <w:rPr>
                <w:rFonts w:cs="GE SS Text Light" w:hint="eastAsia"/>
                <w:i w:val="0"/>
                <w:iCs w:val="0"/>
                <w:sz w:val="24"/>
                <w:szCs w:val="24"/>
                <w:rtl/>
              </w:rPr>
              <w:t>للموازنة،</w:t>
            </w:r>
            <w:r w:rsidRPr="00682E95">
              <w:rPr>
                <w:rFonts w:cs="GE SS Text Light"/>
                <w:i w:val="0"/>
                <w:iCs w:val="0"/>
                <w:sz w:val="24"/>
                <w:szCs w:val="24"/>
                <w:rtl/>
              </w:rPr>
              <w:t xml:space="preserve"> </w:t>
            </w:r>
            <w:r w:rsidRPr="00682E95">
              <w:rPr>
                <w:rFonts w:cs="GE SS Text Light" w:hint="eastAsia"/>
                <w:i w:val="0"/>
                <w:iCs w:val="0"/>
                <w:sz w:val="24"/>
                <w:szCs w:val="24"/>
                <w:rtl/>
              </w:rPr>
              <w:t>وشرح</w:t>
            </w:r>
            <w:r w:rsidRPr="00682E95">
              <w:rPr>
                <w:rFonts w:cs="GE SS Text Light"/>
                <w:i w:val="0"/>
                <w:iCs w:val="0"/>
                <w:sz w:val="24"/>
                <w:szCs w:val="24"/>
                <w:rtl/>
              </w:rPr>
              <w:t xml:space="preserve"> </w:t>
            </w:r>
            <w:r w:rsidRPr="00682E95">
              <w:rPr>
                <w:rFonts w:cs="GE SS Text Light" w:hint="eastAsia"/>
                <w:i w:val="0"/>
                <w:iCs w:val="0"/>
                <w:sz w:val="24"/>
                <w:szCs w:val="24"/>
                <w:rtl/>
              </w:rPr>
              <w:t>إدارة</w:t>
            </w:r>
            <w:r w:rsidRPr="00682E95">
              <w:rPr>
                <w:rFonts w:cs="GE SS Text Light"/>
                <w:i w:val="0"/>
                <w:iCs w:val="0"/>
                <w:sz w:val="24"/>
                <w:szCs w:val="24"/>
                <w:rtl/>
              </w:rPr>
              <w:t xml:space="preserve"> </w:t>
            </w:r>
            <w:r w:rsidRPr="00682E95">
              <w:rPr>
                <w:rFonts w:cs="GE SS Text Light" w:hint="eastAsia"/>
                <w:i w:val="0"/>
                <w:iCs w:val="0"/>
                <w:sz w:val="24"/>
                <w:szCs w:val="24"/>
                <w:rtl/>
              </w:rPr>
              <w:t>الإيرادات</w:t>
            </w:r>
            <w:r w:rsidRPr="00682E95">
              <w:rPr>
                <w:rFonts w:cs="GE SS Text Light"/>
                <w:i w:val="0"/>
                <w:iCs w:val="0"/>
                <w:sz w:val="24"/>
                <w:szCs w:val="24"/>
                <w:rtl/>
              </w:rPr>
              <w:t xml:space="preserve"> </w:t>
            </w:r>
            <w:r w:rsidRPr="00682E95">
              <w:rPr>
                <w:rFonts w:cs="GE SS Text Light" w:hint="eastAsia"/>
                <w:i w:val="0"/>
                <w:iCs w:val="0"/>
                <w:sz w:val="24"/>
                <w:szCs w:val="24"/>
                <w:rtl/>
              </w:rPr>
              <w:t>داخل</w:t>
            </w:r>
            <w:r w:rsidRPr="00682E95">
              <w:rPr>
                <w:rFonts w:cs="GE SS Text Light"/>
                <w:i w:val="0"/>
                <w:iCs w:val="0"/>
                <w:sz w:val="24"/>
                <w:szCs w:val="24"/>
                <w:rtl/>
              </w:rPr>
              <w:t xml:space="preserve"> </w:t>
            </w:r>
            <w:r w:rsidRPr="00682E95">
              <w:rPr>
                <w:rFonts w:cs="GE SS Text Light" w:hint="eastAsia"/>
                <w:i w:val="0"/>
                <w:iCs w:val="0"/>
                <w:sz w:val="24"/>
                <w:szCs w:val="24"/>
                <w:rtl/>
              </w:rPr>
              <w:t>وخارج</w:t>
            </w:r>
            <w:r w:rsidRPr="00682E95">
              <w:rPr>
                <w:rFonts w:cs="GE SS Text Light"/>
                <w:i w:val="0"/>
                <w:iCs w:val="0"/>
                <w:sz w:val="24"/>
                <w:szCs w:val="24"/>
                <w:rtl/>
              </w:rPr>
              <w:t xml:space="preserve"> </w:t>
            </w:r>
            <w:r w:rsidRPr="00682E95">
              <w:rPr>
                <w:rFonts w:cs="GE SS Text Light" w:hint="eastAsia"/>
                <w:i w:val="0"/>
                <w:iCs w:val="0"/>
                <w:sz w:val="24"/>
                <w:szCs w:val="24"/>
                <w:rtl/>
              </w:rPr>
              <w:t>الموازنة،</w:t>
            </w:r>
            <w:r w:rsidRPr="00682E95">
              <w:rPr>
                <w:rFonts w:cs="GE SS Text Light"/>
                <w:i w:val="0"/>
                <w:iCs w:val="0"/>
                <w:sz w:val="24"/>
                <w:szCs w:val="24"/>
                <w:rtl/>
              </w:rPr>
              <w:t xml:space="preserve"> </w:t>
            </w:r>
            <w:r w:rsidRPr="00682E95">
              <w:rPr>
                <w:rFonts w:cs="GE SS Text Light" w:hint="eastAsia"/>
                <w:i w:val="0"/>
                <w:iCs w:val="0"/>
                <w:sz w:val="24"/>
                <w:szCs w:val="24"/>
                <w:rtl/>
              </w:rPr>
              <w:t>مع</w:t>
            </w:r>
            <w:r w:rsidRPr="00682E95">
              <w:rPr>
                <w:rFonts w:cs="GE SS Text Light"/>
                <w:i w:val="0"/>
                <w:iCs w:val="0"/>
                <w:sz w:val="24"/>
                <w:szCs w:val="24"/>
                <w:rtl/>
              </w:rPr>
              <w:t xml:space="preserve"> </w:t>
            </w:r>
            <w:r w:rsidRPr="00682E95">
              <w:rPr>
                <w:rFonts w:cs="GE SS Text Light" w:hint="eastAsia"/>
                <w:i w:val="0"/>
                <w:iCs w:val="0"/>
                <w:sz w:val="24"/>
                <w:szCs w:val="24"/>
                <w:rtl/>
              </w:rPr>
              <w:t>دمج</w:t>
            </w:r>
            <w:r w:rsidRPr="00682E95">
              <w:rPr>
                <w:rFonts w:cs="GE SS Text Light"/>
                <w:i w:val="0"/>
                <w:iCs w:val="0"/>
                <w:sz w:val="24"/>
                <w:szCs w:val="24"/>
                <w:rtl/>
              </w:rPr>
              <w:t xml:space="preserve"> </w:t>
            </w:r>
            <w:r w:rsidRPr="00682E95">
              <w:rPr>
                <w:rFonts w:cs="GE SS Text Light" w:hint="eastAsia"/>
                <w:i w:val="0"/>
                <w:iCs w:val="0"/>
                <w:sz w:val="24"/>
                <w:szCs w:val="24"/>
                <w:rtl/>
              </w:rPr>
              <w:t>المبادرة</w:t>
            </w:r>
            <w:r w:rsidRPr="00682E95">
              <w:rPr>
                <w:rFonts w:cs="GE SS Text Light"/>
                <w:i w:val="0"/>
                <w:iCs w:val="0"/>
                <w:sz w:val="24"/>
                <w:szCs w:val="24"/>
                <w:rtl/>
              </w:rPr>
              <w:t xml:space="preserve"> </w:t>
            </w:r>
            <w:r w:rsidRPr="00682E95">
              <w:rPr>
                <w:rFonts w:cs="GE SS Text Light" w:hint="eastAsia"/>
                <w:i w:val="0"/>
                <w:iCs w:val="0"/>
                <w:sz w:val="24"/>
                <w:szCs w:val="24"/>
                <w:rtl/>
              </w:rPr>
              <w:t>في</w:t>
            </w:r>
            <w:r w:rsidRPr="00682E95">
              <w:rPr>
                <w:rFonts w:cs="GE SS Text Light"/>
                <w:i w:val="0"/>
                <w:iCs w:val="0"/>
                <w:sz w:val="24"/>
                <w:szCs w:val="24"/>
                <w:rtl/>
              </w:rPr>
              <w:t xml:space="preserve"> </w:t>
            </w:r>
            <w:r w:rsidRPr="00682E95">
              <w:rPr>
                <w:rFonts w:cs="GE SS Text Light" w:hint="eastAsia"/>
                <w:i w:val="0"/>
                <w:iCs w:val="0"/>
                <w:sz w:val="24"/>
                <w:szCs w:val="24"/>
                <w:rtl/>
              </w:rPr>
              <w:t>إصلاحات</w:t>
            </w:r>
            <w:r w:rsidRPr="00682E95">
              <w:rPr>
                <w:rFonts w:cs="GE SS Text Light"/>
                <w:i w:val="0"/>
                <w:iCs w:val="0"/>
                <w:sz w:val="24"/>
                <w:szCs w:val="24"/>
                <w:rtl/>
              </w:rPr>
              <w:t xml:space="preserve"> </w:t>
            </w:r>
            <w:r w:rsidRPr="00682E95">
              <w:rPr>
                <w:rFonts w:cs="GE SS Text Light" w:hint="eastAsia"/>
                <w:i w:val="0"/>
                <w:iCs w:val="0"/>
                <w:sz w:val="24"/>
                <w:szCs w:val="24"/>
                <w:rtl/>
              </w:rPr>
              <w:t>إدارة</w:t>
            </w:r>
            <w:r w:rsidRPr="00682E95">
              <w:rPr>
                <w:rFonts w:cs="GE SS Text Light"/>
                <w:i w:val="0"/>
                <w:iCs w:val="0"/>
                <w:sz w:val="24"/>
                <w:szCs w:val="24"/>
                <w:rtl/>
              </w:rPr>
              <w:t xml:space="preserve"> </w:t>
            </w:r>
            <w:r w:rsidRPr="00682E95">
              <w:rPr>
                <w:rFonts w:cs="GE SS Text Light" w:hint="eastAsia"/>
                <w:i w:val="0"/>
                <w:iCs w:val="0"/>
                <w:sz w:val="24"/>
                <w:szCs w:val="24"/>
                <w:rtl/>
              </w:rPr>
              <w:t>المالية</w:t>
            </w:r>
            <w:r w:rsidRPr="00682E95">
              <w:rPr>
                <w:rFonts w:cs="GE SS Text Light"/>
                <w:i w:val="0"/>
                <w:iCs w:val="0"/>
                <w:sz w:val="24"/>
                <w:szCs w:val="24"/>
                <w:rtl/>
              </w:rPr>
              <w:t xml:space="preserve"> </w:t>
            </w:r>
            <w:r w:rsidRPr="00682E95">
              <w:rPr>
                <w:rFonts w:cs="GE SS Text Light" w:hint="eastAsia"/>
                <w:i w:val="0"/>
                <w:iCs w:val="0"/>
                <w:sz w:val="24"/>
                <w:szCs w:val="24"/>
                <w:rtl/>
              </w:rPr>
              <w:t>العامة،</w:t>
            </w:r>
            <w:r w:rsidRPr="00682E95">
              <w:rPr>
                <w:rFonts w:cs="GE SS Text Light"/>
                <w:i w:val="0"/>
                <w:iCs w:val="0"/>
                <w:sz w:val="24"/>
                <w:szCs w:val="24"/>
                <w:rtl/>
              </w:rPr>
              <w:t xml:space="preserve"> </w:t>
            </w:r>
            <w:r w:rsidRPr="00682E95">
              <w:rPr>
                <w:rFonts w:cs="GE SS Text Light" w:hint="eastAsia"/>
                <w:i w:val="0"/>
                <w:iCs w:val="0"/>
                <w:sz w:val="24"/>
                <w:szCs w:val="24"/>
                <w:rtl/>
              </w:rPr>
              <w:t>وإعادة</w:t>
            </w:r>
            <w:r w:rsidRPr="00682E95">
              <w:rPr>
                <w:rFonts w:cs="GE SS Text Light"/>
                <w:i w:val="0"/>
                <w:iCs w:val="0"/>
                <w:sz w:val="24"/>
                <w:szCs w:val="24"/>
                <w:rtl/>
              </w:rPr>
              <w:t xml:space="preserve"> </w:t>
            </w:r>
            <w:r w:rsidRPr="00682E95">
              <w:rPr>
                <w:rFonts w:cs="GE SS Text Light" w:hint="eastAsia"/>
                <w:i w:val="0"/>
                <w:iCs w:val="0"/>
                <w:sz w:val="24"/>
                <w:szCs w:val="24"/>
                <w:rtl/>
              </w:rPr>
              <w:t>التدقيق</w:t>
            </w:r>
            <w:r w:rsidRPr="00682E95">
              <w:rPr>
                <w:rFonts w:cs="GE SS Text Light"/>
                <w:i w:val="0"/>
                <w:iCs w:val="0"/>
                <w:sz w:val="24"/>
                <w:szCs w:val="24"/>
                <w:rtl/>
              </w:rPr>
              <w:t xml:space="preserve"> </w:t>
            </w:r>
            <w:r w:rsidRPr="00682E95">
              <w:rPr>
                <w:rFonts w:cs="GE SS Text Light" w:hint="eastAsia"/>
                <w:i w:val="0"/>
                <w:iCs w:val="0"/>
                <w:sz w:val="24"/>
                <w:szCs w:val="24"/>
                <w:rtl/>
              </w:rPr>
              <w:t>والنشر</w:t>
            </w:r>
            <w:r w:rsidRPr="00682E95">
              <w:rPr>
                <w:rFonts w:cs="GE SS Text Light"/>
                <w:i w:val="0"/>
                <w:iCs w:val="0"/>
                <w:sz w:val="24"/>
                <w:szCs w:val="24"/>
                <w:rtl/>
              </w:rPr>
              <w:t xml:space="preserve"> </w:t>
            </w:r>
            <w:r w:rsidRPr="00682E95">
              <w:rPr>
                <w:rFonts w:cs="GE SS Text Light" w:hint="eastAsia"/>
                <w:i w:val="0"/>
                <w:iCs w:val="0"/>
                <w:sz w:val="24"/>
                <w:szCs w:val="24"/>
                <w:rtl/>
              </w:rPr>
              <w:t>المنتظم</w:t>
            </w:r>
            <w:r w:rsidRPr="00682E95">
              <w:rPr>
                <w:rFonts w:cs="GE SS Text Light"/>
                <w:i w:val="0"/>
                <w:iCs w:val="0"/>
                <w:sz w:val="24"/>
                <w:szCs w:val="24"/>
                <w:rtl/>
              </w:rPr>
              <w:t xml:space="preserve"> </w:t>
            </w:r>
            <w:r w:rsidRPr="00682E95">
              <w:rPr>
                <w:rFonts w:cs="GE SS Text Light" w:hint="eastAsia"/>
                <w:i w:val="0"/>
                <w:iCs w:val="0"/>
                <w:sz w:val="24"/>
                <w:szCs w:val="24"/>
                <w:rtl/>
              </w:rPr>
              <w:t>للحسابات</w:t>
            </w:r>
            <w:r w:rsidRPr="00682E95">
              <w:rPr>
                <w:rFonts w:cs="GE SS Text Light"/>
                <w:i w:val="0"/>
                <w:iCs w:val="0"/>
                <w:sz w:val="24"/>
                <w:szCs w:val="24"/>
                <w:rtl/>
              </w:rPr>
              <w:t xml:space="preserve"> </w:t>
            </w:r>
            <w:r w:rsidRPr="00682E95">
              <w:rPr>
                <w:rFonts w:cs="GE SS Text Light" w:hint="eastAsia"/>
                <w:i w:val="0"/>
                <w:iCs w:val="0"/>
                <w:sz w:val="24"/>
                <w:szCs w:val="24"/>
                <w:rtl/>
              </w:rPr>
              <w:t>الحكومية</w:t>
            </w:r>
            <w:r w:rsidRPr="00682E95">
              <w:rPr>
                <w:rFonts w:cs="GE SS Text Light"/>
                <w:i w:val="0"/>
                <w:iCs w:val="0"/>
                <w:sz w:val="24"/>
                <w:szCs w:val="24"/>
                <w:rtl/>
              </w:rPr>
              <w:t xml:space="preserve"> </w:t>
            </w:r>
            <w:r w:rsidRPr="00682E95">
              <w:rPr>
                <w:rFonts w:cs="GE SS Text Light" w:hint="eastAsia"/>
                <w:i w:val="0"/>
                <w:iCs w:val="0"/>
                <w:sz w:val="24"/>
                <w:szCs w:val="24"/>
                <w:rtl/>
              </w:rPr>
              <w:t>الرئيسة،</w:t>
            </w:r>
            <w:r w:rsidRPr="00682E95">
              <w:rPr>
                <w:rFonts w:cs="GE SS Text Light"/>
                <w:i w:val="0"/>
                <w:iCs w:val="0"/>
                <w:sz w:val="24"/>
                <w:szCs w:val="24"/>
                <w:rtl/>
              </w:rPr>
              <w:t xml:space="preserve"> </w:t>
            </w:r>
            <w:r w:rsidRPr="00682E95">
              <w:rPr>
                <w:rFonts w:cs="GE SS Text Light" w:hint="eastAsia"/>
                <w:i w:val="0"/>
                <w:iCs w:val="0"/>
                <w:sz w:val="24"/>
                <w:szCs w:val="24"/>
                <w:rtl/>
              </w:rPr>
              <w:t>بما</w:t>
            </w:r>
            <w:r w:rsidRPr="00682E95">
              <w:rPr>
                <w:rFonts w:cs="GE SS Text Light"/>
                <w:i w:val="0"/>
                <w:iCs w:val="0"/>
                <w:sz w:val="24"/>
                <w:szCs w:val="24"/>
                <w:rtl/>
              </w:rPr>
              <w:t xml:space="preserve"> </w:t>
            </w:r>
            <w:r w:rsidRPr="00682E95">
              <w:rPr>
                <w:rFonts w:cs="GE SS Text Light" w:hint="eastAsia"/>
                <w:i w:val="0"/>
                <w:iCs w:val="0"/>
                <w:sz w:val="24"/>
                <w:szCs w:val="24"/>
                <w:rtl/>
              </w:rPr>
              <w:t>يعزز</w:t>
            </w:r>
            <w:r w:rsidRPr="00682E95">
              <w:rPr>
                <w:rFonts w:cs="GE SS Text Light"/>
                <w:i w:val="0"/>
                <w:iCs w:val="0"/>
                <w:sz w:val="24"/>
                <w:szCs w:val="24"/>
                <w:rtl/>
              </w:rPr>
              <w:t xml:space="preserve"> </w:t>
            </w:r>
            <w:r w:rsidRPr="00682E95">
              <w:rPr>
                <w:rFonts w:cs="GE SS Text Light" w:hint="eastAsia"/>
                <w:i w:val="0"/>
                <w:iCs w:val="0"/>
                <w:sz w:val="24"/>
                <w:szCs w:val="24"/>
                <w:rtl/>
              </w:rPr>
              <w:t>الاستدامة</w:t>
            </w:r>
            <w:r w:rsidRPr="00682E95">
              <w:rPr>
                <w:rFonts w:cs="GE SS Text Light"/>
                <w:i w:val="0"/>
                <w:iCs w:val="0"/>
                <w:sz w:val="24"/>
                <w:szCs w:val="24"/>
                <w:rtl/>
              </w:rPr>
              <w:t xml:space="preserve"> </w:t>
            </w:r>
            <w:r w:rsidRPr="00682E95">
              <w:rPr>
                <w:rFonts w:cs="GE SS Text Light" w:hint="eastAsia"/>
                <w:i w:val="0"/>
                <w:iCs w:val="0"/>
                <w:sz w:val="24"/>
                <w:szCs w:val="24"/>
                <w:rtl/>
              </w:rPr>
              <w:t>والشفافية</w:t>
            </w:r>
            <w:r w:rsidRPr="00682E95">
              <w:rPr>
                <w:rFonts w:cs="GE SS Text Light"/>
                <w:i w:val="0"/>
                <w:iCs w:val="0"/>
                <w:sz w:val="24"/>
                <w:szCs w:val="24"/>
                <w:rtl/>
              </w:rPr>
              <w:t xml:space="preserve"> </w:t>
            </w:r>
            <w:r w:rsidRPr="00682E95">
              <w:rPr>
                <w:rFonts w:cs="GE SS Text Light" w:hint="eastAsia"/>
                <w:i w:val="0"/>
                <w:iCs w:val="0"/>
                <w:sz w:val="24"/>
                <w:szCs w:val="24"/>
                <w:rtl/>
              </w:rPr>
              <w:t>والمساءلة</w:t>
            </w:r>
            <w:r w:rsidRPr="00682E95">
              <w:rPr>
                <w:rFonts w:cs="GE SS Text Light"/>
                <w:i w:val="0"/>
                <w:iCs w:val="0"/>
                <w:sz w:val="24"/>
                <w:szCs w:val="24"/>
                <w:rtl/>
              </w:rPr>
              <w:t>.</w:t>
            </w:r>
          </w:p>
        </w:tc>
      </w:tr>
    </w:tbl>
    <w:p w14:paraId="76D48B19" w14:textId="77777777" w:rsidR="00540432" w:rsidRDefault="00540432" w:rsidP="00540432">
      <w:pPr>
        <w:bidi/>
      </w:pPr>
    </w:p>
    <w:p w14:paraId="52E92D20" w14:textId="0CAE6597" w:rsidR="00540432" w:rsidRDefault="007D35BD" w:rsidP="00540432">
      <w:pPr>
        <w:bidi/>
        <w:jc w:val="center"/>
      </w:pPr>
      <w:r>
        <w:rPr>
          <w:noProof/>
        </w:rPr>
        <w:lastRenderedPageBreak/>
        <w:drawing>
          <wp:inline distT="0" distB="0" distL="0" distR="0" wp14:anchorId="394A1FD2" wp14:editId="17EA2587">
            <wp:extent cx="2743200" cy="1828800"/>
            <wp:effectExtent l="0" t="0" r="0" b="0"/>
            <wp:docPr id="159933017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567505F5"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9</w:t>
      </w:r>
      <w:r w:rsidRPr="00D173C4">
        <w:rPr>
          <w:rFonts w:cs="GE SS Text Medium"/>
          <w:b/>
          <w:bCs/>
          <w:sz w:val="32"/>
          <w:szCs w:val="28"/>
          <w:rtl/>
          <w:lang w:bidi="ar-JO"/>
        </w:rPr>
        <w:t xml:space="preserve">: </w:t>
      </w:r>
      <w:r w:rsidRPr="00095442">
        <w:rPr>
          <w:rFonts w:cs="GE SS Text Medium" w:hint="eastAsia"/>
          <w:b/>
          <w:bCs/>
          <w:sz w:val="32"/>
          <w:szCs w:val="28"/>
          <w:rtl/>
          <w:lang w:bidi="ar-JO"/>
        </w:rPr>
        <w:t>المساهمة</w:t>
      </w:r>
      <w:r w:rsidRPr="00095442">
        <w:rPr>
          <w:rFonts w:cs="GE SS Text Medium"/>
          <w:b/>
          <w:bCs/>
          <w:sz w:val="32"/>
          <w:szCs w:val="28"/>
          <w:rtl/>
          <w:lang w:bidi="ar-JO"/>
        </w:rPr>
        <w:t xml:space="preserve"> </w:t>
      </w:r>
      <w:r w:rsidRPr="00095442">
        <w:rPr>
          <w:rFonts w:cs="GE SS Text Medium" w:hint="eastAsia"/>
          <w:b/>
          <w:bCs/>
          <w:sz w:val="32"/>
          <w:szCs w:val="28"/>
          <w:rtl/>
          <w:lang w:bidi="ar-JO"/>
        </w:rPr>
        <w:t>شبه</w:t>
      </w:r>
      <w:r w:rsidRPr="00095442">
        <w:rPr>
          <w:rFonts w:cs="GE SS Text Medium"/>
          <w:b/>
          <w:bCs/>
          <w:sz w:val="32"/>
          <w:szCs w:val="28"/>
          <w:rtl/>
          <w:lang w:bidi="ar-JO"/>
        </w:rPr>
        <w:t xml:space="preserve"> </w:t>
      </w:r>
      <w:r w:rsidRPr="00095442">
        <w:rPr>
          <w:rFonts w:cs="GE SS Text Medium" w:hint="eastAsia"/>
          <w:b/>
          <w:bCs/>
          <w:sz w:val="32"/>
          <w:szCs w:val="28"/>
          <w:rtl/>
          <w:lang w:bidi="ar-JO"/>
        </w:rPr>
        <w:t>الوطنية</w:t>
      </w:r>
    </w:p>
    <w:p w14:paraId="62725FF8" w14:textId="77777777" w:rsidR="00540432" w:rsidRDefault="00540432" w:rsidP="00540432">
      <w:pPr>
        <w:bidi/>
        <w:rPr>
          <w:rtl/>
        </w:rPr>
      </w:pPr>
    </w:p>
    <w:p w14:paraId="58D8905F" w14:textId="1A83B063"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21</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116E0FC1" w14:textId="77777777" w:rsidTr="00D80F40">
        <w:trPr>
          <w:trHeight w:val="330"/>
          <w:tblHeader/>
        </w:trPr>
        <w:tc>
          <w:tcPr>
            <w:tcW w:w="5000" w:type="pct"/>
            <w:shd w:val="clear" w:color="auto" w:fill="026748" w:themeFill="accent1" w:themeFillShade="80"/>
          </w:tcPr>
          <w:p w14:paraId="07278034"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4-6: </w:t>
            </w:r>
            <w:r w:rsidRPr="004A37D1">
              <w:rPr>
                <w:rFonts w:cs="GE SS Text Medium" w:hint="eastAsia"/>
                <w:i w:val="0"/>
                <w:iCs w:val="0"/>
                <w:color w:val="FFFFFF" w:themeColor="background1"/>
                <w:sz w:val="24"/>
                <w:szCs w:val="24"/>
                <w:rtl/>
                <w:lang w:bidi="ar-IQ"/>
              </w:rPr>
              <w:t>المدفوعات</w:t>
            </w:r>
            <w:r w:rsidRPr="004A37D1">
              <w:rPr>
                <w:rFonts w:cs="GE SS Text Medium"/>
                <w:i w:val="0"/>
                <w:iCs w:val="0"/>
                <w:color w:val="FFFFFF" w:themeColor="background1"/>
                <w:sz w:val="24"/>
                <w:szCs w:val="24"/>
                <w:rtl/>
                <w:lang w:bidi="ar-IQ"/>
              </w:rPr>
              <w:t xml:space="preserve"> </w:t>
            </w:r>
            <w:r w:rsidRPr="004A37D1">
              <w:rPr>
                <w:rFonts w:cs="GE SS Text Medium" w:hint="eastAsia"/>
                <w:i w:val="0"/>
                <w:iCs w:val="0"/>
                <w:color w:val="FFFFFF" w:themeColor="background1"/>
                <w:sz w:val="24"/>
                <w:szCs w:val="24"/>
                <w:rtl/>
                <w:lang w:bidi="ar-IQ"/>
              </w:rPr>
              <w:t>الى</w:t>
            </w:r>
            <w:r w:rsidRPr="004A37D1">
              <w:rPr>
                <w:rFonts w:cs="GE SS Text Medium"/>
                <w:i w:val="0"/>
                <w:iCs w:val="0"/>
                <w:color w:val="FFFFFF" w:themeColor="background1"/>
                <w:sz w:val="24"/>
                <w:szCs w:val="24"/>
                <w:rtl/>
                <w:lang w:bidi="ar-IQ"/>
              </w:rPr>
              <w:t xml:space="preserve"> </w:t>
            </w:r>
            <w:r w:rsidRPr="004A37D1">
              <w:rPr>
                <w:rFonts w:cs="GE SS Text Medium" w:hint="eastAsia"/>
                <w:i w:val="0"/>
                <w:iCs w:val="0"/>
                <w:color w:val="FFFFFF" w:themeColor="background1"/>
                <w:sz w:val="24"/>
                <w:szCs w:val="24"/>
                <w:rtl/>
                <w:lang w:bidi="ar-IQ"/>
              </w:rPr>
              <w:t>مستوى</w:t>
            </w:r>
            <w:r w:rsidRPr="004A37D1">
              <w:rPr>
                <w:rFonts w:cs="GE SS Text Medium"/>
                <w:i w:val="0"/>
                <w:iCs w:val="0"/>
                <w:color w:val="FFFFFF" w:themeColor="background1"/>
                <w:sz w:val="24"/>
                <w:szCs w:val="24"/>
                <w:rtl/>
                <w:lang w:bidi="ar-IQ"/>
              </w:rPr>
              <w:t xml:space="preserve"> </w:t>
            </w:r>
            <w:r w:rsidRPr="004A37D1">
              <w:rPr>
                <w:rFonts w:cs="GE SS Text Medium" w:hint="eastAsia"/>
                <w:i w:val="0"/>
                <w:iCs w:val="0"/>
                <w:color w:val="FFFFFF" w:themeColor="background1"/>
                <w:sz w:val="24"/>
                <w:szCs w:val="24"/>
                <w:rtl/>
                <w:lang w:bidi="ar-IQ"/>
              </w:rPr>
              <w:t>دون</w:t>
            </w:r>
            <w:r w:rsidRPr="004A37D1">
              <w:rPr>
                <w:rFonts w:cs="GE SS Text Medium"/>
                <w:i w:val="0"/>
                <w:iCs w:val="0"/>
                <w:color w:val="FFFFFF" w:themeColor="background1"/>
                <w:sz w:val="24"/>
                <w:szCs w:val="24"/>
                <w:rtl/>
                <w:lang w:bidi="ar-IQ"/>
              </w:rPr>
              <w:t xml:space="preserve"> </w:t>
            </w:r>
            <w:r w:rsidRPr="004A37D1">
              <w:rPr>
                <w:rFonts w:cs="GE SS Text Medium" w:hint="eastAsia"/>
                <w:i w:val="0"/>
                <w:iCs w:val="0"/>
                <w:color w:val="FFFFFF" w:themeColor="background1"/>
                <w:sz w:val="24"/>
                <w:szCs w:val="24"/>
                <w:rtl/>
                <w:lang w:bidi="ar-IQ"/>
              </w:rPr>
              <w:t>الوطني</w:t>
            </w:r>
          </w:p>
        </w:tc>
      </w:tr>
      <w:tr w:rsidR="00540432" w:rsidRPr="00B07261" w14:paraId="47EEA150" w14:textId="77777777" w:rsidTr="00D80F40">
        <w:tc>
          <w:tcPr>
            <w:tcW w:w="5000" w:type="pct"/>
            <w:shd w:val="clear" w:color="auto" w:fill="BFBFBF" w:themeFill="background1" w:themeFillShade="BF"/>
          </w:tcPr>
          <w:p w14:paraId="465F0FD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7CA9C346" w14:textId="77777777" w:rsidTr="00D80F40">
        <w:tc>
          <w:tcPr>
            <w:tcW w:w="5000" w:type="pct"/>
          </w:tcPr>
          <w:p w14:paraId="28AF527B" w14:textId="77777777" w:rsidR="00540432" w:rsidRPr="004A37D1" w:rsidRDefault="00540432" w:rsidP="00B1421B">
            <w:pPr>
              <w:pStyle w:val="Caption"/>
              <w:bidi/>
              <w:spacing w:after="0"/>
              <w:jc w:val="both"/>
              <w:rPr>
                <w:rFonts w:cs="GE SS Text Light"/>
                <w:i w:val="0"/>
                <w:iCs w:val="0"/>
                <w:szCs w:val="24"/>
                <w:rtl/>
              </w:rPr>
            </w:pPr>
            <w:r w:rsidRPr="004A37D1">
              <w:rPr>
                <w:rFonts w:cs="GE SS Text Light" w:hint="eastAsia"/>
                <w:i w:val="0"/>
                <w:iCs w:val="0"/>
                <w:szCs w:val="24"/>
                <w:rtl/>
              </w:rPr>
              <w:t>ينبغي</w:t>
            </w:r>
            <w:r w:rsidRPr="004A37D1">
              <w:rPr>
                <w:rFonts w:cs="GE SS Text Light"/>
                <w:i w:val="0"/>
                <w:iCs w:val="0"/>
                <w:szCs w:val="24"/>
                <w:rtl/>
              </w:rPr>
              <w:t xml:space="preserve"> </w:t>
            </w:r>
            <w:r w:rsidRPr="004A37D1">
              <w:rPr>
                <w:rFonts w:cs="GE SS Text Light" w:hint="eastAsia"/>
                <w:i w:val="0"/>
                <w:iCs w:val="0"/>
                <w:szCs w:val="24"/>
                <w:rtl/>
              </w:rPr>
              <w:t>على</w:t>
            </w:r>
            <w:r w:rsidRPr="004A37D1">
              <w:rPr>
                <w:rFonts w:cs="GE SS Text Light"/>
                <w:i w:val="0"/>
                <w:iCs w:val="0"/>
                <w:szCs w:val="24"/>
                <w:rtl/>
              </w:rPr>
              <w:t xml:space="preserve"> </w:t>
            </w:r>
            <w:r w:rsidRPr="004A37D1">
              <w:rPr>
                <w:rFonts w:cs="GE SS Text Light" w:hint="eastAsia"/>
                <w:i w:val="0"/>
                <w:iCs w:val="0"/>
                <w:szCs w:val="24"/>
                <w:rtl/>
              </w:rPr>
              <w:t>العراق</w:t>
            </w:r>
            <w:r w:rsidRPr="004A37D1">
              <w:rPr>
                <w:rFonts w:cs="GE SS Text Light"/>
                <w:i w:val="0"/>
                <w:iCs w:val="0"/>
                <w:szCs w:val="24"/>
              </w:rPr>
              <w:t xml:space="preserve">: </w:t>
            </w:r>
          </w:p>
          <w:p w14:paraId="68FBF90B" w14:textId="77777777" w:rsidR="00540432" w:rsidRPr="004A37D1" w:rsidRDefault="00540432">
            <w:pPr>
              <w:pStyle w:val="Caption"/>
              <w:numPr>
                <w:ilvl w:val="0"/>
                <w:numId w:val="72"/>
              </w:numPr>
              <w:bidi/>
              <w:spacing w:after="0"/>
              <w:jc w:val="both"/>
              <w:rPr>
                <w:rFonts w:cs="GE SS Text Light"/>
                <w:i w:val="0"/>
                <w:iCs w:val="0"/>
                <w:szCs w:val="24"/>
                <w:rtl/>
              </w:rPr>
            </w:pPr>
            <w:r w:rsidRPr="004A37D1">
              <w:rPr>
                <w:rFonts w:cs="GE SS Text Light" w:hint="eastAsia"/>
                <w:i w:val="0"/>
                <w:iCs w:val="0"/>
                <w:szCs w:val="24"/>
                <w:rtl/>
              </w:rPr>
              <w:t>إعادة</w:t>
            </w:r>
            <w:r w:rsidRPr="004A37D1">
              <w:rPr>
                <w:rFonts w:cs="GE SS Text Light"/>
                <w:i w:val="0"/>
                <w:iCs w:val="0"/>
                <w:szCs w:val="24"/>
                <w:rtl/>
              </w:rPr>
              <w:t xml:space="preserve"> </w:t>
            </w:r>
            <w:r w:rsidRPr="004A37D1">
              <w:rPr>
                <w:rFonts w:cs="GE SS Text Light" w:hint="eastAsia"/>
                <w:i w:val="0"/>
                <w:iCs w:val="0"/>
                <w:szCs w:val="24"/>
                <w:rtl/>
              </w:rPr>
              <w:t>إطلاق</w:t>
            </w:r>
            <w:r w:rsidRPr="004A37D1">
              <w:rPr>
                <w:rFonts w:cs="GE SS Text Light"/>
                <w:i w:val="0"/>
                <w:iCs w:val="0"/>
                <w:szCs w:val="24"/>
                <w:rtl/>
              </w:rPr>
              <w:t xml:space="preserve"> </w:t>
            </w:r>
            <w:r w:rsidRPr="004A37D1">
              <w:rPr>
                <w:rFonts w:cs="GE SS Text Light" w:hint="eastAsia"/>
                <w:i w:val="0"/>
                <w:iCs w:val="0"/>
                <w:szCs w:val="24"/>
                <w:rtl/>
              </w:rPr>
              <w:t>التعاطي</w:t>
            </w:r>
            <w:r w:rsidRPr="004A37D1">
              <w:rPr>
                <w:rFonts w:cs="GE SS Text Light"/>
                <w:i w:val="0"/>
                <w:iCs w:val="0"/>
                <w:szCs w:val="24"/>
                <w:rtl/>
              </w:rPr>
              <w:t xml:space="preserve"> </w:t>
            </w:r>
            <w:r w:rsidRPr="004A37D1">
              <w:rPr>
                <w:rFonts w:cs="GE SS Text Light" w:hint="eastAsia"/>
                <w:i w:val="0"/>
                <w:iCs w:val="0"/>
                <w:szCs w:val="24"/>
                <w:rtl/>
              </w:rPr>
              <w:t>المنظم</w:t>
            </w:r>
            <w:r w:rsidRPr="004A37D1">
              <w:rPr>
                <w:rFonts w:cs="GE SS Text Light"/>
                <w:i w:val="0"/>
                <w:iCs w:val="0"/>
                <w:szCs w:val="24"/>
                <w:rtl/>
              </w:rPr>
              <w:t xml:space="preserve"> </w:t>
            </w:r>
            <w:r w:rsidRPr="004A37D1">
              <w:rPr>
                <w:rFonts w:cs="GE SS Text Light" w:hint="eastAsia"/>
                <w:i w:val="0"/>
                <w:iCs w:val="0"/>
                <w:szCs w:val="24"/>
                <w:rtl/>
              </w:rPr>
              <w:t>مع</w:t>
            </w:r>
            <w:r w:rsidRPr="004A37D1">
              <w:rPr>
                <w:rFonts w:cs="GE SS Text Light"/>
                <w:i w:val="0"/>
                <w:iCs w:val="0"/>
                <w:szCs w:val="24"/>
                <w:rtl/>
              </w:rPr>
              <w:t xml:space="preserve"> </w:t>
            </w:r>
            <w:r w:rsidRPr="004A37D1">
              <w:rPr>
                <w:rFonts w:cs="GE SS Text Light" w:hint="eastAsia"/>
                <w:i w:val="0"/>
                <w:iCs w:val="0"/>
                <w:szCs w:val="24"/>
                <w:rtl/>
              </w:rPr>
              <w:t>حكومة</w:t>
            </w:r>
            <w:r w:rsidRPr="004A37D1">
              <w:rPr>
                <w:rFonts w:cs="GE SS Text Light"/>
                <w:i w:val="0"/>
                <w:iCs w:val="0"/>
                <w:szCs w:val="24"/>
                <w:rtl/>
              </w:rPr>
              <w:t xml:space="preserve"> </w:t>
            </w:r>
            <w:r w:rsidRPr="004A37D1">
              <w:rPr>
                <w:rFonts w:cs="GE SS Text Light" w:hint="eastAsia"/>
                <w:i w:val="0"/>
                <w:iCs w:val="0"/>
                <w:szCs w:val="24"/>
                <w:rtl/>
              </w:rPr>
              <w:t>إقليم</w:t>
            </w:r>
            <w:r w:rsidRPr="004A37D1">
              <w:rPr>
                <w:rFonts w:cs="GE SS Text Light"/>
                <w:i w:val="0"/>
                <w:iCs w:val="0"/>
                <w:szCs w:val="24"/>
                <w:rtl/>
              </w:rPr>
              <w:t xml:space="preserve"> </w:t>
            </w:r>
            <w:r w:rsidRPr="004A37D1">
              <w:rPr>
                <w:rFonts w:cs="GE SS Text Light" w:hint="eastAsia"/>
                <w:i w:val="0"/>
                <w:iCs w:val="0"/>
                <w:szCs w:val="24"/>
                <w:rtl/>
              </w:rPr>
              <w:t>كوردستان</w:t>
            </w:r>
            <w:r w:rsidRPr="004A37D1">
              <w:rPr>
                <w:rFonts w:cs="GE SS Text Light"/>
                <w:i w:val="0"/>
                <w:iCs w:val="0"/>
                <w:szCs w:val="24"/>
                <w:rtl/>
              </w:rPr>
              <w:t xml:space="preserve"> </w:t>
            </w:r>
            <w:r w:rsidRPr="004A37D1">
              <w:rPr>
                <w:rFonts w:cs="GE SS Text Light" w:hint="eastAsia"/>
                <w:i w:val="0"/>
                <w:iCs w:val="0"/>
                <w:szCs w:val="24"/>
                <w:rtl/>
              </w:rPr>
              <w:t>وشركات</w:t>
            </w:r>
            <w:r w:rsidRPr="004A37D1">
              <w:rPr>
                <w:rFonts w:cs="GE SS Text Light"/>
                <w:i w:val="0"/>
                <w:iCs w:val="0"/>
                <w:szCs w:val="24"/>
                <w:rtl/>
              </w:rPr>
              <w:t xml:space="preserve"> </w:t>
            </w:r>
            <w:r w:rsidRPr="004A37D1">
              <w:rPr>
                <w:rFonts w:cs="GE SS Text Light" w:hint="eastAsia"/>
                <w:i w:val="0"/>
                <w:iCs w:val="0"/>
                <w:szCs w:val="24"/>
                <w:rtl/>
              </w:rPr>
              <w:t>النفط</w:t>
            </w:r>
            <w:r w:rsidRPr="004A37D1">
              <w:rPr>
                <w:rFonts w:cs="GE SS Text Light"/>
                <w:i w:val="0"/>
                <w:iCs w:val="0"/>
                <w:szCs w:val="24"/>
                <w:rtl/>
              </w:rPr>
              <w:t xml:space="preserve"> </w:t>
            </w:r>
            <w:r w:rsidRPr="004A37D1">
              <w:rPr>
                <w:rFonts w:cs="GE SS Text Light" w:hint="eastAsia"/>
                <w:i w:val="0"/>
                <w:iCs w:val="0"/>
                <w:szCs w:val="24"/>
                <w:rtl/>
              </w:rPr>
              <w:t>الدولية</w:t>
            </w:r>
            <w:r w:rsidRPr="004A37D1">
              <w:rPr>
                <w:rFonts w:cs="GE SS Text Light"/>
                <w:i w:val="0"/>
                <w:iCs w:val="0"/>
                <w:szCs w:val="24"/>
                <w:rtl/>
              </w:rPr>
              <w:t xml:space="preserve"> </w:t>
            </w:r>
            <w:r w:rsidRPr="004A37D1">
              <w:rPr>
                <w:rFonts w:cs="GE SS Text Light" w:hint="eastAsia"/>
                <w:i w:val="0"/>
                <w:iCs w:val="0"/>
                <w:szCs w:val="24"/>
                <w:rtl/>
              </w:rPr>
              <w:t>العاملة</w:t>
            </w:r>
            <w:r w:rsidRPr="004A37D1">
              <w:rPr>
                <w:rFonts w:cs="GE SS Text Light"/>
                <w:i w:val="0"/>
                <w:iCs w:val="0"/>
                <w:szCs w:val="24"/>
                <w:rtl/>
              </w:rPr>
              <w:t xml:space="preserve"> </w:t>
            </w:r>
            <w:r w:rsidRPr="004A37D1">
              <w:rPr>
                <w:rFonts w:cs="GE SS Text Light" w:hint="eastAsia"/>
                <w:i w:val="0"/>
                <w:iCs w:val="0"/>
                <w:szCs w:val="24"/>
                <w:rtl/>
              </w:rPr>
              <w:t>في</w:t>
            </w:r>
            <w:r w:rsidRPr="004A37D1">
              <w:rPr>
                <w:rFonts w:cs="GE SS Text Light"/>
                <w:i w:val="0"/>
                <w:iCs w:val="0"/>
                <w:szCs w:val="24"/>
                <w:rtl/>
              </w:rPr>
              <w:t xml:space="preserve"> </w:t>
            </w:r>
            <w:r w:rsidRPr="004A37D1">
              <w:rPr>
                <w:rFonts w:cs="GE SS Text Light" w:hint="eastAsia"/>
                <w:i w:val="0"/>
                <w:iCs w:val="0"/>
                <w:szCs w:val="24"/>
                <w:rtl/>
              </w:rPr>
              <w:t>الإقليم</w:t>
            </w:r>
            <w:r w:rsidRPr="004A37D1">
              <w:rPr>
                <w:rFonts w:cs="GE SS Text Light"/>
                <w:i w:val="0"/>
                <w:iCs w:val="0"/>
                <w:szCs w:val="24"/>
                <w:rtl/>
              </w:rPr>
              <w:t xml:space="preserve"> </w:t>
            </w:r>
            <w:r w:rsidRPr="004A37D1">
              <w:rPr>
                <w:rFonts w:cs="GE SS Text Light" w:hint="eastAsia"/>
                <w:i w:val="0"/>
                <w:iCs w:val="0"/>
                <w:szCs w:val="24"/>
                <w:rtl/>
              </w:rPr>
              <w:t>لضمان</w:t>
            </w:r>
            <w:r w:rsidRPr="004A37D1">
              <w:rPr>
                <w:rFonts w:cs="GE SS Text Light"/>
                <w:i w:val="0"/>
                <w:iCs w:val="0"/>
                <w:szCs w:val="24"/>
                <w:rtl/>
              </w:rPr>
              <w:t xml:space="preserve"> </w:t>
            </w:r>
            <w:r w:rsidRPr="004A37D1">
              <w:rPr>
                <w:rFonts w:cs="GE SS Text Light" w:hint="eastAsia"/>
                <w:i w:val="0"/>
                <w:iCs w:val="0"/>
                <w:szCs w:val="24"/>
                <w:rtl/>
              </w:rPr>
              <w:t>إفصاحات</w:t>
            </w:r>
            <w:r w:rsidRPr="004A37D1">
              <w:rPr>
                <w:rFonts w:cs="GE SS Text Light"/>
                <w:i w:val="0"/>
                <w:iCs w:val="0"/>
                <w:szCs w:val="24"/>
                <w:rtl/>
              </w:rPr>
              <w:t xml:space="preserve"> </w:t>
            </w:r>
            <w:r w:rsidRPr="004A37D1">
              <w:rPr>
                <w:rFonts w:cs="GE SS Text Light" w:hint="eastAsia"/>
                <w:i w:val="0"/>
                <w:iCs w:val="0"/>
                <w:szCs w:val="24"/>
                <w:rtl/>
              </w:rPr>
              <w:t>شاملة</w:t>
            </w:r>
            <w:r w:rsidRPr="004A37D1">
              <w:rPr>
                <w:rFonts w:cs="GE SS Text Light"/>
                <w:i w:val="0"/>
                <w:iCs w:val="0"/>
                <w:szCs w:val="24"/>
                <w:rtl/>
              </w:rPr>
              <w:t xml:space="preserve"> </w:t>
            </w:r>
            <w:r w:rsidRPr="004A37D1">
              <w:rPr>
                <w:rFonts w:cs="GE SS Text Light" w:hint="eastAsia"/>
                <w:i w:val="0"/>
                <w:iCs w:val="0"/>
                <w:szCs w:val="24"/>
                <w:rtl/>
              </w:rPr>
              <w:t>حول</w:t>
            </w:r>
            <w:r w:rsidRPr="004A37D1">
              <w:rPr>
                <w:rFonts w:cs="GE SS Text Light"/>
                <w:i w:val="0"/>
                <w:iCs w:val="0"/>
                <w:szCs w:val="24"/>
                <w:rtl/>
              </w:rPr>
              <w:t xml:space="preserve"> </w:t>
            </w:r>
            <w:r w:rsidRPr="004A37D1">
              <w:rPr>
                <w:rFonts w:cs="GE SS Text Light" w:hint="eastAsia"/>
                <w:i w:val="0"/>
                <w:iCs w:val="0"/>
                <w:szCs w:val="24"/>
                <w:rtl/>
              </w:rPr>
              <w:t>الدفعات</w:t>
            </w:r>
            <w:r w:rsidRPr="004A37D1">
              <w:rPr>
                <w:rFonts w:cs="GE SS Text Light"/>
                <w:i w:val="0"/>
                <w:iCs w:val="0"/>
                <w:szCs w:val="24"/>
                <w:rtl/>
              </w:rPr>
              <w:t xml:space="preserve"> </w:t>
            </w:r>
            <w:r w:rsidRPr="004A37D1">
              <w:rPr>
                <w:rFonts w:cs="GE SS Text Light" w:hint="eastAsia"/>
                <w:i w:val="0"/>
                <w:iCs w:val="0"/>
                <w:szCs w:val="24"/>
                <w:rtl/>
              </w:rPr>
              <w:t>شبه</w:t>
            </w:r>
            <w:r w:rsidRPr="004A37D1">
              <w:rPr>
                <w:rFonts w:cs="GE SS Text Light"/>
                <w:i w:val="0"/>
                <w:iCs w:val="0"/>
                <w:szCs w:val="24"/>
                <w:rtl/>
              </w:rPr>
              <w:t xml:space="preserve"> </w:t>
            </w:r>
            <w:r w:rsidRPr="004A37D1">
              <w:rPr>
                <w:rFonts w:cs="GE SS Text Light" w:hint="eastAsia"/>
                <w:i w:val="0"/>
                <w:iCs w:val="0"/>
                <w:szCs w:val="24"/>
                <w:rtl/>
              </w:rPr>
              <w:t>الوطنية</w:t>
            </w:r>
            <w:r w:rsidRPr="004A37D1">
              <w:rPr>
                <w:rFonts w:cs="GE SS Text Light"/>
                <w:i w:val="0"/>
                <w:iCs w:val="0"/>
                <w:szCs w:val="24"/>
              </w:rPr>
              <w:t xml:space="preserve">. </w:t>
            </w:r>
          </w:p>
          <w:p w14:paraId="258E1C53" w14:textId="77777777" w:rsidR="00540432" w:rsidRPr="004A37D1" w:rsidRDefault="00540432">
            <w:pPr>
              <w:pStyle w:val="Caption"/>
              <w:numPr>
                <w:ilvl w:val="0"/>
                <w:numId w:val="72"/>
              </w:numPr>
              <w:bidi/>
              <w:spacing w:after="0"/>
              <w:jc w:val="both"/>
              <w:rPr>
                <w:rFonts w:cs="GE SS Text Light"/>
                <w:i w:val="0"/>
                <w:iCs w:val="0"/>
                <w:szCs w:val="24"/>
                <w:rtl/>
              </w:rPr>
            </w:pPr>
            <w:r w:rsidRPr="004A37D1">
              <w:rPr>
                <w:rFonts w:cs="GE SS Text Light" w:hint="eastAsia"/>
                <w:i w:val="0"/>
                <w:iCs w:val="0"/>
                <w:szCs w:val="24"/>
                <w:rtl/>
              </w:rPr>
              <w:t>استخدام</w:t>
            </w:r>
            <w:r w:rsidRPr="004A37D1">
              <w:rPr>
                <w:rFonts w:cs="GE SS Text Light"/>
                <w:i w:val="0"/>
                <w:iCs w:val="0"/>
                <w:szCs w:val="24"/>
                <w:rtl/>
              </w:rPr>
              <w:t xml:space="preserve"> </w:t>
            </w:r>
            <w:r w:rsidRPr="004A37D1">
              <w:rPr>
                <w:rFonts w:cs="GE SS Text Light" w:hint="eastAsia"/>
                <w:i w:val="0"/>
                <w:iCs w:val="0"/>
                <w:szCs w:val="24"/>
                <w:rtl/>
              </w:rPr>
              <w:t>تقارير</w:t>
            </w:r>
            <w:r w:rsidRPr="004A37D1">
              <w:rPr>
                <w:rFonts w:cs="GE SS Text Light"/>
                <w:i w:val="0"/>
                <w:iCs w:val="0"/>
                <w:szCs w:val="24"/>
                <w:rtl/>
              </w:rPr>
              <w:t xml:space="preserve"> </w:t>
            </w:r>
            <w:r w:rsidRPr="004A37D1">
              <w:rPr>
                <w:rFonts w:cs="GE SS Text Light" w:hint="eastAsia"/>
                <w:i w:val="0"/>
                <w:iCs w:val="0"/>
                <w:szCs w:val="24"/>
                <w:rtl/>
              </w:rPr>
              <w:t>المبادرة</w:t>
            </w:r>
            <w:r w:rsidRPr="004A37D1">
              <w:rPr>
                <w:rFonts w:cs="GE SS Text Light"/>
                <w:i w:val="0"/>
                <w:iCs w:val="0"/>
                <w:szCs w:val="24"/>
                <w:rtl/>
              </w:rPr>
              <w:t xml:space="preserve"> </w:t>
            </w:r>
            <w:r w:rsidRPr="004A37D1">
              <w:rPr>
                <w:rFonts w:cs="GE SS Text Light" w:hint="eastAsia"/>
                <w:i w:val="0"/>
                <w:iCs w:val="0"/>
                <w:szCs w:val="24"/>
                <w:rtl/>
              </w:rPr>
              <w:t>في</w:t>
            </w:r>
            <w:r w:rsidRPr="004A37D1">
              <w:rPr>
                <w:rFonts w:cs="GE SS Text Light"/>
                <w:i w:val="0"/>
                <w:iCs w:val="0"/>
                <w:szCs w:val="24"/>
                <w:rtl/>
              </w:rPr>
              <w:t xml:space="preserve"> </w:t>
            </w:r>
            <w:r w:rsidRPr="004A37D1">
              <w:rPr>
                <w:rFonts w:cs="GE SS Text Light" w:hint="eastAsia"/>
                <w:i w:val="0"/>
                <w:iCs w:val="0"/>
                <w:szCs w:val="24"/>
                <w:rtl/>
              </w:rPr>
              <w:t>الإشارة</w:t>
            </w:r>
            <w:r w:rsidRPr="004A37D1">
              <w:rPr>
                <w:rFonts w:cs="GE SS Text Light"/>
                <w:i w:val="0"/>
                <w:iCs w:val="0"/>
                <w:szCs w:val="24"/>
                <w:rtl/>
              </w:rPr>
              <w:t xml:space="preserve"> </w:t>
            </w:r>
            <w:r w:rsidRPr="004A37D1">
              <w:rPr>
                <w:rFonts w:cs="GE SS Text Light" w:hint="eastAsia"/>
                <w:i w:val="0"/>
                <w:iCs w:val="0"/>
                <w:szCs w:val="24"/>
                <w:rtl/>
              </w:rPr>
              <w:t>إلى</w:t>
            </w:r>
            <w:r w:rsidRPr="004A37D1">
              <w:rPr>
                <w:rFonts w:cs="GE SS Text Light"/>
                <w:i w:val="0"/>
                <w:iCs w:val="0"/>
                <w:szCs w:val="24"/>
                <w:rtl/>
              </w:rPr>
              <w:t xml:space="preserve"> </w:t>
            </w:r>
            <w:r w:rsidRPr="004A37D1">
              <w:rPr>
                <w:rFonts w:cs="GE SS Text Light" w:hint="eastAsia"/>
                <w:i w:val="0"/>
                <w:iCs w:val="0"/>
                <w:szCs w:val="24"/>
                <w:rtl/>
              </w:rPr>
              <w:t>كافة</w:t>
            </w:r>
            <w:r w:rsidRPr="004A37D1">
              <w:rPr>
                <w:rFonts w:cs="GE SS Text Light"/>
                <w:i w:val="0"/>
                <w:iCs w:val="0"/>
                <w:szCs w:val="24"/>
                <w:rtl/>
              </w:rPr>
              <w:t xml:space="preserve"> </w:t>
            </w:r>
            <w:r w:rsidRPr="004A37D1">
              <w:rPr>
                <w:rFonts w:cs="GE SS Text Light" w:hint="eastAsia"/>
                <w:i w:val="0"/>
                <w:iCs w:val="0"/>
                <w:szCs w:val="24"/>
                <w:rtl/>
              </w:rPr>
              <w:t>البيانات</w:t>
            </w:r>
            <w:r w:rsidRPr="004A37D1">
              <w:rPr>
                <w:rFonts w:cs="GE SS Text Light"/>
                <w:i w:val="0"/>
                <w:iCs w:val="0"/>
                <w:szCs w:val="24"/>
                <w:rtl/>
              </w:rPr>
              <w:t xml:space="preserve"> </w:t>
            </w:r>
            <w:r w:rsidRPr="004A37D1">
              <w:rPr>
                <w:rFonts w:cs="GE SS Text Light" w:hint="eastAsia"/>
                <w:i w:val="0"/>
                <w:iCs w:val="0"/>
                <w:szCs w:val="24"/>
                <w:rtl/>
              </w:rPr>
              <w:t>المتاحة</w:t>
            </w:r>
            <w:r w:rsidRPr="004A37D1">
              <w:rPr>
                <w:rFonts w:cs="GE SS Text Light"/>
                <w:i w:val="0"/>
                <w:iCs w:val="0"/>
                <w:szCs w:val="24"/>
                <w:rtl/>
              </w:rPr>
              <w:t xml:space="preserve"> </w:t>
            </w:r>
            <w:r w:rsidRPr="004A37D1">
              <w:rPr>
                <w:rFonts w:cs="GE SS Text Light" w:hint="eastAsia"/>
                <w:i w:val="0"/>
                <w:iCs w:val="0"/>
                <w:szCs w:val="24"/>
                <w:rtl/>
              </w:rPr>
              <w:t>للعاملة</w:t>
            </w:r>
            <w:r w:rsidRPr="004A37D1">
              <w:rPr>
                <w:rFonts w:cs="GE SS Text Light"/>
                <w:i w:val="0"/>
                <w:iCs w:val="0"/>
                <w:szCs w:val="24"/>
                <w:rtl/>
              </w:rPr>
              <w:t xml:space="preserve"> </w:t>
            </w:r>
            <w:r w:rsidRPr="004A37D1">
              <w:rPr>
                <w:rFonts w:cs="GE SS Text Light" w:hint="eastAsia"/>
                <w:i w:val="0"/>
                <w:iCs w:val="0"/>
                <w:szCs w:val="24"/>
                <w:rtl/>
              </w:rPr>
              <w:t>من</w:t>
            </w:r>
            <w:r w:rsidRPr="004A37D1">
              <w:rPr>
                <w:rFonts w:cs="GE SS Text Light"/>
                <w:i w:val="0"/>
                <w:iCs w:val="0"/>
                <w:szCs w:val="24"/>
                <w:rtl/>
              </w:rPr>
              <w:t xml:space="preserve"> </w:t>
            </w:r>
            <w:r w:rsidRPr="004A37D1">
              <w:rPr>
                <w:rFonts w:cs="GE SS Text Light" w:hint="eastAsia"/>
                <w:i w:val="0"/>
                <w:iCs w:val="0"/>
                <w:szCs w:val="24"/>
                <w:rtl/>
              </w:rPr>
              <w:t>وزارة</w:t>
            </w:r>
            <w:r w:rsidRPr="004A37D1">
              <w:rPr>
                <w:rFonts w:cs="GE SS Text Light"/>
                <w:i w:val="0"/>
                <w:iCs w:val="0"/>
                <w:szCs w:val="24"/>
                <w:rtl/>
              </w:rPr>
              <w:t xml:space="preserve"> </w:t>
            </w:r>
            <w:r w:rsidRPr="004A37D1">
              <w:rPr>
                <w:rFonts w:cs="GE SS Text Light" w:hint="eastAsia"/>
                <w:i w:val="0"/>
                <w:iCs w:val="0"/>
                <w:szCs w:val="24"/>
                <w:rtl/>
              </w:rPr>
              <w:t>ال</w:t>
            </w:r>
            <w:r>
              <w:rPr>
                <w:rFonts w:cs="GE SS Text Light" w:hint="cs"/>
                <w:i w:val="0"/>
                <w:iCs w:val="0"/>
                <w:szCs w:val="24"/>
                <w:rtl/>
              </w:rPr>
              <w:t>ثروات</w:t>
            </w:r>
            <w:r w:rsidRPr="004A37D1">
              <w:rPr>
                <w:rFonts w:cs="GE SS Text Light"/>
                <w:i w:val="0"/>
                <w:iCs w:val="0"/>
                <w:szCs w:val="24"/>
                <w:rtl/>
              </w:rPr>
              <w:t xml:space="preserve"> </w:t>
            </w:r>
            <w:r w:rsidRPr="004A37D1">
              <w:rPr>
                <w:rFonts w:cs="GE SS Text Light" w:hint="eastAsia"/>
                <w:i w:val="0"/>
                <w:iCs w:val="0"/>
                <w:szCs w:val="24"/>
                <w:rtl/>
              </w:rPr>
              <w:t>الطبيعية</w:t>
            </w:r>
            <w:r w:rsidRPr="004A37D1">
              <w:rPr>
                <w:rFonts w:cs="GE SS Text Light"/>
                <w:i w:val="0"/>
                <w:iCs w:val="0"/>
                <w:szCs w:val="24"/>
                <w:rtl/>
              </w:rPr>
              <w:t xml:space="preserve"> </w:t>
            </w:r>
            <w:r w:rsidRPr="004A37D1">
              <w:rPr>
                <w:rFonts w:cs="GE SS Text Light" w:hint="eastAsia"/>
                <w:i w:val="0"/>
                <w:iCs w:val="0"/>
                <w:szCs w:val="24"/>
                <w:rtl/>
              </w:rPr>
              <w:t>في</w:t>
            </w:r>
            <w:r w:rsidRPr="004A37D1">
              <w:rPr>
                <w:rFonts w:cs="GE SS Text Light"/>
                <w:i w:val="0"/>
                <w:iCs w:val="0"/>
                <w:szCs w:val="24"/>
                <w:rtl/>
              </w:rPr>
              <w:t xml:space="preserve"> </w:t>
            </w:r>
            <w:r w:rsidRPr="004A37D1">
              <w:rPr>
                <w:rFonts w:cs="GE SS Text Light" w:hint="eastAsia"/>
                <w:i w:val="0"/>
                <w:iCs w:val="0"/>
                <w:szCs w:val="24"/>
                <w:rtl/>
              </w:rPr>
              <w:t>إقليم</w:t>
            </w:r>
            <w:r w:rsidRPr="004A37D1">
              <w:rPr>
                <w:rFonts w:cs="GE SS Text Light"/>
                <w:i w:val="0"/>
                <w:iCs w:val="0"/>
                <w:szCs w:val="24"/>
                <w:rtl/>
              </w:rPr>
              <w:t xml:space="preserve"> </w:t>
            </w:r>
            <w:r w:rsidRPr="004A37D1">
              <w:rPr>
                <w:rFonts w:cs="GE SS Text Light" w:hint="eastAsia"/>
                <w:i w:val="0"/>
                <w:iCs w:val="0"/>
                <w:szCs w:val="24"/>
                <w:rtl/>
              </w:rPr>
              <w:t>كوردستان،</w:t>
            </w:r>
            <w:r w:rsidRPr="004A37D1">
              <w:rPr>
                <w:rFonts w:cs="GE SS Text Light"/>
                <w:i w:val="0"/>
                <w:iCs w:val="0"/>
                <w:szCs w:val="24"/>
                <w:rtl/>
              </w:rPr>
              <w:t xml:space="preserve"> </w:t>
            </w:r>
            <w:r w:rsidRPr="004A37D1">
              <w:rPr>
                <w:rFonts w:cs="GE SS Text Light" w:hint="eastAsia"/>
                <w:i w:val="0"/>
                <w:iCs w:val="0"/>
                <w:szCs w:val="24"/>
                <w:rtl/>
              </w:rPr>
              <w:t>وسجلات</w:t>
            </w:r>
            <w:r w:rsidRPr="004A37D1">
              <w:rPr>
                <w:rFonts w:cs="GE SS Text Light"/>
                <w:i w:val="0"/>
                <w:iCs w:val="0"/>
                <w:szCs w:val="24"/>
                <w:rtl/>
              </w:rPr>
              <w:t xml:space="preserve"> </w:t>
            </w:r>
            <w:r w:rsidRPr="004A37D1">
              <w:rPr>
                <w:rFonts w:cs="GE SS Text Light" w:hint="eastAsia"/>
                <w:i w:val="0"/>
                <w:iCs w:val="0"/>
                <w:szCs w:val="24"/>
                <w:rtl/>
              </w:rPr>
              <w:t>القروض</w:t>
            </w:r>
            <w:r w:rsidRPr="004A37D1">
              <w:rPr>
                <w:rFonts w:cs="GE SS Text Light"/>
                <w:i w:val="0"/>
                <w:iCs w:val="0"/>
                <w:szCs w:val="24"/>
                <w:rtl/>
              </w:rPr>
              <w:t xml:space="preserve"> </w:t>
            </w:r>
            <w:r w:rsidRPr="004A37D1">
              <w:rPr>
                <w:rFonts w:cs="GE SS Text Light" w:hint="eastAsia"/>
                <w:i w:val="0"/>
                <w:iCs w:val="0"/>
                <w:szCs w:val="24"/>
                <w:rtl/>
              </w:rPr>
              <w:t>المدعومة</w:t>
            </w:r>
            <w:r w:rsidRPr="004A37D1">
              <w:rPr>
                <w:rFonts w:cs="GE SS Text Light"/>
                <w:i w:val="0"/>
                <w:iCs w:val="0"/>
                <w:szCs w:val="24"/>
                <w:rtl/>
              </w:rPr>
              <w:t xml:space="preserve"> </w:t>
            </w:r>
            <w:r w:rsidRPr="004A37D1">
              <w:rPr>
                <w:rFonts w:cs="GE SS Text Light" w:hint="eastAsia"/>
                <w:i w:val="0"/>
                <w:iCs w:val="0"/>
                <w:szCs w:val="24"/>
                <w:rtl/>
              </w:rPr>
              <w:t>بالنفط،</w:t>
            </w:r>
            <w:r w:rsidRPr="004A37D1">
              <w:rPr>
                <w:rFonts w:cs="GE SS Text Light"/>
                <w:i w:val="0"/>
                <w:iCs w:val="0"/>
                <w:szCs w:val="24"/>
                <w:rtl/>
              </w:rPr>
              <w:t xml:space="preserve"> </w:t>
            </w:r>
            <w:r w:rsidRPr="004A37D1">
              <w:rPr>
                <w:rFonts w:cs="GE SS Text Light" w:hint="eastAsia"/>
                <w:i w:val="0"/>
                <w:iCs w:val="0"/>
                <w:szCs w:val="24"/>
                <w:rtl/>
              </w:rPr>
              <w:t>وإفصاحات</w:t>
            </w:r>
            <w:r w:rsidRPr="004A37D1">
              <w:rPr>
                <w:rFonts w:cs="GE SS Text Light"/>
                <w:i w:val="0"/>
                <w:iCs w:val="0"/>
                <w:szCs w:val="24"/>
                <w:rtl/>
              </w:rPr>
              <w:t xml:space="preserve"> </w:t>
            </w:r>
            <w:r w:rsidRPr="004A37D1">
              <w:rPr>
                <w:rFonts w:cs="GE SS Text Light" w:hint="eastAsia"/>
                <w:i w:val="0"/>
                <w:iCs w:val="0"/>
                <w:szCs w:val="24"/>
                <w:rtl/>
              </w:rPr>
              <w:t>الشركات</w:t>
            </w:r>
            <w:r w:rsidRPr="004A37D1">
              <w:rPr>
                <w:rFonts w:cs="GE SS Text Light"/>
                <w:i w:val="0"/>
                <w:iCs w:val="0"/>
                <w:szCs w:val="24"/>
              </w:rPr>
              <w:t xml:space="preserve">. </w:t>
            </w:r>
          </w:p>
          <w:p w14:paraId="57E16342" w14:textId="77777777" w:rsidR="00540432" w:rsidRPr="00B07261" w:rsidRDefault="00540432">
            <w:pPr>
              <w:pStyle w:val="Caption"/>
              <w:numPr>
                <w:ilvl w:val="0"/>
                <w:numId w:val="72"/>
              </w:numPr>
              <w:bidi/>
              <w:spacing w:after="0"/>
              <w:jc w:val="both"/>
              <w:rPr>
                <w:rFonts w:cs="GE SS Text Light"/>
                <w:i w:val="0"/>
                <w:iCs w:val="0"/>
                <w:szCs w:val="24"/>
                <w:rtl/>
              </w:rPr>
            </w:pPr>
            <w:r w:rsidRPr="004A37D1">
              <w:rPr>
                <w:rFonts w:cs="GE SS Text Light" w:hint="eastAsia"/>
                <w:i w:val="0"/>
                <w:iCs w:val="0"/>
                <w:color w:val="000000" w:themeColor="text1"/>
                <w:sz w:val="24"/>
                <w:szCs w:val="24"/>
                <w:rtl/>
              </w:rPr>
              <w:t>حصر</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الفجوات</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في</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الإفصاحات</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من</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الإقليم</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وتوضيح</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ما</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هي</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المعلومات</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الناقصة</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أو</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التي</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لا</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يمكن</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التحقق</w:t>
            </w:r>
            <w:r w:rsidRPr="004A37D1">
              <w:rPr>
                <w:rFonts w:cs="GE SS Text Light"/>
                <w:i w:val="0"/>
                <w:iCs w:val="0"/>
                <w:color w:val="000000" w:themeColor="text1"/>
                <w:sz w:val="24"/>
                <w:szCs w:val="24"/>
                <w:rtl/>
              </w:rPr>
              <w:t xml:space="preserve"> </w:t>
            </w:r>
            <w:r w:rsidRPr="004A37D1">
              <w:rPr>
                <w:rFonts w:cs="GE SS Text Light" w:hint="eastAsia"/>
                <w:i w:val="0"/>
                <w:iCs w:val="0"/>
                <w:color w:val="000000" w:themeColor="text1"/>
                <w:sz w:val="24"/>
                <w:szCs w:val="24"/>
                <w:rtl/>
              </w:rPr>
              <w:t>منها</w:t>
            </w:r>
            <w:r w:rsidRPr="004A37D1">
              <w:rPr>
                <w:rFonts w:cs="GE SS Text Light"/>
                <w:i w:val="0"/>
                <w:iCs w:val="0"/>
                <w:color w:val="000000" w:themeColor="text1"/>
                <w:sz w:val="24"/>
                <w:szCs w:val="24"/>
                <w:rtl/>
              </w:rPr>
              <w:t xml:space="preserve">. </w:t>
            </w:r>
            <w:r w:rsidRPr="004A37D1">
              <w:rPr>
                <w:rFonts w:ascii="Times New Roman" w:hAnsi="Times New Roman" w:cs="Times New Roman" w:hint="cs"/>
                <w:i w:val="0"/>
                <w:iCs w:val="0"/>
                <w:color w:val="000000" w:themeColor="text1"/>
                <w:sz w:val="24"/>
                <w:szCs w:val="24"/>
                <w:rtl/>
              </w:rPr>
              <w:t>​</w:t>
            </w:r>
          </w:p>
        </w:tc>
      </w:tr>
      <w:tr w:rsidR="00540432" w:rsidRPr="00B07261" w14:paraId="2196A6F2" w14:textId="77777777" w:rsidTr="00D80F40">
        <w:tc>
          <w:tcPr>
            <w:tcW w:w="5000" w:type="pct"/>
            <w:shd w:val="clear" w:color="auto" w:fill="BFBFBF" w:themeFill="background1" w:themeFillShade="BF"/>
          </w:tcPr>
          <w:p w14:paraId="17B54EA4"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36C9CC6F" w14:textId="77777777" w:rsidTr="00D80F40">
        <w:tc>
          <w:tcPr>
            <w:tcW w:w="5000" w:type="pct"/>
          </w:tcPr>
          <w:p w14:paraId="2B8F62B0"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الحصول على بيانات إقليم كردستان عن طريق المصادر المفتوحة، مثال موقع حكومة الإقليم ومواقع بعض شركات النفط الدولية العاملة في الإقليم.</w:t>
            </w:r>
          </w:p>
        </w:tc>
      </w:tr>
      <w:tr w:rsidR="00540432" w:rsidRPr="00B07261" w14:paraId="092A35D7" w14:textId="77777777" w:rsidTr="00D80F40">
        <w:trPr>
          <w:trHeight w:val="386"/>
        </w:trPr>
        <w:tc>
          <w:tcPr>
            <w:tcW w:w="5000" w:type="pct"/>
            <w:shd w:val="clear" w:color="auto" w:fill="215E99" w:themeFill="text2" w:themeFillTint="BF"/>
          </w:tcPr>
          <w:p w14:paraId="76B497A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0A1FB2E0" w14:textId="77777777" w:rsidTr="00D80F40">
        <w:tc>
          <w:tcPr>
            <w:tcW w:w="5000" w:type="pct"/>
          </w:tcPr>
          <w:p w14:paraId="336022B1" w14:textId="77777777" w:rsidR="00540432" w:rsidRPr="00B07261" w:rsidRDefault="00540432" w:rsidP="00B1421B">
            <w:pPr>
              <w:pStyle w:val="Caption"/>
              <w:bidi/>
              <w:spacing w:after="0"/>
              <w:jc w:val="both"/>
              <w:rPr>
                <w:rFonts w:cs="GE SS Text Light"/>
                <w:i w:val="0"/>
                <w:iCs w:val="0"/>
                <w:sz w:val="24"/>
                <w:szCs w:val="24"/>
                <w:rtl/>
              </w:rPr>
            </w:pPr>
            <w:r w:rsidRPr="00682E95">
              <w:rPr>
                <w:rFonts w:cs="GE SS Text Light" w:hint="eastAsia"/>
                <w:i w:val="0"/>
                <w:iCs w:val="0"/>
                <w:sz w:val="24"/>
                <w:szCs w:val="24"/>
                <w:rtl/>
              </w:rPr>
              <w:t>يوصى</w:t>
            </w:r>
            <w:r w:rsidRPr="00682E95">
              <w:rPr>
                <w:rFonts w:cs="GE SS Text Light"/>
                <w:i w:val="0"/>
                <w:iCs w:val="0"/>
                <w:sz w:val="24"/>
                <w:szCs w:val="24"/>
                <w:rtl/>
              </w:rPr>
              <w:t xml:space="preserve"> </w:t>
            </w:r>
            <w:r w:rsidRPr="00682E95">
              <w:rPr>
                <w:rFonts w:cs="GE SS Text Light" w:hint="eastAsia"/>
                <w:i w:val="0"/>
                <w:iCs w:val="0"/>
                <w:sz w:val="24"/>
                <w:szCs w:val="24"/>
                <w:rtl/>
              </w:rPr>
              <w:t>بأن</w:t>
            </w:r>
            <w:r w:rsidRPr="00682E95">
              <w:rPr>
                <w:rFonts w:cs="GE SS Text Light"/>
                <w:i w:val="0"/>
                <w:iCs w:val="0"/>
                <w:sz w:val="24"/>
                <w:szCs w:val="24"/>
                <w:rtl/>
              </w:rPr>
              <w:t xml:space="preserve"> </w:t>
            </w:r>
            <w:r w:rsidRPr="00682E95">
              <w:rPr>
                <w:rFonts w:cs="GE SS Text Light" w:hint="eastAsia"/>
                <w:i w:val="0"/>
                <w:iCs w:val="0"/>
                <w:sz w:val="24"/>
                <w:szCs w:val="24"/>
                <w:rtl/>
              </w:rPr>
              <w:t>يعزز</w:t>
            </w:r>
            <w:r w:rsidRPr="00682E95">
              <w:rPr>
                <w:rFonts w:cs="GE SS Text Light"/>
                <w:i w:val="0"/>
                <w:iCs w:val="0"/>
                <w:sz w:val="24"/>
                <w:szCs w:val="24"/>
                <w:rtl/>
              </w:rPr>
              <w:t xml:space="preserve"> </w:t>
            </w:r>
            <w:r w:rsidRPr="00682E95">
              <w:rPr>
                <w:rFonts w:cs="GE SS Text Light" w:hint="eastAsia"/>
                <w:i w:val="0"/>
                <w:iCs w:val="0"/>
                <w:sz w:val="24"/>
                <w:szCs w:val="24"/>
                <w:rtl/>
              </w:rPr>
              <w:t>العراق</w:t>
            </w:r>
            <w:r w:rsidRPr="00682E95">
              <w:rPr>
                <w:rFonts w:cs="GE SS Text Light"/>
                <w:i w:val="0"/>
                <w:iCs w:val="0"/>
                <w:sz w:val="24"/>
                <w:szCs w:val="24"/>
                <w:rtl/>
              </w:rPr>
              <w:t xml:space="preserve"> </w:t>
            </w:r>
            <w:r w:rsidRPr="00682E95">
              <w:rPr>
                <w:rFonts w:cs="GE SS Text Light" w:hint="eastAsia"/>
                <w:i w:val="0"/>
                <w:iCs w:val="0"/>
                <w:sz w:val="24"/>
                <w:szCs w:val="24"/>
                <w:rtl/>
              </w:rPr>
              <w:t>التنسيق</w:t>
            </w:r>
            <w:r w:rsidRPr="00682E95">
              <w:rPr>
                <w:rFonts w:cs="GE SS Text Light"/>
                <w:i w:val="0"/>
                <w:iCs w:val="0"/>
                <w:sz w:val="24"/>
                <w:szCs w:val="24"/>
                <w:rtl/>
              </w:rPr>
              <w:t xml:space="preserve"> </w:t>
            </w:r>
            <w:r w:rsidRPr="00682E95">
              <w:rPr>
                <w:rFonts w:cs="GE SS Text Light" w:hint="eastAsia"/>
                <w:i w:val="0"/>
                <w:iCs w:val="0"/>
                <w:sz w:val="24"/>
                <w:szCs w:val="24"/>
                <w:rtl/>
              </w:rPr>
              <w:t>المنهجي</w:t>
            </w:r>
            <w:r w:rsidRPr="00682E95">
              <w:rPr>
                <w:rFonts w:cs="GE SS Text Light"/>
                <w:i w:val="0"/>
                <w:iCs w:val="0"/>
                <w:sz w:val="24"/>
                <w:szCs w:val="24"/>
                <w:rtl/>
              </w:rPr>
              <w:t xml:space="preserve"> </w:t>
            </w:r>
            <w:r w:rsidRPr="00682E95">
              <w:rPr>
                <w:rFonts w:cs="GE SS Text Light" w:hint="eastAsia"/>
                <w:i w:val="0"/>
                <w:iCs w:val="0"/>
                <w:sz w:val="24"/>
                <w:szCs w:val="24"/>
                <w:rtl/>
              </w:rPr>
              <w:t>مع</w:t>
            </w:r>
            <w:r w:rsidRPr="00682E95">
              <w:rPr>
                <w:rFonts w:cs="GE SS Text Light"/>
                <w:i w:val="0"/>
                <w:iCs w:val="0"/>
                <w:sz w:val="24"/>
                <w:szCs w:val="24"/>
                <w:rtl/>
              </w:rPr>
              <w:t xml:space="preserve"> </w:t>
            </w:r>
            <w:r w:rsidRPr="00682E95">
              <w:rPr>
                <w:rFonts w:cs="GE SS Text Light" w:hint="eastAsia"/>
                <w:i w:val="0"/>
                <w:iCs w:val="0"/>
                <w:sz w:val="24"/>
                <w:szCs w:val="24"/>
                <w:rtl/>
              </w:rPr>
              <w:t>حكومة</w:t>
            </w:r>
            <w:r w:rsidRPr="00682E95">
              <w:rPr>
                <w:rFonts w:cs="GE SS Text Light"/>
                <w:i w:val="0"/>
                <w:iCs w:val="0"/>
                <w:sz w:val="24"/>
                <w:szCs w:val="24"/>
                <w:rtl/>
              </w:rPr>
              <w:t xml:space="preserve"> </w:t>
            </w:r>
            <w:r w:rsidRPr="00682E95">
              <w:rPr>
                <w:rFonts w:cs="GE SS Text Light" w:hint="eastAsia"/>
                <w:i w:val="0"/>
                <w:iCs w:val="0"/>
                <w:sz w:val="24"/>
                <w:szCs w:val="24"/>
                <w:rtl/>
              </w:rPr>
              <w:t>إقليم</w:t>
            </w:r>
            <w:r w:rsidRPr="00682E95">
              <w:rPr>
                <w:rFonts w:cs="GE SS Text Light"/>
                <w:i w:val="0"/>
                <w:iCs w:val="0"/>
                <w:sz w:val="24"/>
                <w:szCs w:val="24"/>
                <w:rtl/>
              </w:rPr>
              <w:t xml:space="preserve"> </w:t>
            </w:r>
            <w:r w:rsidRPr="00682E95">
              <w:rPr>
                <w:rFonts w:cs="GE SS Text Light" w:hint="eastAsia"/>
                <w:i w:val="0"/>
                <w:iCs w:val="0"/>
                <w:sz w:val="24"/>
                <w:szCs w:val="24"/>
                <w:rtl/>
              </w:rPr>
              <w:t>كوردستان</w:t>
            </w:r>
            <w:r w:rsidRPr="00682E95">
              <w:rPr>
                <w:rFonts w:cs="GE SS Text Light"/>
                <w:i w:val="0"/>
                <w:iCs w:val="0"/>
                <w:sz w:val="24"/>
                <w:szCs w:val="24"/>
                <w:rtl/>
              </w:rPr>
              <w:t xml:space="preserve"> </w:t>
            </w:r>
            <w:r w:rsidRPr="00682E95">
              <w:rPr>
                <w:rFonts w:cs="GE SS Text Light" w:hint="eastAsia"/>
                <w:i w:val="0"/>
                <w:iCs w:val="0"/>
                <w:sz w:val="24"/>
                <w:szCs w:val="24"/>
                <w:rtl/>
              </w:rPr>
              <w:t>وشركات</w:t>
            </w:r>
            <w:r w:rsidRPr="00682E95">
              <w:rPr>
                <w:rFonts w:cs="GE SS Text Light"/>
                <w:i w:val="0"/>
                <w:iCs w:val="0"/>
                <w:sz w:val="24"/>
                <w:szCs w:val="24"/>
                <w:rtl/>
              </w:rPr>
              <w:t xml:space="preserve"> </w:t>
            </w:r>
            <w:r w:rsidRPr="00682E95">
              <w:rPr>
                <w:rFonts w:cs="GE SS Text Light" w:hint="eastAsia"/>
                <w:i w:val="0"/>
                <w:iCs w:val="0"/>
                <w:sz w:val="24"/>
                <w:szCs w:val="24"/>
                <w:rtl/>
              </w:rPr>
              <w:t>النفط</w:t>
            </w:r>
            <w:r w:rsidRPr="00682E95">
              <w:rPr>
                <w:rFonts w:cs="GE SS Text Light"/>
                <w:i w:val="0"/>
                <w:iCs w:val="0"/>
                <w:sz w:val="24"/>
                <w:szCs w:val="24"/>
                <w:rtl/>
              </w:rPr>
              <w:t xml:space="preserve"> </w:t>
            </w:r>
            <w:r w:rsidRPr="00682E95">
              <w:rPr>
                <w:rFonts w:cs="GE SS Text Light" w:hint="eastAsia"/>
                <w:i w:val="0"/>
                <w:iCs w:val="0"/>
                <w:sz w:val="24"/>
                <w:szCs w:val="24"/>
                <w:rtl/>
              </w:rPr>
              <w:t>الدولية</w:t>
            </w:r>
            <w:r w:rsidRPr="00682E95">
              <w:rPr>
                <w:rFonts w:cs="GE SS Text Light"/>
                <w:i w:val="0"/>
                <w:iCs w:val="0"/>
                <w:sz w:val="24"/>
                <w:szCs w:val="24"/>
                <w:rtl/>
              </w:rPr>
              <w:t xml:space="preserve"> </w:t>
            </w:r>
            <w:r w:rsidRPr="00682E95">
              <w:rPr>
                <w:rFonts w:cs="GE SS Text Light" w:hint="eastAsia"/>
                <w:i w:val="0"/>
                <w:iCs w:val="0"/>
                <w:sz w:val="24"/>
                <w:szCs w:val="24"/>
                <w:rtl/>
              </w:rPr>
              <w:t>العاملة</w:t>
            </w:r>
            <w:r w:rsidRPr="00682E95">
              <w:rPr>
                <w:rFonts w:cs="GE SS Text Light"/>
                <w:i w:val="0"/>
                <w:iCs w:val="0"/>
                <w:sz w:val="24"/>
                <w:szCs w:val="24"/>
                <w:rtl/>
              </w:rPr>
              <w:t xml:space="preserve"> </w:t>
            </w:r>
            <w:r w:rsidRPr="00682E95">
              <w:rPr>
                <w:rFonts w:cs="GE SS Text Light" w:hint="eastAsia"/>
                <w:i w:val="0"/>
                <w:iCs w:val="0"/>
                <w:sz w:val="24"/>
                <w:szCs w:val="24"/>
                <w:rtl/>
              </w:rPr>
              <w:t>في</w:t>
            </w:r>
            <w:r w:rsidRPr="00682E95">
              <w:rPr>
                <w:rFonts w:cs="GE SS Text Light"/>
                <w:i w:val="0"/>
                <w:iCs w:val="0"/>
                <w:sz w:val="24"/>
                <w:szCs w:val="24"/>
                <w:rtl/>
              </w:rPr>
              <w:t xml:space="preserve"> </w:t>
            </w:r>
            <w:r w:rsidRPr="00682E95">
              <w:rPr>
                <w:rFonts w:cs="GE SS Text Light" w:hint="eastAsia"/>
                <w:i w:val="0"/>
                <w:iCs w:val="0"/>
                <w:sz w:val="24"/>
                <w:szCs w:val="24"/>
                <w:rtl/>
              </w:rPr>
              <w:t>الإقليم</w:t>
            </w:r>
            <w:r w:rsidRPr="00682E95">
              <w:rPr>
                <w:rFonts w:cs="GE SS Text Light"/>
                <w:i w:val="0"/>
                <w:iCs w:val="0"/>
                <w:sz w:val="24"/>
                <w:szCs w:val="24"/>
                <w:rtl/>
              </w:rPr>
              <w:t xml:space="preserve"> </w:t>
            </w:r>
            <w:r w:rsidRPr="00682E95">
              <w:rPr>
                <w:rFonts w:cs="GE SS Text Light" w:hint="eastAsia"/>
                <w:i w:val="0"/>
                <w:iCs w:val="0"/>
                <w:sz w:val="24"/>
                <w:szCs w:val="24"/>
                <w:rtl/>
              </w:rPr>
              <w:t>لضمان</w:t>
            </w:r>
            <w:r w:rsidRPr="00682E95">
              <w:rPr>
                <w:rFonts w:cs="GE SS Text Light"/>
                <w:i w:val="0"/>
                <w:iCs w:val="0"/>
                <w:sz w:val="24"/>
                <w:szCs w:val="24"/>
                <w:rtl/>
              </w:rPr>
              <w:t xml:space="preserve"> </w:t>
            </w:r>
            <w:r w:rsidRPr="00682E95">
              <w:rPr>
                <w:rFonts w:cs="GE SS Text Light" w:hint="eastAsia"/>
                <w:i w:val="0"/>
                <w:iCs w:val="0"/>
                <w:sz w:val="24"/>
                <w:szCs w:val="24"/>
                <w:rtl/>
              </w:rPr>
              <w:t>الإفصاح</w:t>
            </w:r>
            <w:r w:rsidRPr="00682E95">
              <w:rPr>
                <w:rFonts w:cs="GE SS Text Light"/>
                <w:i w:val="0"/>
                <w:iCs w:val="0"/>
                <w:sz w:val="24"/>
                <w:szCs w:val="24"/>
                <w:rtl/>
              </w:rPr>
              <w:t xml:space="preserve"> </w:t>
            </w:r>
            <w:r w:rsidRPr="00682E95">
              <w:rPr>
                <w:rFonts w:cs="GE SS Text Light" w:hint="eastAsia"/>
                <w:i w:val="0"/>
                <w:iCs w:val="0"/>
                <w:sz w:val="24"/>
                <w:szCs w:val="24"/>
                <w:rtl/>
              </w:rPr>
              <w:t>الشامل</w:t>
            </w:r>
            <w:r w:rsidRPr="00682E95">
              <w:rPr>
                <w:rFonts w:cs="GE SS Text Light"/>
                <w:i w:val="0"/>
                <w:iCs w:val="0"/>
                <w:sz w:val="24"/>
                <w:szCs w:val="24"/>
                <w:rtl/>
              </w:rPr>
              <w:t xml:space="preserve"> </w:t>
            </w:r>
            <w:r w:rsidRPr="00682E95">
              <w:rPr>
                <w:rFonts w:cs="GE SS Text Light" w:hint="eastAsia"/>
                <w:i w:val="0"/>
                <w:iCs w:val="0"/>
                <w:sz w:val="24"/>
                <w:szCs w:val="24"/>
                <w:rtl/>
              </w:rPr>
              <w:t>عن</w:t>
            </w:r>
            <w:r w:rsidRPr="00682E95">
              <w:rPr>
                <w:rFonts w:cs="GE SS Text Light"/>
                <w:i w:val="0"/>
                <w:iCs w:val="0"/>
                <w:sz w:val="24"/>
                <w:szCs w:val="24"/>
                <w:rtl/>
              </w:rPr>
              <w:t xml:space="preserve"> </w:t>
            </w:r>
            <w:r w:rsidRPr="00682E95">
              <w:rPr>
                <w:rFonts w:cs="GE SS Text Light" w:hint="eastAsia"/>
                <w:i w:val="0"/>
                <w:iCs w:val="0"/>
                <w:sz w:val="24"/>
                <w:szCs w:val="24"/>
                <w:rtl/>
              </w:rPr>
              <w:t>الدفعات</w:t>
            </w:r>
            <w:r w:rsidRPr="00682E95">
              <w:rPr>
                <w:rFonts w:cs="GE SS Text Light"/>
                <w:i w:val="0"/>
                <w:iCs w:val="0"/>
                <w:sz w:val="24"/>
                <w:szCs w:val="24"/>
                <w:rtl/>
              </w:rPr>
              <w:t xml:space="preserve"> </w:t>
            </w:r>
            <w:r w:rsidRPr="00682E95">
              <w:rPr>
                <w:rFonts w:cs="GE SS Text Light" w:hint="eastAsia"/>
                <w:i w:val="0"/>
                <w:iCs w:val="0"/>
                <w:sz w:val="24"/>
                <w:szCs w:val="24"/>
                <w:rtl/>
              </w:rPr>
              <w:t>شبه</w:t>
            </w:r>
            <w:r w:rsidRPr="00682E95">
              <w:rPr>
                <w:rFonts w:cs="GE SS Text Light"/>
                <w:i w:val="0"/>
                <w:iCs w:val="0"/>
                <w:sz w:val="24"/>
                <w:szCs w:val="24"/>
                <w:rtl/>
              </w:rPr>
              <w:t xml:space="preserve"> </w:t>
            </w:r>
            <w:r w:rsidRPr="00682E95">
              <w:rPr>
                <w:rFonts w:cs="GE SS Text Light" w:hint="eastAsia"/>
                <w:i w:val="0"/>
                <w:iCs w:val="0"/>
                <w:sz w:val="24"/>
                <w:szCs w:val="24"/>
                <w:rtl/>
              </w:rPr>
              <w:t>الوطنية،</w:t>
            </w:r>
            <w:r w:rsidRPr="00682E95">
              <w:rPr>
                <w:rFonts w:cs="GE SS Text Light"/>
                <w:i w:val="0"/>
                <w:iCs w:val="0"/>
                <w:sz w:val="24"/>
                <w:szCs w:val="24"/>
                <w:rtl/>
              </w:rPr>
              <w:t xml:space="preserve"> </w:t>
            </w:r>
            <w:r w:rsidRPr="00682E95">
              <w:rPr>
                <w:rFonts w:cs="GE SS Text Light" w:hint="eastAsia"/>
                <w:i w:val="0"/>
                <w:iCs w:val="0"/>
                <w:sz w:val="24"/>
                <w:szCs w:val="24"/>
                <w:rtl/>
              </w:rPr>
              <w:t>مع</w:t>
            </w:r>
            <w:r w:rsidRPr="00682E95">
              <w:rPr>
                <w:rFonts w:cs="GE SS Text Light"/>
                <w:i w:val="0"/>
                <w:iCs w:val="0"/>
                <w:sz w:val="24"/>
                <w:szCs w:val="24"/>
                <w:rtl/>
              </w:rPr>
              <w:t xml:space="preserve"> </w:t>
            </w:r>
            <w:r w:rsidRPr="00682E95">
              <w:rPr>
                <w:rFonts w:cs="GE SS Text Light" w:hint="eastAsia"/>
                <w:i w:val="0"/>
                <w:iCs w:val="0"/>
                <w:sz w:val="24"/>
                <w:szCs w:val="24"/>
                <w:rtl/>
              </w:rPr>
              <w:t>تجميع</w:t>
            </w:r>
            <w:r w:rsidRPr="00682E95">
              <w:rPr>
                <w:rFonts w:cs="GE SS Text Light"/>
                <w:i w:val="0"/>
                <w:iCs w:val="0"/>
                <w:sz w:val="24"/>
                <w:szCs w:val="24"/>
                <w:rtl/>
              </w:rPr>
              <w:t xml:space="preserve"> </w:t>
            </w:r>
            <w:r w:rsidRPr="00682E95">
              <w:rPr>
                <w:rFonts w:cs="GE SS Text Light" w:hint="eastAsia"/>
                <w:i w:val="0"/>
                <w:iCs w:val="0"/>
                <w:sz w:val="24"/>
                <w:szCs w:val="24"/>
                <w:rtl/>
              </w:rPr>
              <w:t>والإشارة</w:t>
            </w:r>
            <w:r w:rsidRPr="00682E95">
              <w:rPr>
                <w:rFonts w:cs="GE SS Text Light"/>
                <w:i w:val="0"/>
                <w:iCs w:val="0"/>
                <w:sz w:val="24"/>
                <w:szCs w:val="24"/>
                <w:rtl/>
              </w:rPr>
              <w:t xml:space="preserve"> </w:t>
            </w:r>
            <w:r w:rsidRPr="00682E95">
              <w:rPr>
                <w:rFonts w:cs="GE SS Text Light" w:hint="eastAsia"/>
                <w:i w:val="0"/>
                <w:iCs w:val="0"/>
                <w:sz w:val="24"/>
                <w:szCs w:val="24"/>
                <w:rtl/>
              </w:rPr>
              <w:t>إلى</w:t>
            </w:r>
            <w:r w:rsidRPr="00682E95">
              <w:rPr>
                <w:rFonts w:cs="GE SS Text Light"/>
                <w:i w:val="0"/>
                <w:iCs w:val="0"/>
                <w:sz w:val="24"/>
                <w:szCs w:val="24"/>
                <w:rtl/>
              </w:rPr>
              <w:t xml:space="preserve"> </w:t>
            </w:r>
            <w:r w:rsidRPr="00682E95">
              <w:rPr>
                <w:rFonts w:cs="GE SS Text Light" w:hint="eastAsia"/>
                <w:i w:val="0"/>
                <w:iCs w:val="0"/>
                <w:sz w:val="24"/>
                <w:szCs w:val="24"/>
                <w:rtl/>
              </w:rPr>
              <w:t>جميع</w:t>
            </w:r>
            <w:r w:rsidRPr="00682E95">
              <w:rPr>
                <w:rFonts w:cs="GE SS Text Light"/>
                <w:i w:val="0"/>
                <w:iCs w:val="0"/>
                <w:sz w:val="24"/>
                <w:szCs w:val="24"/>
                <w:rtl/>
              </w:rPr>
              <w:t xml:space="preserve"> </w:t>
            </w:r>
            <w:r w:rsidRPr="00682E95">
              <w:rPr>
                <w:rFonts w:cs="GE SS Text Light" w:hint="eastAsia"/>
                <w:i w:val="0"/>
                <w:iCs w:val="0"/>
                <w:sz w:val="24"/>
                <w:szCs w:val="24"/>
                <w:rtl/>
              </w:rPr>
              <w:t>البيانات</w:t>
            </w:r>
            <w:r w:rsidRPr="00682E95">
              <w:rPr>
                <w:rFonts w:cs="GE SS Text Light"/>
                <w:i w:val="0"/>
                <w:iCs w:val="0"/>
                <w:sz w:val="24"/>
                <w:szCs w:val="24"/>
                <w:rtl/>
              </w:rPr>
              <w:t xml:space="preserve"> </w:t>
            </w:r>
            <w:r w:rsidRPr="00682E95">
              <w:rPr>
                <w:rFonts w:cs="GE SS Text Light" w:hint="eastAsia"/>
                <w:i w:val="0"/>
                <w:iCs w:val="0"/>
                <w:sz w:val="24"/>
                <w:szCs w:val="24"/>
                <w:rtl/>
              </w:rPr>
              <w:t>المتاحة</w:t>
            </w:r>
            <w:r w:rsidRPr="00682E95">
              <w:rPr>
                <w:rFonts w:cs="GE SS Text Light"/>
                <w:i w:val="0"/>
                <w:iCs w:val="0"/>
                <w:sz w:val="24"/>
                <w:szCs w:val="24"/>
                <w:rtl/>
              </w:rPr>
              <w:t xml:space="preserve"> </w:t>
            </w:r>
            <w:r w:rsidRPr="00682E95">
              <w:rPr>
                <w:rFonts w:cs="GE SS Text Light" w:hint="eastAsia"/>
                <w:i w:val="0"/>
                <w:iCs w:val="0"/>
                <w:sz w:val="24"/>
                <w:szCs w:val="24"/>
                <w:rtl/>
              </w:rPr>
              <w:t>من</w:t>
            </w:r>
            <w:r w:rsidRPr="00682E95">
              <w:rPr>
                <w:rFonts w:cs="GE SS Text Light"/>
                <w:i w:val="0"/>
                <w:iCs w:val="0"/>
                <w:sz w:val="24"/>
                <w:szCs w:val="24"/>
                <w:rtl/>
              </w:rPr>
              <w:t xml:space="preserve"> </w:t>
            </w:r>
            <w:r w:rsidRPr="00682E95">
              <w:rPr>
                <w:rFonts w:cs="GE SS Text Light" w:hint="eastAsia"/>
                <w:i w:val="0"/>
                <w:iCs w:val="0"/>
                <w:sz w:val="24"/>
                <w:szCs w:val="24"/>
                <w:rtl/>
              </w:rPr>
              <w:t>الجهات</w:t>
            </w:r>
            <w:r w:rsidRPr="00682E95">
              <w:rPr>
                <w:rFonts w:cs="GE SS Text Light"/>
                <w:i w:val="0"/>
                <w:iCs w:val="0"/>
                <w:sz w:val="24"/>
                <w:szCs w:val="24"/>
                <w:rtl/>
              </w:rPr>
              <w:t xml:space="preserve"> </w:t>
            </w:r>
            <w:r w:rsidRPr="00682E95">
              <w:rPr>
                <w:rFonts w:cs="GE SS Text Light" w:hint="eastAsia"/>
                <w:i w:val="0"/>
                <w:iCs w:val="0"/>
                <w:sz w:val="24"/>
                <w:szCs w:val="24"/>
                <w:rtl/>
              </w:rPr>
              <w:t>الإقليمية</w:t>
            </w:r>
            <w:r w:rsidRPr="00682E95">
              <w:rPr>
                <w:rFonts w:cs="GE SS Text Light"/>
                <w:i w:val="0"/>
                <w:iCs w:val="0"/>
                <w:sz w:val="24"/>
                <w:szCs w:val="24"/>
                <w:rtl/>
              </w:rPr>
              <w:t xml:space="preserve"> </w:t>
            </w:r>
            <w:r w:rsidRPr="00682E95">
              <w:rPr>
                <w:rFonts w:cs="GE SS Text Light" w:hint="eastAsia"/>
                <w:i w:val="0"/>
                <w:iCs w:val="0"/>
                <w:sz w:val="24"/>
                <w:szCs w:val="24"/>
                <w:rtl/>
              </w:rPr>
              <w:t>والشركات،</w:t>
            </w:r>
            <w:r w:rsidRPr="00682E95">
              <w:rPr>
                <w:rFonts w:cs="GE SS Text Light"/>
                <w:i w:val="0"/>
                <w:iCs w:val="0"/>
                <w:sz w:val="24"/>
                <w:szCs w:val="24"/>
                <w:rtl/>
              </w:rPr>
              <w:t xml:space="preserve"> </w:t>
            </w:r>
            <w:r w:rsidRPr="00682E95">
              <w:rPr>
                <w:rFonts w:cs="GE SS Text Light" w:hint="eastAsia"/>
                <w:i w:val="0"/>
                <w:iCs w:val="0"/>
                <w:sz w:val="24"/>
                <w:szCs w:val="24"/>
                <w:rtl/>
              </w:rPr>
              <w:t>وتحديد</w:t>
            </w:r>
            <w:r w:rsidRPr="00682E95">
              <w:rPr>
                <w:rFonts w:cs="GE SS Text Light"/>
                <w:i w:val="0"/>
                <w:iCs w:val="0"/>
                <w:sz w:val="24"/>
                <w:szCs w:val="24"/>
                <w:rtl/>
              </w:rPr>
              <w:t xml:space="preserve"> </w:t>
            </w:r>
            <w:r w:rsidRPr="00682E95">
              <w:rPr>
                <w:rFonts w:cs="GE SS Text Light" w:hint="eastAsia"/>
                <w:i w:val="0"/>
                <w:iCs w:val="0"/>
                <w:sz w:val="24"/>
                <w:szCs w:val="24"/>
                <w:rtl/>
              </w:rPr>
              <w:t>فجوات</w:t>
            </w:r>
            <w:r w:rsidRPr="00682E95">
              <w:rPr>
                <w:rFonts w:cs="GE SS Text Light"/>
                <w:i w:val="0"/>
                <w:iCs w:val="0"/>
                <w:sz w:val="24"/>
                <w:szCs w:val="24"/>
                <w:rtl/>
              </w:rPr>
              <w:t xml:space="preserve"> </w:t>
            </w:r>
            <w:r w:rsidRPr="00682E95">
              <w:rPr>
                <w:rFonts w:cs="GE SS Text Light" w:hint="eastAsia"/>
                <w:i w:val="0"/>
                <w:iCs w:val="0"/>
                <w:sz w:val="24"/>
                <w:szCs w:val="24"/>
                <w:rtl/>
              </w:rPr>
              <w:t>الإفصاح</w:t>
            </w:r>
            <w:r w:rsidRPr="00682E95">
              <w:rPr>
                <w:rFonts w:cs="GE SS Text Light"/>
                <w:i w:val="0"/>
                <w:iCs w:val="0"/>
                <w:sz w:val="24"/>
                <w:szCs w:val="24"/>
                <w:rtl/>
              </w:rPr>
              <w:t xml:space="preserve"> </w:t>
            </w:r>
            <w:r w:rsidRPr="00682E95">
              <w:rPr>
                <w:rFonts w:cs="GE SS Text Light" w:hint="eastAsia"/>
                <w:i w:val="0"/>
                <w:iCs w:val="0"/>
                <w:sz w:val="24"/>
                <w:szCs w:val="24"/>
                <w:rtl/>
              </w:rPr>
              <w:t>بوضوح</w:t>
            </w:r>
            <w:r w:rsidRPr="00682E95">
              <w:rPr>
                <w:rFonts w:cs="GE SS Text Light"/>
                <w:i w:val="0"/>
                <w:iCs w:val="0"/>
                <w:sz w:val="24"/>
                <w:szCs w:val="24"/>
                <w:rtl/>
              </w:rPr>
              <w:t xml:space="preserve"> </w:t>
            </w:r>
            <w:r w:rsidRPr="00682E95">
              <w:rPr>
                <w:rFonts w:cs="GE SS Text Light" w:hint="eastAsia"/>
                <w:i w:val="0"/>
                <w:iCs w:val="0"/>
                <w:sz w:val="24"/>
                <w:szCs w:val="24"/>
                <w:rtl/>
              </w:rPr>
              <w:t>وبيان</w:t>
            </w:r>
            <w:r w:rsidRPr="00682E95">
              <w:rPr>
                <w:rFonts w:cs="GE SS Text Light"/>
                <w:i w:val="0"/>
                <w:iCs w:val="0"/>
                <w:sz w:val="24"/>
                <w:szCs w:val="24"/>
                <w:rtl/>
              </w:rPr>
              <w:t xml:space="preserve"> </w:t>
            </w:r>
            <w:r w:rsidRPr="00682E95">
              <w:rPr>
                <w:rFonts w:cs="GE SS Text Light" w:hint="eastAsia"/>
                <w:i w:val="0"/>
                <w:iCs w:val="0"/>
                <w:sz w:val="24"/>
                <w:szCs w:val="24"/>
                <w:rtl/>
              </w:rPr>
              <w:t>المعلومات</w:t>
            </w:r>
            <w:r w:rsidRPr="00682E95">
              <w:rPr>
                <w:rFonts w:cs="GE SS Text Light"/>
                <w:i w:val="0"/>
                <w:iCs w:val="0"/>
                <w:sz w:val="24"/>
                <w:szCs w:val="24"/>
                <w:rtl/>
              </w:rPr>
              <w:t xml:space="preserve"> </w:t>
            </w:r>
            <w:r w:rsidRPr="00682E95">
              <w:rPr>
                <w:rFonts w:cs="GE SS Text Light" w:hint="eastAsia"/>
                <w:i w:val="0"/>
                <w:iCs w:val="0"/>
                <w:sz w:val="24"/>
                <w:szCs w:val="24"/>
                <w:rtl/>
              </w:rPr>
              <w:t>غير</w:t>
            </w:r>
            <w:r w:rsidRPr="00682E95">
              <w:rPr>
                <w:rFonts w:cs="GE SS Text Light"/>
                <w:i w:val="0"/>
                <w:iCs w:val="0"/>
                <w:sz w:val="24"/>
                <w:szCs w:val="24"/>
                <w:rtl/>
              </w:rPr>
              <w:t xml:space="preserve"> </w:t>
            </w:r>
            <w:r w:rsidRPr="00682E95">
              <w:rPr>
                <w:rFonts w:cs="GE SS Text Light" w:hint="eastAsia"/>
                <w:i w:val="0"/>
                <w:iCs w:val="0"/>
                <w:sz w:val="24"/>
                <w:szCs w:val="24"/>
                <w:rtl/>
              </w:rPr>
              <w:t>المتاحة</w:t>
            </w:r>
            <w:r w:rsidRPr="00682E95">
              <w:rPr>
                <w:rFonts w:cs="GE SS Text Light"/>
                <w:i w:val="0"/>
                <w:iCs w:val="0"/>
                <w:sz w:val="24"/>
                <w:szCs w:val="24"/>
                <w:rtl/>
              </w:rPr>
              <w:t xml:space="preserve"> </w:t>
            </w:r>
            <w:r w:rsidRPr="00682E95">
              <w:rPr>
                <w:rFonts w:cs="GE SS Text Light" w:hint="eastAsia"/>
                <w:i w:val="0"/>
                <w:iCs w:val="0"/>
                <w:sz w:val="24"/>
                <w:szCs w:val="24"/>
                <w:rtl/>
              </w:rPr>
              <w:t>أو</w:t>
            </w:r>
            <w:r w:rsidRPr="00682E95">
              <w:rPr>
                <w:rFonts w:cs="GE SS Text Light"/>
                <w:i w:val="0"/>
                <w:iCs w:val="0"/>
                <w:sz w:val="24"/>
                <w:szCs w:val="24"/>
                <w:rtl/>
              </w:rPr>
              <w:t xml:space="preserve"> </w:t>
            </w:r>
            <w:r w:rsidRPr="00682E95">
              <w:rPr>
                <w:rFonts w:cs="GE SS Text Light" w:hint="eastAsia"/>
                <w:i w:val="0"/>
                <w:iCs w:val="0"/>
                <w:sz w:val="24"/>
                <w:szCs w:val="24"/>
                <w:rtl/>
              </w:rPr>
              <w:t>غير</w:t>
            </w:r>
            <w:r w:rsidRPr="00682E95">
              <w:rPr>
                <w:rFonts w:cs="GE SS Text Light"/>
                <w:i w:val="0"/>
                <w:iCs w:val="0"/>
                <w:sz w:val="24"/>
                <w:szCs w:val="24"/>
                <w:rtl/>
              </w:rPr>
              <w:t xml:space="preserve"> </w:t>
            </w:r>
            <w:r w:rsidRPr="00682E95">
              <w:rPr>
                <w:rFonts w:cs="GE SS Text Light" w:hint="eastAsia"/>
                <w:i w:val="0"/>
                <w:iCs w:val="0"/>
                <w:sz w:val="24"/>
                <w:szCs w:val="24"/>
                <w:rtl/>
              </w:rPr>
              <w:t>القابلة</w:t>
            </w:r>
            <w:r w:rsidRPr="00682E95">
              <w:rPr>
                <w:rFonts w:cs="GE SS Text Light"/>
                <w:i w:val="0"/>
                <w:iCs w:val="0"/>
                <w:sz w:val="24"/>
                <w:szCs w:val="24"/>
                <w:rtl/>
              </w:rPr>
              <w:t xml:space="preserve"> </w:t>
            </w:r>
            <w:r w:rsidRPr="00682E95">
              <w:rPr>
                <w:rFonts w:cs="GE SS Text Light" w:hint="eastAsia"/>
                <w:i w:val="0"/>
                <w:iCs w:val="0"/>
                <w:sz w:val="24"/>
                <w:szCs w:val="24"/>
                <w:rtl/>
              </w:rPr>
              <w:t>للتحقق</w:t>
            </w:r>
            <w:r w:rsidRPr="00682E95">
              <w:rPr>
                <w:rFonts w:cs="GE SS Text Light"/>
                <w:i w:val="0"/>
                <w:iCs w:val="0"/>
                <w:sz w:val="24"/>
                <w:szCs w:val="24"/>
                <w:rtl/>
              </w:rPr>
              <w:t xml:space="preserve"> </w:t>
            </w:r>
            <w:r w:rsidRPr="00682E95">
              <w:rPr>
                <w:rFonts w:cs="GE SS Text Light" w:hint="eastAsia"/>
                <w:i w:val="0"/>
                <w:iCs w:val="0"/>
                <w:sz w:val="24"/>
                <w:szCs w:val="24"/>
                <w:rtl/>
              </w:rPr>
              <w:t>ضمن</w:t>
            </w:r>
            <w:r w:rsidRPr="00682E95">
              <w:rPr>
                <w:rFonts w:cs="GE SS Text Light"/>
                <w:i w:val="0"/>
                <w:iCs w:val="0"/>
                <w:sz w:val="24"/>
                <w:szCs w:val="24"/>
                <w:rtl/>
              </w:rPr>
              <w:t xml:space="preserve"> </w:t>
            </w:r>
            <w:r w:rsidRPr="00682E95">
              <w:rPr>
                <w:rFonts w:cs="GE SS Text Light" w:hint="eastAsia"/>
                <w:i w:val="0"/>
                <w:iCs w:val="0"/>
                <w:sz w:val="24"/>
                <w:szCs w:val="24"/>
                <w:rtl/>
              </w:rPr>
              <w:t>تقارير</w:t>
            </w:r>
            <w:r w:rsidRPr="00682E95">
              <w:rPr>
                <w:rFonts w:cs="GE SS Text Light"/>
                <w:i w:val="0"/>
                <w:iCs w:val="0"/>
                <w:sz w:val="24"/>
                <w:szCs w:val="24"/>
                <w:rtl/>
              </w:rPr>
              <w:t xml:space="preserve"> </w:t>
            </w:r>
            <w:r w:rsidRPr="00682E95">
              <w:rPr>
                <w:rFonts w:cs="GE SS Text Light" w:hint="eastAsia"/>
                <w:i w:val="0"/>
                <w:iCs w:val="0"/>
                <w:sz w:val="24"/>
                <w:szCs w:val="24"/>
                <w:rtl/>
              </w:rPr>
              <w:t>مبادرة</w:t>
            </w:r>
            <w:r w:rsidRPr="00682E95">
              <w:rPr>
                <w:rFonts w:cs="GE SS Text Light"/>
                <w:i w:val="0"/>
                <w:iCs w:val="0"/>
                <w:sz w:val="24"/>
                <w:szCs w:val="24"/>
                <w:rtl/>
              </w:rPr>
              <w:t xml:space="preserve"> </w:t>
            </w:r>
            <w:r w:rsidRPr="00682E95">
              <w:rPr>
                <w:rFonts w:cs="GE SS Text Light" w:hint="eastAsia"/>
                <w:i w:val="0"/>
                <w:iCs w:val="0"/>
                <w:sz w:val="24"/>
                <w:szCs w:val="24"/>
                <w:rtl/>
              </w:rPr>
              <w:t>الشفافية</w:t>
            </w:r>
            <w:r w:rsidRPr="00682E95">
              <w:rPr>
                <w:rFonts w:cs="GE SS Text Light"/>
                <w:i w:val="0"/>
                <w:iCs w:val="0"/>
                <w:sz w:val="24"/>
                <w:szCs w:val="24"/>
                <w:rtl/>
              </w:rPr>
              <w:t xml:space="preserve"> </w:t>
            </w:r>
            <w:r w:rsidRPr="00682E95">
              <w:rPr>
                <w:rFonts w:cs="GE SS Text Light" w:hint="eastAsia"/>
                <w:i w:val="0"/>
                <w:iCs w:val="0"/>
                <w:sz w:val="24"/>
                <w:szCs w:val="24"/>
                <w:rtl/>
              </w:rPr>
              <w:t>في</w:t>
            </w:r>
            <w:r w:rsidRPr="00682E95">
              <w:rPr>
                <w:rFonts w:cs="GE SS Text Light"/>
                <w:i w:val="0"/>
                <w:iCs w:val="0"/>
                <w:sz w:val="24"/>
                <w:szCs w:val="24"/>
                <w:rtl/>
              </w:rPr>
              <w:t xml:space="preserve"> </w:t>
            </w:r>
            <w:r w:rsidRPr="00682E95">
              <w:rPr>
                <w:rFonts w:cs="GE SS Text Light" w:hint="eastAsia"/>
                <w:i w:val="0"/>
                <w:iCs w:val="0"/>
                <w:sz w:val="24"/>
                <w:szCs w:val="24"/>
                <w:rtl/>
              </w:rPr>
              <w:t>الصناعات</w:t>
            </w:r>
            <w:r w:rsidRPr="00682E95">
              <w:rPr>
                <w:rFonts w:cs="GE SS Text Light"/>
                <w:i w:val="0"/>
                <w:iCs w:val="0"/>
                <w:sz w:val="24"/>
                <w:szCs w:val="24"/>
                <w:rtl/>
              </w:rPr>
              <w:t xml:space="preserve"> </w:t>
            </w:r>
            <w:r w:rsidRPr="00682E95">
              <w:rPr>
                <w:rFonts w:cs="GE SS Text Light" w:hint="eastAsia"/>
                <w:i w:val="0"/>
                <w:iCs w:val="0"/>
                <w:sz w:val="24"/>
                <w:szCs w:val="24"/>
                <w:rtl/>
              </w:rPr>
              <w:t>الاستخراجية</w:t>
            </w:r>
            <w:r w:rsidRPr="00682E95">
              <w:rPr>
                <w:rFonts w:cs="GE SS Text Light"/>
                <w:i w:val="0"/>
                <w:iCs w:val="0"/>
                <w:sz w:val="24"/>
                <w:szCs w:val="24"/>
                <w:rtl/>
              </w:rPr>
              <w:t>.</w:t>
            </w:r>
          </w:p>
        </w:tc>
      </w:tr>
    </w:tbl>
    <w:p w14:paraId="7D1DF54B" w14:textId="77777777" w:rsidR="00540432" w:rsidRDefault="00540432" w:rsidP="00540432">
      <w:pPr>
        <w:bidi/>
        <w:rPr>
          <w:rtl/>
        </w:rPr>
      </w:pPr>
    </w:p>
    <w:p w14:paraId="015827C0" w14:textId="6D8D77E4"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22</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5BAE274C" w14:textId="77777777" w:rsidTr="00D80F40">
        <w:trPr>
          <w:trHeight w:val="330"/>
          <w:tblHeader/>
        </w:trPr>
        <w:tc>
          <w:tcPr>
            <w:tcW w:w="5000" w:type="pct"/>
            <w:shd w:val="clear" w:color="auto" w:fill="026748" w:themeFill="accent1" w:themeFillShade="80"/>
          </w:tcPr>
          <w:p w14:paraId="2DF99AA3"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5-2: </w:t>
            </w:r>
            <w:r w:rsidRPr="00C74505">
              <w:rPr>
                <w:rFonts w:cs="GE SS Text Medium" w:hint="eastAsia"/>
                <w:i w:val="0"/>
                <w:iCs w:val="0"/>
                <w:color w:val="FFFFFF" w:themeColor="background1"/>
                <w:sz w:val="24"/>
                <w:szCs w:val="24"/>
                <w:rtl/>
                <w:lang w:bidi="ar-IQ"/>
              </w:rPr>
              <w:t>التحويلات</w:t>
            </w:r>
            <w:r w:rsidRPr="00C74505">
              <w:rPr>
                <w:rFonts w:cs="GE SS Text Medium"/>
                <w:i w:val="0"/>
                <w:iCs w:val="0"/>
                <w:color w:val="FFFFFF" w:themeColor="background1"/>
                <w:sz w:val="24"/>
                <w:szCs w:val="24"/>
                <w:rtl/>
                <w:lang w:bidi="ar-IQ"/>
              </w:rPr>
              <w:t xml:space="preserve"> </w:t>
            </w:r>
            <w:r w:rsidRPr="00C74505">
              <w:rPr>
                <w:rFonts w:cs="GE SS Text Medium" w:hint="eastAsia"/>
                <w:i w:val="0"/>
                <w:iCs w:val="0"/>
                <w:color w:val="FFFFFF" w:themeColor="background1"/>
                <w:sz w:val="24"/>
                <w:szCs w:val="24"/>
                <w:rtl/>
                <w:lang w:bidi="ar-IQ"/>
              </w:rPr>
              <w:t>على</w:t>
            </w:r>
            <w:r w:rsidRPr="00C74505">
              <w:rPr>
                <w:rFonts w:cs="GE SS Text Medium"/>
                <w:i w:val="0"/>
                <w:iCs w:val="0"/>
                <w:color w:val="FFFFFF" w:themeColor="background1"/>
                <w:sz w:val="24"/>
                <w:szCs w:val="24"/>
                <w:rtl/>
                <w:lang w:bidi="ar-IQ"/>
              </w:rPr>
              <w:t xml:space="preserve"> </w:t>
            </w:r>
            <w:r w:rsidRPr="00C74505">
              <w:rPr>
                <w:rFonts w:cs="GE SS Text Medium" w:hint="eastAsia"/>
                <w:i w:val="0"/>
                <w:iCs w:val="0"/>
                <w:color w:val="FFFFFF" w:themeColor="background1"/>
                <w:sz w:val="24"/>
                <w:szCs w:val="24"/>
                <w:rtl/>
                <w:lang w:bidi="ar-IQ"/>
              </w:rPr>
              <w:t>المستوى</w:t>
            </w:r>
            <w:r w:rsidRPr="00C74505">
              <w:rPr>
                <w:rFonts w:cs="GE SS Text Medium"/>
                <w:i w:val="0"/>
                <w:iCs w:val="0"/>
                <w:color w:val="FFFFFF" w:themeColor="background1"/>
                <w:sz w:val="24"/>
                <w:szCs w:val="24"/>
                <w:rtl/>
                <w:lang w:bidi="ar-IQ"/>
              </w:rPr>
              <w:t xml:space="preserve"> </w:t>
            </w:r>
            <w:r w:rsidRPr="00C74505">
              <w:rPr>
                <w:rFonts w:cs="GE SS Text Medium" w:hint="eastAsia"/>
                <w:i w:val="0"/>
                <w:iCs w:val="0"/>
                <w:color w:val="FFFFFF" w:themeColor="background1"/>
                <w:sz w:val="24"/>
                <w:szCs w:val="24"/>
                <w:rtl/>
                <w:lang w:bidi="ar-IQ"/>
              </w:rPr>
              <w:t>دون</w:t>
            </w:r>
            <w:r w:rsidRPr="00C74505">
              <w:rPr>
                <w:rFonts w:cs="GE SS Text Medium"/>
                <w:i w:val="0"/>
                <w:iCs w:val="0"/>
                <w:color w:val="FFFFFF" w:themeColor="background1"/>
                <w:sz w:val="24"/>
                <w:szCs w:val="24"/>
                <w:rtl/>
                <w:lang w:bidi="ar-IQ"/>
              </w:rPr>
              <w:t xml:space="preserve"> </w:t>
            </w:r>
            <w:r w:rsidRPr="00C74505">
              <w:rPr>
                <w:rFonts w:cs="GE SS Text Medium" w:hint="eastAsia"/>
                <w:i w:val="0"/>
                <w:iCs w:val="0"/>
                <w:color w:val="FFFFFF" w:themeColor="background1"/>
                <w:sz w:val="24"/>
                <w:szCs w:val="24"/>
                <w:rtl/>
                <w:lang w:bidi="ar-IQ"/>
              </w:rPr>
              <w:t>الوطني</w:t>
            </w:r>
            <w:r w:rsidRPr="00C74505">
              <w:rPr>
                <w:rFonts w:cs="GE SS Text Medium"/>
                <w:i w:val="0"/>
                <w:iCs w:val="0"/>
                <w:color w:val="FFFFFF" w:themeColor="background1"/>
                <w:sz w:val="24"/>
                <w:szCs w:val="24"/>
                <w:rtl/>
                <w:lang w:bidi="ar-IQ"/>
              </w:rPr>
              <w:t xml:space="preserve"> (</w:t>
            </w:r>
            <w:r w:rsidRPr="00C74505">
              <w:rPr>
                <w:rFonts w:cs="GE SS Text Medium" w:hint="eastAsia"/>
                <w:i w:val="0"/>
                <w:iCs w:val="0"/>
                <w:color w:val="FFFFFF" w:themeColor="background1"/>
                <w:sz w:val="24"/>
                <w:szCs w:val="24"/>
                <w:rtl/>
                <w:lang w:bidi="ar-IQ"/>
              </w:rPr>
              <w:t>المحلي</w:t>
            </w:r>
            <w:r w:rsidRPr="00C74505">
              <w:rPr>
                <w:rFonts w:cs="GE SS Text Medium"/>
                <w:i w:val="0"/>
                <w:iCs w:val="0"/>
                <w:color w:val="FFFFFF" w:themeColor="background1"/>
                <w:sz w:val="24"/>
                <w:szCs w:val="24"/>
                <w:rtl/>
                <w:lang w:bidi="ar-IQ"/>
              </w:rPr>
              <w:t>)</w:t>
            </w:r>
          </w:p>
        </w:tc>
      </w:tr>
      <w:tr w:rsidR="00540432" w:rsidRPr="00B07261" w14:paraId="33B9E2F7" w14:textId="77777777" w:rsidTr="00D80F40">
        <w:tc>
          <w:tcPr>
            <w:tcW w:w="5000" w:type="pct"/>
            <w:shd w:val="clear" w:color="auto" w:fill="BFBFBF" w:themeFill="background1" w:themeFillShade="BF"/>
          </w:tcPr>
          <w:p w14:paraId="432669E9"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16A6E867" w14:textId="77777777" w:rsidTr="00D80F40">
        <w:tc>
          <w:tcPr>
            <w:tcW w:w="5000" w:type="pct"/>
          </w:tcPr>
          <w:p w14:paraId="7D44F6F7" w14:textId="77777777" w:rsidR="00540432" w:rsidRPr="00A00516" w:rsidRDefault="00540432" w:rsidP="00B1421B">
            <w:pPr>
              <w:pStyle w:val="Caption"/>
              <w:bidi/>
              <w:spacing w:after="0"/>
              <w:jc w:val="both"/>
              <w:rPr>
                <w:rFonts w:cs="GE SS Text Light"/>
                <w:i w:val="0"/>
                <w:iCs w:val="0"/>
                <w:szCs w:val="24"/>
                <w:rtl/>
              </w:rPr>
            </w:pPr>
            <w:r w:rsidRPr="00A00516">
              <w:rPr>
                <w:rFonts w:cs="GE SS Text Light" w:hint="eastAsia"/>
                <w:i w:val="0"/>
                <w:iCs w:val="0"/>
                <w:szCs w:val="24"/>
                <w:rtl/>
              </w:rPr>
              <w:t>ينبغي</w:t>
            </w:r>
            <w:r w:rsidRPr="00A00516">
              <w:rPr>
                <w:rFonts w:cs="GE SS Text Light"/>
                <w:i w:val="0"/>
                <w:iCs w:val="0"/>
                <w:szCs w:val="24"/>
                <w:rtl/>
              </w:rPr>
              <w:t xml:space="preserve"> </w:t>
            </w:r>
            <w:r w:rsidRPr="00A00516">
              <w:rPr>
                <w:rFonts w:cs="GE SS Text Light" w:hint="eastAsia"/>
                <w:i w:val="0"/>
                <w:iCs w:val="0"/>
                <w:szCs w:val="24"/>
                <w:rtl/>
              </w:rPr>
              <w:t>على</w:t>
            </w:r>
            <w:r w:rsidRPr="00A00516">
              <w:rPr>
                <w:rFonts w:cs="GE SS Text Light"/>
                <w:i w:val="0"/>
                <w:iCs w:val="0"/>
                <w:szCs w:val="24"/>
                <w:rtl/>
              </w:rPr>
              <w:t xml:space="preserve"> </w:t>
            </w:r>
            <w:r w:rsidRPr="00A00516">
              <w:rPr>
                <w:rFonts w:cs="GE SS Text Light" w:hint="eastAsia"/>
                <w:i w:val="0"/>
                <w:iCs w:val="0"/>
                <w:szCs w:val="24"/>
                <w:rtl/>
              </w:rPr>
              <w:t>العراق</w:t>
            </w:r>
            <w:r w:rsidRPr="00A00516">
              <w:rPr>
                <w:rFonts w:cs="GE SS Text Light"/>
                <w:i w:val="0"/>
                <w:iCs w:val="0"/>
                <w:szCs w:val="24"/>
              </w:rPr>
              <w:t xml:space="preserve">: </w:t>
            </w:r>
          </w:p>
          <w:p w14:paraId="59C36EBF" w14:textId="77777777" w:rsidR="00540432" w:rsidRPr="00A00516" w:rsidRDefault="00540432">
            <w:pPr>
              <w:pStyle w:val="Caption"/>
              <w:numPr>
                <w:ilvl w:val="0"/>
                <w:numId w:val="73"/>
              </w:numPr>
              <w:bidi/>
              <w:spacing w:after="0"/>
              <w:jc w:val="both"/>
              <w:rPr>
                <w:rFonts w:cs="GE SS Text Light"/>
                <w:i w:val="0"/>
                <w:iCs w:val="0"/>
                <w:szCs w:val="24"/>
                <w:rtl/>
              </w:rPr>
            </w:pPr>
            <w:r w:rsidRPr="00A00516">
              <w:rPr>
                <w:rFonts w:cs="GE SS Text Light" w:hint="eastAsia"/>
                <w:i w:val="0"/>
                <w:iCs w:val="0"/>
                <w:szCs w:val="24"/>
                <w:rtl/>
              </w:rPr>
              <w:t>ضمان</w:t>
            </w:r>
            <w:r w:rsidRPr="00A00516">
              <w:rPr>
                <w:rFonts w:cs="GE SS Text Light"/>
                <w:i w:val="0"/>
                <w:iCs w:val="0"/>
                <w:szCs w:val="24"/>
                <w:rtl/>
              </w:rPr>
              <w:t xml:space="preserve"> </w:t>
            </w:r>
            <w:r w:rsidRPr="00A00516">
              <w:rPr>
                <w:rFonts w:cs="GE SS Text Light" w:hint="eastAsia"/>
                <w:i w:val="0"/>
                <w:iCs w:val="0"/>
                <w:szCs w:val="24"/>
                <w:rtl/>
              </w:rPr>
              <w:t>النشر</w:t>
            </w:r>
            <w:r w:rsidRPr="00A00516">
              <w:rPr>
                <w:rFonts w:cs="GE SS Text Light"/>
                <w:i w:val="0"/>
                <w:iCs w:val="0"/>
                <w:szCs w:val="24"/>
                <w:rtl/>
              </w:rPr>
              <w:t xml:space="preserve"> </w:t>
            </w:r>
            <w:r w:rsidRPr="00A00516">
              <w:rPr>
                <w:rFonts w:cs="GE SS Text Light" w:hint="eastAsia"/>
                <w:i w:val="0"/>
                <w:iCs w:val="0"/>
                <w:szCs w:val="24"/>
                <w:rtl/>
              </w:rPr>
              <w:t>السنوي</w:t>
            </w:r>
            <w:r w:rsidRPr="00A00516">
              <w:rPr>
                <w:rFonts w:cs="GE SS Text Light"/>
                <w:i w:val="0"/>
                <w:iCs w:val="0"/>
                <w:szCs w:val="24"/>
                <w:rtl/>
              </w:rPr>
              <w:t xml:space="preserve"> </w:t>
            </w:r>
            <w:r w:rsidRPr="00A00516">
              <w:rPr>
                <w:rFonts w:cs="GE SS Text Light" w:hint="eastAsia"/>
                <w:i w:val="0"/>
                <w:iCs w:val="0"/>
                <w:szCs w:val="24"/>
                <w:rtl/>
              </w:rPr>
              <w:t>لتحويلات</w:t>
            </w:r>
            <w:r w:rsidRPr="00A00516">
              <w:rPr>
                <w:rFonts w:cs="GE SS Text Light"/>
                <w:i w:val="0"/>
                <w:iCs w:val="0"/>
                <w:szCs w:val="24"/>
                <w:rtl/>
              </w:rPr>
              <w:t xml:space="preserve"> </w:t>
            </w:r>
            <w:r w:rsidRPr="00A00516">
              <w:rPr>
                <w:rFonts w:cs="GE SS Text Light" w:hint="eastAsia"/>
                <w:i w:val="0"/>
                <w:iCs w:val="0"/>
                <w:szCs w:val="24"/>
                <w:rtl/>
              </w:rPr>
              <w:t>البترودولار</w:t>
            </w:r>
            <w:r w:rsidRPr="00A00516">
              <w:rPr>
                <w:rFonts w:cs="GE SS Text Light"/>
                <w:i w:val="0"/>
                <w:iCs w:val="0"/>
                <w:szCs w:val="24"/>
                <w:rtl/>
              </w:rPr>
              <w:t xml:space="preserve"> </w:t>
            </w:r>
            <w:r w:rsidRPr="00A00516">
              <w:rPr>
                <w:rFonts w:cs="GE SS Text Light" w:hint="eastAsia"/>
                <w:i w:val="0"/>
                <w:iCs w:val="0"/>
                <w:szCs w:val="24"/>
                <w:rtl/>
              </w:rPr>
              <w:t>ضمن</w:t>
            </w:r>
            <w:r w:rsidRPr="00A00516">
              <w:rPr>
                <w:rFonts w:cs="GE SS Text Light"/>
                <w:i w:val="0"/>
                <w:iCs w:val="0"/>
                <w:szCs w:val="24"/>
                <w:rtl/>
              </w:rPr>
              <w:t xml:space="preserve"> </w:t>
            </w:r>
            <w:r w:rsidRPr="00A00516">
              <w:rPr>
                <w:rFonts w:cs="GE SS Text Light" w:hint="eastAsia"/>
                <w:i w:val="0"/>
                <w:iCs w:val="0"/>
                <w:szCs w:val="24"/>
                <w:rtl/>
              </w:rPr>
              <w:t>الموازنة</w:t>
            </w:r>
            <w:r w:rsidRPr="00A00516">
              <w:rPr>
                <w:rFonts w:cs="GE SS Text Light"/>
                <w:i w:val="0"/>
                <w:iCs w:val="0"/>
                <w:szCs w:val="24"/>
                <w:rtl/>
              </w:rPr>
              <w:t xml:space="preserve"> </w:t>
            </w:r>
            <w:r w:rsidRPr="00A00516">
              <w:rPr>
                <w:rFonts w:cs="GE SS Text Light" w:hint="eastAsia"/>
                <w:i w:val="0"/>
                <w:iCs w:val="0"/>
                <w:szCs w:val="24"/>
                <w:rtl/>
              </w:rPr>
              <w:t>والفعلية،</w:t>
            </w:r>
            <w:r w:rsidRPr="00A00516">
              <w:rPr>
                <w:rFonts w:cs="GE SS Text Light"/>
                <w:i w:val="0"/>
                <w:iCs w:val="0"/>
                <w:szCs w:val="24"/>
                <w:rtl/>
              </w:rPr>
              <w:t xml:space="preserve"> </w:t>
            </w:r>
            <w:r w:rsidRPr="00A00516">
              <w:rPr>
                <w:rFonts w:cs="GE SS Text Light" w:hint="eastAsia"/>
                <w:i w:val="0"/>
                <w:iCs w:val="0"/>
                <w:szCs w:val="24"/>
                <w:rtl/>
              </w:rPr>
              <w:t>مصنفة</w:t>
            </w:r>
            <w:r w:rsidRPr="00A00516">
              <w:rPr>
                <w:rFonts w:cs="GE SS Text Light"/>
                <w:i w:val="0"/>
                <w:iCs w:val="0"/>
                <w:szCs w:val="24"/>
                <w:rtl/>
              </w:rPr>
              <w:t xml:space="preserve"> </w:t>
            </w:r>
            <w:r w:rsidRPr="00A00516">
              <w:rPr>
                <w:rFonts w:cs="GE SS Text Light" w:hint="eastAsia"/>
                <w:i w:val="0"/>
                <w:iCs w:val="0"/>
                <w:szCs w:val="24"/>
                <w:rtl/>
              </w:rPr>
              <w:t>حسب</w:t>
            </w:r>
            <w:r w:rsidRPr="00A00516">
              <w:rPr>
                <w:rFonts w:cs="GE SS Text Light"/>
                <w:i w:val="0"/>
                <w:iCs w:val="0"/>
                <w:szCs w:val="24"/>
                <w:rtl/>
              </w:rPr>
              <w:t xml:space="preserve"> </w:t>
            </w:r>
            <w:r w:rsidRPr="00A00516">
              <w:rPr>
                <w:rFonts w:cs="GE SS Text Light" w:hint="eastAsia"/>
                <w:i w:val="0"/>
                <w:iCs w:val="0"/>
                <w:szCs w:val="24"/>
                <w:rtl/>
              </w:rPr>
              <w:t>المحافظة</w:t>
            </w:r>
            <w:r w:rsidRPr="00A00516">
              <w:rPr>
                <w:rFonts w:cs="GE SS Text Light"/>
                <w:i w:val="0"/>
                <w:iCs w:val="0"/>
                <w:szCs w:val="24"/>
                <w:rtl/>
              </w:rPr>
              <w:t xml:space="preserve"> </w:t>
            </w:r>
            <w:r w:rsidRPr="00A00516">
              <w:rPr>
                <w:rFonts w:cs="GE SS Text Light" w:hint="eastAsia"/>
                <w:i w:val="0"/>
                <w:iCs w:val="0"/>
                <w:szCs w:val="24"/>
                <w:rtl/>
              </w:rPr>
              <w:t>ومصدر</w:t>
            </w:r>
            <w:r w:rsidRPr="00A00516">
              <w:rPr>
                <w:rFonts w:cs="GE SS Text Light"/>
                <w:i w:val="0"/>
                <w:iCs w:val="0"/>
                <w:szCs w:val="24"/>
                <w:rtl/>
              </w:rPr>
              <w:t xml:space="preserve"> </w:t>
            </w:r>
            <w:r w:rsidRPr="00A00516">
              <w:rPr>
                <w:rFonts w:cs="GE SS Text Light" w:hint="eastAsia"/>
                <w:i w:val="0"/>
                <w:iCs w:val="0"/>
                <w:szCs w:val="24"/>
                <w:rtl/>
              </w:rPr>
              <w:t>الإيرادات</w:t>
            </w:r>
            <w:r w:rsidRPr="00A00516">
              <w:rPr>
                <w:rFonts w:cs="GE SS Text Light"/>
                <w:i w:val="0"/>
                <w:iCs w:val="0"/>
                <w:szCs w:val="24"/>
              </w:rPr>
              <w:t xml:space="preserve">. </w:t>
            </w:r>
          </w:p>
          <w:p w14:paraId="397C6988" w14:textId="77777777" w:rsidR="00540432" w:rsidRPr="00A00516" w:rsidRDefault="00540432">
            <w:pPr>
              <w:pStyle w:val="Caption"/>
              <w:numPr>
                <w:ilvl w:val="0"/>
                <w:numId w:val="73"/>
              </w:numPr>
              <w:bidi/>
              <w:spacing w:after="0"/>
              <w:jc w:val="both"/>
              <w:rPr>
                <w:rFonts w:cs="GE SS Text Light"/>
                <w:i w:val="0"/>
                <w:iCs w:val="0"/>
                <w:szCs w:val="24"/>
                <w:rtl/>
              </w:rPr>
            </w:pPr>
            <w:r w:rsidRPr="00A00516">
              <w:rPr>
                <w:rFonts w:cs="GE SS Text Light" w:hint="eastAsia"/>
                <w:i w:val="0"/>
                <w:iCs w:val="0"/>
                <w:szCs w:val="24"/>
                <w:rtl/>
              </w:rPr>
              <w:t>الإفصاح</w:t>
            </w:r>
            <w:r w:rsidRPr="00A00516">
              <w:rPr>
                <w:rFonts w:cs="GE SS Text Light"/>
                <w:i w:val="0"/>
                <w:iCs w:val="0"/>
                <w:szCs w:val="24"/>
                <w:rtl/>
              </w:rPr>
              <w:t xml:space="preserve"> </w:t>
            </w:r>
            <w:r w:rsidRPr="00A00516">
              <w:rPr>
                <w:rFonts w:cs="GE SS Text Light" w:hint="eastAsia"/>
                <w:i w:val="0"/>
                <w:iCs w:val="0"/>
                <w:szCs w:val="24"/>
                <w:rtl/>
              </w:rPr>
              <w:t>عن</w:t>
            </w:r>
            <w:r w:rsidRPr="00A00516">
              <w:rPr>
                <w:rFonts w:cs="GE SS Text Light"/>
                <w:i w:val="0"/>
                <w:iCs w:val="0"/>
                <w:szCs w:val="24"/>
                <w:rtl/>
              </w:rPr>
              <w:t xml:space="preserve"> </w:t>
            </w:r>
            <w:r w:rsidRPr="00A00516">
              <w:rPr>
                <w:rFonts w:cs="GE SS Text Light" w:hint="eastAsia"/>
                <w:i w:val="0"/>
                <w:iCs w:val="0"/>
                <w:szCs w:val="24"/>
                <w:rtl/>
              </w:rPr>
              <w:t>المعادلة</w:t>
            </w:r>
            <w:r w:rsidRPr="00A00516">
              <w:rPr>
                <w:rFonts w:cs="GE SS Text Light"/>
                <w:i w:val="0"/>
                <w:iCs w:val="0"/>
                <w:szCs w:val="24"/>
                <w:rtl/>
              </w:rPr>
              <w:t xml:space="preserve"> </w:t>
            </w:r>
            <w:r w:rsidRPr="00A00516">
              <w:rPr>
                <w:rFonts w:cs="GE SS Text Light" w:hint="eastAsia"/>
                <w:i w:val="0"/>
                <w:iCs w:val="0"/>
                <w:szCs w:val="24"/>
                <w:rtl/>
              </w:rPr>
              <w:t>الفعلية</w:t>
            </w:r>
            <w:r w:rsidRPr="00A00516">
              <w:rPr>
                <w:rFonts w:cs="GE SS Text Light"/>
                <w:i w:val="0"/>
                <w:iCs w:val="0"/>
                <w:szCs w:val="24"/>
                <w:rtl/>
              </w:rPr>
              <w:t xml:space="preserve"> </w:t>
            </w:r>
            <w:r w:rsidRPr="00A00516">
              <w:rPr>
                <w:rFonts w:cs="GE SS Text Light" w:hint="eastAsia"/>
                <w:i w:val="0"/>
                <w:iCs w:val="0"/>
                <w:szCs w:val="24"/>
                <w:rtl/>
              </w:rPr>
              <w:t>المستخدمة</w:t>
            </w:r>
            <w:r w:rsidRPr="00A00516">
              <w:rPr>
                <w:rFonts w:cs="GE SS Text Light"/>
                <w:i w:val="0"/>
                <w:iCs w:val="0"/>
                <w:szCs w:val="24"/>
                <w:rtl/>
              </w:rPr>
              <w:t xml:space="preserve"> </w:t>
            </w:r>
            <w:r w:rsidRPr="00A00516">
              <w:rPr>
                <w:rFonts w:cs="GE SS Text Light" w:hint="eastAsia"/>
                <w:i w:val="0"/>
                <w:iCs w:val="0"/>
                <w:szCs w:val="24"/>
                <w:rtl/>
              </w:rPr>
              <w:t>في</w:t>
            </w:r>
            <w:r w:rsidRPr="00A00516">
              <w:rPr>
                <w:rFonts w:cs="GE SS Text Light"/>
                <w:i w:val="0"/>
                <w:iCs w:val="0"/>
                <w:szCs w:val="24"/>
                <w:rtl/>
              </w:rPr>
              <w:t xml:space="preserve"> </w:t>
            </w:r>
            <w:r w:rsidRPr="00A00516">
              <w:rPr>
                <w:rFonts w:cs="GE SS Text Light" w:hint="eastAsia"/>
                <w:i w:val="0"/>
                <w:iCs w:val="0"/>
                <w:szCs w:val="24"/>
                <w:rtl/>
              </w:rPr>
              <w:t>التوزيع</w:t>
            </w:r>
            <w:r w:rsidRPr="00A00516">
              <w:rPr>
                <w:rFonts w:cs="GE SS Text Light"/>
                <w:i w:val="0"/>
                <w:iCs w:val="0"/>
                <w:szCs w:val="24"/>
                <w:rtl/>
              </w:rPr>
              <w:t xml:space="preserve"> </w:t>
            </w:r>
            <w:r w:rsidRPr="00A00516">
              <w:rPr>
                <w:rFonts w:cs="GE SS Text Light" w:hint="eastAsia"/>
                <w:i w:val="0"/>
                <w:iCs w:val="0"/>
                <w:szCs w:val="24"/>
                <w:rtl/>
              </w:rPr>
              <w:t>والأساس</w:t>
            </w:r>
            <w:r w:rsidRPr="00A00516">
              <w:rPr>
                <w:rFonts w:cs="GE SS Text Light"/>
                <w:i w:val="0"/>
                <w:iCs w:val="0"/>
                <w:szCs w:val="24"/>
                <w:rtl/>
              </w:rPr>
              <w:t xml:space="preserve"> </w:t>
            </w:r>
            <w:r w:rsidRPr="00A00516">
              <w:rPr>
                <w:rFonts w:cs="GE SS Text Light" w:hint="eastAsia"/>
                <w:i w:val="0"/>
                <w:iCs w:val="0"/>
                <w:szCs w:val="24"/>
                <w:rtl/>
              </w:rPr>
              <w:t>القانوني</w:t>
            </w:r>
            <w:r w:rsidRPr="00A00516">
              <w:rPr>
                <w:rFonts w:cs="GE SS Text Light"/>
                <w:i w:val="0"/>
                <w:iCs w:val="0"/>
                <w:szCs w:val="24"/>
                <w:rtl/>
              </w:rPr>
              <w:t xml:space="preserve"> </w:t>
            </w:r>
            <w:r w:rsidRPr="00A00516">
              <w:rPr>
                <w:rFonts w:cs="GE SS Text Light" w:hint="eastAsia"/>
                <w:i w:val="0"/>
                <w:iCs w:val="0"/>
                <w:szCs w:val="24"/>
                <w:rtl/>
              </w:rPr>
              <w:t>أو</w:t>
            </w:r>
            <w:r w:rsidRPr="00A00516">
              <w:rPr>
                <w:rFonts w:cs="GE SS Text Light"/>
                <w:i w:val="0"/>
                <w:iCs w:val="0"/>
                <w:szCs w:val="24"/>
                <w:rtl/>
              </w:rPr>
              <w:t xml:space="preserve"> </w:t>
            </w:r>
            <w:r w:rsidRPr="00A00516">
              <w:rPr>
                <w:rFonts w:cs="GE SS Text Light" w:hint="eastAsia"/>
                <w:i w:val="0"/>
                <w:iCs w:val="0"/>
                <w:szCs w:val="24"/>
                <w:rtl/>
              </w:rPr>
              <w:t>قرار</w:t>
            </w:r>
            <w:r w:rsidRPr="00A00516">
              <w:rPr>
                <w:rFonts w:cs="GE SS Text Light"/>
                <w:i w:val="0"/>
                <w:iCs w:val="0"/>
                <w:szCs w:val="24"/>
                <w:rtl/>
              </w:rPr>
              <w:t xml:space="preserve"> </w:t>
            </w:r>
            <w:r w:rsidRPr="00A00516">
              <w:rPr>
                <w:rFonts w:cs="GE SS Text Light" w:hint="eastAsia"/>
                <w:i w:val="0"/>
                <w:iCs w:val="0"/>
                <w:szCs w:val="24"/>
                <w:rtl/>
              </w:rPr>
              <w:t>مجلس</w:t>
            </w:r>
            <w:r w:rsidRPr="00A00516">
              <w:rPr>
                <w:rFonts w:cs="GE SS Text Light"/>
                <w:i w:val="0"/>
                <w:iCs w:val="0"/>
                <w:szCs w:val="24"/>
                <w:rtl/>
              </w:rPr>
              <w:t xml:space="preserve"> </w:t>
            </w:r>
            <w:r w:rsidRPr="00A00516">
              <w:rPr>
                <w:rFonts w:cs="GE SS Text Light" w:hint="eastAsia"/>
                <w:i w:val="0"/>
                <w:iCs w:val="0"/>
                <w:szCs w:val="24"/>
                <w:rtl/>
              </w:rPr>
              <w:t>الوزراء</w:t>
            </w:r>
            <w:r w:rsidRPr="00A00516">
              <w:rPr>
                <w:rFonts w:cs="GE SS Text Light"/>
                <w:i w:val="0"/>
                <w:iCs w:val="0"/>
                <w:szCs w:val="24"/>
                <w:rtl/>
              </w:rPr>
              <w:t xml:space="preserve"> </w:t>
            </w:r>
            <w:r w:rsidRPr="00A00516">
              <w:rPr>
                <w:rFonts w:cs="GE SS Text Light" w:hint="eastAsia"/>
                <w:i w:val="0"/>
                <w:iCs w:val="0"/>
                <w:szCs w:val="24"/>
                <w:rtl/>
              </w:rPr>
              <w:t>الداعم</w:t>
            </w:r>
            <w:r w:rsidRPr="00A00516">
              <w:rPr>
                <w:rFonts w:cs="GE SS Text Light"/>
                <w:i w:val="0"/>
                <w:iCs w:val="0"/>
                <w:szCs w:val="24"/>
                <w:rtl/>
              </w:rPr>
              <w:t xml:space="preserve"> </w:t>
            </w:r>
            <w:r w:rsidRPr="00A00516">
              <w:rPr>
                <w:rFonts w:cs="GE SS Text Light" w:hint="eastAsia"/>
                <w:i w:val="0"/>
                <w:iCs w:val="0"/>
                <w:szCs w:val="24"/>
                <w:rtl/>
              </w:rPr>
              <w:t>لأي</w:t>
            </w:r>
            <w:r w:rsidRPr="00A00516">
              <w:rPr>
                <w:rFonts w:cs="GE SS Text Light"/>
                <w:i w:val="0"/>
                <w:iCs w:val="0"/>
                <w:szCs w:val="24"/>
                <w:rtl/>
              </w:rPr>
              <w:t xml:space="preserve"> </w:t>
            </w:r>
            <w:r w:rsidRPr="00A00516">
              <w:rPr>
                <w:rFonts w:cs="GE SS Text Light" w:hint="eastAsia"/>
                <w:i w:val="0"/>
                <w:iCs w:val="0"/>
                <w:szCs w:val="24"/>
                <w:rtl/>
              </w:rPr>
              <w:t>مراجعة</w:t>
            </w:r>
            <w:r w:rsidRPr="00A00516">
              <w:rPr>
                <w:rFonts w:cs="GE SS Text Light"/>
                <w:i w:val="0"/>
                <w:iCs w:val="0"/>
                <w:szCs w:val="24"/>
              </w:rPr>
              <w:t xml:space="preserve">. </w:t>
            </w:r>
          </w:p>
          <w:p w14:paraId="74E95F91" w14:textId="77777777" w:rsidR="00540432" w:rsidRPr="00A00516" w:rsidRDefault="00540432">
            <w:pPr>
              <w:pStyle w:val="Caption"/>
              <w:numPr>
                <w:ilvl w:val="0"/>
                <w:numId w:val="73"/>
              </w:numPr>
              <w:bidi/>
              <w:spacing w:after="0"/>
              <w:jc w:val="both"/>
              <w:rPr>
                <w:rFonts w:cs="GE SS Text Light"/>
                <w:i w:val="0"/>
                <w:iCs w:val="0"/>
                <w:szCs w:val="24"/>
                <w:rtl/>
              </w:rPr>
            </w:pPr>
            <w:r w:rsidRPr="00A00516">
              <w:rPr>
                <w:rFonts w:cs="GE SS Text Light" w:hint="eastAsia"/>
                <w:i w:val="0"/>
                <w:iCs w:val="0"/>
                <w:szCs w:val="24"/>
                <w:rtl/>
              </w:rPr>
              <w:lastRenderedPageBreak/>
              <w:t>شمول</w:t>
            </w:r>
            <w:r w:rsidRPr="00A00516">
              <w:rPr>
                <w:rFonts w:cs="GE SS Text Light"/>
                <w:i w:val="0"/>
                <w:iCs w:val="0"/>
                <w:szCs w:val="24"/>
                <w:rtl/>
              </w:rPr>
              <w:t xml:space="preserve"> </w:t>
            </w:r>
            <w:r w:rsidRPr="00A00516">
              <w:rPr>
                <w:rFonts w:cs="GE SS Text Light" w:hint="eastAsia"/>
                <w:i w:val="0"/>
                <w:iCs w:val="0"/>
                <w:szCs w:val="24"/>
                <w:rtl/>
              </w:rPr>
              <w:t>تعليق</w:t>
            </w:r>
            <w:r w:rsidRPr="00A00516">
              <w:rPr>
                <w:rFonts w:cs="GE SS Text Light"/>
                <w:i w:val="0"/>
                <w:iCs w:val="0"/>
                <w:szCs w:val="24"/>
                <w:rtl/>
              </w:rPr>
              <w:t xml:space="preserve"> </w:t>
            </w:r>
            <w:r w:rsidRPr="00A00516">
              <w:rPr>
                <w:rFonts w:cs="GE SS Text Light" w:hint="eastAsia"/>
                <w:i w:val="0"/>
                <w:iCs w:val="0"/>
                <w:szCs w:val="24"/>
                <w:rtl/>
              </w:rPr>
              <w:t>حول</w:t>
            </w:r>
            <w:r w:rsidRPr="00A00516">
              <w:rPr>
                <w:rFonts w:cs="GE SS Text Light"/>
                <w:i w:val="0"/>
                <w:iCs w:val="0"/>
                <w:szCs w:val="24"/>
                <w:rtl/>
              </w:rPr>
              <w:t xml:space="preserve"> </w:t>
            </w:r>
            <w:r w:rsidRPr="00A00516">
              <w:rPr>
                <w:rFonts w:cs="GE SS Text Light" w:hint="eastAsia"/>
                <w:i w:val="0"/>
                <w:iCs w:val="0"/>
                <w:szCs w:val="24"/>
                <w:rtl/>
              </w:rPr>
              <w:t>حسن</w:t>
            </w:r>
            <w:r w:rsidRPr="00A00516">
              <w:rPr>
                <w:rFonts w:cs="GE SS Text Light"/>
                <w:i w:val="0"/>
                <w:iCs w:val="0"/>
                <w:szCs w:val="24"/>
                <w:rtl/>
              </w:rPr>
              <w:t xml:space="preserve"> </w:t>
            </w:r>
            <w:r w:rsidRPr="00A00516">
              <w:rPr>
                <w:rFonts w:cs="GE SS Text Light" w:hint="eastAsia"/>
                <w:i w:val="0"/>
                <w:iCs w:val="0"/>
                <w:szCs w:val="24"/>
                <w:rtl/>
              </w:rPr>
              <w:t>التوقيت،</w:t>
            </w:r>
            <w:r w:rsidRPr="00A00516">
              <w:rPr>
                <w:rFonts w:cs="GE SS Text Light"/>
                <w:i w:val="0"/>
                <w:iCs w:val="0"/>
                <w:szCs w:val="24"/>
                <w:rtl/>
              </w:rPr>
              <w:t xml:space="preserve"> </w:t>
            </w:r>
            <w:r w:rsidRPr="00A00516">
              <w:rPr>
                <w:rFonts w:cs="GE SS Text Light" w:hint="eastAsia"/>
                <w:i w:val="0"/>
                <w:iCs w:val="0"/>
                <w:szCs w:val="24"/>
                <w:rtl/>
              </w:rPr>
              <w:t>والاكتمال،</w:t>
            </w:r>
            <w:r w:rsidRPr="00A00516">
              <w:rPr>
                <w:rFonts w:cs="GE SS Text Light"/>
                <w:i w:val="0"/>
                <w:iCs w:val="0"/>
                <w:szCs w:val="24"/>
                <w:rtl/>
              </w:rPr>
              <w:t xml:space="preserve"> </w:t>
            </w:r>
            <w:r w:rsidRPr="00A00516">
              <w:rPr>
                <w:rFonts w:cs="GE SS Text Light" w:hint="eastAsia"/>
                <w:i w:val="0"/>
                <w:iCs w:val="0"/>
                <w:szCs w:val="24"/>
                <w:rtl/>
              </w:rPr>
              <w:t>والاستخدام</w:t>
            </w:r>
            <w:r w:rsidRPr="00A00516">
              <w:rPr>
                <w:rFonts w:cs="GE SS Text Light"/>
                <w:i w:val="0"/>
                <w:iCs w:val="0"/>
                <w:szCs w:val="24"/>
                <w:rtl/>
              </w:rPr>
              <w:t xml:space="preserve"> </w:t>
            </w:r>
            <w:r w:rsidRPr="00A00516">
              <w:rPr>
                <w:rFonts w:cs="GE SS Text Light" w:hint="eastAsia"/>
                <w:i w:val="0"/>
                <w:iCs w:val="0"/>
                <w:szCs w:val="24"/>
                <w:rtl/>
              </w:rPr>
              <w:t>للتحويلات</w:t>
            </w:r>
            <w:r w:rsidRPr="00A00516">
              <w:rPr>
                <w:rFonts w:cs="GE SS Text Light"/>
                <w:i w:val="0"/>
                <w:iCs w:val="0"/>
                <w:szCs w:val="24"/>
                <w:rtl/>
              </w:rPr>
              <w:t xml:space="preserve"> </w:t>
            </w:r>
            <w:r w:rsidRPr="00A00516">
              <w:rPr>
                <w:rFonts w:cs="GE SS Text Light" w:hint="eastAsia"/>
                <w:i w:val="0"/>
                <w:iCs w:val="0"/>
                <w:szCs w:val="24"/>
                <w:rtl/>
              </w:rPr>
              <w:t>شبه</w:t>
            </w:r>
            <w:r w:rsidRPr="00A00516">
              <w:rPr>
                <w:rFonts w:cs="GE SS Text Light"/>
                <w:i w:val="0"/>
                <w:iCs w:val="0"/>
                <w:szCs w:val="24"/>
                <w:rtl/>
              </w:rPr>
              <w:t xml:space="preserve"> </w:t>
            </w:r>
            <w:r w:rsidRPr="00A00516">
              <w:rPr>
                <w:rFonts w:cs="GE SS Text Light" w:hint="eastAsia"/>
                <w:i w:val="0"/>
                <w:iCs w:val="0"/>
                <w:szCs w:val="24"/>
                <w:rtl/>
              </w:rPr>
              <w:t>الوطنية،</w:t>
            </w:r>
            <w:r w:rsidRPr="00A00516">
              <w:rPr>
                <w:rFonts w:cs="GE SS Text Light"/>
                <w:i w:val="0"/>
                <w:iCs w:val="0"/>
                <w:szCs w:val="24"/>
                <w:rtl/>
              </w:rPr>
              <w:t xml:space="preserve"> </w:t>
            </w:r>
            <w:r w:rsidRPr="00A00516">
              <w:rPr>
                <w:rFonts w:cs="GE SS Text Light" w:hint="eastAsia"/>
                <w:i w:val="0"/>
                <w:iCs w:val="0"/>
                <w:szCs w:val="24"/>
                <w:rtl/>
              </w:rPr>
              <w:t>بما</w:t>
            </w:r>
            <w:r w:rsidRPr="00A00516">
              <w:rPr>
                <w:rFonts w:cs="GE SS Text Light"/>
                <w:i w:val="0"/>
                <w:iCs w:val="0"/>
                <w:szCs w:val="24"/>
                <w:rtl/>
              </w:rPr>
              <w:t xml:space="preserve"> </w:t>
            </w:r>
            <w:r w:rsidRPr="00A00516">
              <w:rPr>
                <w:rFonts w:cs="GE SS Text Light" w:hint="eastAsia"/>
                <w:i w:val="0"/>
                <w:iCs w:val="0"/>
                <w:szCs w:val="24"/>
                <w:rtl/>
              </w:rPr>
              <w:t>في</w:t>
            </w:r>
            <w:r w:rsidRPr="00A00516">
              <w:rPr>
                <w:rFonts w:cs="GE SS Text Light"/>
                <w:i w:val="0"/>
                <w:iCs w:val="0"/>
                <w:szCs w:val="24"/>
                <w:rtl/>
              </w:rPr>
              <w:t xml:space="preserve"> </w:t>
            </w:r>
            <w:r w:rsidRPr="00A00516">
              <w:rPr>
                <w:rFonts w:cs="GE SS Text Light" w:hint="eastAsia"/>
                <w:i w:val="0"/>
                <w:iCs w:val="0"/>
                <w:szCs w:val="24"/>
                <w:rtl/>
              </w:rPr>
              <w:t>ذلك</w:t>
            </w:r>
            <w:r w:rsidRPr="00A00516">
              <w:rPr>
                <w:rFonts w:cs="GE SS Text Light"/>
                <w:i w:val="0"/>
                <w:iCs w:val="0"/>
                <w:szCs w:val="24"/>
                <w:rtl/>
              </w:rPr>
              <w:t xml:space="preserve"> </w:t>
            </w:r>
            <w:r w:rsidRPr="00A00516">
              <w:rPr>
                <w:rFonts w:cs="GE SS Text Light" w:hint="eastAsia"/>
                <w:i w:val="0"/>
                <w:iCs w:val="0"/>
                <w:szCs w:val="24"/>
                <w:rtl/>
              </w:rPr>
              <w:t>آليات</w:t>
            </w:r>
            <w:r w:rsidRPr="00A00516">
              <w:rPr>
                <w:rFonts w:cs="GE SS Text Light"/>
                <w:i w:val="0"/>
                <w:iCs w:val="0"/>
                <w:szCs w:val="24"/>
                <w:rtl/>
              </w:rPr>
              <w:t xml:space="preserve"> </w:t>
            </w:r>
            <w:r w:rsidRPr="00A00516">
              <w:rPr>
                <w:rFonts w:cs="GE SS Text Light" w:hint="eastAsia"/>
                <w:i w:val="0"/>
                <w:iCs w:val="0"/>
                <w:szCs w:val="24"/>
                <w:rtl/>
              </w:rPr>
              <w:t>التدقيق</w:t>
            </w:r>
            <w:r w:rsidRPr="00A00516">
              <w:rPr>
                <w:rFonts w:cs="GE SS Text Light"/>
                <w:i w:val="0"/>
                <w:iCs w:val="0"/>
                <w:szCs w:val="24"/>
                <w:rtl/>
              </w:rPr>
              <w:t xml:space="preserve"> </w:t>
            </w:r>
            <w:r w:rsidRPr="00A00516">
              <w:rPr>
                <w:rFonts w:cs="GE SS Text Light" w:hint="eastAsia"/>
                <w:i w:val="0"/>
                <w:iCs w:val="0"/>
                <w:szCs w:val="24"/>
                <w:rtl/>
              </w:rPr>
              <w:t>والتتبع</w:t>
            </w:r>
            <w:r w:rsidRPr="00A00516">
              <w:rPr>
                <w:rFonts w:cs="GE SS Text Light"/>
                <w:i w:val="0"/>
                <w:iCs w:val="0"/>
                <w:szCs w:val="24"/>
              </w:rPr>
              <w:t xml:space="preserve">. </w:t>
            </w:r>
          </w:p>
          <w:p w14:paraId="380443B9" w14:textId="77777777" w:rsidR="00540432" w:rsidRPr="00B07261" w:rsidRDefault="00540432">
            <w:pPr>
              <w:pStyle w:val="Caption"/>
              <w:numPr>
                <w:ilvl w:val="0"/>
                <w:numId w:val="73"/>
              </w:numPr>
              <w:bidi/>
              <w:spacing w:after="0"/>
              <w:jc w:val="both"/>
              <w:rPr>
                <w:rFonts w:cs="GE SS Text Light"/>
                <w:i w:val="0"/>
                <w:iCs w:val="0"/>
                <w:szCs w:val="24"/>
                <w:rtl/>
              </w:rPr>
            </w:pPr>
            <w:r w:rsidRPr="00A00516">
              <w:rPr>
                <w:rFonts w:cs="GE SS Text Light" w:hint="eastAsia"/>
                <w:i w:val="0"/>
                <w:iCs w:val="0"/>
                <w:color w:val="000000" w:themeColor="text1"/>
                <w:sz w:val="24"/>
                <w:szCs w:val="24"/>
                <w:rtl/>
              </w:rPr>
              <w:t>إعداد</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إجراء</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معياري</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لجمع</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البيانات</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وضمان</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الجودة</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لبيانات</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التحويلات</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شبه</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الوطنية،</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بحسب</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ما</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هو</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مطلوب</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بموجب</w:t>
            </w:r>
            <w:r w:rsidRPr="00A00516">
              <w:rPr>
                <w:rFonts w:cs="GE SS Text Light"/>
                <w:i w:val="0"/>
                <w:iCs w:val="0"/>
                <w:color w:val="000000" w:themeColor="text1"/>
                <w:sz w:val="24"/>
                <w:szCs w:val="24"/>
                <w:rtl/>
              </w:rPr>
              <w:t xml:space="preserve"> </w:t>
            </w:r>
            <w:r w:rsidRPr="00A00516">
              <w:rPr>
                <w:rFonts w:cs="GE SS Text Light" w:hint="eastAsia"/>
                <w:i w:val="0"/>
                <w:iCs w:val="0"/>
                <w:color w:val="000000" w:themeColor="text1"/>
                <w:sz w:val="24"/>
                <w:szCs w:val="24"/>
                <w:rtl/>
              </w:rPr>
              <w:t>المتطلب</w:t>
            </w:r>
            <w:r w:rsidRPr="00A00516">
              <w:rPr>
                <w:rFonts w:cs="GE SS Text Light"/>
                <w:i w:val="0"/>
                <w:iCs w:val="0"/>
                <w:color w:val="000000" w:themeColor="text1"/>
                <w:sz w:val="24"/>
                <w:szCs w:val="24"/>
                <w:rtl/>
              </w:rPr>
              <w:t xml:space="preserve"> 4.9.</w:t>
            </w:r>
          </w:p>
        </w:tc>
      </w:tr>
      <w:tr w:rsidR="00540432" w:rsidRPr="00B07261" w14:paraId="3A9412B4" w14:textId="77777777" w:rsidTr="00D80F40">
        <w:tc>
          <w:tcPr>
            <w:tcW w:w="5000" w:type="pct"/>
            <w:shd w:val="clear" w:color="auto" w:fill="BFBFBF" w:themeFill="background1" w:themeFillShade="BF"/>
          </w:tcPr>
          <w:p w14:paraId="1C2E62E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1C71B461" w14:textId="77777777" w:rsidTr="00D80F40">
        <w:tc>
          <w:tcPr>
            <w:tcW w:w="5000" w:type="pct"/>
          </w:tcPr>
          <w:p w14:paraId="5D9E495F"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تم نشر تخصيصات وتمويلات البترودولار وتنمية الأقاليم والمحافظات على مستوى المحافظة، وأسس احتساب البترودولار طبقاً لقانون الموازنة النافذ.</w:t>
            </w:r>
          </w:p>
        </w:tc>
      </w:tr>
      <w:tr w:rsidR="00540432" w:rsidRPr="00B07261" w14:paraId="14BD2006" w14:textId="77777777" w:rsidTr="00D80F40">
        <w:trPr>
          <w:trHeight w:val="386"/>
        </w:trPr>
        <w:tc>
          <w:tcPr>
            <w:tcW w:w="5000" w:type="pct"/>
            <w:shd w:val="clear" w:color="auto" w:fill="215E99" w:themeFill="text2" w:themeFillTint="BF"/>
          </w:tcPr>
          <w:p w14:paraId="5121B22C"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3CAE566B" w14:textId="77777777" w:rsidTr="00D80F40">
        <w:tc>
          <w:tcPr>
            <w:tcW w:w="5000" w:type="pct"/>
          </w:tcPr>
          <w:p w14:paraId="36823815" w14:textId="77777777" w:rsidR="00540432" w:rsidRPr="00B07261" w:rsidRDefault="00540432" w:rsidP="00B1421B">
            <w:pPr>
              <w:pStyle w:val="Caption"/>
              <w:bidi/>
              <w:spacing w:after="0"/>
              <w:jc w:val="both"/>
              <w:rPr>
                <w:rFonts w:cs="GE SS Text Light"/>
                <w:i w:val="0"/>
                <w:iCs w:val="0"/>
                <w:sz w:val="24"/>
                <w:szCs w:val="24"/>
                <w:rtl/>
              </w:rPr>
            </w:pPr>
            <w:r w:rsidRPr="00D42AB9">
              <w:rPr>
                <w:rFonts w:cs="GE SS Text Light" w:hint="eastAsia"/>
                <w:i w:val="0"/>
                <w:iCs w:val="0"/>
                <w:sz w:val="24"/>
                <w:szCs w:val="24"/>
                <w:rtl/>
              </w:rPr>
              <w:t>يوصى</w:t>
            </w:r>
            <w:r w:rsidRPr="00D42AB9">
              <w:rPr>
                <w:rFonts w:cs="GE SS Text Light"/>
                <w:i w:val="0"/>
                <w:iCs w:val="0"/>
                <w:sz w:val="24"/>
                <w:szCs w:val="24"/>
                <w:rtl/>
              </w:rPr>
              <w:t xml:space="preserve"> </w:t>
            </w:r>
            <w:r w:rsidRPr="00D42AB9">
              <w:rPr>
                <w:rFonts w:cs="GE SS Text Light" w:hint="eastAsia"/>
                <w:i w:val="0"/>
                <w:iCs w:val="0"/>
                <w:sz w:val="24"/>
                <w:szCs w:val="24"/>
                <w:rtl/>
              </w:rPr>
              <w:t>بأن</w:t>
            </w:r>
            <w:r w:rsidRPr="00D42AB9">
              <w:rPr>
                <w:rFonts w:cs="GE SS Text Light"/>
                <w:i w:val="0"/>
                <w:iCs w:val="0"/>
                <w:sz w:val="24"/>
                <w:szCs w:val="24"/>
                <w:rtl/>
              </w:rPr>
              <w:t xml:space="preserve"> </w:t>
            </w:r>
            <w:r w:rsidRPr="00D42AB9">
              <w:rPr>
                <w:rFonts w:cs="GE SS Text Light" w:hint="eastAsia"/>
                <w:i w:val="0"/>
                <w:iCs w:val="0"/>
                <w:sz w:val="24"/>
                <w:szCs w:val="24"/>
                <w:rtl/>
              </w:rPr>
              <w:t>يضمن</w:t>
            </w:r>
            <w:r w:rsidRPr="00D42AB9">
              <w:rPr>
                <w:rFonts w:cs="GE SS Text Light"/>
                <w:i w:val="0"/>
                <w:iCs w:val="0"/>
                <w:sz w:val="24"/>
                <w:szCs w:val="24"/>
                <w:rtl/>
              </w:rPr>
              <w:t xml:space="preserve"> </w:t>
            </w:r>
            <w:r w:rsidRPr="00D42AB9">
              <w:rPr>
                <w:rFonts w:cs="GE SS Text Light" w:hint="eastAsia"/>
                <w:i w:val="0"/>
                <w:iCs w:val="0"/>
                <w:sz w:val="24"/>
                <w:szCs w:val="24"/>
                <w:rtl/>
              </w:rPr>
              <w:t>العراق</w:t>
            </w:r>
            <w:r w:rsidRPr="00D42AB9">
              <w:rPr>
                <w:rFonts w:cs="GE SS Text Light"/>
                <w:i w:val="0"/>
                <w:iCs w:val="0"/>
                <w:sz w:val="24"/>
                <w:szCs w:val="24"/>
                <w:rtl/>
              </w:rPr>
              <w:t xml:space="preserve"> </w:t>
            </w:r>
            <w:r w:rsidRPr="00D42AB9">
              <w:rPr>
                <w:rFonts w:cs="GE SS Text Light" w:hint="eastAsia"/>
                <w:i w:val="0"/>
                <w:iCs w:val="0"/>
                <w:sz w:val="24"/>
                <w:szCs w:val="24"/>
                <w:rtl/>
              </w:rPr>
              <w:t>الإفصاح</w:t>
            </w:r>
            <w:r w:rsidRPr="00D42AB9">
              <w:rPr>
                <w:rFonts w:cs="GE SS Text Light"/>
                <w:i w:val="0"/>
                <w:iCs w:val="0"/>
                <w:sz w:val="24"/>
                <w:szCs w:val="24"/>
                <w:rtl/>
              </w:rPr>
              <w:t xml:space="preserve"> </w:t>
            </w:r>
            <w:r w:rsidRPr="00D42AB9">
              <w:rPr>
                <w:rFonts w:cs="GE SS Text Light" w:hint="eastAsia"/>
                <w:i w:val="0"/>
                <w:iCs w:val="0"/>
                <w:sz w:val="24"/>
                <w:szCs w:val="24"/>
                <w:rtl/>
              </w:rPr>
              <w:t>السنوي</w:t>
            </w:r>
            <w:r w:rsidRPr="00D42AB9">
              <w:rPr>
                <w:rFonts w:cs="GE SS Text Light"/>
                <w:i w:val="0"/>
                <w:iCs w:val="0"/>
                <w:sz w:val="24"/>
                <w:szCs w:val="24"/>
                <w:rtl/>
              </w:rPr>
              <w:t xml:space="preserve"> </w:t>
            </w:r>
            <w:r w:rsidRPr="00D42AB9">
              <w:rPr>
                <w:rFonts w:cs="GE SS Text Light" w:hint="eastAsia"/>
                <w:i w:val="0"/>
                <w:iCs w:val="0"/>
                <w:sz w:val="24"/>
                <w:szCs w:val="24"/>
                <w:rtl/>
              </w:rPr>
              <w:t>المنتظم</w:t>
            </w:r>
            <w:r w:rsidRPr="00D42AB9">
              <w:rPr>
                <w:rFonts w:cs="GE SS Text Light"/>
                <w:i w:val="0"/>
                <w:iCs w:val="0"/>
                <w:sz w:val="24"/>
                <w:szCs w:val="24"/>
                <w:rtl/>
              </w:rPr>
              <w:t xml:space="preserve"> </w:t>
            </w:r>
            <w:r w:rsidRPr="00D42AB9">
              <w:rPr>
                <w:rFonts w:cs="GE SS Text Light" w:hint="eastAsia"/>
                <w:i w:val="0"/>
                <w:iCs w:val="0"/>
                <w:sz w:val="24"/>
                <w:szCs w:val="24"/>
                <w:rtl/>
              </w:rPr>
              <w:t>عن</w:t>
            </w:r>
            <w:r w:rsidRPr="00D42AB9">
              <w:rPr>
                <w:rFonts w:cs="GE SS Text Light"/>
                <w:i w:val="0"/>
                <w:iCs w:val="0"/>
                <w:sz w:val="24"/>
                <w:szCs w:val="24"/>
                <w:rtl/>
              </w:rPr>
              <w:t xml:space="preserve"> </w:t>
            </w:r>
            <w:r w:rsidRPr="00D42AB9">
              <w:rPr>
                <w:rFonts w:cs="GE SS Text Light" w:hint="eastAsia"/>
                <w:i w:val="0"/>
                <w:iCs w:val="0"/>
                <w:sz w:val="24"/>
                <w:szCs w:val="24"/>
                <w:rtl/>
              </w:rPr>
              <w:t>تحويلات</w:t>
            </w:r>
            <w:r w:rsidRPr="00D42AB9">
              <w:rPr>
                <w:rFonts w:cs="GE SS Text Light"/>
                <w:i w:val="0"/>
                <w:iCs w:val="0"/>
                <w:sz w:val="24"/>
                <w:szCs w:val="24"/>
                <w:rtl/>
              </w:rPr>
              <w:t xml:space="preserve"> </w:t>
            </w:r>
            <w:r w:rsidRPr="00D42AB9">
              <w:rPr>
                <w:rFonts w:cs="GE SS Text Light" w:hint="eastAsia"/>
                <w:i w:val="0"/>
                <w:iCs w:val="0"/>
                <w:sz w:val="24"/>
                <w:szCs w:val="24"/>
                <w:rtl/>
              </w:rPr>
              <w:t>البترودولار</w:t>
            </w:r>
            <w:r w:rsidRPr="00D42AB9">
              <w:rPr>
                <w:rFonts w:cs="GE SS Text Light"/>
                <w:i w:val="0"/>
                <w:iCs w:val="0"/>
                <w:sz w:val="24"/>
                <w:szCs w:val="24"/>
                <w:rtl/>
              </w:rPr>
              <w:t xml:space="preserve"> </w:t>
            </w:r>
            <w:r w:rsidRPr="00D42AB9">
              <w:rPr>
                <w:rFonts w:cs="GE SS Text Light" w:hint="eastAsia"/>
                <w:i w:val="0"/>
                <w:iCs w:val="0"/>
                <w:sz w:val="24"/>
                <w:szCs w:val="24"/>
                <w:rtl/>
              </w:rPr>
              <w:t>المدرجة</w:t>
            </w:r>
            <w:r w:rsidRPr="00D42AB9">
              <w:rPr>
                <w:rFonts w:cs="GE SS Text Light"/>
                <w:i w:val="0"/>
                <w:iCs w:val="0"/>
                <w:sz w:val="24"/>
                <w:szCs w:val="24"/>
                <w:rtl/>
              </w:rPr>
              <w:t xml:space="preserve"> </w:t>
            </w:r>
            <w:r w:rsidRPr="00D42AB9">
              <w:rPr>
                <w:rFonts w:cs="GE SS Text Light" w:hint="eastAsia"/>
                <w:i w:val="0"/>
                <w:iCs w:val="0"/>
                <w:sz w:val="24"/>
                <w:szCs w:val="24"/>
                <w:rtl/>
              </w:rPr>
              <w:t>والفعلية،</w:t>
            </w:r>
            <w:r w:rsidRPr="00D42AB9">
              <w:rPr>
                <w:rFonts w:cs="GE SS Text Light"/>
                <w:i w:val="0"/>
                <w:iCs w:val="0"/>
                <w:sz w:val="24"/>
                <w:szCs w:val="24"/>
                <w:rtl/>
              </w:rPr>
              <w:t xml:space="preserve"> </w:t>
            </w:r>
            <w:r w:rsidRPr="00D42AB9">
              <w:rPr>
                <w:rFonts w:cs="GE SS Text Light" w:hint="eastAsia"/>
                <w:i w:val="0"/>
                <w:iCs w:val="0"/>
                <w:sz w:val="24"/>
                <w:szCs w:val="24"/>
                <w:rtl/>
              </w:rPr>
              <w:t>مصنفة</w:t>
            </w:r>
            <w:r w:rsidRPr="00D42AB9">
              <w:rPr>
                <w:rFonts w:cs="GE SS Text Light"/>
                <w:i w:val="0"/>
                <w:iCs w:val="0"/>
                <w:sz w:val="24"/>
                <w:szCs w:val="24"/>
                <w:rtl/>
              </w:rPr>
              <w:t xml:space="preserve"> </w:t>
            </w:r>
            <w:r w:rsidRPr="00D42AB9">
              <w:rPr>
                <w:rFonts w:cs="GE SS Text Light" w:hint="eastAsia"/>
                <w:i w:val="0"/>
                <w:iCs w:val="0"/>
                <w:sz w:val="24"/>
                <w:szCs w:val="24"/>
                <w:rtl/>
              </w:rPr>
              <w:t>حسب</w:t>
            </w:r>
            <w:r w:rsidRPr="00D42AB9">
              <w:rPr>
                <w:rFonts w:cs="GE SS Text Light"/>
                <w:i w:val="0"/>
                <w:iCs w:val="0"/>
                <w:sz w:val="24"/>
                <w:szCs w:val="24"/>
                <w:rtl/>
              </w:rPr>
              <w:t xml:space="preserve"> </w:t>
            </w:r>
            <w:r w:rsidRPr="00D42AB9">
              <w:rPr>
                <w:rFonts w:cs="GE SS Text Light" w:hint="eastAsia"/>
                <w:i w:val="0"/>
                <w:iCs w:val="0"/>
                <w:sz w:val="24"/>
                <w:szCs w:val="24"/>
                <w:rtl/>
              </w:rPr>
              <w:t>المحافظة</w:t>
            </w:r>
            <w:r w:rsidRPr="00D42AB9">
              <w:rPr>
                <w:rFonts w:cs="GE SS Text Light"/>
                <w:i w:val="0"/>
                <w:iCs w:val="0"/>
                <w:sz w:val="24"/>
                <w:szCs w:val="24"/>
                <w:rtl/>
              </w:rPr>
              <w:t xml:space="preserve"> </w:t>
            </w:r>
            <w:r w:rsidRPr="00D42AB9">
              <w:rPr>
                <w:rFonts w:cs="GE SS Text Light" w:hint="eastAsia"/>
                <w:i w:val="0"/>
                <w:iCs w:val="0"/>
                <w:sz w:val="24"/>
                <w:szCs w:val="24"/>
                <w:rtl/>
              </w:rPr>
              <w:t>ومصدر</w:t>
            </w:r>
            <w:r w:rsidRPr="00D42AB9">
              <w:rPr>
                <w:rFonts w:cs="GE SS Text Light"/>
                <w:i w:val="0"/>
                <w:iCs w:val="0"/>
                <w:sz w:val="24"/>
                <w:szCs w:val="24"/>
                <w:rtl/>
              </w:rPr>
              <w:t xml:space="preserve"> </w:t>
            </w:r>
            <w:r w:rsidRPr="00D42AB9">
              <w:rPr>
                <w:rFonts w:cs="GE SS Text Light" w:hint="eastAsia"/>
                <w:i w:val="0"/>
                <w:iCs w:val="0"/>
                <w:sz w:val="24"/>
                <w:szCs w:val="24"/>
                <w:rtl/>
              </w:rPr>
              <w:t>الإيرادات،</w:t>
            </w:r>
            <w:r w:rsidRPr="00D42AB9">
              <w:rPr>
                <w:rFonts w:cs="GE SS Text Light"/>
                <w:i w:val="0"/>
                <w:iCs w:val="0"/>
                <w:sz w:val="24"/>
                <w:szCs w:val="24"/>
                <w:rtl/>
              </w:rPr>
              <w:t xml:space="preserve"> </w:t>
            </w:r>
            <w:r w:rsidRPr="00D42AB9">
              <w:rPr>
                <w:rFonts w:cs="GE SS Text Light" w:hint="eastAsia"/>
                <w:i w:val="0"/>
                <w:iCs w:val="0"/>
                <w:sz w:val="24"/>
                <w:szCs w:val="24"/>
                <w:rtl/>
              </w:rPr>
              <w:t>مع</w:t>
            </w:r>
            <w:r w:rsidRPr="00D42AB9">
              <w:rPr>
                <w:rFonts w:cs="GE SS Text Light"/>
                <w:i w:val="0"/>
                <w:iCs w:val="0"/>
                <w:sz w:val="24"/>
                <w:szCs w:val="24"/>
                <w:rtl/>
              </w:rPr>
              <w:t xml:space="preserve"> </w:t>
            </w:r>
            <w:r w:rsidRPr="00D42AB9">
              <w:rPr>
                <w:rFonts w:cs="GE SS Text Light" w:hint="eastAsia"/>
                <w:i w:val="0"/>
                <w:iCs w:val="0"/>
                <w:sz w:val="24"/>
                <w:szCs w:val="24"/>
                <w:rtl/>
              </w:rPr>
              <w:t>توضيح</w:t>
            </w:r>
            <w:r w:rsidRPr="00D42AB9">
              <w:rPr>
                <w:rFonts w:cs="GE SS Text Light"/>
                <w:i w:val="0"/>
                <w:iCs w:val="0"/>
                <w:sz w:val="24"/>
                <w:szCs w:val="24"/>
                <w:rtl/>
              </w:rPr>
              <w:t xml:space="preserve"> </w:t>
            </w:r>
            <w:r w:rsidRPr="00D42AB9">
              <w:rPr>
                <w:rFonts w:cs="GE SS Text Light" w:hint="eastAsia"/>
                <w:i w:val="0"/>
                <w:iCs w:val="0"/>
                <w:sz w:val="24"/>
                <w:szCs w:val="24"/>
                <w:rtl/>
              </w:rPr>
              <w:t>معادلة</w:t>
            </w:r>
            <w:r w:rsidRPr="00D42AB9">
              <w:rPr>
                <w:rFonts w:cs="GE SS Text Light"/>
                <w:i w:val="0"/>
                <w:iCs w:val="0"/>
                <w:sz w:val="24"/>
                <w:szCs w:val="24"/>
                <w:rtl/>
              </w:rPr>
              <w:t xml:space="preserve"> </w:t>
            </w:r>
            <w:r w:rsidRPr="00D42AB9">
              <w:rPr>
                <w:rFonts w:cs="GE SS Text Light" w:hint="eastAsia"/>
                <w:i w:val="0"/>
                <w:iCs w:val="0"/>
                <w:sz w:val="24"/>
                <w:szCs w:val="24"/>
                <w:rtl/>
              </w:rPr>
              <w:t>التوزيع</w:t>
            </w:r>
            <w:r w:rsidRPr="00D42AB9">
              <w:rPr>
                <w:rFonts w:cs="GE SS Text Light"/>
                <w:i w:val="0"/>
                <w:iCs w:val="0"/>
                <w:sz w:val="24"/>
                <w:szCs w:val="24"/>
                <w:rtl/>
              </w:rPr>
              <w:t xml:space="preserve"> </w:t>
            </w:r>
            <w:r w:rsidRPr="00D42AB9">
              <w:rPr>
                <w:rFonts w:cs="GE SS Text Light" w:hint="eastAsia"/>
                <w:i w:val="0"/>
                <w:iCs w:val="0"/>
                <w:sz w:val="24"/>
                <w:szCs w:val="24"/>
                <w:rtl/>
              </w:rPr>
              <w:t>والأساس</w:t>
            </w:r>
            <w:r w:rsidRPr="00D42AB9">
              <w:rPr>
                <w:rFonts w:cs="GE SS Text Light"/>
                <w:i w:val="0"/>
                <w:iCs w:val="0"/>
                <w:sz w:val="24"/>
                <w:szCs w:val="24"/>
                <w:rtl/>
              </w:rPr>
              <w:t xml:space="preserve"> </w:t>
            </w:r>
            <w:r w:rsidRPr="00D42AB9">
              <w:rPr>
                <w:rFonts w:cs="GE SS Text Light" w:hint="eastAsia"/>
                <w:i w:val="0"/>
                <w:iCs w:val="0"/>
                <w:sz w:val="24"/>
                <w:szCs w:val="24"/>
                <w:rtl/>
              </w:rPr>
              <w:t>القانوني</w:t>
            </w:r>
            <w:r w:rsidRPr="00D42AB9">
              <w:rPr>
                <w:rFonts w:cs="GE SS Text Light"/>
                <w:i w:val="0"/>
                <w:iCs w:val="0"/>
                <w:sz w:val="24"/>
                <w:szCs w:val="24"/>
                <w:rtl/>
              </w:rPr>
              <w:t xml:space="preserve"> </w:t>
            </w:r>
            <w:r w:rsidRPr="00D42AB9">
              <w:rPr>
                <w:rFonts w:cs="GE SS Text Light" w:hint="eastAsia"/>
                <w:i w:val="0"/>
                <w:iCs w:val="0"/>
                <w:sz w:val="24"/>
                <w:szCs w:val="24"/>
                <w:rtl/>
              </w:rPr>
              <w:t>لها،</w:t>
            </w:r>
            <w:r w:rsidRPr="00D42AB9">
              <w:rPr>
                <w:rFonts w:cs="GE SS Text Light"/>
                <w:i w:val="0"/>
                <w:iCs w:val="0"/>
                <w:sz w:val="24"/>
                <w:szCs w:val="24"/>
                <w:rtl/>
              </w:rPr>
              <w:t xml:space="preserve"> </w:t>
            </w:r>
            <w:r w:rsidRPr="00D42AB9">
              <w:rPr>
                <w:rFonts w:cs="GE SS Text Light" w:hint="eastAsia"/>
                <w:i w:val="0"/>
                <w:iCs w:val="0"/>
                <w:sz w:val="24"/>
                <w:szCs w:val="24"/>
                <w:rtl/>
              </w:rPr>
              <w:t>وتضمين</w:t>
            </w:r>
            <w:r w:rsidRPr="00D42AB9">
              <w:rPr>
                <w:rFonts w:cs="GE SS Text Light"/>
                <w:i w:val="0"/>
                <w:iCs w:val="0"/>
                <w:sz w:val="24"/>
                <w:szCs w:val="24"/>
                <w:rtl/>
              </w:rPr>
              <w:t xml:space="preserve"> </w:t>
            </w:r>
            <w:r w:rsidRPr="00D42AB9">
              <w:rPr>
                <w:rFonts w:cs="GE SS Text Light" w:hint="eastAsia"/>
                <w:i w:val="0"/>
                <w:iCs w:val="0"/>
                <w:sz w:val="24"/>
                <w:szCs w:val="24"/>
                <w:rtl/>
              </w:rPr>
              <w:t>تقييم</w:t>
            </w:r>
            <w:r w:rsidRPr="00D42AB9">
              <w:rPr>
                <w:rFonts w:cs="GE SS Text Light"/>
                <w:i w:val="0"/>
                <w:iCs w:val="0"/>
                <w:sz w:val="24"/>
                <w:szCs w:val="24"/>
                <w:rtl/>
              </w:rPr>
              <w:t xml:space="preserve"> </w:t>
            </w:r>
            <w:r w:rsidRPr="00D42AB9">
              <w:rPr>
                <w:rFonts w:cs="GE SS Text Light" w:hint="eastAsia"/>
                <w:i w:val="0"/>
                <w:iCs w:val="0"/>
                <w:sz w:val="24"/>
                <w:szCs w:val="24"/>
                <w:rtl/>
              </w:rPr>
              <w:t>لحسن</w:t>
            </w:r>
            <w:r w:rsidRPr="00D42AB9">
              <w:rPr>
                <w:rFonts w:cs="GE SS Text Light"/>
                <w:i w:val="0"/>
                <w:iCs w:val="0"/>
                <w:sz w:val="24"/>
                <w:szCs w:val="24"/>
                <w:rtl/>
              </w:rPr>
              <w:t xml:space="preserve"> </w:t>
            </w:r>
            <w:r w:rsidRPr="00D42AB9">
              <w:rPr>
                <w:rFonts w:cs="GE SS Text Light" w:hint="eastAsia"/>
                <w:i w:val="0"/>
                <w:iCs w:val="0"/>
                <w:sz w:val="24"/>
                <w:szCs w:val="24"/>
                <w:rtl/>
              </w:rPr>
              <w:t>التوقيت</w:t>
            </w:r>
            <w:r w:rsidRPr="00D42AB9">
              <w:rPr>
                <w:rFonts w:cs="GE SS Text Light"/>
                <w:i w:val="0"/>
                <w:iCs w:val="0"/>
                <w:sz w:val="24"/>
                <w:szCs w:val="24"/>
                <w:rtl/>
              </w:rPr>
              <w:t xml:space="preserve"> </w:t>
            </w:r>
            <w:r w:rsidRPr="00D42AB9">
              <w:rPr>
                <w:rFonts w:cs="GE SS Text Light" w:hint="eastAsia"/>
                <w:i w:val="0"/>
                <w:iCs w:val="0"/>
                <w:sz w:val="24"/>
                <w:szCs w:val="24"/>
                <w:rtl/>
              </w:rPr>
              <w:t>والاكتمال</w:t>
            </w:r>
            <w:r w:rsidRPr="00D42AB9">
              <w:rPr>
                <w:rFonts w:cs="GE SS Text Light"/>
                <w:i w:val="0"/>
                <w:iCs w:val="0"/>
                <w:sz w:val="24"/>
                <w:szCs w:val="24"/>
                <w:rtl/>
              </w:rPr>
              <w:t xml:space="preserve"> </w:t>
            </w:r>
            <w:r w:rsidRPr="00D42AB9">
              <w:rPr>
                <w:rFonts w:cs="GE SS Text Light" w:hint="eastAsia"/>
                <w:i w:val="0"/>
                <w:iCs w:val="0"/>
                <w:sz w:val="24"/>
                <w:szCs w:val="24"/>
                <w:rtl/>
              </w:rPr>
              <w:t>والاستخدام</w:t>
            </w:r>
            <w:r w:rsidRPr="00D42AB9">
              <w:rPr>
                <w:rFonts w:cs="GE SS Text Light"/>
                <w:i w:val="0"/>
                <w:iCs w:val="0"/>
                <w:sz w:val="24"/>
                <w:szCs w:val="24"/>
                <w:rtl/>
              </w:rPr>
              <w:t xml:space="preserve"> </w:t>
            </w:r>
            <w:r w:rsidRPr="00D42AB9">
              <w:rPr>
                <w:rFonts w:cs="GE SS Text Light" w:hint="eastAsia"/>
                <w:i w:val="0"/>
                <w:iCs w:val="0"/>
                <w:sz w:val="24"/>
                <w:szCs w:val="24"/>
                <w:rtl/>
              </w:rPr>
              <w:t>وآليات</w:t>
            </w:r>
            <w:r w:rsidRPr="00D42AB9">
              <w:rPr>
                <w:rFonts w:cs="GE SS Text Light"/>
                <w:i w:val="0"/>
                <w:iCs w:val="0"/>
                <w:sz w:val="24"/>
                <w:szCs w:val="24"/>
                <w:rtl/>
              </w:rPr>
              <w:t xml:space="preserve"> </w:t>
            </w:r>
            <w:r w:rsidRPr="00D42AB9">
              <w:rPr>
                <w:rFonts w:cs="GE SS Text Light" w:hint="eastAsia"/>
                <w:i w:val="0"/>
                <w:iCs w:val="0"/>
                <w:sz w:val="24"/>
                <w:szCs w:val="24"/>
                <w:rtl/>
              </w:rPr>
              <w:t>التدقيق</w:t>
            </w:r>
            <w:r w:rsidRPr="00D42AB9">
              <w:rPr>
                <w:rFonts w:cs="GE SS Text Light"/>
                <w:i w:val="0"/>
                <w:iCs w:val="0"/>
                <w:sz w:val="24"/>
                <w:szCs w:val="24"/>
                <w:rtl/>
              </w:rPr>
              <w:t xml:space="preserve"> </w:t>
            </w:r>
            <w:r w:rsidRPr="00D42AB9">
              <w:rPr>
                <w:rFonts w:cs="GE SS Text Light" w:hint="eastAsia"/>
                <w:i w:val="0"/>
                <w:iCs w:val="0"/>
                <w:sz w:val="24"/>
                <w:szCs w:val="24"/>
                <w:rtl/>
              </w:rPr>
              <w:t>والتتبع،</w:t>
            </w:r>
            <w:r w:rsidRPr="00D42AB9">
              <w:rPr>
                <w:rFonts w:cs="GE SS Text Light"/>
                <w:i w:val="0"/>
                <w:iCs w:val="0"/>
                <w:sz w:val="24"/>
                <w:szCs w:val="24"/>
                <w:rtl/>
              </w:rPr>
              <w:t xml:space="preserve"> </w:t>
            </w:r>
            <w:r w:rsidRPr="00D42AB9">
              <w:rPr>
                <w:rFonts w:cs="GE SS Text Light" w:hint="eastAsia"/>
                <w:i w:val="0"/>
                <w:iCs w:val="0"/>
                <w:sz w:val="24"/>
                <w:szCs w:val="24"/>
                <w:rtl/>
              </w:rPr>
              <w:t>واعتماد</w:t>
            </w:r>
            <w:r w:rsidRPr="00D42AB9">
              <w:rPr>
                <w:rFonts w:cs="GE SS Text Light"/>
                <w:i w:val="0"/>
                <w:iCs w:val="0"/>
                <w:sz w:val="24"/>
                <w:szCs w:val="24"/>
                <w:rtl/>
              </w:rPr>
              <w:t xml:space="preserve"> </w:t>
            </w:r>
            <w:r w:rsidRPr="00D42AB9">
              <w:rPr>
                <w:rFonts w:cs="GE SS Text Light" w:hint="eastAsia"/>
                <w:i w:val="0"/>
                <w:iCs w:val="0"/>
                <w:sz w:val="24"/>
                <w:szCs w:val="24"/>
                <w:rtl/>
              </w:rPr>
              <w:t>إجراء</w:t>
            </w:r>
            <w:r w:rsidRPr="00D42AB9">
              <w:rPr>
                <w:rFonts w:cs="GE SS Text Light"/>
                <w:i w:val="0"/>
                <w:iCs w:val="0"/>
                <w:sz w:val="24"/>
                <w:szCs w:val="24"/>
                <w:rtl/>
              </w:rPr>
              <w:t xml:space="preserve"> </w:t>
            </w:r>
            <w:r w:rsidRPr="00D42AB9">
              <w:rPr>
                <w:rFonts w:cs="GE SS Text Light" w:hint="eastAsia"/>
                <w:i w:val="0"/>
                <w:iCs w:val="0"/>
                <w:sz w:val="24"/>
                <w:szCs w:val="24"/>
                <w:rtl/>
              </w:rPr>
              <w:t>معياري</w:t>
            </w:r>
            <w:r w:rsidRPr="00D42AB9">
              <w:rPr>
                <w:rFonts w:cs="GE SS Text Light"/>
                <w:i w:val="0"/>
                <w:iCs w:val="0"/>
                <w:sz w:val="24"/>
                <w:szCs w:val="24"/>
                <w:rtl/>
              </w:rPr>
              <w:t xml:space="preserve"> </w:t>
            </w:r>
            <w:r w:rsidRPr="00D42AB9">
              <w:rPr>
                <w:rFonts w:cs="GE SS Text Light" w:hint="eastAsia"/>
                <w:i w:val="0"/>
                <w:iCs w:val="0"/>
                <w:sz w:val="24"/>
                <w:szCs w:val="24"/>
                <w:rtl/>
              </w:rPr>
              <w:t>لجمع</w:t>
            </w:r>
            <w:r w:rsidRPr="00D42AB9">
              <w:rPr>
                <w:rFonts w:cs="GE SS Text Light"/>
                <w:i w:val="0"/>
                <w:iCs w:val="0"/>
                <w:sz w:val="24"/>
                <w:szCs w:val="24"/>
                <w:rtl/>
              </w:rPr>
              <w:t xml:space="preserve"> </w:t>
            </w:r>
            <w:r w:rsidRPr="00D42AB9">
              <w:rPr>
                <w:rFonts w:cs="GE SS Text Light" w:hint="eastAsia"/>
                <w:i w:val="0"/>
                <w:iCs w:val="0"/>
                <w:sz w:val="24"/>
                <w:szCs w:val="24"/>
                <w:rtl/>
              </w:rPr>
              <w:t>وضمان</w:t>
            </w:r>
            <w:r w:rsidRPr="00D42AB9">
              <w:rPr>
                <w:rFonts w:cs="GE SS Text Light"/>
                <w:i w:val="0"/>
                <w:iCs w:val="0"/>
                <w:sz w:val="24"/>
                <w:szCs w:val="24"/>
                <w:rtl/>
              </w:rPr>
              <w:t xml:space="preserve"> </w:t>
            </w:r>
            <w:r w:rsidRPr="00D42AB9">
              <w:rPr>
                <w:rFonts w:cs="GE SS Text Light" w:hint="eastAsia"/>
                <w:i w:val="0"/>
                <w:iCs w:val="0"/>
                <w:sz w:val="24"/>
                <w:szCs w:val="24"/>
                <w:rtl/>
              </w:rPr>
              <w:t>جودة</w:t>
            </w:r>
            <w:r w:rsidRPr="00D42AB9">
              <w:rPr>
                <w:rFonts w:cs="GE SS Text Light"/>
                <w:i w:val="0"/>
                <w:iCs w:val="0"/>
                <w:sz w:val="24"/>
                <w:szCs w:val="24"/>
                <w:rtl/>
              </w:rPr>
              <w:t xml:space="preserve"> </w:t>
            </w:r>
            <w:r w:rsidRPr="00D42AB9">
              <w:rPr>
                <w:rFonts w:cs="GE SS Text Light" w:hint="eastAsia"/>
                <w:i w:val="0"/>
                <w:iCs w:val="0"/>
                <w:sz w:val="24"/>
                <w:szCs w:val="24"/>
                <w:rtl/>
              </w:rPr>
              <w:t>بيانات</w:t>
            </w:r>
            <w:r w:rsidRPr="00D42AB9">
              <w:rPr>
                <w:rFonts w:cs="GE SS Text Light"/>
                <w:i w:val="0"/>
                <w:iCs w:val="0"/>
                <w:sz w:val="24"/>
                <w:szCs w:val="24"/>
                <w:rtl/>
              </w:rPr>
              <w:t xml:space="preserve"> </w:t>
            </w:r>
            <w:r w:rsidRPr="00D42AB9">
              <w:rPr>
                <w:rFonts w:cs="GE SS Text Light" w:hint="eastAsia"/>
                <w:i w:val="0"/>
                <w:iCs w:val="0"/>
                <w:sz w:val="24"/>
                <w:szCs w:val="24"/>
                <w:rtl/>
              </w:rPr>
              <w:t>التحويلات</w:t>
            </w:r>
            <w:r w:rsidRPr="00D42AB9">
              <w:rPr>
                <w:rFonts w:cs="GE SS Text Light"/>
                <w:i w:val="0"/>
                <w:iCs w:val="0"/>
                <w:sz w:val="24"/>
                <w:szCs w:val="24"/>
                <w:rtl/>
              </w:rPr>
              <w:t xml:space="preserve"> </w:t>
            </w:r>
            <w:r w:rsidRPr="00D42AB9">
              <w:rPr>
                <w:rFonts w:cs="GE SS Text Light" w:hint="eastAsia"/>
                <w:i w:val="0"/>
                <w:iCs w:val="0"/>
                <w:sz w:val="24"/>
                <w:szCs w:val="24"/>
                <w:rtl/>
              </w:rPr>
              <w:t>شبه</w:t>
            </w:r>
            <w:r w:rsidRPr="00D42AB9">
              <w:rPr>
                <w:rFonts w:cs="GE SS Text Light"/>
                <w:i w:val="0"/>
                <w:iCs w:val="0"/>
                <w:sz w:val="24"/>
                <w:szCs w:val="24"/>
                <w:rtl/>
              </w:rPr>
              <w:t xml:space="preserve"> </w:t>
            </w:r>
            <w:r w:rsidRPr="00D42AB9">
              <w:rPr>
                <w:rFonts w:cs="GE SS Text Light" w:hint="eastAsia"/>
                <w:i w:val="0"/>
                <w:iCs w:val="0"/>
                <w:sz w:val="24"/>
                <w:szCs w:val="24"/>
                <w:rtl/>
              </w:rPr>
              <w:t>الوطنية،</w:t>
            </w:r>
            <w:r w:rsidRPr="00D42AB9">
              <w:rPr>
                <w:rFonts w:cs="GE SS Text Light"/>
                <w:i w:val="0"/>
                <w:iCs w:val="0"/>
                <w:sz w:val="24"/>
                <w:szCs w:val="24"/>
                <w:rtl/>
              </w:rPr>
              <w:t xml:space="preserve"> </w:t>
            </w:r>
            <w:r w:rsidRPr="00D42AB9">
              <w:rPr>
                <w:rFonts w:cs="GE SS Text Light" w:hint="eastAsia"/>
                <w:i w:val="0"/>
                <w:iCs w:val="0"/>
                <w:sz w:val="24"/>
                <w:szCs w:val="24"/>
                <w:rtl/>
              </w:rPr>
              <w:t>بما</w:t>
            </w:r>
            <w:r w:rsidRPr="00D42AB9">
              <w:rPr>
                <w:rFonts w:cs="GE SS Text Light"/>
                <w:i w:val="0"/>
                <w:iCs w:val="0"/>
                <w:sz w:val="24"/>
                <w:szCs w:val="24"/>
                <w:rtl/>
              </w:rPr>
              <w:t xml:space="preserve"> </w:t>
            </w:r>
            <w:r w:rsidRPr="00D42AB9">
              <w:rPr>
                <w:rFonts w:cs="GE SS Text Light" w:hint="eastAsia"/>
                <w:i w:val="0"/>
                <w:iCs w:val="0"/>
                <w:sz w:val="24"/>
                <w:szCs w:val="24"/>
                <w:rtl/>
              </w:rPr>
              <w:t>ينسجم</w:t>
            </w:r>
            <w:r w:rsidRPr="00D42AB9">
              <w:rPr>
                <w:rFonts w:cs="GE SS Text Light"/>
                <w:i w:val="0"/>
                <w:iCs w:val="0"/>
                <w:sz w:val="24"/>
                <w:szCs w:val="24"/>
                <w:rtl/>
              </w:rPr>
              <w:t xml:space="preserve"> </w:t>
            </w:r>
            <w:r w:rsidRPr="00D42AB9">
              <w:rPr>
                <w:rFonts w:cs="GE SS Text Light" w:hint="eastAsia"/>
                <w:i w:val="0"/>
                <w:iCs w:val="0"/>
                <w:sz w:val="24"/>
                <w:szCs w:val="24"/>
                <w:rtl/>
              </w:rPr>
              <w:t>مع</w:t>
            </w:r>
            <w:r w:rsidRPr="00D42AB9">
              <w:rPr>
                <w:rFonts w:cs="GE SS Text Light"/>
                <w:i w:val="0"/>
                <w:iCs w:val="0"/>
                <w:sz w:val="24"/>
                <w:szCs w:val="24"/>
                <w:rtl/>
              </w:rPr>
              <w:t xml:space="preserve"> </w:t>
            </w:r>
            <w:r w:rsidRPr="00D42AB9">
              <w:rPr>
                <w:rFonts w:cs="GE SS Text Light" w:hint="eastAsia"/>
                <w:i w:val="0"/>
                <w:iCs w:val="0"/>
                <w:sz w:val="24"/>
                <w:szCs w:val="24"/>
                <w:rtl/>
              </w:rPr>
              <w:t>متطلبات</w:t>
            </w:r>
            <w:r w:rsidRPr="00D42AB9">
              <w:rPr>
                <w:rFonts w:cs="GE SS Text Light"/>
                <w:i w:val="0"/>
                <w:iCs w:val="0"/>
                <w:sz w:val="24"/>
                <w:szCs w:val="24"/>
                <w:rtl/>
              </w:rPr>
              <w:t xml:space="preserve"> </w:t>
            </w:r>
            <w:r w:rsidRPr="00D42AB9">
              <w:rPr>
                <w:rFonts w:cs="GE SS Text Light" w:hint="eastAsia"/>
                <w:i w:val="0"/>
                <w:iCs w:val="0"/>
                <w:sz w:val="24"/>
                <w:szCs w:val="24"/>
                <w:rtl/>
              </w:rPr>
              <w:t>مبادرة</w:t>
            </w:r>
            <w:r w:rsidRPr="00D42AB9">
              <w:rPr>
                <w:rFonts w:cs="GE SS Text Light"/>
                <w:i w:val="0"/>
                <w:iCs w:val="0"/>
                <w:sz w:val="24"/>
                <w:szCs w:val="24"/>
                <w:rtl/>
              </w:rPr>
              <w:t xml:space="preserve"> </w:t>
            </w:r>
            <w:r w:rsidRPr="00D42AB9">
              <w:rPr>
                <w:rFonts w:cs="GE SS Text Light" w:hint="eastAsia"/>
                <w:i w:val="0"/>
                <w:iCs w:val="0"/>
                <w:sz w:val="24"/>
                <w:szCs w:val="24"/>
                <w:rtl/>
              </w:rPr>
              <w:t>الشفافية</w:t>
            </w:r>
            <w:r w:rsidRPr="00D42AB9">
              <w:rPr>
                <w:rFonts w:cs="GE SS Text Light"/>
                <w:i w:val="0"/>
                <w:iCs w:val="0"/>
                <w:sz w:val="24"/>
                <w:szCs w:val="24"/>
                <w:rtl/>
              </w:rPr>
              <w:t xml:space="preserve"> </w:t>
            </w:r>
            <w:r w:rsidRPr="00D42AB9">
              <w:rPr>
                <w:rFonts w:cs="GE SS Text Light" w:hint="eastAsia"/>
                <w:i w:val="0"/>
                <w:iCs w:val="0"/>
                <w:sz w:val="24"/>
                <w:szCs w:val="24"/>
                <w:rtl/>
              </w:rPr>
              <w:t>في</w:t>
            </w:r>
            <w:r w:rsidRPr="00D42AB9">
              <w:rPr>
                <w:rFonts w:cs="GE SS Text Light"/>
                <w:i w:val="0"/>
                <w:iCs w:val="0"/>
                <w:sz w:val="24"/>
                <w:szCs w:val="24"/>
                <w:rtl/>
              </w:rPr>
              <w:t xml:space="preserve"> </w:t>
            </w:r>
            <w:r w:rsidRPr="00D42AB9">
              <w:rPr>
                <w:rFonts w:cs="GE SS Text Light" w:hint="eastAsia"/>
                <w:i w:val="0"/>
                <w:iCs w:val="0"/>
                <w:sz w:val="24"/>
                <w:szCs w:val="24"/>
                <w:rtl/>
              </w:rPr>
              <w:t>الصناعات</w:t>
            </w:r>
            <w:r w:rsidRPr="00D42AB9">
              <w:rPr>
                <w:rFonts w:cs="GE SS Text Light"/>
                <w:i w:val="0"/>
                <w:iCs w:val="0"/>
                <w:sz w:val="24"/>
                <w:szCs w:val="24"/>
                <w:rtl/>
              </w:rPr>
              <w:t xml:space="preserve"> </w:t>
            </w:r>
            <w:r w:rsidRPr="00D42AB9">
              <w:rPr>
                <w:rFonts w:cs="GE SS Text Light" w:hint="eastAsia"/>
                <w:i w:val="0"/>
                <w:iCs w:val="0"/>
                <w:sz w:val="24"/>
                <w:szCs w:val="24"/>
                <w:rtl/>
              </w:rPr>
              <w:t>الاستخراجية</w:t>
            </w:r>
            <w:r w:rsidRPr="00D42AB9">
              <w:rPr>
                <w:rFonts w:cs="GE SS Text Light"/>
                <w:i w:val="0"/>
                <w:iCs w:val="0"/>
                <w:sz w:val="24"/>
                <w:szCs w:val="24"/>
                <w:rtl/>
              </w:rPr>
              <w:t>.</w:t>
            </w:r>
          </w:p>
        </w:tc>
      </w:tr>
    </w:tbl>
    <w:p w14:paraId="07362A14" w14:textId="77777777" w:rsidR="00540432" w:rsidRDefault="00540432" w:rsidP="00540432">
      <w:pPr>
        <w:bidi/>
        <w:rPr>
          <w:rtl/>
        </w:rPr>
      </w:pPr>
    </w:p>
    <w:p w14:paraId="43F907A0" w14:textId="4A12AC92"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23</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5E0F3880" w14:textId="77777777" w:rsidTr="00D80F40">
        <w:trPr>
          <w:trHeight w:val="330"/>
          <w:tblHeader/>
        </w:trPr>
        <w:tc>
          <w:tcPr>
            <w:tcW w:w="5000" w:type="pct"/>
            <w:shd w:val="clear" w:color="auto" w:fill="026748" w:themeFill="accent1" w:themeFillShade="80"/>
          </w:tcPr>
          <w:p w14:paraId="43A64E1B"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6-1: </w:t>
            </w:r>
            <w:r w:rsidRPr="00564560">
              <w:rPr>
                <w:rFonts w:cs="GE SS Text Medium" w:hint="eastAsia"/>
                <w:i w:val="0"/>
                <w:iCs w:val="0"/>
                <w:color w:val="FFFFFF" w:themeColor="background1"/>
                <w:sz w:val="24"/>
                <w:szCs w:val="24"/>
                <w:rtl/>
                <w:lang w:bidi="ar-IQ"/>
              </w:rPr>
              <w:t>النفقات</w:t>
            </w:r>
            <w:r w:rsidRPr="00564560">
              <w:rPr>
                <w:rFonts w:cs="GE SS Text Medium"/>
                <w:i w:val="0"/>
                <w:iCs w:val="0"/>
                <w:color w:val="FFFFFF" w:themeColor="background1"/>
                <w:sz w:val="24"/>
                <w:szCs w:val="24"/>
                <w:rtl/>
                <w:lang w:bidi="ar-IQ"/>
              </w:rPr>
              <w:t xml:space="preserve"> </w:t>
            </w:r>
            <w:r w:rsidRPr="00564560">
              <w:rPr>
                <w:rFonts w:cs="GE SS Text Medium" w:hint="eastAsia"/>
                <w:i w:val="0"/>
                <w:iCs w:val="0"/>
                <w:color w:val="FFFFFF" w:themeColor="background1"/>
                <w:sz w:val="24"/>
                <w:szCs w:val="24"/>
                <w:rtl/>
                <w:lang w:bidi="ar-IQ"/>
              </w:rPr>
              <w:t>الاجتماعية</w:t>
            </w:r>
            <w:r w:rsidRPr="00564560">
              <w:rPr>
                <w:rFonts w:cs="GE SS Text Medium"/>
                <w:i w:val="0"/>
                <w:iCs w:val="0"/>
                <w:color w:val="FFFFFF" w:themeColor="background1"/>
                <w:sz w:val="24"/>
                <w:szCs w:val="24"/>
                <w:rtl/>
                <w:lang w:bidi="ar-IQ"/>
              </w:rPr>
              <w:t xml:space="preserve"> </w:t>
            </w:r>
            <w:r w:rsidRPr="00564560">
              <w:rPr>
                <w:rFonts w:cs="GE SS Text Medium" w:hint="eastAsia"/>
                <w:i w:val="0"/>
                <w:iCs w:val="0"/>
                <w:color w:val="FFFFFF" w:themeColor="background1"/>
                <w:sz w:val="24"/>
                <w:szCs w:val="24"/>
                <w:rtl/>
                <w:lang w:bidi="ar-IQ"/>
              </w:rPr>
              <w:t>والمدفوعات</w:t>
            </w:r>
            <w:r w:rsidRPr="00564560">
              <w:rPr>
                <w:rFonts w:cs="GE SS Text Medium"/>
                <w:i w:val="0"/>
                <w:iCs w:val="0"/>
                <w:color w:val="FFFFFF" w:themeColor="background1"/>
                <w:sz w:val="24"/>
                <w:szCs w:val="24"/>
                <w:rtl/>
                <w:lang w:bidi="ar-IQ"/>
              </w:rPr>
              <w:t xml:space="preserve"> </w:t>
            </w:r>
            <w:r w:rsidRPr="00564560">
              <w:rPr>
                <w:rFonts w:cs="GE SS Text Medium" w:hint="eastAsia"/>
                <w:i w:val="0"/>
                <w:iCs w:val="0"/>
                <w:color w:val="FFFFFF" w:themeColor="background1"/>
                <w:sz w:val="24"/>
                <w:szCs w:val="24"/>
                <w:rtl/>
                <w:lang w:bidi="ar-IQ"/>
              </w:rPr>
              <w:t>البيئية</w:t>
            </w:r>
          </w:p>
        </w:tc>
      </w:tr>
      <w:tr w:rsidR="00540432" w:rsidRPr="00B07261" w14:paraId="162090CE" w14:textId="77777777" w:rsidTr="00D80F40">
        <w:tc>
          <w:tcPr>
            <w:tcW w:w="5000" w:type="pct"/>
            <w:shd w:val="clear" w:color="auto" w:fill="BFBFBF" w:themeFill="background1" w:themeFillShade="BF"/>
          </w:tcPr>
          <w:p w14:paraId="08F76669"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0E2C5023" w14:textId="77777777" w:rsidTr="00D80F40">
        <w:tc>
          <w:tcPr>
            <w:tcW w:w="5000" w:type="pct"/>
          </w:tcPr>
          <w:p w14:paraId="7A5FED53" w14:textId="77777777" w:rsidR="00540432" w:rsidRPr="00564560" w:rsidRDefault="00540432" w:rsidP="00B1421B">
            <w:pPr>
              <w:pStyle w:val="Caption"/>
              <w:bidi/>
              <w:spacing w:after="0"/>
              <w:jc w:val="both"/>
              <w:rPr>
                <w:rFonts w:cs="GE SS Text Light"/>
                <w:i w:val="0"/>
                <w:iCs w:val="0"/>
                <w:szCs w:val="24"/>
                <w:rtl/>
              </w:rPr>
            </w:pPr>
            <w:r w:rsidRPr="00564560">
              <w:rPr>
                <w:rFonts w:cs="GE SS Text Light" w:hint="eastAsia"/>
                <w:i w:val="0"/>
                <w:iCs w:val="0"/>
                <w:szCs w:val="24"/>
                <w:rtl/>
              </w:rPr>
              <w:t>ينبغي</w:t>
            </w:r>
            <w:r w:rsidRPr="00564560">
              <w:rPr>
                <w:rFonts w:cs="GE SS Text Light"/>
                <w:i w:val="0"/>
                <w:iCs w:val="0"/>
                <w:szCs w:val="24"/>
                <w:rtl/>
              </w:rPr>
              <w:t xml:space="preserve"> </w:t>
            </w:r>
            <w:r w:rsidRPr="00564560">
              <w:rPr>
                <w:rFonts w:cs="GE SS Text Light" w:hint="eastAsia"/>
                <w:i w:val="0"/>
                <w:iCs w:val="0"/>
                <w:szCs w:val="24"/>
                <w:rtl/>
              </w:rPr>
              <w:t>على</w:t>
            </w:r>
            <w:r w:rsidRPr="00564560">
              <w:rPr>
                <w:rFonts w:cs="GE SS Text Light"/>
                <w:i w:val="0"/>
                <w:iCs w:val="0"/>
                <w:szCs w:val="24"/>
                <w:rtl/>
              </w:rPr>
              <w:t xml:space="preserve"> </w:t>
            </w:r>
            <w:r w:rsidRPr="00564560">
              <w:rPr>
                <w:rFonts w:cs="GE SS Text Light" w:hint="eastAsia"/>
                <w:i w:val="0"/>
                <w:iCs w:val="0"/>
                <w:szCs w:val="24"/>
                <w:rtl/>
              </w:rPr>
              <w:t>العراق</w:t>
            </w:r>
            <w:r w:rsidRPr="00564560">
              <w:rPr>
                <w:rFonts w:cs="GE SS Text Light"/>
                <w:i w:val="0"/>
                <w:iCs w:val="0"/>
                <w:szCs w:val="24"/>
              </w:rPr>
              <w:t xml:space="preserve">: </w:t>
            </w:r>
          </w:p>
          <w:p w14:paraId="4D2075B9" w14:textId="77777777" w:rsidR="00540432" w:rsidRPr="00564560" w:rsidRDefault="00540432">
            <w:pPr>
              <w:pStyle w:val="Caption"/>
              <w:numPr>
                <w:ilvl w:val="0"/>
                <w:numId w:val="74"/>
              </w:numPr>
              <w:bidi/>
              <w:spacing w:after="0"/>
              <w:jc w:val="both"/>
              <w:rPr>
                <w:rFonts w:cs="GE SS Text Light"/>
                <w:i w:val="0"/>
                <w:iCs w:val="0"/>
                <w:szCs w:val="24"/>
                <w:rtl/>
              </w:rPr>
            </w:pPr>
            <w:r w:rsidRPr="00564560">
              <w:rPr>
                <w:rFonts w:cs="GE SS Text Light" w:hint="eastAsia"/>
                <w:i w:val="0"/>
                <w:iCs w:val="0"/>
                <w:szCs w:val="24"/>
                <w:rtl/>
              </w:rPr>
              <w:t>ضمان</w:t>
            </w:r>
            <w:r w:rsidRPr="00564560">
              <w:rPr>
                <w:rFonts w:cs="GE SS Text Light"/>
                <w:i w:val="0"/>
                <w:iCs w:val="0"/>
                <w:szCs w:val="24"/>
                <w:rtl/>
              </w:rPr>
              <w:t xml:space="preserve"> </w:t>
            </w:r>
            <w:r w:rsidRPr="00564560">
              <w:rPr>
                <w:rFonts w:cs="GE SS Text Light" w:hint="eastAsia"/>
                <w:i w:val="0"/>
                <w:iCs w:val="0"/>
                <w:szCs w:val="24"/>
                <w:rtl/>
              </w:rPr>
              <w:t>قيام</w:t>
            </w:r>
            <w:r w:rsidRPr="00564560">
              <w:rPr>
                <w:rFonts w:cs="GE SS Text Light"/>
                <w:i w:val="0"/>
                <w:iCs w:val="0"/>
                <w:szCs w:val="24"/>
                <w:rtl/>
              </w:rPr>
              <w:t xml:space="preserve"> </w:t>
            </w:r>
            <w:r w:rsidRPr="00564560">
              <w:rPr>
                <w:rFonts w:cs="GE SS Text Light" w:hint="eastAsia"/>
                <w:i w:val="0"/>
                <w:iCs w:val="0"/>
                <w:szCs w:val="24"/>
                <w:rtl/>
              </w:rPr>
              <w:t>كافة</w:t>
            </w:r>
            <w:r w:rsidRPr="00564560">
              <w:rPr>
                <w:rFonts w:cs="GE SS Text Light"/>
                <w:i w:val="0"/>
                <w:iCs w:val="0"/>
                <w:szCs w:val="24"/>
                <w:rtl/>
              </w:rPr>
              <w:t xml:space="preserve"> </w:t>
            </w:r>
            <w:r w:rsidRPr="00564560">
              <w:rPr>
                <w:rFonts w:cs="GE SS Text Light" w:hint="eastAsia"/>
                <w:i w:val="0"/>
                <w:iCs w:val="0"/>
                <w:szCs w:val="24"/>
                <w:rtl/>
              </w:rPr>
              <w:t>شركات</w:t>
            </w:r>
            <w:r w:rsidRPr="00564560">
              <w:rPr>
                <w:rFonts w:cs="GE SS Text Light"/>
                <w:i w:val="0"/>
                <w:iCs w:val="0"/>
                <w:szCs w:val="24"/>
                <w:rtl/>
              </w:rPr>
              <w:t xml:space="preserve"> </w:t>
            </w:r>
            <w:r w:rsidRPr="00564560">
              <w:rPr>
                <w:rFonts w:cs="GE SS Text Light" w:hint="eastAsia"/>
                <w:i w:val="0"/>
                <w:iCs w:val="0"/>
                <w:szCs w:val="24"/>
                <w:rtl/>
              </w:rPr>
              <w:t>النفط</w:t>
            </w:r>
            <w:r w:rsidRPr="00564560">
              <w:rPr>
                <w:rFonts w:cs="GE SS Text Light"/>
                <w:i w:val="0"/>
                <w:iCs w:val="0"/>
                <w:szCs w:val="24"/>
                <w:rtl/>
              </w:rPr>
              <w:t xml:space="preserve"> </w:t>
            </w:r>
            <w:r w:rsidRPr="00564560">
              <w:rPr>
                <w:rFonts w:cs="GE SS Text Light" w:hint="eastAsia"/>
                <w:i w:val="0"/>
                <w:iCs w:val="0"/>
                <w:szCs w:val="24"/>
                <w:rtl/>
              </w:rPr>
              <w:t>الدولية</w:t>
            </w:r>
            <w:r w:rsidRPr="00564560">
              <w:rPr>
                <w:rFonts w:cs="GE SS Text Light"/>
                <w:i w:val="0"/>
                <w:iCs w:val="0"/>
                <w:szCs w:val="24"/>
                <w:rtl/>
              </w:rPr>
              <w:t xml:space="preserve"> </w:t>
            </w:r>
            <w:r w:rsidRPr="00564560">
              <w:rPr>
                <w:rFonts w:cs="GE SS Text Light" w:hint="eastAsia"/>
                <w:i w:val="0"/>
                <w:iCs w:val="0"/>
                <w:szCs w:val="24"/>
                <w:rtl/>
              </w:rPr>
              <w:t>الكبيرة</w:t>
            </w:r>
            <w:r w:rsidRPr="00564560">
              <w:rPr>
                <w:rFonts w:cs="GE SS Text Light"/>
                <w:i w:val="0"/>
                <w:iCs w:val="0"/>
                <w:szCs w:val="24"/>
                <w:rtl/>
              </w:rPr>
              <w:t xml:space="preserve"> </w:t>
            </w:r>
            <w:r w:rsidRPr="00564560">
              <w:rPr>
                <w:rFonts w:cs="GE SS Text Light" w:hint="eastAsia"/>
                <w:i w:val="0"/>
                <w:iCs w:val="0"/>
                <w:szCs w:val="24"/>
                <w:rtl/>
              </w:rPr>
              <w:t>بالإفصاح</w:t>
            </w:r>
            <w:r w:rsidRPr="00564560">
              <w:rPr>
                <w:rFonts w:cs="GE SS Text Light"/>
                <w:i w:val="0"/>
                <w:iCs w:val="0"/>
                <w:szCs w:val="24"/>
                <w:rtl/>
              </w:rPr>
              <w:t xml:space="preserve"> </w:t>
            </w:r>
            <w:r w:rsidRPr="00564560">
              <w:rPr>
                <w:rFonts w:cs="GE SS Text Light" w:hint="eastAsia"/>
                <w:i w:val="0"/>
                <w:iCs w:val="0"/>
                <w:szCs w:val="24"/>
                <w:rtl/>
              </w:rPr>
              <w:t>عن</w:t>
            </w:r>
            <w:r w:rsidRPr="00564560">
              <w:rPr>
                <w:rFonts w:cs="GE SS Text Light"/>
                <w:i w:val="0"/>
                <w:iCs w:val="0"/>
                <w:szCs w:val="24"/>
                <w:rtl/>
              </w:rPr>
              <w:t xml:space="preserve"> </w:t>
            </w:r>
            <w:r w:rsidRPr="00564560">
              <w:rPr>
                <w:rFonts w:cs="GE SS Text Light" w:hint="eastAsia"/>
                <w:i w:val="0"/>
                <w:iCs w:val="0"/>
                <w:szCs w:val="24"/>
                <w:rtl/>
              </w:rPr>
              <w:t>الدفعات</w:t>
            </w:r>
            <w:r w:rsidRPr="00564560">
              <w:rPr>
                <w:rFonts w:cs="GE SS Text Light"/>
                <w:i w:val="0"/>
                <w:iCs w:val="0"/>
                <w:szCs w:val="24"/>
                <w:rtl/>
              </w:rPr>
              <w:t xml:space="preserve"> </w:t>
            </w:r>
            <w:r w:rsidRPr="00564560">
              <w:rPr>
                <w:rFonts w:cs="GE SS Text Light" w:hint="eastAsia"/>
                <w:i w:val="0"/>
                <w:iCs w:val="0"/>
                <w:szCs w:val="24"/>
                <w:rtl/>
              </w:rPr>
              <w:t>الاجتماعية</w:t>
            </w:r>
            <w:r w:rsidRPr="00564560">
              <w:rPr>
                <w:rFonts w:cs="GE SS Text Light"/>
                <w:i w:val="0"/>
                <w:iCs w:val="0"/>
                <w:szCs w:val="24"/>
                <w:rtl/>
              </w:rPr>
              <w:t xml:space="preserve"> </w:t>
            </w:r>
            <w:r w:rsidRPr="00564560">
              <w:rPr>
                <w:rFonts w:cs="GE SS Text Light" w:hint="eastAsia"/>
                <w:i w:val="0"/>
                <w:iCs w:val="0"/>
                <w:szCs w:val="24"/>
                <w:rtl/>
              </w:rPr>
              <w:t>والبيئة</w:t>
            </w:r>
            <w:r w:rsidRPr="00564560">
              <w:rPr>
                <w:rFonts w:cs="GE SS Text Light"/>
                <w:i w:val="0"/>
                <w:iCs w:val="0"/>
                <w:szCs w:val="24"/>
                <w:rtl/>
              </w:rPr>
              <w:t xml:space="preserve"> </w:t>
            </w:r>
            <w:r w:rsidRPr="00564560">
              <w:rPr>
                <w:rFonts w:cs="GE SS Text Light" w:hint="eastAsia"/>
                <w:i w:val="0"/>
                <w:iCs w:val="0"/>
                <w:szCs w:val="24"/>
                <w:rtl/>
              </w:rPr>
              <w:t>الطوعية،</w:t>
            </w:r>
            <w:r w:rsidRPr="00564560">
              <w:rPr>
                <w:rFonts w:cs="GE SS Text Light"/>
                <w:i w:val="0"/>
                <w:iCs w:val="0"/>
                <w:szCs w:val="24"/>
                <w:rtl/>
              </w:rPr>
              <w:t xml:space="preserve"> </w:t>
            </w:r>
            <w:r w:rsidRPr="00564560">
              <w:rPr>
                <w:rFonts w:cs="GE SS Text Light" w:hint="eastAsia"/>
                <w:i w:val="0"/>
                <w:iCs w:val="0"/>
                <w:szCs w:val="24"/>
                <w:rtl/>
              </w:rPr>
              <w:t>بما</w:t>
            </w:r>
            <w:r w:rsidRPr="00564560">
              <w:rPr>
                <w:rFonts w:cs="GE SS Text Light"/>
                <w:i w:val="0"/>
                <w:iCs w:val="0"/>
                <w:szCs w:val="24"/>
                <w:rtl/>
              </w:rPr>
              <w:t xml:space="preserve"> </w:t>
            </w:r>
            <w:r w:rsidRPr="00564560">
              <w:rPr>
                <w:rFonts w:cs="GE SS Text Light" w:hint="eastAsia"/>
                <w:i w:val="0"/>
                <w:iCs w:val="0"/>
                <w:szCs w:val="24"/>
                <w:rtl/>
              </w:rPr>
              <w:t>في</w:t>
            </w:r>
            <w:r w:rsidRPr="00564560">
              <w:rPr>
                <w:rFonts w:cs="GE SS Text Light"/>
                <w:i w:val="0"/>
                <w:iCs w:val="0"/>
                <w:szCs w:val="24"/>
                <w:rtl/>
              </w:rPr>
              <w:t xml:space="preserve"> </w:t>
            </w:r>
            <w:r w:rsidRPr="00564560">
              <w:rPr>
                <w:rFonts w:cs="GE SS Text Light" w:hint="eastAsia"/>
                <w:i w:val="0"/>
                <w:iCs w:val="0"/>
                <w:szCs w:val="24"/>
                <w:rtl/>
              </w:rPr>
              <w:t>ذلك</w:t>
            </w:r>
            <w:r w:rsidRPr="00564560">
              <w:rPr>
                <w:rFonts w:cs="GE SS Text Light"/>
                <w:i w:val="0"/>
                <w:iCs w:val="0"/>
                <w:szCs w:val="24"/>
                <w:rtl/>
              </w:rPr>
              <w:t xml:space="preserve"> </w:t>
            </w:r>
            <w:r w:rsidRPr="00564560">
              <w:rPr>
                <w:rFonts w:cs="GE SS Text Light" w:hint="eastAsia"/>
                <w:i w:val="0"/>
                <w:iCs w:val="0"/>
                <w:szCs w:val="24"/>
                <w:rtl/>
              </w:rPr>
              <w:t>تلك</w:t>
            </w:r>
            <w:r w:rsidRPr="00564560">
              <w:rPr>
                <w:rFonts w:cs="GE SS Text Light"/>
                <w:i w:val="0"/>
                <w:iCs w:val="0"/>
                <w:szCs w:val="24"/>
                <w:rtl/>
              </w:rPr>
              <w:t xml:space="preserve"> </w:t>
            </w:r>
            <w:r w:rsidRPr="00564560">
              <w:rPr>
                <w:rFonts w:cs="GE SS Text Light" w:hint="eastAsia"/>
                <w:i w:val="0"/>
                <w:iCs w:val="0"/>
                <w:szCs w:val="24"/>
                <w:rtl/>
              </w:rPr>
              <w:t>المقدمة</w:t>
            </w:r>
            <w:r w:rsidRPr="00564560">
              <w:rPr>
                <w:rFonts w:cs="GE SS Text Light"/>
                <w:i w:val="0"/>
                <w:iCs w:val="0"/>
                <w:szCs w:val="24"/>
                <w:rtl/>
              </w:rPr>
              <w:t xml:space="preserve"> </w:t>
            </w:r>
            <w:r w:rsidRPr="00564560">
              <w:rPr>
                <w:rFonts w:cs="GE SS Text Light" w:hint="eastAsia"/>
                <w:i w:val="0"/>
                <w:iCs w:val="0"/>
                <w:szCs w:val="24"/>
                <w:rtl/>
              </w:rPr>
              <w:t>لمنتفعين</w:t>
            </w:r>
            <w:r w:rsidRPr="00564560">
              <w:rPr>
                <w:rFonts w:cs="GE SS Text Light"/>
                <w:i w:val="0"/>
                <w:iCs w:val="0"/>
                <w:szCs w:val="24"/>
                <w:rtl/>
              </w:rPr>
              <w:t xml:space="preserve"> </w:t>
            </w:r>
            <w:r w:rsidRPr="00564560">
              <w:rPr>
                <w:rFonts w:cs="GE SS Text Light" w:hint="eastAsia"/>
                <w:i w:val="0"/>
                <w:iCs w:val="0"/>
                <w:szCs w:val="24"/>
                <w:rtl/>
              </w:rPr>
              <w:t>من</w:t>
            </w:r>
            <w:r w:rsidRPr="00564560">
              <w:rPr>
                <w:rFonts w:cs="GE SS Text Light"/>
                <w:i w:val="0"/>
                <w:iCs w:val="0"/>
                <w:szCs w:val="24"/>
                <w:rtl/>
              </w:rPr>
              <w:t xml:space="preserve"> </w:t>
            </w:r>
            <w:r w:rsidRPr="00564560">
              <w:rPr>
                <w:rFonts w:cs="GE SS Text Light" w:hint="eastAsia"/>
                <w:i w:val="0"/>
                <w:iCs w:val="0"/>
                <w:szCs w:val="24"/>
                <w:rtl/>
              </w:rPr>
              <w:t>طرف</w:t>
            </w:r>
            <w:r w:rsidRPr="00564560">
              <w:rPr>
                <w:rFonts w:cs="GE SS Text Light"/>
                <w:i w:val="0"/>
                <w:iCs w:val="0"/>
                <w:szCs w:val="24"/>
                <w:rtl/>
              </w:rPr>
              <w:t xml:space="preserve"> </w:t>
            </w:r>
            <w:r w:rsidRPr="00564560">
              <w:rPr>
                <w:rFonts w:cs="GE SS Text Light" w:hint="eastAsia"/>
                <w:i w:val="0"/>
                <w:iCs w:val="0"/>
                <w:szCs w:val="24"/>
                <w:rtl/>
              </w:rPr>
              <w:t>ثالث</w:t>
            </w:r>
            <w:r w:rsidRPr="00564560">
              <w:rPr>
                <w:rFonts w:cs="GE SS Text Light"/>
                <w:i w:val="0"/>
                <w:iCs w:val="0"/>
                <w:szCs w:val="24"/>
              </w:rPr>
              <w:t xml:space="preserve">. </w:t>
            </w:r>
          </w:p>
          <w:p w14:paraId="71511BB0" w14:textId="77777777" w:rsidR="00540432" w:rsidRPr="00564560" w:rsidRDefault="00540432">
            <w:pPr>
              <w:pStyle w:val="Caption"/>
              <w:numPr>
                <w:ilvl w:val="0"/>
                <w:numId w:val="74"/>
              </w:numPr>
              <w:bidi/>
              <w:spacing w:after="0"/>
              <w:jc w:val="both"/>
              <w:rPr>
                <w:rFonts w:cs="GE SS Text Light"/>
                <w:i w:val="0"/>
                <w:iCs w:val="0"/>
                <w:szCs w:val="24"/>
                <w:rtl/>
              </w:rPr>
            </w:pPr>
            <w:r w:rsidRPr="00564560">
              <w:rPr>
                <w:rFonts w:cs="GE SS Text Light" w:hint="eastAsia"/>
                <w:i w:val="0"/>
                <w:iCs w:val="0"/>
                <w:szCs w:val="24"/>
                <w:rtl/>
              </w:rPr>
              <w:t>تحسين</w:t>
            </w:r>
            <w:r w:rsidRPr="00564560">
              <w:rPr>
                <w:rFonts w:cs="GE SS Text Light"/>
                <w:i w:val="0"/>
                <w:iCs w:val="0"/>
                <w:szCs w:val="24"/>
                <w:rtl/>
              </w:rPr>
              <w:t xml:space="preserve"> </w:t>
            </w:r>
            <w:r w:rsidRPr="00564560">
              <w:rPr>
                <w:rFonts w:cs="GE SS Text Light" w:hint="eastAsia"/>
                <w:i w:val="0"/>
                <w:iCs w:val="0"/>
                <w:szCs w:val="24"/>
                <w:rtl/>
              </w:rPr>
              <w:t>التحقق</w:t>
            </w:r>
            <w:r w:rsidRPr="00564560">
              <w:rPr>
                <w:rFonts w:cs="GE SS Text Light"/>
                <w:i w:val="0"/>
                <w:iCs w:val="0"/>
                <w:szCs w:val="24"/>
                <w:rtl/>
              </w:rPr>
              <w:t xml:space="preserve"> </w:t>
            </w:r>
            <w:r w:rsidRPr="00564560">
              <w:rPr>
                <w:rFonts w:cs="GE SS Text Light" w:hint="eastAsia"/>
                <w:i w:val="0"/>
                <w:iCs w:val="0"/>
                <w:szCs w:val="24"/>
                <w:rtl/>
              </w:rPr>
              <w:t>والتدقيق</w:t>
            </w:r>
            <w:r w:rsidRPr="00564560">
              <w:rPr>
                <w:rFonts w:cs="GE SS Text Light"/>
                <w:i w:val="0"/>
                <w:iCs w:val="0"/>
                <w:szCs w:val="24"/>
                <w:rtl/>
              </w:rPr>
              <w:t xml:space="preserve"> </w:t>
            </w:r>
            <w:r w:rsidRPr="00564560">
              <w:rPr>
                <w:rFonts w:cs="GE SS Text Light" w:hint="eastAsia"/>
                <w:i w:val="0"/>
                <w:iCs w:val="0"/>
                <w:szCs w:val="24"/>
                <w:rtl/>
              </w:rPr>
              <w:t>من</w:t>
            </w:r>
            <w:r w:rsidRPr="00564560">
              <w:rPr>
                <w:rFonts w:cs="GE SS Text Light"/>
                <w:i w:val="0"/>
                <w:iCs w:val="0"/>
                <w:szCs w:val="24"/>
                <w:rtl/>
              </w:rPr>
              <w:t xml:space="preserve"> </w:t>
            </w:r>
            <w:r w:rsidRPr="00564560">
              <w:rPr>
                <w:rFonts w:cs="GE SS Text Light" w:hint="eastAsia"/>
                <w:i w:val="0"/>
                <w:iCs w:val="0"/>
                <w:szCs w:val="24"/>
                <w:rtl/>
              </w:rPr>
              <w:t>هذه</w:t>
            </w:r>
            <w:r w:rsidRPr="00564560">
              <w:rPr>
                <w:rFonts w:cs="GE SS Text Light"/>
                <w:i w:val="0"/>
                <w:iCs w:val="0"/>
                <w:szCs w:val="24"/>
                <w:rtl/>
              </w:rPr>
              <w:t xml:space="preserve"> </w:t>
            </w:r>
            <w:r w:rsidRPr="00564560">
              <w:rPr>
                <w:rFonts w:cs="GE SS Text Light" w:hint="eastAsia"/>
                <w:i w:val="0"/>
                <w:iCs w:val="0"/>
                <w:szCs w:val="24"/>
                <w:rtl/>
              </w:rPr>
              <w:t>الدفعات</w:t>
            </w:r>
            <w:r w:rsidRPr="00564560">
              <w:rPr>
                <w:rFonts w:cs="GE SS Text Light"/>
                <w:i w:val="0"/>
                <w:iCs w:val="0"/>
                <w:szCs w:val="24"/>
                <w:rtl/>
              </w:rPr>
              <w:t xml:space="preserve"> </w:t>
            </w:r>
            <w:r w:rsidRPr="00564560">
              <w:rPr>
                <w:rFonts w:cs="GE SS Text Light" w:hint="eastAsia"/>
                <w:i w:val="0"/>
                <w:iCs w:val="0"/>
                <w:szCs w:val="24"/>
                <w:rtl/>
              </w:rPr>
              <w:t>من</w:t>
            </w:r>
            <w:r w:rsidRPr="00564560">
              <w:rPr>
                <w:rFonts w:cs="GE SS Text Light"/>
                <w:i w:val="0"/>
                <w:iCs w:val="0"/>
                <w:szCs w:val="24"/>
                <w:rtl/>
              </w:rPr>
              <w:t xml:space="preserve"> </w:t>
            </w:r>
            <w:r w:rsidRPr="00564560">
              <w:rPr>
                <w:rFonts w:cs="GE SS Text Light" w:hint="eastAsia"/>
                <w:i w:val="0"/>
                <w:iCs w:val="0"/>
                <w:szCs w:val="24"/>
                <w:rtl/>
              </w:rPr>
              <w:t>خلال</w:t>
            </w:r>
            <w:r w:rsidRPr="00564560">
              <w:rPr>
                <w:rFonts w:cs="GE SS Text Light"/>
                <w:i w:val="0"/>
                <w:iCs w:val="0"/>
                <w:szCs w:val="24"/>
                <w:rtl/>
              </w:rPr>
              <w:t xml:space="preserve"> </w:t>
            </w:r>
            <w:r w:rsidRPr="00564560">
              <w:rPr>
                <w:rFonts w:cs="GE SS Text Light" w:hint="eastAsia"/>
                <w:i w:val="0"/>
                <w:iCs w:val="0"/>
                <w:szCs w:val="24"/>
                <w:rtl/>
              </w:rPr>
              <w:t>التعاون</w:t>
            </w:r>
            <w:r w:rsidRPr="00564560">
              <w:rPr>
                <w:rFonts w:cs="GE SS Text Light"/>
                <w:i w:val="0"/>
                <w:iCs w:val="0"/>
                <w:szCs w:val="24"/>
                <w:rtl/>
              </w:rPr>
              <w:t xml:space="preserve"> </w:t>
            </w:r>
            <w:r w:rsidRPr="00564560">
              <w:rPr>
                <w:rFonts w:cs="GE SS Text Light" w:hint="eastAsia"/>
                <w:i w:val="0"/>
                <w:iCs w:val="0"/>
                <w:szCs w:val="24"/>
                <w:rtl/>
              </w:rPr>
              <w:t>مع</w:t>
            </w:r>
            <w:r w:rsidRPr="00564560">
              <w:rPr>
                <w:rFonts w:cs="GE SS Text Light"/>
                <w:i w:val="0"/>
                <w:iCs w:val="0"/>
                <w:szCs w:val="24"/>
                <w:rtl/>
              </w:rPr>
              <w:t xml:space="preserve"> </w:t>
            </w:r>
            <w:r w:rsidRPr="00564560">
              <w:rPr>
                <w:rFonts w:cs="GE SS Text Light" w:hint="eastAsia"/>
                <w:i w:val="0"/>
                <w:iCs w:val="0"/>
                <w:szCs w:val="24"/>
                <w:rtl/>
              </w:rPr>
              <w:t>الجهات</w:t>
            </w:r>
            <w:r w:rsidRPr="00564560">
              <w:rPr>
                <w:rFonts w:cs="GE SS Text Light"/>
                <w:i w:val="0"/>
                <w:iCs w:val="0"/>
                <w:szCs w:val="24"/>
                <w:rtl/>
              </w:rPr>
              <w:t xml:space="preserve"> </w:t>
            </w:r>
            <w:r w:rsidRPr="00564560">
              <w:rPr>
                <w:rFonts w:cs="GE SS Text Light" w:hint="eastAsia"/>
                <w:i w:val="0"/>
                <w:iCs w:val="0"/>
                <w:szCs w:val="24"/>
                <w:rtl/>
              </w:rPr>
              <w:t>الحكومية</w:t>
            </w:r>
            <w:r w:rsidRPr="00564560">
              <w:rPr>
                <w:rFonts w:cs="GE SS Text Light"/>
                <w:i w:val="0"/>
                <w:iCs w:val="0"/>
                <w:szCs w:val="24"/>
                <w:rtl/>
              </w:rPr>
              <w:t xml:space="preserve"> (</w:t>
            </w:r>
            <w:r w:rsidRPr="00564560">
              <w:rPr>
                <w:rFonts w:cs="GE SS Text Light" w:hint="eastAsia"/>
                <w:i w:val="0"/>
                <w:iCs w:val="0"/>
                <w:szCs w:val="24"/>
                <w:rtl/>
              </w:rPr>
              <w:t>على</w:t>
            </w:r>
            <w:r w:rsidRPr="00564560">
              <w:rPr>
                <w:rFonts w:cs="GE SS Text Light"/>
                <w:i w:val="0"/>
                <w:iCs w:val="0"/>
                <w:szCs w:val="24"/>
                <w:rtl/>
              </w:rPr>
              <w:t xml:space="preserve"> </w:t>
            </w:r>
            <w:r w:rsidRPr="00564560">
              <w:rPr>
                <w:rFonts w:cs="GE SS Text Light" w:hint="eastAsia"/>
                <w:i w:val="0"/>
                <w:iCs w:val="0"/>
                <w:szCs w:val="24"/>
                <w:rtl/>
              </w:rPr>
              <w:t>سبيل</w:t>
            </w:r>
            <w:r w:rsidRPr="00564560">
              <w:rPr>
                <w:rFonts w:cs="GE SS Text Light"/>
                <w:i w:val="0"/>
                <w:iCs w:val="0"/>
                <w:szCs w:val="24"/>
                <w:rtl/>
              </w:rPr>
              <w:t xml:space="preserve"> </w:t>
            </w:r>
            <w:r w:rsidRPr="00564560">
              <w:rPr>
                <w:rFonts w:cs="GE SS Text Light" w:hint="eastAsia"/>
                <w:i w:val="0"/>
                <w:iCs w:val="0"/>
                <w:szCs w:val="24"/>
                <w:rtl/>
              </w:rPr>
              <w:t>المثال،</w:t>
            </w:r>
            <w:r w:rsidRPr="00564560">
              <w:rPr>
                <w:rFonts w:cs="GE SS Text Light"/>
                <w:i w:val="0"/>
                <w:iCs w:val="0"/>
                <w:szCs w:val="24"/>
                <w:rtl/>
              </w:rPr>
              <w:t xml:space="preserve"> </w:t>
            </w:r>
            <w:r w:rsidRPr="00564560">
              <w:rPr>
                <w:rFonts w:cs="GE SS Text Light" w:hint="eastAsia"/>
                <w:i w:val="0"/>
                <w:iCs w:val="0"/>
                <w:szCs w:val="24"/>
                <w:rtl/>
              </w:rPr>
              <w:t>وزارة</w:t>
            </w:r>
            <w:r w:rsidRPr="00564560">
              <w:rPr>
                <w:rFonts w:cs="GE SS Text Light"/>
                <w:i w:val="0"/>
                <w:iCs w:val="0"/>
                <w:szCs w:val="24"/>
                <w:rtl/>
              </w:rPr>
              <w:t xml:space="preserve"> </w:t>
            </w:r>
            <w:r w:rsidRPr="00564560">
              <w:rPr>
                <w:rFonts w:cs="GE SS Text Light" w:hint="eastAsia"/>
                <w:i w:val="0"/>
                <w:iCs w:val="0"/>
                <w:szCs w:val="24"/>
                <w:rtl/>
              </w:rPr>
              <w:t>البيئة،</w:t>
            </w:r>
            <w:r w:rsidRPr="00564560">
              <w:rPr>
                <w:rFonts w:cs="GE SS Text Light"/>
                <w:i w:val="0"/>
                <w:iCs w:val="0"/>
                <w:szCs w:val="24"/>
                <w:rtl/>
              </w:rPr>
              <w:t xml:space="preserve"> </w:t>
            </w:r>
            <w:r w:rsidRPr="00564560">
              <w:rPr>
                <w:rFonts w:cs="GE SS Text Light" w:hint="eastAsia"/>
                <w:i w:val="0"/>
                <w:iCs w:val="0"/>
                <w:szCs w:val="24"/>
                <w:rtl/>
              </w:rPr>
              <w:t>هيئة</w:t>
            </w:r>
            <w:r w:rsidRPr="00564560">
              <w:rPr>
                <w:rFonts w:cs="GE SS Text Light"/>
                <w:i w:val="0"/>
                <w:iCs w:val="0"/>
                <w:szCs w:val="24"/>
                <w:rtl/>
              </w:rPr>
              <w:t xml:space="preserve"> </w:t>
            </w:r>
            <w:r w:rsidRPr="00564560">
              <w:rPr>
                <w:rFonts w:cs="GE SS Text Light" w:hint="eastAsia"/>
                <w:i w:val="0"/>
                <w:iCs w:val="0"/>
                <w:szCs w:val="24"/>
                <w:rtl/>
              </w:rPr>
              <w:t>النزاهة</w:t>
            </w:r>
            <w:r w:rsidRPr="00564560">
              <w:rPr>
                <w:rFonts w:cs="GE SS Text Light"/>
                <w:i w:val="0"/>
                <w:iCs w:val="0"/>
                <w:szCs w:val="24"/>
                <w:rtl/>
              </w:rPr>
              <w:t>)</w:t>
            </w:r>
            <w:r w:rsidRPr="00564560">
              <w:rPr>
                <w:rFonts w:cs="GE SS Text Light"/>
                <w:i w:val="0"/>
                <w:iCs w:val="0"/>
                <w:szCs w:val="24"/>
              </w:rPr>
              <w:t xml:space="preserve">.  </w:t>
            </w:r>
          </w:p>
          <w:p w14:paraId="4FA014D7" w14:textId="77777777" w:rsidR="00540432" w:rsidRPr="00564560" w:rsidRDefault="00540432">
            <w:pPr>
              <w:pStyle w:val="Caption"/>
              <w:numPr>
                <w:ilvl w:val="0"/>
                <w:numId w:val="74"/>
              </w:numPr>
              <w:bidi/>
              <w:spacing w:after="0"/>
              <w:jc w:val="both"/>
              <w:rPr>
                <w:rFonts w:cs="GE SS Text Light"/>
                <w:i w:val="0"/>
                <w:iCs w:val="0"/>
                <w:szCs w:val="24"/>
                <w:rtl/>
              </w:rPr>
            </w:pPr>
            <w:r w:rsidRPr="00564560">
              <w:rPr>
                <w:rFonts w:cs="GE SS Text Light" w:hint="eastAsia"/>
                <w:i w:val="0"/>
                <w:iCs w:val="0"/>
                <w:szCs w:val="24"/>
                <w:rtl/>
              </w:rPr>
              <w:t>التفريق</w:t>
            </w:r>
            <w:r w:rsidRPr="00564560">
              <w:rPr>
                <w:rFonts w:cs="GE SS Text Light"/>
                <w:i w:val="0"/>
                <w:iCs w:val="0"/>
                <w:szCs w:val="24"/>
                <w:rtl/>
              </w:rPr>
              <w:t xml:space="preserve"> </w:t>
            </w:r>
            <w:r w:rsidRPr="00564560">
              <w:rPr>
                <w:rFonts w:cs="GE SS Text Light" w:hint="eastAsia"/>
                <w:i w:val="0"/>
                <w:iCs w:val="0"/>
                <w:szCs w:val="24"/>
                <w:rtl/>
              </w:rPr>
              <w:t>بشكل</w:t>
            </w:r>
            <w:r w:rsidRPr="00564560">
              <w:rPr>
                <w:rFonts w:cs="GE SS Text Light"/>
                <w:i w:val="0"/>
                <w:iCs w:val="0"/>
                <w:szCs w:val="24"/>
                <w:rtl/>
              </w:rPr>
              <w:t xml:space="preserve"> </w:t>
            </w:r>
            <w:r w:rsidRPr="00564560">
              <w:rPr>
                <w:rFonts w:cs="GE SS Text Light" w:hint="eastAsia"/>
                <w:i w:val="0"/>
                <w:iCs w:val="0"/>
                <w:szCs w:val="24"/>
                <w:rtl/>
              </w:rPr>
              <w:t>واضح</w:t>
            </w:r>
            <w:r w:rsidRPr="00564560">
              <w:rPr>
                <w:rFonts w:cs="GE SS Text Light"/>
                <w:i w:val="0"/>
                <w:iCs w:val="0"/>
                <w:szCs w:val="24"/>
                <w:rtl/>
              </w:rPr>
              <w:t xml:space="preserve"> </w:t>
            </w:r>
            <w:r w:rsidRPr="00564560">
              <w:rPr>
                <w:rFonts w:cs="GE SS Text Light" w:hint="eastAsia"/>
                <w:i w:val="0"/>
                <w:iCs w:val="0"/>
                <w:szCs w:val="24"/>
                <w:rtl/>
              </w:rPr>
              <w:t>بين</w:t>
            </w:r>
            <w:r w:rsidRPr="00564560">
              <w:rPr>
                <w:rFonts w:cs="GE SS Text Light"/>
                <w:i w:val="0"/>
                <w:iCs w:val="0"/>
                <w:szCs w:val="24"/>
                <w:rtl/>
              </w:rPr>
              <w:t xml:space="preserve"> </w:t>
            </w:r>
            <w:r w:rsidRPr="00564560">
              <w:rPr>
                <w:rFonts w:cs="GE SS Text Light" w:hint="eastAsia"/>
                <w:i w:val="0"/>
                <w:iCs w:val="0"/>
                <w:szCs w:val="24"/>
                <w:rtl/>
              </w:rPr>
              <w:t>الدفعات</w:t>
            </w:r>
            <w:r w:rsidRPr="00564560">
              <w:rPr>
                <w:rFonts w:cs="GE SS Text Light"/>
                <w:i w:val="0"/>
                <w:iCs w:val="0"/>
                <w:szCs w:val="24"/>
                <w:rtl/>
              </w:rPr>
              <w:t xml:space="preserve"> </w:t>
            </w:r>
            <w:r w:rsidRPr="00564560">
              <w:rPr>
                <w:rFonts w:cs="GE SS Text Light" w:hint="eastAsia"/>
                <w:i w:val="0"/>
                <w:iCs w:val="0"/>
                <w:szCs w:val="24"/>
                <w:rtl/>
              </w:rPr>
              <w:t>الإلزامية</w:t>
            </w:r>
            <w:r w:rsidRPr="00564560">
              <w:rPr>
                <w:rFonts w:cs="GE SS Text Light"/>
                <w:i w:val="0"/>
                <w:iCs w:val="0"/>
                <w:szCs w:val="24"/>
                <w:rtl/>
              </w:rPr>
              <w:t xml:space="preserve"> </w:t>
            </w:r>
            <w:r w:rsidRPr="00564560">
              <w:rPr>
                <w:rFonts w:cs="GE SS Text Light" w:hint="eastAsia"/>
                <w:i w:val="0"/>
                <w:iCs w:val="0"/>
                <w:szCs w:val="24"/>
                <w:rtl/>
              </w:rPr>
              <w:t>للحكومة،</w:t>
            </w:r>
            <w:r w:rsidRPr="00564560">
              <w:rPr>
                <w:rFonts w:cs="GE SS Text Light"/>
                <w:i w:val="0"/>
                <w:iCs w:val="0"/>
                <w:szCs w:val="24"/>
                <w:rtl/>
              </w:rPr>
              <w:t xml:space="preserve"> </w:t>
            </w:r>
            <w:r w:rsidRPr="00564560">
              <w:rPr>
                <w:rFonts w:cs="GE SS Text Light" w:hint="eastAsia"/>
                <w:i w:val="0"/>
                <w:iCs w:val="0"/>
                <w:szCs w:val="24"/>
                <w:rtl/>
              </w:rPr>
              <w:t>والنفقات</w:t>
            </w:r>
            <w:r w:rsidRPr="00564560">
              <w:rPr>
                <w:rFonts w:cs="GE SS Text Light"/>
                <w:i w:val="0"/>
                <w:iCs w:val="0"/>
                <w:szCs w:val="24"/>
                <w:rtl/>
              </w:rPr>
              <w:t xml:space="preserve"> </w:t>
            </w:r>
            <w:r w:rsidRPr="00564560">
              <w:rPr>
                <w:rFonts w:cs="GE SS Text Light" w:hint="eastAsia"/>
                <w:i w:val="0"/>
                <w:iCs w:val="0"/>
                <w:szCs w:val="24"/>
                <w:rtl/>
              </w:rPr>
              <w:t>الإلزامية</w:t>
            </w:r>
            <w:r w:rsidRPr="00564560">
              <w:rPr>
                <w:rFonts w:cs="GE SS Text Light"/>
                <w:i w:val="0"/>
                <w:iCs w:val="0"/>
                <w:szCs w:val="24"/>
                <w:rtl/>
              </w:rPr>
              <w:t xml:space="preserve"> </w:t>
            </w:r>
            <w:r w:rsidRPr="00564560">
              <w:rPr>
                <w:rFonts w:cs="GE SS Text Light" w:hint="eastAsia"/>
                <w:i w:val="0"/>
                <w:iCs w:val="0"/>
                <w:szCs w:val="24"/>
                <w:rtl/>
              </w:rPr>
              <w:t>لأطراف</w:t>
            </w:r>
            <w:r w:rsidRPr="00564560">
              <w:rPr>
                <w:rFonts w:cs="GE SS Text Light"/>
                <w:i w:val="0"/>
                <w:iCs w:val="0"/>
                <w:szCs w:val="24"/>
                <w:rtl/>
              </w:rPr>
              <w:t xml:space="preserve"> </w:t>
            </w:r>
            <w:r w:rsidRPr="00564560">
              <w:rPr>
                <w:rFonts w:cs="GE SS Text Light" w:hint="eastAsia"/>
                <w:i w:val="0"/>
                <w:iCs w:val="0"/>
                <w:szCs w:val="24"/>
                <w:rtl/>
              </w:rPr>
              <w:t>ثالثة،</w:t>
            </w:r>
            <w:r w:rsidRPr="00564560">
              <w:rPr>
                <w:rFonts w:cs="GE SS Text Light"/>
                <w:i w:val="0"/>
                <w:iCs w:val="0"/>
                <w:szCs w:val="24"/>
                <w:rtl/>
              </w:rPr>
              <w:t xml:space="preserve"> </w:t>
            </w:r>
            <w:r w:rsidRPr="00564560">
              <w:rPr>
                <w:rFonts w:cs="GE SS Text Light" w:hint="eastAsia"/>
                <w:i w:val="0"/>
                <w:iCs w:val="0"/>
                <w:szCs w:val="24"/>
                <w:rtl/>
              </w:rPr>
              <w:t>والنفقات</w:t>
            </w:r>
            <w:r w:rsidRPr="00564560">
              <w:rPr>
                <w:rFonts w:cs="GE SS Text Light"/>
                <w:i w:val="0"/>
                <w:iCs w:val="0"/>
                <w:szCs w:val="24"/>
                <w:rtl/>
              </w:rPr>
              <w:t xml:space="preserve"> </w:t>
            </w:r>
            <w:r w:rsidRPr="00564560">
              <w:rPr>
                <w:rFonts w:cs="GE SS Text Light" w:hint="eastAsia"/>
                <w:i w:val="0"/>
                <w:iCs w:val="0"/>
                <w:szCs w:val="24"/>
                <w:rtl/>
              </w:rPr>
              <w:t>الطوعية</w:t>
            </w:r>
            <w:r w:rsidRPr="00564560">
              <w:rPr>
                <w:rFonts w:cs="GE SS Text Light"/>
                <w:i w:val="0"/>
                <w:iCs w:val="0"/>
                <w:szCs w:val="24"/>
              </w:rPr>
              <w:t xml:space="preserve">. </w:t>
            </w:r>
          </w:p>
          <w:p w14:paraId="4B4C5725" w14:textId="77777777" w:rsidR="00540432" w:rsidRPr="00564560" w:rsidRDefault="00540432">
            <w:pPr>
              <w:pStyle w:val="Caption"/>
              <w:numPr>
                <w:ilvl w:val="0"/>
                <w:numId w:val="74"/>
              </w:numPr>
              <w:bidi/>
              <w:spacing w:after="0"/>
              <w:jc w:val="both"/>
              <w:rPr>
                <w:rFonts w:cs="GE SS Text Light"/>
                <w:i w:val="0"/>
                <w:iCs w:val="0"/>
                <w:szCs w:val="24"/>
                <w:rtl/>
              </w:rPr>
            </w:pPr>
            <w:r w:rsidRPr="00564560">
              <w:rPr>
                <w:rFonts w:cs="GE SS Text Light" w:hint="eastAsia"/>
                <w:i w:val="0"/>
                <w:iCs w:val="0"/>
                <w:szCs w:val="24"/>
                <w:rtl/>
              </w:rPr>
              <w:t>شمول</w:t>
            </w:r>
            <w:r w:rsidRPr="00564560">
              <w:rPr>
                <w:rFonts w:cs="GE SS Text Light"/>
                <w:i w:val="0"/>
                <w:iCs w:val="0"/>
                <w:szCs w:val="24"/>
                <w:rtl/>
              </w:rPr>
              <w:t xml:space="preserve"> </w:t>
            </w:r>
            <w:r w:rsidRPr="00564560">
              <w:rPr>
                <w:rFonts w:cs="GE SS Text Light" w:hint="eastAsia"/>
                <w:i w:val="0"/>
                <w:iCs w:val="0"/>
                <w:szCs w:val="24"/>
                <w:rtl/>
              </w:rPr>
              <w:t>نصوص</w:t>
            </w:r>
            <w:r w:rsidRPr="00564560">
              <w:rPr>
                <w:rFonts w:cs="GE SS Text Light"/>
                <w:i w:val="0"/>
                <w:iCs w:val="0"/>
                <w:szCs w:val="24"/>
                <w:rtl/>
              </w:rPr>
              <w:t xml:space="preserve"> </w:t>
            </w:r>
            <w:r w:rsidRPr="00564560">
              <w:rPr>
                <w:rFonts w:cs="GE SS Text Light" w:hint="eastAsia"/>
                <w:i w:val="0"/>
                <w:iCs w:val="0"/>
                <w:szCs w:val="24"/>
                <w:rtl/>
              </w:rPr>
              <w:t>سردية</w:t>
            </w:r>
            <w:r w:rsidRPr="00564560">
              <w:rPr>
                <w:rFonts w:cs="GE SS Text Light"/>
                <w:i w:val="0"/>
                <w:iCs w:val="0"/>
                <w:szCs w:val="24"/>
                <w:rtl/>
              </w:rPr>
              <w:t xml:space="preserve"> </w:t>
            </w:r>
            <w:r w:rsidRPr="00564560">
              <w:rPr>
                <w:rFonts w:cs="GE SS Text Light" w:hint="eastAsia"/>
                <w:i w:val="0"/>
                <w:iCs w:val="0"/>
                <w:szCs w:val="24"/>
                <w:rtl/>
              </w:rPr>
              <w:t>حول</w:t>
            </w:r>
            <w:r w:rsidRPr="00564560">
              <w:rPr>
                <w:rFonts w:cs="GE SS Text Light"/>
                <w:i w:val="0"/>
                <w:iCs w:val="0"/>
                <w:szCs w:val="24"/>
                <w:rtl/>
              </w:rPr>
              <w:t xml:space="preserve"> </w:t>
            </w:r>
            <w:r w:rsidRPr="00564560">
              <w:rPr>
                <w:rFonts w:cs="GE SS Text Light" w:hint="eastAsia"/>
                <w:i w:val="0"/>
                <w:iCs w:val="0"/>
                <w:szCs w:val="24"/>
                <w:rtl/>
              </w:rPr>
              <w:t>الآثار</w:t>
            </w:r>
            <w:r w:rsidRPr="00564560">
              <w:rPr>
                <w:rFonts w:cs="GE SS Text Light"/>
                <w:i w:val="0"/>
                <w:iCs w:val="0"/>
                <w:szCs w:val="24"/>
                <w:rtl/>
              </w:rPr>
              <w:t xml:space="preserve"> </w:t>
            </w:r>
            <w:r w:rsidRPr="00564560">
              <w:rPr>
                <w:rFonts w:cs="GE SS Text Light" w:hint="eastAsia"/>
                <w:i w:val="0"/>
                <w:iCs w:val="0"/>
                <w:szCs w:val="24"/>
                <w:rtl/>
              </w:rPr>
              <w:t>البيئية</w:t>
            </w:r>
            <w:r w:rsidRPr="00564560">
              <w:rPr>
                <w:rFonts w:cs="GE SS Text Light"/>
                <w:i w:val="0"/>
                <w:iCs w:val="0"/>
                <w:szCs w:val="24"/>
                <w:rtl/>
              </w:rPr>
              <w:t xml:space="preserve"> </w:t>
            </w:r>
            <w:r w:rsidRPr="00564560">
              <w:rPr>
                <w:rFonts w:cs="GE SS Text Light" w:hint="eastAsia"/>
                <w:i w:val="0"/>
                <w:iCs w:val="0"/>
                <w:szCs w:val="24"/>
                <w:rtl/>
              </w:rPr>
              <w:t>والاجتماعية</w:t>
            </w:r>
            <w:r w:rsidRPr="00564560">
              <w:rPr>
                <w:rFonts w:cs="GE SS Text Light"/>
                <w:i w:val="0"/>
                <w:iCs w:val="0"/>
                <w:szCs w:val="24"/>
                <w:rtl/>
              </w:rPr>
              <w:t xml:space="preserve"> </w:t>
            </w:r>
            <w:r w:rsidRPr="00564560">
              <w:rPr>
                <w:rFonts w:cs="GE SS Text Light" w:hint="eastAsia"/>
                <w:i w:val="0"/>
                <w:iCs w:val="0"/>
                <w:szCs w:val="24"/>
                <w:rtl/>
              </w:rPr>
              <w:t>للمشاريع</w:t>
            </w:r>
            <w:r w:rsidRPr="00564560">
              <w:rPr>
                <w:rFonts w:cs="GE SS Text Light"/>
                <w:i w:val="0"/>
                <w:iCs w:val="0"/>
                <w:szCs w:val="24"/>
                <w:rtl/>
              </w:rPr>
              <w:t xml:space="preserve"> </w:t>
            </w:r>
            <w:r w:rsidRPr="00564560">
              <w:rPr>
                <w:rFonts w:cs="GE SS Text Light" w:hint="eastAsia"/>
                <w:i w:val="0"/>
                <w:iCs w:val="0"/>
                <w:szCs w:val="24"/>
                <w:rtl/>
              </w:rPr>
              <w:t>الاستخراجية</w:t>
            </w:r>
            <w:r w:rsidRPr="00564560">
              <w:rPr>
                <w:rFonts w:cs="GE SS Text Light"/>
                <w:i w:val="0"/>
                <w:iCs w:val="0"/>
                <w:szCs w:val="24"/>
                <w:rtl/>
              </w:rPr>
              <w:t xml:space="preserve"> </w:t>
            </w:r>
            <w:r w:rsidRPr="00564560">
              <w:rPr>
                <w:rFonts w:cs="GE SS Text Light" w:hint="eastAsia"/>
                <w:i w:val="0"/>
                <w:iCs w:val="0"/>
                <w:szCs w:val="24"/>
                <w:rtl/>
              </w:rPr>
              <w:t>وكيفية</w:t>
            </w:r>
            <w:r w:rsidRPr="00564560">
              <w:rPr>
                <w:rFonts w:cs="GE SS Text Light"/>
                <w:i w:val="0"/>
                <w:iCs w:val="0"/>
                <w:szCs w:val="24"/>
                <w:rtl/>
              </w:rPr>
              <w:t xml:space="preserve"> </w:t>
            </w:r>
            <w:r w:rsidRPr="00564560">
              <w:rPr>
                <w:rFonts w:cs="GE SS Text Light" w:hint="eastAsia"/>
                <w:i w:val="0"/>
                <w:iCs w:val="0"/>
                <w:szCs w:val="24"/>
                <w:rtl/>
              </w:rPr>
              <w:t>معالجة</w:t>
            </w:r>
            <w:r w:rsidRPr="00564560">
              <w:rPr>
                <w:rFonts w:cs="GE SS Text Light"/>
                <w:i w:val="0"/>
                <w:iCs w:val="0"/>
                <w:szCs w:val="24"/>
                <w:rtl/>
              </w:rPr>
              <w:t xml:space="preserve"> </w:t>
            </w:r>
            <w:r w:rsidRPr="00564560">
              <w:rPr>
                <w:rFonts w:cs="GE SS Text Light" w:hint="eastAsia"/>
                <w:i w:val="0"/>
                <w:iCs w:val="0"/>
                <w:szCs w:val="24"/>
                <w:rtl/>
              </w:rPr>
              <w:t>النفقات</w:t>
            </w:r>
            <w:r w:rsidRPr="00564560">
              <w:rPr>
                <w:rFonts w:cs="GE SS Text Light"/>
                <w:i w:val="0"/>
                <w:iCs w:val="0"/>
                <w:szCs w:val="24"/>
                <w:rtl/>
              </w:rPr>
              <w:t xml:space="preserve"> </w:t>
            </w:r>
            <w:r w:rsidRPr="00564560">
              <w:rPr>
                <w:rFonts w:cs="GE SS Text Light" w:hint="eastAsia"/>
                <w:i w:val="0"/>
                <w:iCs w:val="0"/>
                <w:szCs w:val="24"/>
                <w:rtl/>
              </w:rPr>
              <w:t>لتلك</w:t>
            </w:r>
            <w:r w:rsidRPr="00564560">
              <w:rPr>
                <w:rFonts w:cs="GE SS Text Light"/>
                <w:i w:val="0"/>
                <w:iCs w:val="0"/>
                <w:szCs w:val="24"/>
                <w:rtl/>
              </w:rPr>
              <w:t xml:space="preserve"> </w:t>
            </w:r>
            <w:r w:rsidRPr="00564560">
              <w:rPr>
                <w:rFonts w:cs="GE SS Text Light" w:hint="eastAsia"/>
                <w:i w:val="0"/>
                <w:iCs w:val="0"/>
                <w:szCs w:val="24"/>
                <w:rtl/>
              </w:rPr>
              <w:t>المسائل</w:t>
            </w:r>
            <w:r w:rsidRPr="00564560">
              <w:rPr>
                <w:rFonts w:cs="GE SS Text Light"/>
                <w:i w:val="0"/>
                <w:iCs w:val="0"/>
                <w:szCs w:val="24"/>
              </w:rPr>
              <w:t xml:space="preserve">. </w:t>
            </w:r>
          </w:p>
          <w:p w14:paraId="4AB7F484" w14:textId="77777777" w:rsidR="00540432" w:rsidRPr="00B07261" w:rsidRDefault="00540432">
            <w:pPr>
              <w:pStyle w:val="Caption"/>
              <w:numPr>
                <w:ilvl w:val="0"/>
                <w:numId w:val="74"/>
              </w:numPr>
              <w:bidi/>
              <w:spacing w:after="0"/>
              <w:jc w:val="both"/>
              <w:rPr>
                <w:rFonts w:cs="GE SS Text Light"/>
                <w:i w:val="0"/>
                <w:iCs w:val="0"/>
                <w:szCs w:val="24"/>
                <w:rtl/>
              </w:rPr>
            </w:pPr>
            <w:r w:rsidRPr="00564560">
              <w:rPr>
                <w:rFonts w:cs="GE SS Text Light" w:hint="eastAsia"/>
                <w:i w:val="0"/>
                <w:iCs w:val="0"/>
                <w:color w:val="000000" w:themeColor="text1"/>
                <w:sz w:val="24"/>
                <w:szCs w:val="24"/>
                <w:rtl/>
              </w:rPr>
              <w:t>استخدام</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تقارير</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المبادرة</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لإعداد</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معيار</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للإطار</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التشريعي</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والتنفيذي</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حول</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الالتزام</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الاجتماعي</w:t>
            </w:r>
            <w:r w:rsidRPr="00564560">
              <w:rPr>
                <w:rFonts w:cs="GE SS Text Light"/>
                <w:i w:val="0"/>
                <w:iCs w:val="0"/>
                <w:color w:val="000000" w:themeColor="text1"/>
                <w:sz w:val="24"/>
                <w:szCs w:val="24"/>
                <w:rtl/>
              </w:rPr>
              <w:t xml:space="preserve"> </w:t>
            </w:r>
            <w:r w:rsidRPr="00564560">
              <w:rPr>
                <w:rFonts w:cs="GE SS Text Light" w:hint="eastAsia"/>
                <w:i w:val="0"/>
                <w:iCs w:val="0"/>
                <w:color w:val="000000" w:themeColor="text1"/>
                <w:sz w:val="24"/>
                <w:szCs w:val="24"/>
                <w:rtl/>
              </w:rPr>
              <w:t>والبيئي</w:t>
            </w:r>
            <w:r>
              <w:rPr>
                <w:rFonts w:cs="GE SS Text Light" w:hint="cs"/>
                <w:i w:val="0"/>
                <w:iCs w:val="0"/>
                <w:color w:val="000000" w:themeColor="text1"/>
                <w:sz w:val="24"/>
                <w:szCs w:val="24"/>
                <w:rtl/>
              </w:rPr>
              <w:t>.</w:t>
            </w:r>
          </w:p>
        </w:tc>
      </w:tr>
      <w:tr w:rsidR="00540432" w:rsidRPr="00B07261" w14:paraId="21884D2D" w14:textId="77777777" w:rsidTr="00D80F40">
        <w:tc>
          <w:tcPr>
            <w:tcW w:w="5000" w:type="pct"/>
            <w:shd w:val="clear" w:color="auto" w:fill="BFBFBF" w:themeFill="background1" w:themeFillShade="BF"/>
          </w:tcPr>
          <w:p w14:paraId="550AFC92"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3C220F5A" w14:textId="77777777" w:rsidTr="00D80F40">
        <w:tc>
          <w:tcPr>
            <w:tcW w:w="5000" w:type="pct"/>
          </w:tcPr>
          <w:p w14:paraId="05056C8D"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 xml:space="preserve">تم تحضير قاعدة بيانات للمنافع </w:t>
            </w:r>
            <w:r>
              <w:rPr>
                <w:rFonts w:cs="GE SS Text Light" w:hint="eastAsia"/>
                <w:i w:val="0"/>
                <w:iCs w:val="0"/>
                <w:sz w:val="24"/>
                <w:szCs w:val="24"/>
                <w:rtl/>
              </w:rPr>
              <w:t>الاجتماعية</w:t>
            </w:r>
            <w:r>
              <w:rPr>
                <w:rFonts w:cs="GE SS Text Light" w:hint="cs"/>
                <w:i w:val="0"/>
                <w:iCs w:val="0"/>
                <w:sz w:val="24"/>
                <w:szCs w:val="24"/>
                <w:rtl/>
              </w:rPr>
              <w:t xml:space="preserve"> إضافة لبعض دراسات الأثر البيئي.</w:t>
            </w:r>
          </w:p>
        </w:tc>
      </w:tr>
      <w:tr w:rsidR="00540432" w:rsidRPr="00B07261" w14:paraId="66815E62" w14:textId="77777777" w:rsidTr="00D80F40">
        <w:trPr>
          <w:trHeight w:val="386"/>
        </w:trPr>
        <w:tc>
          <w:tcPr>
            <w:tcW w:w="5000" w:type="pct"/>
            <w:shd w:val="clear" w:color="auto" w:fill="215E99" w:themeFill="text2" w:themeFillTint="BF"/>
          </w:tcPr>
          <w:p w14:paraId="01B3B70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2D6CE832" w14:textId="77777777" w:rsidTr="00D80F40">
        <w:tc>
          <w:tcPr>
            <w:tcW w:w="5000" w:type="pct"/>
          </w:tcPr>
          <w:p w14:paraId="0C0EC374" w14:textId="77777777" w:rsidR="00540432" w:rsidRPr="00B07261" w:rsidRDefault="00540432" w:rsidP="00B1421B">
            <w:pPr>
              <w:pStyle w:val="Caption"/>
              <w:bidi/>
              <w:spacing w:after="0"/>
              <w:jc w:val="both"/>
              <w:rPr>
                <w:rFonts w:cs="GE SS Text Light"/>
                <w:i w:val="0"/>
                <w:iCs w:val="0"/>
                <w:sz w:val="24"/>
                <w:szCs w:val="24"/>
                <w:rtl/>
              </w:rPr>
            </w:pPr>
            <w:r w:rsidRPr="00D42AB9">
              <w:rPr>
                <w:rFonts w:cs="GE SS Text Light" w:hint="eastAsia"/>
                <w:i w:val="0"/>
                <w:iCs w:val="0"/>
                <w:sz w:val="24"/>
                <w:szCs w:val="24"/>
                <w:rtl/>
              </w:rPr>
              <w:t>يوصى</w:t>
            </w:r>
            <w:r w:rsidRPr="00D42AB9">
              <w:rPr>
                <w:rFonts w:cs="GE SS Text Light"/>
                <w:i w:val="0"/>
                <w:iCs w:val="0"/>
                <w:sz w:val="24"/>
                <w:szCs w:val="24"/>
                <w:rtl/>
              </w:rPr>
              <w:t xml:space="preserve"> </w:t>
            </w:r>
            <w:r w:rsidRPr="00D42AB9">
              <w:rPr>
                <w:rFonts w:cs="GE SS Text Light" w:hint="eastAsia"/>
                <w:i w:val="0"/>
                <w:iCs w:val="0"/>
                <w:sz w:val="24"/>
                <w:szCs w:val="24"/>
                <w:rtl/>
              </w:rPr>
              <w:t>بأن</w:t>
            </w:r>
            <w:r w:rsidRPr="00D42AB9">
              <w:rPr>
                <w:rFonts w:cs="GE SS Text Light"/>
                <w:i w:val="0"/>
                <w:iCs w:val="0"/>
                <w:sz w:val="24"/>
                <w:szCs w:val="24"/>
                <w:rtl/>
              </w:rPr>
              <w:t xml:space="preserve"> </w:t>
            </w:r>
            <w:r w:rsidRPr="00D42AB9">
              <w:rPr>
                <w:rFonts w:cs="GE SS Text Light" w:hint="eastAsia"/>
                <w:i w:val="0"/>
                <w:iCs w:val="0"/>
                <w:sz w:val="24"/>
                <w:szCs w:val="24"/>
                <w:rtl/>
              </w:rPr>
              <w:t>يعزز</w:t>
            </w:r>
            <w:r w:rsidRPr="00D42AB9">
              <w:rPr>
                <w:rFonts w:cs="GE SS Text Light"/>
                <w:i w:val="0"/>
                <w:iCs w:val="0"/>
                <w:sz w:val="24"/>
                <w:szCs w:val="24"/>
                <w:rtl/>
              </w:rPr>
              <w:t xml:space="preserve"> </w:t>
            </w:r>
            <w:r w:rsidRPr="00D42AB9">
              <w:rPr>
                <w:rFonts w:cs="GE SS Text Light" w:hint="eastAsia"/>
                <w:i w:val="0"/>
                <w:iCs w:val="0"/>
                <w:sz w:val="24"/>
                <w:szCs w:val="24"/>
                <w:rtl/>
              </w:rPr>
              <w:t>العراق</w:t>
            </w:r>
            <w:r w:rsidRPr="00D42AB9">
              <w:rPr>
                <w:rFonts w:cs="GE SS Text Light"/>
                <w:i w:val="0"/>
                <w:iCs w:val="0"/>
                <w:sz w:val="24"/>
                <w:szCs w:val="24"/>
                <w:rtl/>
              </w:rPr>
              <w:t xml:space="preserve"> </w:t>
            </w:r>
            <w:r w:rsidRPr="00D42AB9">
              <w:rPr>
                <w:rFonts w:cs="GE SS Text Light" w:hint="eastAsia"/>
                <w:i w:val="0"/>
                <w:iCs w:val="0"/>
                <w:sz w:val="24"/>
                <w:szCs w:val="24"/>
                <w:rtl/>
              </w:rPr>
              <w:t>الإفصاح</w:t>
            </w:r>
            <w:r w:rsidRPr="00D42AB9">
              <w:rPr>
                <w:rFonts w:cs="GE SS Text Light"/>
                <w:i w:val="0"/>
                <w:iCs w:val="0"/>
                <w:sz w:val="24"/>
                <w:szCs w:val="24"/>
                <w:rtl/>
              </w:rPr>
              <w:t xml:space="preserve"> </w:t>
            </w:r>
            <w:r w:rsidRPr="00D42AB9">
              <w:rPr>
                <w:rFonts w:cs="GE SS Text Light" w:hint="eastAsia"/>
                <w:i w:val="0"/>
                <w:iCs w:val="0"/>
                <w:sz w:val="24"/>
                <w:szCs w:val="24"/>
                <w:rtl/>
              </w:rPr>
              <w:t>الشامل</w:t>
            </w:r>
            <w:r w:rsidRPr="00D42AB9">
              <w:rPr>
                <w:rFonts w:cs="GE SS Text Light"/>
                <w:i w:val="0"/>
                <w:iCs w:val="0"/>
                <w:sz w:val="24"/>
                <w:szCs w:val="24"/>
                <w:rtl/>
              </w:rPr>
              <w:t xml:space="preserve"> </w:t>
            </w:r>
            <w:r w:rsidRPr="00D42AB9">
              <w:rPr>
                <w:rFonts w:cs="GE SS Text Light" w:hint="eastAsia"/>
                <w:i w:val="0"/>
                <w:iCs w:val="0"/>
                <w:sz w:val="24"/>
                <w:szCs w:val="24"/>
                <w:rtl/>
              </w:rPr>
              <w:t>والموثوق</w:t>
            </w:r>
            <w:r w:rsidRPr="00D42AB9">
              <w:rPr>
                <w:rFonts w:cs="GE SS Text Light"/>
                <w:i w:val="0"/>
                <w:iCs w:val="0"/>
                <w:sz w:val="24"/>
                <w:szCs w:val="24"/>
                <w:rtl/>
              </w:rPr>
              <w:t xml:space="preserve"> </w:t>
            </w:r>
            <w:r w:rsidRPr="00D42AB9">
              <w:rPr>
                <w:rFonts w:cs="GE SS Text Light" w:hint="eastAsia"/>
                <w:i w:val="0"/>
                <w:iCs w:val="0"/>
                <w:sz w:val="24"/>
                <w:szCs w:val="24"/>
                <w:rtl/>
              </w:rPr>
              <w:t>عن</w:t>
            </w:r>
            <w:r w:rsidRPr="00D42AB9">
              <w:rPr>
                <w:rFonts w:cs="GE SS Text Light"/>
                <w:i w:val="0"/>
                <w:iCs w:val="0"/>
                <w:sz w:val="24"/>
                <w:szCs w:val="24"/>
                <w:rtl/>
              </w:rPr>
              <w:t xml:space="preserve"> </w:t>
            </w:r>
            <w:r w:rsidRPr="00D42AB9">
              <w:rPr>
                <w:rFonts w:cs="GE SS Text Light" w:hint="eastAsia"/>
                <w:i w:val="0"/>
                <w:iCs w:val="0"/>
                <w:sz w:val="24"/>
                <w:szCs w:val="24"/>
                <w:rtl/>
              </w:rPr>
              <w:t>الدفعات</w:t>
            </w:r>
            <w:r w:rsidRPr="00D42AB9">
              <w:rPr>
                <w:rFonts w:cs="GE SS Text Light"/>
                <w:i w:val="0"/>
                <w:iCs w:val="0"/>
                <w:sz w:val="24"/>
                <w:szCs w:val="24"/>
                <w:rtl/>
              </w:rPr>
              <w:t xml:space="preserve"> </w:t>
            </w:r>
            <w:r w:rsidRPr="00D42AB9">
              <w:rPr>
                <w:rFonts w:cs="GE SS Text Light" w:hint="eastAsia"/>
                <w:i w:val="0"/>
                <w:iCs w:val="0"/>
                <w:sz w:val="24"/>
                <w:szCs w:val="24"/>
                <w:rtl/>
              </w:rPr>
              <w:t>الاجتماعية</w:t>
            </w:r>
            <w:r w:rsidRPr="00D42AB9">
              <w:rPr>
                <w:rFonts w:cs="GE SS Text Light"/>
                <w:i w:val="0"/>
                <w:iCs w:val="0"/>
                <w:sz w:val="24"/>
                <w:szCs w:val="24"/>
                <w:rtl/>
              </w:rPr>
              <w:t xml:space="preserve"> </w:t>
            </w:r>
            <w:r w:rsidRPr="00D42AB9">
              <w:rPr>
                <w:rFonts w:cs="GE SS Text Light" w:hint="eastAsia"/>
                <w:i w:val="0"/>
                <w:iCs w:val="0"/>
                <w:sz w:val="24"/>
                <w:szCs w:val="24"/>
                <w:rtl/>
              </w:rPr>
              <w:t>والبيئية</w:t>
            </w:r>
            <w:r w:rsidRPr="00D42AB9">
              <w:rPr>
                <w:rFonts w:cs="GE SS Text Light"/>
                <w:i w:val="0"/>
                <w:iCs w:val="0"/>
                <w:sz w:val="24"/>
                <w:szCs w:val="24"/>
                <w:rtl/>
              </w:rPr>
              <w:t xml:space="preserve"> </w:t>
            </w:r>
            <w:r w:rsidRPr="00D42AB9">
              <w:rPr>
                <w:rFonts w:cs="GE SS Text Light" w:hint="eastAsia"/>
                <w:i w:val="0"/>
                <w:iCs w:val="0"/>
                <w:sz w:val="24"/>
                <w:szCs w:val="24"/>
                <w:rtl/>
              </w:rPr>
              <w:t>في</w:t>
            </w:r>
            <w:r w:rsidRPr="00D42AB9">
              <w:rPr>
                <w:rFonts w:cs="GE SS Text Light"/>
                <w:i w:val="0"/>
                <w:iCs w:val="0"/>
                <w:sz w:val="24"/>
                <w:szCs w:val="24"/>
                <w:rtl/>
              </w:rPr>
              <w:t xml:space="preserve"> </w:t>
            </w:r>
            <w:r w:rsidRPr="00D42AB9">
              <w:rPr>
                <w:rFonts w:cs="GE SS Text Light" w:hint="eastAsia"/>
                <w:i w:val="0"/>
                <w:iCs w:val="0"/>
                <w:sz w:val="24"/>
                <w:szCs w:val="24"/>
                <w:rtl/>
              </w:rPr>
              <w:t>قطاع</w:t>
            </w:r>
            <w:r w:rsidRPr="00D42AB9">
              <w:rPr>
                <w:rFonts w:cs="GE SS Text Light"/>
                <w:i w:val="0"/>
                <w:iCs w:val="0"/>
                <w:sz w:val="24"/>
                <w:szCs w:val="24"/>
                <w:rtl/>
              </w:rPr>
              <w:t xml:space="preserve"> </w:t>
            </w:r>
            <w:r w:rsidRPr="00D42AB9">
              <w:rPr>
                <w:rFonts w:cs="GE SS Text Light" w:hint="eastAsia"/>
                <w:i w:val="0"/>
                <w:iCs w:val="0"/>
                <w:sz w:val="24"/>
                <w:szCs w:val="24"/>
                <w:rtl/>
              </w:rPr>
              <w:t>الصناعات</w:t>
            </w:r>
            <w:r w:rsidRPr="00D42AB9">
              <w:rPr>
                <w:rFonts w:cs="GE SS Text Light"/>
                <w:i w:val="0"/>
                <w:iCs w:val="0"/>
                <w:sz w:val="24"/>
                <w:szCs w:val="24"/>
                <w:rtl/>
              </w:rPr>
              <w:t xml:space="preserve"> </w:t>
            </w:r>
            <w:r w:rsidRPr="00D42AB9">
              <w:rPr>
                <w:rFonts w:cs="GE SS Text Light" w:hint="eastAsia"/>
                <w:i w:val="0"/>
                <w:iCs w:val="0"/>
                <w:sz w:val="24"/>
                <w:szCs w:val="24"/>
                <w:rtl/>
              </w:rPr>
              <w:t>الاستخراجية،</w:t>
            </w:r>
            <w:r w:rsidRPr="00D42AB9">
              <w:rPr>
                <w:rFonts w:cs="GE SS Text Light"/>
                <w:i w:val="0"/>
                <w:iCs w:val="0"/>
                <w:sz w:val="24"/>
                <w:szCs w:val="24"/>
                <w:rtl/>
              </w:rPr>
              <w:t xml:space="preserve"> </w:t>
            </w:r>
            <w:r w:rsidRPr="00D42AB9">
              <w:rPr>
                <w:rFonts w:cs="GE SS Text Light" w:hint="eastAsia"/>
                <w:i w:val="0"/>
                <w:iCs w:val="0"/>
                <w:sz w:val="24"/>
                <w:szCs w:val="24"/>
                <w:rtl/>
              </w:rPr>
              <w:t>من</w:t>
            </w:r>
            <w:r w:rsidRPr="00D42AB9">
              <w:rPr>
                <w:rFonts w:cs="GE SS Text Light"/>
                <w:i w:val="0"/>
                <w:iCs w:val="0"/>
                <w:sz w:val="24"/>
                <w:szCs w:val="24"/>
                <w:rtl/>
              </w:rPr>
              <w:t xml:space="preserve"> </w:t>
            </w:r>
            <w:r w:rsidRPr="00D42AB9">
              <w:rPr>
                <w:rFonts w:cs="GE SS Text Light" w:hint="eastAsia"/>
                <w:i w:val="0"/>
                <w:iCs w:val="0"/>
                <w:sz w:val="24"/>
                <w:szCs w:val="24"/>
                <w:rtl/>
              </w:rPr>
              <w:t>خلال</w:t>
            </w:r>
            <w:r w:rsidRPr="00D42AB9">
              <w:rPr>
                <w:rFonts w:cs="GE SS Text Light"/>
                <w:i w:val="0"/>
                <w:iCs w:val="0"/>
                <w:sz w:val="24"/>
                <w:szCs w:val="24"/>
                <w:rtl/>
              </w:rPr>
              <w:t xml:space="preserve"> </w:t>
            </w:r>
            <w:r w:rsidRPr="00D42AB9">
              <w:rPr>
                <w:rFonts w:cs="GE SS Text Light" w:hint="eastAsia"/>
                <w:i w:val="0"/>
                <w:iCs w:val="0"/>
                <w:sz w:val="24"/>
                <w:szCs w:val="24"/>
                <w:rtl/>
              </w:rPr>
              <w:t>إلزام</w:t>
            </w:r>
            <w:r w:rsidRPr="00D42AB9">
              <w:rPr>
                <w:rFonts w:cs="GE SS Text Light"/>
                <w:i w:val="0"/>
                <w:iCs w:val="0"/>
                <w:sz w:val="24"/>
                <w:szCs w:val="24"/>
                <w:rtl/>
              </w:rPr>
              <w:t xml:space="preserve"> </w:t>
            </w:r>
            <w:r w:rsidRPr="00D42AB9">
              <w:rPr>
                <w:rFonts w:cs="GE SS Text Light" w:hint="eastAsia"/>
                <w:i w:val="0"/>
                <w:iCs w:val="0"/>
                <w:sz w:val="24"/>
                <w:szCs w:val="24"/>
                <w:rtl/>
              </w:rPr>
              <w:t>شركات</w:t>
            </w:r>
            <w:r w:rsidRPr="00D42AB9">
              <w:rPr>
                <w:rFonts w:cs="GE SS Text Light"/>
                <w:i w:val="0"/>
                <w:iCs w:val="0"/>
                <w:sz w:val="24"/>
                <w:szCs w:val="24"/>
                <w:rtl/>
              </w:rPr>
              <w:t xml:space="preserve"> </w:t>
            </w:r>
            <w:r w:rsidRPr="00D42AB9">
              <w:rPr>
                <w:rFonts w:cs="GE SS Text Light" w:hint="eastAsia"/>
                <w:i w:val="0"/>
                <w:iCs w:val="0"/>
                <w:sz w:val="24"/>
                <w:szCs w:val="24"/>
                <w:rtl/>
              </w:rPr>
              <w:t>النفط</w:t>
            </w:r>
            <w:r w:rsidRPr="00D42AB9">
              <w:rPr>
                <w:rFonts w:cs="GE SS Text Light"/>
                <w:i w:val="0"/>
                <w:iCs w:val="0"/>
                <w:sz w:val="24"/>
                <w:szCs w:val="24"/>
                <w:rtl/>
              </w:rPr>
              <w:t xml:space="preserve"> </w:t>
            </w:r>
            <w:r w:rsidRPr="00D42AB9">
              <w:rPr>
                <w:rFonts w:cs="GE SS Text Light" w:hint="eastAsia"/>
                <w:i w:val="0"/>
                <w:iCs w:val="0"/>
                <w:sz w:val="24"/>
                <w:szCs w:val="24"/>
                <w:rtl/>
              </w:rPr>
              <w:t>الدولية</w:t>
            </w:r>
            <w:r w:rsidRPr="00D42AB9">
              <w:rPr>
                <w:rFonts w:cs="GE SS Text Light"/>
                <w:i w:val="0"/>
                <w:iCs w:val="0"/>
                <w:sz w:val="24"/>
                <w:szCs w:val="24"/>
                <w:rtl/>
              </w:rPr>
              <w:t xml:space="preserve"> </w:t>
            </w:r>
            <w:r w:rsidRPr="00D42AB9">
              <w:rPr>
                <w:rFonts w:cs="GE SS Text Light" w:hint="eastAsia"/>
                <w:i w:val="0"/>
                <w:iCs w:val="0"/>
                <w:sz w:val="24"/>
                <w:szCs w:val="24"/>
                <w:rtl/>
              </w:rPr>
              <w:t>بالإفصاح</w:t>
            </w:r>
            <w:r w:rsidRPr="00D42AB9">
              <w:rPr>
                <w:rFonts w:cs="GE SS Text Light"/>
                <w:i w:val="0"/>
                <w:iCs w:val="0"/>
                <w:sz w:val="24"/>
                <w:szCs w:val="24"/>
                <w:rtl/>
              </w:rPr>
              <w:t xml:space="preserve"> </w:t>
            </w:r>
            <w:r w:rsidRPr="00D42AB9">
              <w:rPr>
                <w:rFonts w:cs="GE SS Text Light" w:hint="eastAsia"/>
                <w:i w:val="0"/>
                <w:iCs w:val="0"/>
                <w:sz w:val="24"/>
                <w:szCs w:val="24"/>
                <w:rtl/>
              </w:rPr>
              <w:t>عن</w:t>
            </w:r>
            <w:r w:rsidRPr="00D42AB9">
              <w:rPr>
                <w:rFonts w:cs="GE SS Text Light"/>
                <w:i w:val="0"/>
                <w:iCs w:val="0"/>
                <w:sz w:val="24"/>
                <w:szCs w:val="24"/>
                <w:rtl/>
              </w:rPr>
              <w:t xml:space="preserve"> </w:t>
            </w:r>
            <w:r w:rsidRPr="00D42AB9">
              <w:rPr>
                <w:rFonts w:cs="GE SS Text Light" w:hint="eastAsia"/>
                <w:i w:val="0"/>
                <w:iCs w:val="0"/>
                <w:sz w:val="24"/>
                <w:szCs w:val="24"/>
                <w:rtl/>
              </w:rPr>
              <w:t>الدفعات</w:t>
            </w:r>
            <w:r w:rsidRPr="00D42AB9">
              <w:rPr>
                <w:rFonts w:cs="GE SS Text Light"/>
                <w:i w:val="0"/>
                <w:iCs w:val="0"/>
                <w:sz w:val="24"/>
                <w:szCs w:val="24"/>
                <w:rtl/>
              </w:rPr>
              <w:t xml:space="preserve"> </w:t>
            </w:r>
            <w:r w:rsidRPr="00D42AB9">
              <w:rPr>
                <w:rFonts w:cs="GE SS Text Light" w:hint="eastAsia"/>
                <w:i w:val="0"/>
                <w:iCs w:val="0"/>
                <w:sz w:val="24"/>
                <w:szCs w:val="24"/>
                <w:rtl/>
              </w:rPr>
              <w:t>الإلزامية</w:t>
            </w:r>
            <w:r w:rsidRPr="00D42AB9">
              <w:rPr>
                <w:rFonts w:cs="GE SS Text Light"/>
                <w:i w:val="0"/>
                <w:iCs w:val="0"/>
                <w:sz w:val="24"/>
                <w:szCs w:val="24"/>
                <w:rtl/>
              </w:rPr>
              <w:t xml:space="preserve"> </w:t>
            </w:r>
            <w:r w:rsidRPr="00D42AB9">
              <w:rPr>
                <w:rFonts w:cs="GE SS Text Light" w:hint="eastAsia"/>
                <w:i w:val="0"/>
                <w:iCs w:val="0"/>
                <w:sz w:val="24"/>
                <w:szCs w:val="24"/>
                <w:rtl/>
              </w:rPr>
              <w:t>والطوعية،</w:t>
            </w:r>
            <w:r w:rsidRPr="00D42AB9">
              <w:rPr>
                <w:rFonts w:cs="GE SS Text Light"/>
                <w:i w:val="0"/>
                <w:iCs w:val="0"/>
                <w:sz w:val="24"/>
                <w:szCs w:val="24"/>
                <w:rtl/>
              </w:rPr>
              <w:t xml:space="preserve"> </w:t>
            </w:r>
            <w:r w:rsidRPr="00D42AB9">
              <w:rPr>
                <w:rFonts w:cs="GE SS Text Light" w:hint="eastAsia"/>
                <w:i w:val="0"/>
                <w:iCs w:val="0"/>
                <w:sz w:val="24"/>
                <w:szCs w:val="24"/>
                <w:rtl/>
              </w:rPr>
              <w:t>بما</w:t>
            </w:r>
            <w:r w:rsidRPr="00D42AB9">
              <w:rPr>
                <w:rFonts w:cs="GE SS Text Light"/>
                <w:i w:val="0"/>
                <w:iCs w:val="0"/>
                <w:sz w:val="24"/>
                <w:szCs w:val="24"/>
                <w:rtl/>
              </w:rPr>
              <w:t xml:space="preserve"> </w:t>
            </w:r>
            <w:r w:rsidRPr="00D42AB9">
              <w:rPr>
                <w:rFonts w:cs="GE SS Text Light" w:hint="eastAsia"/>
                <w:i w:val="0"/>
                <w:iCs w:val="0"/>
                <w:sz w:val="24"/>
                <w:szCs w:val="24"/>
                <w:rtl/>
              </w:rPr>
              <w:t>في</w:t>
            </w:r>
            <w:r w:rsidRPr="00D42AB9">
              <w:rPr>
                <w:rFonts w:cs="GE SS Text Light"/>
                <w:i w:val="0"/>
                <w:iCs w:val="0"/>
                <w:sz w:val="24"/>
                <w:szCs w:val="24"/>
                <w:rtl/>
              </w:rPr>
              <w:t xml:space="preserve"> </w:t>
            </w:r>
            <w:r w:rsidRPr="00D42AB9">
              <w:rPr>
                <w:rFonts w:cs="GE SS Text Light" w:hint="eastAsia"/>
                <w:i w:val="0"/>
                <w:iCs w:val="0"/>
                <w:sz w:val="24"/>
                <w:szCs w:val="24"/>
                <w:rtl/>
              </w:rPr>
              <w:t>ذلك</w:t>
            </w:r>
            <w:r w:rsidRPr="00D42AB9">
              <w:rPr>
                <w:rFonts w:cs="GE SS Text Light"/>
                <w:i w:val="0"/>
                <w:iCs w:val="0"/>
                <w:sz w:val="24"/>
                <w:szCs w:val="24"/>
                <w:rtl/>
              </w:rPr>
              <w:t xml:space="preserve"> </w:t>
            </w:r>
            <w:r w:rsidRPr="00D42AB9">
              <w:rPr>
                <w:rFonts w:cs="GE SS Text Light" w:hint="eastAsia"/>
                <w:i w:val="0"/>
                <w:iCs w:val="0"/>
                <w:sz w:val="24"/>
                <w:szCs w:val="24"/>
                <w:rtl/>
              </w:rPr>
              <w:t>المقدمة</w:t>
            </w:r>
            <w:r w:rsidRPr="00D42AB9">
              <w:rPr>
                <w:rFonts w:cs="GE SS Text Light"/>
                <w:i w:val="0"/>
                <w:iCs w:val="0"/>
                <w:sz w:val="24"/>
                <w:szCs w:val="24"/>
                <w:rtl/>
              </w:rPr>
              <w:t xml:space="preserve"> </w:t>
            </w:r>
            <w:r w:rsidRPr="00D42AB9">
              <w:rPr>
                <w:rFonts w:cs="GE SS Text Light" w:hint="eastAsia"/>
                <w:i w:val="0"/>
                <w:iCs w:val="0"/>
                <w:sz w:val="24"/>
                <w:szCs w:val="24"/>
                <w:rtl/>
              </w:rPr>
              <w:t>لأطراف</w:t>
            </w:r>
            <w:r w:rsidRPr="00D42AB9">
              <w:rPr>
                <w:rFonts w:cs="GE SS Text Light"/>
                <w:i w:val="0"/>
                <w:iCs w:val="0"/>
                <w:sz w:val="24"/>
                <w:szCs w:val="24"/>
                <w:rtl/>
              </w:rPr>
              <w:t xml:space="preserve"> </w:t>
            </w:r>
            <w:r w:rsidRPr="00D42AB9">
              <w:rPr>
                <w:rFonts w:cs="GE SS Text Light" w:hint="eastAsia"/>
                <w:i w:val="0"/>
                <w:iCs w:val="0"/>
                <w:sz w:val="24"/>
                <w:szCs w:val="24"/>
                <w:rtl/>
              </w:rPr>
              <w:t>ثالثة،</w:t>
            </w:r>
            <w:r w:rsidRPr="00D42AB9">
              <w:rPr>
                <w:rFonts w:cs="GE SS Text Light"/>
                <w:i w:val="0"/>
                <w:iCs w:val="0"/>
                <w:sz w:val="24"/>
                <w:szCs w:val="24"/>
                <w:rtl/>
              </w:rPr>
              <w:t xml:space="preserve"> </w:t>
            </w:r>
            <w:r w:rsidRPr="00D42AB9">
              <w:rPr>
                <w:rFonts w:cs="GE SS Text Light" w:hint="eastAsia"/>
                <w:i w:val="0"/>
                <w:iCs w:val="0"/>
                <w:sz w:val="24"/>
                <w:szCs w:val="24"/>
                <w:rtl/>
              </w:rPr>
              <w:t>وتحسين</w:t>
            </w:r>
            <w:r w:rsidRPr="00D42AB9">
              <w:rPr>
                <w:rFonts w:cs="GE SS Text Light"/>
                <w:i w:val="0"/>
                <w:iCs w:val="0"/>
                <w:sz w:val="24"/>
                <w:szCs w:val="24"/>
                <w:rtl/>
              </w:rPr>
              <w:t xml:space="preserve"> </w:t>
            </w:r>
            <w:r w:rsidRPr="00D42AB9">
              <w:rPr>
                <w:rFonts w:cs="GE SS Text Light" w:hint="eastAsia"/>
                <w:i w:val="0"/>
                <w:iCs w:val="0"/>
                <w:sz w:val="24"/>
                <w:szCs w:val="24"/>
                <w:rtl/>
              </w:rPr>
              <w:t>آليات</w:t>
            </w:r>
            <w:r w:rsidRPr="00D42AB9">
              <w:rPr>
                <w:rFonts w:cs="GE SS Text Light"/>
                <w:i w:val="0"/>
                <w:iCs w:val="0"/>
                <w:sz w:val="24"/>
                <w:szCs w:val="24"/>
                <w:rtl/>
              </w:rPr>
              <w:t xml:space="preserve"> </w:t>
            </w:r>
            <w:r w:rsidRPr="00D42AB9">
              <w:rPr>
                <w:rFonts w:cs="GE SS Text Light" w:hint="eastAsia"/>
                <w:i w:val="0"/>
                <w:iCs w:val="0"/>
                <w:sz w:val="24"/>
                <w:szCs w:val="24"/>
                <w:rtl/>
              </w:rPr>
              <w:t>التحقق</w:t>
            </w:r>
            <w:r w:rsidRPr="00D42AB9">
              <w:rPr>
                <w:rFonts w:cs="GE SS Text Light"/>
                <w:i w:val="0"/>
                <w:iCs w:val="0"/>
                <w:sz w:val="24"/>
                <w:szCs w:val="24"/>
                <w:rtl/>
              </w:rPr>
              <w:t xml:space="preserve"> </w:t>
            </w:r>
            <w:r w:rsidRPr="00D42AB9">
              <w:rPr>
                <w:rFonts w:cs="GE SS Text Light" w:hint="eastAsia"/>
                <w:i w:val="0"/>
                <w:iCs w:val="0"/>
                <w:sz w:val="24"/>
                <w:szCs w:val="24"/>
                <w:rtl/>
              </w:rPr>
              <w:t>بالتنسيق</w:t>
            </w:r>
            <w:r w:rsidRPr="00D42AB9">
              <w:rPr>
                <w:rFonts w:cs="GE SS Text Light"/>
                <w:i w:val="0"/>
                <w:iCs w:val="0"/>
                <w:sz w:val="24"/>
                <w:szCs w:val="24"/>
                <w:rtl/>
              </w:rPr>
              <w:t xml:space="preserve"> </w:t>
            </w:r>
            <w:r w:rsidRPr="00D42AB9">
              <w:rPr>
                <w:rFonts w:cs="GE SS Text Light" w:hint="eastAsia"/>
                <w:i w:val="0"/>
                <w:iCs w:val="0"/>
                <w:sz w:val="24"/>
                <w:szCs w:val="24"/>
                <w:rtl/>
              </w:rPr>
              <w:t>مع</w:t>
            </w:r>
            <w:r w:rsidRPr="00D42AB9">
              <w:rPr>
                <w:rFonts w:cs="GE SS Text Light"/>
                <w:i w:val="0"/>
                <w:iCs w:val="0"/>
                <w:sz w:val="24"/>
                <w:szCs w:val="24"/>
                <w:rtl/>
              </w:rPr>
              <w:t xml:space="preserve"> </w:t>
            </w:r>
            <w:r w:rsidRPr="00D42AB9">
              <w:rPr>
                <w:rFonts w:cs="GE SS Text Light" w:hint="eastAsia"/>
                <w:i w:val="0"/>
                <w:iCs w:val="0"/>
                <w:sz w:val="24"/>
                <w:szCs w:val="24"/>
                <w:rtl/>
              </w:rPr>
              <w:t>الجهات</w:t>
            </w:r>
            <w:r w:rsidRPr="00D42AB9">
              <w:rPr>
                <w:rFonts w:cs="GE SS Text Light"/>
                <w:i w:val="0"/>
                <w:iCs w:val="0"/>
                <w:sz w:val="24"/>
                <w:szCs w:val="24"/>
                <w:rtl/>
              </w:rPr>
              <w:t xml:space="preserve"> </w:t>
            </w:r>
            <w:r w:rsidRPr="00D42AB9">
              <w:rPr>
                <w:rFonts w:cs="GE SS Text Light" w:hint="eastAsia"/>
                <w:i w:val="0"/>
                <w:iCs w:val="0"/>
                <w:sz w:val="24"/>
                <w:szCs w:val="24"/>
                <w:rtl/>
              </w:rPr>
              <w:t>الحكومية</w:t>
            </w:r>
            <w:r w:rsidRPr="00D42AB9">
              <w:rPr>
                <w:rFonts w:cs="GE SS Text Light"/>
                <w:i w:val="0"/>
                <w:iCs w:val="0"/>
                <w:sz w:val="24"/>
                <w:szCs w:val="24"/>
                <w:rtl/>
              </w:rPr>
              <w:t xml:space="preserve"> </w:t>
            </w:r>
            <w:r w:rsidRPr="00D42AB9">
              <w:rPr>
                <w:rFonts w:cs="GE SS Text Light" w:hint="eastAsia"/>
                <w:i w:val="0"/>
                <w:iCs w:val="0"/>
                <w:sz w:val="24"/>
                <w:szCs w:val="24"/>
                <w:rtl/>
              </w:rPr>
              <w:t>المختصة،</w:t>
            </w:r>
            <w:r w:rsidRPr="00D42AB9">
              <w:rPr>
                <w:rFonts w:cs="GE SS Text Light"/>
                <w:i w:val="0"/>
                <w:iCs w:val="0"/>
                <w:sz w:val="24"/>
                <w:szCs w:val="24"/>
                <w:rtl/>
              </w:rPr>
              <w:t xml:space="preserve"> </w:t>
            </w:r>
            <w:r w:rsidRPr="00D42AB9">
              <w:rPr>
                <w:rFonts w:cs="GE SS Text Light" w:hint="eastAsia"/>
                <w:i w:val="0"/>
                <w:iCs w:val="0"/>
                <w:sz w:val="24"/>
                <w:szCs w:val="24"/>
                <w:rtl/>
              </w:rPr>
              <w:t>مع</w:t>
            </w:r>
            <w:r w:rsidRPr="00D42AB9">
              <w:rPr>
                <w:rFonts w:cs="GE SS Text Light"/>
                <w:i w:val="0"/>
                <w:iCs w:val="0"/>
                <w:sz w:val="24"/>
                <w:szCs w:val="24"/>
                <w:rtl/>
              </w:rPr>
              <w:t xml:space="preserve"> </w:t>
            </w:r>
            <w:r w:rsidRPr="00D42AB9">
              <w:rPr>
                <w:rFonts w:cs="GE SS Text Light" w:hint="eastAsia"/>
                <w:i w:val="0"/>
                <w:iCs w:val="0"/>
                <w:sz w:val="24"/>
                <w:szCs w:val="24"/>
                <w:rtl/>
              </w:rPr>
              <w:t>التمييز</w:t>
            </w:r>
            <w:r w:rsidRPr="00D42AB9">
              <w:rPr>
                <w:rFonts w:cs="GE SS Text Light"/>
                <w:i w:val="0"/>
                <w:iCs w:val="0"/>
                <w:sz w:val="24"/>
                <w:szCs w:val="24"/>
                <w:rtl/>
              </w:rPr>
              <w:t xml:space="preserve"> </w:t>
            </w:r>
            <w:r w:rsidRPr="00D42AB9">
              <w:rPr>
                <w:rFonts w:cs="GE SS Text Light" w:hint="eastAsia"/>
                <w:i w:val="0"/>
                <w:iCs w:val="0"/>
                <w:sz w:val="24"/>
                <w:szCs w:val="24"/>
                <w:rtl/>
              </w:rPr>
              <w:t>الواضح</w:t>
            </w:r>
            <w:r w:rsidRPr="00D42AB9">
              <w:rPr>
                <w:rFonts w:cs="GE SS Text Light"/>
                <w:i w:val="0"/>
                <w:iCs w:val="0"/>
                <w:sz w:val="24"/>
                <w:szCs w:val="24"/>
                <w:rtl/>
              </w:rPr>
              <w:t xml:space="preserve"> </w:t>
            </w:r>
            <w:r w:rsidRPr="00D42AB9">
              <w:rPr>
                <w:rFonts w:cs="GE SS Text Light" w:hint="eastAsia"/>
                <w:i w:val="0"/>
                <w:iCs w:val="0"/>
                <w:sz w:val="24"/>
                <w:szCs w:val="24"/>
                <w:rtl/>
              </w:rPr>
              <w:t>بين</w:t>
            </w:r>
            <w:r w:rsidRPr="00D42AB9">
              <w:rPr>
                <w:rFonts w:cs="GE SS Text Light"/>
                <w:i w:val="0"/>
                <w:iCs w:val="0"/>
                <w:sz w:val="24"/>
                <w:szCs w:val="24"/>
                <w:rtl/>
              </w:rPr>
              <w:t xml:space="preserve"> </w:t>
            </w:r>
            <w:r w:rsidRPr="00D42AB9">
              <w:rPr>
                <w:rFonts w:cs="GE SS Text Light" w:hint="eastAsia"/>
                <w:i w:val="0"/>
                <w:iCs w:val="0"/>
                <w:sz w:val="24"/>
                <w:szCs w:val="24"/>
                <w:rtl/>
              </w:rPr>
              <w:t>أنواع</w:t>
            </w:r>
            <w:r w:rsidRPr="00D42AB9">
              <w:rPr>
                <w:rFonts w:cs="GE SS Text Light"/>
                <w:i w:val="0"/>
                <w:iCs w:val="0"/>
                <w:sz w:val="24"/>
                <w:szCs w:val="24"/>
                <w:rtl/>
              </w:rPr>
              <w:t xml:space="preserve"> </w:t>
            </w:r>
            <w:r w:rsidRPr="00D42AB9">
              <w:rPr>
                <w:rFonts w:cs="GE SS Text Light" w:hint="eastAsia"/>
                <w:i w:val="0"/>
                <w:iCs w:val="0"/>
                <w:sz w:val="24"/>
                <w:szCs w:val="24"/>
                <w:rtl/>
              </w:rPr>
              <w:t>الدفعات،</w:t>
            </w:r>
            <w:r w:rsidRPr="00D42AB9">
              <w:rPr>
                <w:rFonts w:cs="GE SS Text Light"/>
                <w:i w:val="0"/>
                <w:iCs w:val="0"/>
                <w:sz w:val="24"/>
                <w:szCs w:val="24"/>
                <w:rtl/>
              </w:rPr>
              <w:t xml:space="preserve"> </w:t>
            </w:r>
            <w:r w:rsidRPr="00D42AB9">
              <w:rPr>
                <w:rFonts w:cs="GE SS Text Light" w:hint="eastAsia"/>
                <w:i w:val="0"/>
                <w:iCs w:val="0"/>
                <w:sz w:val="24"/>
                <w:szCs w:val="24"/>
                <w:rtl/>
              </w:rPr>
              <w:t>وتضمين</w:t>
            </w:r>
            <w:r w:rsidRPr="00D42AB9">
              <w:rPr>
                <w:rFonts w:cs="GE SS Text Light"/>
                <w:i w:val="0"/>
                <w:iCs w:val="0"/>
                <w:sz w:val="24"/>
                <w:szCs w:val="24"/>
                <w:rtl/>
              </w:rPr>
              <w:t xml:space="preserve"> </w:t>
            </w:r>
            <w:r w:rsidRPr="00D42AB9">
              <w:rPr>
                <w:rFonts w:cs="GE SS Text Light" w:hint="eastAsia"/>
                <w:i w:val="0"/>
                <w:iCs w:val="0"/>
                <w:sz w:val="24"/>
                <w:szCs w:val="24"/>
                <w:rtl/>
              </w:rPr>
              <w:t>تحليل</w:t>
            </w:r>
            <w:r w:rsidRPr="00D42AB9">
              <w:rPr>
                <w:rFonts w:cs="GE SS Text Light"/>
                <w:i w:val="0"/>
                <w:iCs w:val="0"/>
                <w:sz w:val="24"/>
                <w:szCs w:val="24"/>
                <w:rtl/>
              </w:rPr>
              <w:t xml:space="preserve"> </w:t>
            </w:r>
            <w:r w:rsidRPr="00D42AB9">
              <w:rPr>
                <w:rFonts w:cs="GE SS Text Light" w:hint="eastAsia"/>
                <w:i w:val="0"/>
                <w:iCs w:val="0"/>
                <w:sz w:val="24"/>
                <w:szCs w:val="24"/>
                <w:rtl/>
              </w:rPr>
              <w:t>للآثار</w:t>
            </w:r>
            <w:r w:rsidRPr="00D42AB9">
              <w:rPr>
                <w:rFonts w:cs="GE SS Text Light"/>
                <w:i w:val="0"/>
                <w:iCs w:val="0"/>
                <w:sz w:val="24"/>
                <w:szCs w:val="24"/>
                <w:rtl/>
              </w:rPr>
              <w:t xml:space="preserve"> </w:t>
            </w:r>
            <w:r w:rsidRPr="00D42AB9">
              <w:rPr>
                <w:rFonts w:cs="GE SS Text Light" w:hint="eastAsia"/>
                <w:i w:val="0"/>
                <w:iCs w:val="0"/>
                <w:sz w:val="24"/>
                <w:szCs w:val="24"/>
                <w:rtl/>
              </w:rPr>
              <w:t>الاجتماعية</w:t>
            </w:r>
            <w:r w:rsidRPr="00D42AB9">
              <w:rPr>
                <w:rFonts w:cs="GE SS Text Light"/>
                <w:i w:val="0"/>
                <w:iCs w:val="0"/>
                <w:sz w:val="24"/>
                <w:szCs w:val="24"/>
                <w:rtl/>
              </w:rPr>
              <w:t xml:space="preserve"> </w:t>
            </w:r>
            <w:r w:rsidRPr="00D42AB9">
              <w:rPr>
                <w:rFonts w:cs="GE SS Text Light" w:hint="eastAsia"/>
                <w:i w:val="0"/>
                <w:iCs w:val="0"/>
                <w:sz w:val="24"/>
                <w:szCs w:val="24"/>
                <w:rtl/>
              </w:rPr>
              <w:t>والبيئية،</w:t>
            </w:r>
            <w:r w:rsidRPr="00D42AB9">
              <w:rPr>
                <w:rFonts w:cs="GE SS Text Light"/>
                <w:i w:val="0"/>
                <w:iCs w:val="0"/>
                <w:sz w:val="24"/>
                <w:szCs w:val="24"/>
                <w:rtl/>
              </w:rPr>
              <w:t xml:space="preserve"> </w:t>
            </w:r>
            <w:r w:rsidRPr="00D42AB9">
              <w:rPr>
                <w:rFonts w:cs="GE SS Text Light" w:hint="eastAsia"/>
                <w:i w:val="0"/>
                <w:iCs w:val="0"/>
                <w:sz w:val="24"/>
                <w:szCs w:val="24"/>
                <w:rtl/>
              </w:rPr>
              <w:t>واستخدام</w:t>
            </w:r>
            <w:r w:rsidRPr="00D42AB9">
              <w:rPr>
                <w:rFonts w:cs="GE SS Text Light"/>
                <w:i w:val="0"/>
                <w:iCs w:val="0"/>
                <w:sz w:val="24"/>
                <w:szCs w:val="24"/>
                <w:rtl/>
              </w:rPr>
              <w:t xml:space="preserve"> </w:t>
            </w:r>
            <w:r w:rsidRPr="00D42AB9">
              <w:rPr>
                <w:rFonts w:cs="GE SS Text Light" w:hint="eastAsia"/>
                <w:i w:val="0"/>
                <w:iCs w:val="0"/>
                <w:sz w:val="24"/>
                <w:szCs w:val="24"/>
                <w:rtl/>
              </w:rPr>
              <w:t>تقارير</w:t>
            </w:r>
            <w:r w:rsidRPr="00D42AB9">
              <w:rPr>
                <w:rFonts w:cs="GE SS Text Light"/>
                <w:i w:val="0"/>
                <w:iCs w:val="0"/>
                <w:sz w:val="24"/>
                <w:szCs w:val="24"/>
                <w:rtl/>
              </w:rPr>
              <w:t xml:space="preserve"> </w:t>
            </w:r>
            <w:r w:rsidRPr="00D42AB9">
              <w:rPr>
                <w:rFonts w:cs="GE SS Text Light" w:hint="eastAsia"/>
                <w:i w:val="0"/>
                <w:iCs w:val="0"/>
                <w:sz w:val="24"/>
                <w:szCs w:val="24"/>
                <w:rtl/>
              </w:rPr>
              <w:t>مبادرة</w:t>
            </w:r>
            <w:r w:rsidRPr="00D42AB9">
              <w:rPr>
                <w:rFonts w:cs="GE SS Text Light"/>
                <w:i w:val="0"/>
                <w:iCs w:val="0"/>
                <w:sz w:val="24"/>
                <w:szCs w:val="24"/>
                <w:rtl/>
              </w:rPr>
              <w:t xml:space="preserve"> </w:t>
            </w:r>
            <w:r w:rsidRPr="00D42AB9">
              <w:rPr>
                <w:rFonts w:cs="GE SS Text Light" w:hint="eastAsia"/>
                <w:i w:val="0"/>
                <w:iCs w:val="0"/>
                <w:sz w:val="24"/>
                <w:szCs w:val="24"/>
                <w:rtl/>
              </w:rPr>
              <w:t>الشفافية</w:t>
            </w:r>
            <w:r w:rsidRPr="00D42AB9">
              <w:rPr>
                <w:rFonts w:cs="GE SS Text Light"/>
                <w:i w:val="0"/>
                <w:iCs w:val="0"/>
                <w:sz w:val="24"/>
                <w:szCs w:val="24"/>
                <w:rtl/>
              </w:rPr>
              <w:t xml:space="preserve"> </w:t>
            </w:r>
            <w:r w:rsidRPr="00D42AB9">
              <w:rPr>
                <w:rFonts w:cs="GE SS Text Light" w:hint="eastAsia"/>
                <w:i w:val="0"/>
                <w:iCs w:val="0"/>
                <w:sz w:val="24"/>
                <w:szCs w:val="24"/>
                <w:rtl/>
              </w:rPr>
              <w:t>في</w:t>
            </w:r>
            <w:r w:rsidRPr="00D42AB9">
              <w:rPr>
                <w:rFonts w:cs="GE SS Text Light"/>
                <w:i w:val="0"/>
                <w:iCs w:val="0"/>
                <w:sz w:val="24"/>
                <w:szCs w:val="24"/>
                <w:rtl/>
              </w:rPr>
              <w:t xml:space="preserve"> </w:t>
            </w:r>
            <w:r w:rsidRPr="00D42AB9">
              <w:rPr>
                <w:rFonts w:cs="GE SS Text Light" w:hint="eastAsia"/>
                <w:i w:val="0"/>
                <w:iCs w:val="0"/>
                <w:sz w:val="24"/>
                <w:szCs w:val="24"/>
                <w:rtl/>
              </w:rPr>
              <w:t>الصناعات</w:t>
            </w:r>
            <w:r w:rsidRPr="00D42AB9">
              <w:rPr>
                <w:rFonts w:cs="GE SS Text Light"/>
                <w:i w:val="0"/>
                <w:iCs w:val="0"/>
                <w:sz w:val="24"/>
                <w:szCs w:val="24"/>
                <w:rtl/>
              </w:rPr>
              <w:t xml:space="preserve"> </w:t>
            </w:r>
            <w:r w:rsidRPr="00D42AB9">
              <w:rPr>
                <w:rFonts w:cs="GE SS Text Light" w:hint="eastAsia"/>
                <w:i w:val="0"/>
                <w:iCs w:val="0"/>
                <w:sz w:val="24"/>
                <w:szCs w:val="24"/>
                <w:rtl/>
              </w:rPr>
              <w:t>الاستخراجية</w:t>
            </w:r>
            <w:r w:rsidRPr="00D42AB9">
              <w:rPr>
                <w:rFonts w:cs="GE SS Text Light"/>
                <w:i w:val="0"/>
                <w:iCs w:val="0"/>
                <w:sz w:val="24"/>
                <w:szCs w:val="24"/>
                <w:rtl/>
              </w:rPr>
              <w:t xml:space="preserve"> </w:t>
            </w:r>
            <w:r w:rsidRPr="00D42AB9">
              <w:rPr>
                <w:rFonts w:cs="GE SS Text Light" w:hint="eastAsia"/>
                <w:i w:val="0"/>
                <w:iCs w:val="0"/>
                <w:sz w:val="24"/>
                <w:szCs w:val="24"/>
                <w:rtl/>
              </w:rPr>
              <w:t>كمرجع</w:t>
            </w:r>
            <w:r w:rsidRPr="00D42AB9">
              <w:rPr>
                <w:rFonts w:cs="GE SS Text Light"/>
                <w:i w:val="0"/>
                <w:iCs w:val="0"/>
                <w:sz w:val="24"/>
                <w:szCs w:val="24"/>
                <w:rtl/>
              </w:rPr>
              <w:t xml:space="preserve"> </w:t>
            </w:r>
            <w:r w:rsidRPr="00D42AB9">
              <w:rPr>
                <w:rFonts w:cs="GE SS Text Light" w:hint="eastAsia"/>
                <w:i w:val="0"/>
                <w:iCs w:val="0"/>
                <w:sz w:val="24"/>
                <w:szCs w:val="24"/>
                <w:rtl/>
              </w:rPr>
              <w:t>لتطوير</w:t>
            </w:r>
            <w:r w:rsidRPr="00D42AB9">
              <w:rPr>
                <w:rFonts w:cs="GE SS Text Light"/>
                <w:i w:val="0"/>
                <w:iCs w:val="0"/>
                <w:sz w:val="24"/>
                <w:szCs w:val="24"/>
                <w:rtl/>
              </w:rPr>
              <w:t xml:space="preserve"> </w:t>
            </w:r>
            <w:r w:rsidRPr="00D42AB9">
              <w:rPr>
                <w:rFonts w:cs="GE SS Text Light" w:hint="eastAsia"/>
                <w:i w:val="0"/>
                <w:iCs w:val="0"/>
                <w:sz w:val="24"/>
                <w:szCs w:val="24"/>
                <w:rtl/>
              </w:rPr>
              <w:t>إطار</w:t>
            </w:r>
            <w:r w:rsidRPr="00D42AB9">
              <w:rPr>
                <w:rFonts w:cs="GE SS Text Light"/>
                <w:i w:val="0"/>
                <w:iCs w:val="0"/>
                <w:sz w:val="24"/>
                <w:szCs w:val="24"/>
                <w:rtl/>
              </w:rPr>
              <w:t xml:space="preserve"> </w:t>
            </w:r>
            <w:r w:rsidRPr="00D42AB9">
              <w:rPr>
                <w:rFonts w:cs="GE SS Text Light" w:hint="eastAsia"/>
                <w:i w:val="0"/>
                <w:iCs w:val="0"/>
                <w:sz w:val="24"/>
                <w:szCs w:val="24"/>
                <w:rtl/>
              </w:rPr>
              <w:t>تشريعي</w:t>
            </w:r>
            <w:r w:rsidRPr="00D42AB9">
              <w:rPr>
                <w:rFonts w:cs="GE SS Text Light"/>
                <w:i w:val="0"/>
                <w:iCs w:val="0"/>
                <w:sz w:val="24"/>
                <w:szCs w:val="24"/>
                <w:rtl/>
              </w:rPr>
              <w:t xml:space="preserve"> </w:t>
            </w:r>
            <w:r w:rsidRPr="00D42AB9">
              <w:rPr>
                <w:rFonts w:cs="GE SS Text Light" w:hint="eastAsia"/>
                <w:i w:val="0"/>
                <w:iCs w:val="0"/>
                <w:sz w:val="24"/>
                <w:szCs w:val="24"/>
                <w:rtl/>
              </w:rPr>
              <w:t>وتنفيذي</w:t>
            </w:r>
            <w:r w:rsidRPr="00D42AB9">
              <w:rPr>
                <w:rFonts w:cs="GE SS Text Light"/>
                <w:i w:val="0"/>
                <w:iCs w:val="0"/>
                <w:sz w:val="24"/>
                <w:szCs w:val="24"/>
                <w:rtl/>
              </w:rPr>
              <w:t xml:space="preserve"> </w:t>
            </w:r>
            <w:r w:rsidRPr="00D42AB9">
              <w:rPr>
                <w:rFonts w:cs="GE SS Text Light" w:hint="eastAsia"/>
                <w:i w:val="0"/>
                <w:iCs w:val="0"/>
                <w:sz w:val="24"/>
                <w:szCs w:val="24"/>
                <w:rtl/>
              </w:rPr>
              <w:t>للالتزام</w:t>
            </w:r>
            <w:r w:rsidRPr="00D42AB9">
              <w:rPr>
                <w:rFonts w:cs="GE SS Text Light"/>
                <w:i w:val="0"/>
                <w:iCs w:val="0"/>
                <w:sz w:val="24"/>
                <w:szCs w:val="24"/>
                <w:rtl/>
              </w:rPr>
              <w:t xml:space="preserve"> </w:t>
            </w:r>
            <w:r w:rsidRPr="00D42AB9">
              <w:rPr>
                <w:rFonts w:cs="GE SS Text Light" w:hint="eastAsia"/>
                <w:i w:val="0"/>
                <w:iCs w:val="0"/>
                <w:sz w:val="24"/>
                <w:szCs w:val="24"/>
                <w:rtl/>
              </w:rPr>
              <w:t>الاجتماعي</w:t>
            </w:r>
            <w:r w:rsidRPr="00D42AB9">
              <w:rPr>
                <w:rFonts w:cs="GE SS Text Light"/>
                <w:i w:val="0"/>
                <w:iCs w:val="0"/>
                <w:sz w:val="24"/>
                <w:szCs w:val="24"/>
                <w:rtl/>
              </w:rPr>
              <w:t xml:space="preserve"> </w:t>
            </w:r>
            <w:r w:rsidRPr="00D42AB9">
              <w:rPr>
                <w:rFonts w:cs="GE SS Text Light" w:hint="eastAsia"/>
                <w:i w:val="0"/>
                <w:iCs w:val="0"/>
                <w:sz w:val="24"/>
                <w:szCs w:val="24"/>
                <w:rtl/>
              </w:rPr>
              <w:t>والبيئي</w:t>
            </w:r>
            <w:r w:rsidRPr="00D42AB9">
              <w:rPr>
                <w:rFonts w:cs="GE SS Text Light"/>
                <w:i w:val="0"/>
                <w:iCs w:val="0"/>
                <w:sz w:val="24"/>
                <w:szCs w:val="24"/>
                <w:rtl/>
              </w:rPr>
              <w:t>.</w:t>
            </w:r>
          </w:p>
        </w:tc>
      </w:tr>
    </w:tbl>
    <w:p w14:paraId="4614A2B3" w14:textId="77777777" w:rsidR="00540432" w:rsidRDefault="00540432" w:rsidP="00540432">
      <w:pPr>
        <w:bidi/>
        <w:rPr>
          <w:rtl/>
        </w:rPr>
      </w:pPr>
    </w:p>
    <w:p w14:paraId="20B29362" w14:textId="77777777" w:rsidR="00540432" w:rsidRDefault="00540432" w:rsidP="00540432">
      <w:pPr>
        <w:bidi/>
        <w:rPr>
          <w:rtl/>
        </w:rPr>
      </w:pPr>
    </w:p>
    <w:p w14:paraId="7DCCCEB8" w14:textId="77777777" w:rsidR="00540432" w:rsidRDefault="00540432" w:rsidP="00540432">
      <w:pPr>
        <w:bidi/>
        <w:jc w:val="center"/>
        <w:rPr>
          <w:rFonts w:cs="GE SS Text Bold"/>
          <w:b/>
          <w:bCs/>
          <w:sz w:val="36"/>
          <w:szCs w:val="32"/>
          <w:rtl/>
          <w:lang w:bidi="ar-JO"/>
        </w:rPr>
      </w:pPr>
    </w:p>
    <w:p w14:paraId="3368E42C" w14:textId="77777777" w:rsidR="00540432" w:rsidRDefault="00540432" w:rsidP="00540432">
      <w:pPr>
        <w:bidi/>
        <w:jc w:val="center"/>
        <w:rPr>
          <w:rFonts w:cs="GE SS Text Bold"/>
          <w:b/>
          <w:bCs/>
          <w:sz w:val="36"/>
          <w:szCs w:val="32"/>
          <w:rtl/>
          <w:lang w:bidi="ar-JO"/>
        </w:rPr>
      </w:pPr>
      <w:r w:rsidRPr="0007542A">
        <w:rPr>
          <w:rFonts w:cs="GE SS Text Bold" w:hint="eastAsia"/>
          <w:b/>
          <w:bCs/>
          <w:sz w:val="36"/>
          <w:szCs w:val="32"/>
          <w:rtl/>
          <w:lang w:bidi="ar-JO"/>
        </w:rPr>
        <w:lastRenderedPageBreak/>
        <w:t>وحدات</w:t>
      </w:r>
      <w:r w:rsidRPr="0007542A">
        <w:rPr>
          <w:rFonts w:cs="GE SS Text Bold"/>
          <w:b/>
          <w:bCs/>
          <w:sz w:val="36"/>
          <w:szCs w:val="32"/>
          <w:rtl/>
          <w:lang w:bidi="ar-JO"/>
        </w:rPr>
        <w:t xml:space="preserve"> </w:t>
      </w:r>
      <w:r w:rsidRPr="0007542A">
        <w:rPr>
          <w:rFonts w:cs="GE SS Text Bold" w:hint="eastAsia"/>
          <w:b/>
          <w:bCs/>
          <w:sz w:val="36"/>
          <w:szCs w:val="32"/>
          <w:rtl/>
          <w:lang w:bidi="ar-JO"/>
        </w:rPr>
        <w:t>إشراك</w:t>
      </w:r>
      <w:r w:rsidRPr="0007542A">
        <w:rPr>
          <w:rFonts w:cs="GE SS Text Bold"/>
          <w:b/>
          <w:bCs/>
          <w:sz w:val="36"/>
          <w:szCs w:val="32"/>
          <w:rtl/>
          <w:lang w:bidi="ar-JO"/>
        </w:rPr>
        <w:t xml:space="preserve"> </w:t>
      </w:r>
      <w:r w:rsidRPr="0007542A">
        <w:rPr>
          <w:rFonts w:cs="GE SS Text Bold" w:hint="eastAsia"/>
          <w:b/>
          <w:bCs/>
          <w:sz w:val="36"/>
          <w:szCs w:val="32"/>
          <w:rtl/>
          <w:lang w:bidi="ar-JO"/>
        </w:rPr>
        <w:t>أصحاب</w:t>
      </w:r>
      <w:r w:rsidRPr="0007542A">
        <w:rPr>
          <w:rFonts w:cs="GE SS Text Bold"/>
          <w:b/>
          <w:bCs/>
          <w:sz w:val="36"/>
          <w:szCs w:val="32"/>
          <w:rtl/>
          <w:lang w:bidi="ar-JO"/>
        </w:rPr>
        <w:t xml:space="preserve"> </w:t>
      </w:r>
      <w:r w:rsidRPr="0007542A">
        <w:rPr>
          <w:rFonts w:cs="GE SS Text Bold" w:hint="eastAsia"/>
          <w:b/>
          <w:bCs/>
          <w:sz w:val="36"/>
          <w:szCs w:val="32"/>
          <w:rtl/>
          <w:lang w:bidi="ar-JO"/>
        </w:rPr>
        <w:t>المصلحة</w:t>
      </w:r>
      <w:r w:rsidRPr="0007542A">
        <w:rPr>
          <w:rFonts w:cs="GE SS Text Bold"/>
          <w:b/>
          <w:bCs/>
          <w:sz w:val="36"/>
          <w:szCs w:val="32"/>
          <w:rtl/>
          <w:lang w:bidi="ar-JO"/>
        </w:rPr>
        <w:t xml:space="preserve"> </w:t>
      </w:r>
      <w:r w:rsidRPr="0007542A">
        <w:rPr>
          <w:rFonts w:cs="GE SS Text Bold" w:hint="eastAsia"/>
          <w:b/>
          <w:bCs/>
          <w:sz w:val="36"/>
          <w:szCs w:val="32"/>
          <w:rtl/>
          <w:lang w:bidi="ar-JO"/>
        </w:rPr>
        <w:t>والنتائج</w:t>
      </w:r>
      <w:r w:rsidRPr="0007542A">
        <w:rPr>
          <w:rFonts w:cs="GE SS Text Bold"/>
          <w:b/>
          <w:bCs/>
          <w:sz w:val="36"/>
          <w:szCs w:val="32"/>
          <w:rtl/>
          <w:lang w:bidi="ar-JO"/>
        </w:rPr>
        <w:t xml:space="preserve"> </w:t>
      </w:r>
      <w:r w:rsidRPr="0007542A">
        <w:rPr>
          <w:rFonts w:cs="GE SS Text Bold" w:hint="eastAsia"/>
          <w:b/>
          <w:bCs/>
          <w:sz w:val="36"/>
          <w:szCs w:val="32"/>
          <w:rtl/>
          <w:lang w:bidi="ar-JO"/>
        </w:rPr>
        <w:t>والأثر</w:t>
      </w:r>
    </w:p>
    <w:p w14:paraId="5A063EA1" w14:textId="77777777" w:rsidR="00540432" w:rsidRPr="00B807F0" w:rsidRDefault="00540432" w:rsidP="00540432">
      <w:pPr>
        <w:bidi/>
        <w:jc w:val="center"/>
        <w:rPr>
          <w:rFonts w:cs="GE SS Text Bold"/>
          <w:rtl/>
        </w:rPr>
      </w:pPr>
    </w:p>
    <w:p w14:paraId="3C9D8DBD" w14:textId="48231E9A" w:rsidR="00540432" w:rsidRDefault="007D35BD" w:rsidP="00540432">
      <w:pPr>
        <w:bidi/>
        <w:jc w:val="center"/>
        <w:rPr>
          <w:rFonts w:cs="GE SS Text Medium"/>
          <w:b/>
          <w:bCs/>
          <w:sz w:val="32"/>
          <w:szCs w:val="28"/>
          <w:rtl/>
        </w:rPr>
      </w:pPr>
      <w:r>
        <w:rPr>
          <w:rFonts w:cs="GE SS Text Medium"/>
          <w:b/>
          <w:bCs/>
          <w:noProof/>
          <w:sz w:val="32"/>
          <w:szCs w:val="28"/>
        </w:rPr>
        <w:drawing>
          <wp:inline distT="0" distB="0" distL="0" distR="0" wp14:anchorId="032DC517" wp14:editId="5B222645">
            <wp:extent cx="2743200" cy="1828800"/>
            <wp:effectExtent l="0" t="0" r="0" b="0"/>
            <wp:docPr id="139304161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0353710B"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1</w:t>
      </w:r>
      <w:r w:rsidRPr="00D173C4">
        <w:rPr>
          <w:rFonts w:cs="GE SS Text Medium"/>
          <w:b/>
          <w:bCs/>
          <w:sz w:val="32"/>
          <w:szCs w:val="28"/>
          <w:rtl/>
          <w:lang w:bidi="ar-JO"/>
        </w:rPr>
        <w:t xml:space="preserve">: </w:t>
      </w:r>
      <w:r w:rsidRPr="0007542A">
        <w:rPr>
          <w:rFonts w:cs="GE SS Text Medium" w:hint="eastAsia"/>
          <w:b/>
          <w:bCs/>
          <w:sz w:val="32"/>
          <w:szCs w:val="28"/>
          <w:rtl/>
          <w:lang w:bidi="ar-JO"/>
        </w:rPr>
        <w:t>الإجراءات</w:t>
      </w:r>
      <w:r w:rsidRPr="0007542A">
        <w:rPr>
          <w:rFonts w:cs="GE SS Text Medium"/>
          <w:b/>
          <w:bCs/>
          <w:sz w:val="32"/>
          <w:szCs w:val="28"/>
          <w:rtl/>
          <w:lang w:bidi="ar-JO"/>
        </w:rPr>
        <w:t xml:space="preserve"> </w:t>
      </w:r>
      <w:r w:rsidRPr="0007542A">
        <w:rPr>
          <w:rFonts w:cs="GE SS Text Medium" w:hint="eastAsia"/>
          <w:b/>
          <w:bCs/>
          <w:sz w:val="32"/>
          <w:szCs w:val="28"/>
          <w:rtl/>
          <w:lang w:bidi="ar-JO"/>
        </w:rPr>
        <w:t>التصحيحية</w:t>
      </w:r>
      <w:r w:rsidRPr="0007542A">
        <w:rPr>
          <w:rFonts w:cs="GE SS Text Medium"/>
          <w:b/>
          <w:bCs/>
          <w:sz w:val="32"/>
          <w:szCs w:val="28"/>
          <w:rtl/>
          <w:lang w:bidi="ar-JO"/>
        </w:rPr>
        <w:t xml:space="preserve"> </w:t>
      </w:r>
      <w:r w:rsidRPr="0007542A">
        <w:rPr>
          <w:rFonts w:cs="GE SS Text Medium" w:hint="eastAsia"/>
          <w:b/>
          <w:bCs/>
          <w:sz w:val="32"/>
          <w:szCs w:val="28"/>
          <w:rtl/>
          <w:lang w:bidi="ar-JO"/>
        </w:rPr>
        <w:t>المتعلقة</w:t>
      </w:r>
      <w:r w:rsidRPr="0007542A">
        <w:rPr>
          <w:rFonts w:cs="GE SS Text Medium"/>
          <w:b/>
          <w:bCs/>
          <w:sz w:val="32"/>
          <w:szCs w:val="28"/>
          <w:rtl/>
          <w:lang w:bidi="ar-JO"/>
        </w:rPr>
        <w:t xml:space="preserve"> </w:t>
      </w:r>
      <w:r w:rsidRPr="0007542A">
        <w:rPr>
          <w:rFonts w:cs="GE SS Text Medium" w:hint="eastAsia"/>
          <w:b/>
          <w:bCs/>
          <w:sz w:val="32"/>
          <w:szCs w:val="28"/>
          <w:rtl/>
          <w:lang w:bidi="ar-JO"/>
        </w:rPr>
        <w:t>بإشراك</w:t>
      </w:r>
      <w:r w:rsidRPr="0007542A">
        <w:rPr>
          <w:rFonts w:cs="GE SS Text Medium"/>
          <w:b/>
          <w:bCs/>
          <w:sz w:val="32"/>
          <w:szCs w:val="28"/>
          <w:rtl/>
          <w:lang w:bidi="ar-JO"/>
        </w:rPr>
        <w:t xml:space="preserve"> </w:t>
      </w:r>
      <w:r w:rsidRPr="0007542A">
        <w:rPr>
          <w:rFonts w:cs="GE SS Text Medium" w:hint="eastAsia"/>
          <w:b/>
          <w:bCs/>
          <w:sz w:val="32"/>
          <w:szCs w:val="28"/>
          <w:rtl/>
          <w:lang w:bidi="ar-JO"/>
        </w:rPr>
        <w:t>أصحاب</w:t>
      </w:r>
      <w:r w:rsidRPr="0007542A">
        <w:rPr>
          <w:rFonts w:cs="GE SS Text Medium"/>
          <w:b/>
          <w:bCs/>
          <w:sz w:val="32"/>
          <w:szCs w:val="28"/>
          <w:rtl/>
          <w:lang w:bidi="ar-JO"/>
        </w:rPr>
        <w:t xml:space="preserve"> </w:t>
      </w:r>
      <w:r w:rsidRPr="0007542A">
        <w:rPr>
          <w:rFonts w:cs="GE SS Text Medium" w:hint="eastAsia"/>
          <w:b/>
          <w:bCs/>
          <w:sz w:val="32"/>
          <w:szCs w:val="28"/>
          <w:rtl/>
          <w:lang w:bidi="ar-JO"/>
        </w:rPr>
        <w:t>المصلحة</w:t>
      </w:r>
    </w:p>
    <w:p w14:paraId="33245D42" w14:textId="77777777" w:rsidR="00540432" w:rsidRDefault="00540432" w:rsidP="00540432">
      <w:pPr>
        <w:bidi/>
        <w:rPr>
          <w:rtl/>
          <w:lang w:bidi="ar-JO"/>
        </w:rPr>
      </w:pPr>
    </w:p>
    <w:p w14:paraId="151A718B" w14:textId="7588CD08"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24</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5574B352" w14:textId="77777777" w:rsidTr="00D80F40">
        <w:trPr>
          <w:trHeight w:val="330"/>
          <w:tblHeader/>
        </w:trPr>
        <w:tc>
          <w:tcPr>
            <w:tcW w:w="5000" w:type="pct"/>
            <w:shd w:val="clear" w:color="auto" w:fill="026748" w:themeFill="accent1" w:themeFillShade="80"/>
          </w:tcPr>
          <w:p w14:paraId="32828D55"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1-1: مشاركة الحكومة</w:t>
            </w:r>
          </w:p>
        </w:tc>
      </w:tr>
      <w:tr w:rsidR="00540432" w:rsidRPr="00B07261" w14:paraId="7BEFB7C7" w14:textId="77777777" w:rsidTr="00D80F40">
        <w:tc>
          <w:tcPr>
            <w:tcW w:w="5000" w:type="pct"/>
            <w:shd w:val="clear" w:color="auto" w:fill="BFBFBF" w:themeFill="background1" w:themeFillShade="BF"/>
          </w:tcPr>
          <w:p w14:paraId="79102887"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272BD2E3" w14:textId="77777777" w:rsidTr="00D80F40">
        <w:tc>
          <w:tcPr>
            <w:tcW w:w="5000" w:type="pct"/>
          </w:tcPr>
          <w:p w14:paraId="366A4D7F" w14:textId="77777777" w:rsidR="00540432" w:rsidRPr="00B07261" w:rsidRDefault="00540432" w:rsidP="00B1421B">
            <w:pPr>
              <w:pStyle w:val="Caption"/>
              <w:bidi/>
              <w:spacing w:after="0"/>
              <w:jc w:val="both"/>
              <w:rPr>
                <w:rFonts w:cs="GE SS Text Light"/>
                <w:i w:val="0"/>
                <w:iCs w:val="0"/>
                <w:szCs w:val="24"/>
                <w:rtl/>
              </w:rPr>
            </w:pPr>
            <w:r w:rsidRPr="00E621EC">
              <w:rPr>
                <w:rFonts w:cs="GE SS Text Light" w:hint="eastAsia"/>
                <w:i w:val="0"/>
                <w:iCs w:val="0"/>
                <w:szCs w:val="24"/>
                <w:rtl/>
              </w:rPr>
              <w:t>ينبغي</w:t>
            </w:r>
            <w:r w:rsidRPr="00E621EC">
              <w:rPr>
                <w:rFonts w:cs="GE SS Text Light"/>
                <w:i w:val="0"/>
                <w:iCs w:val="0"/>
                <w:szCs w:val="24"/>
                <w:rtl/>
              </w:rPr>
              <w:t xml:space="preserve"> </w:t>
            </w:r>
            <w:r w:rsidRPr="00E621EC">
              <w:rPr>
                <w:rFonts w:cs="GE SS Text Light" w:hint="eastAsia"/>
                <w:i w:val="0"/>
                <w:iCs w:val="0"/>
                <w:szCs w:val="24"/>
                <w:rtl/>
              </w:rPr>
              <w:t>على</w:t>
            </w:r>
            <w:r w:rsidRPr="00E621EC">
              <w:rPr>
                <w:rFonts w:cs="GE SS Text Light"/>
                <w:i w:val="0"/>
                <w:iCs w:val="0"/>
                <w:szCs w:val="24"/>
                <w:rtl/>
              </w:rPr>
              <w:t xml:space="preserve"> </w:t>
            </w:r>
            <w:r w:rsidRPr="00E621EC">
              <w:rPr>
                <w:rFonts w:cs="GE SS Text Light" w:hint="eastAsia"/>
                <w:i w:val="0"/>
                <w:iCs w:val="0"/>
                <w:szCs w:val="24"/>
                <w:rtl/>
              </w:rPr>
              <w:t>العراق</w:t>
            </w:r>
            <w:r w:rsidRPr="00E621EC">
              <w:rPr>
                <w:rFonts w:cs="GE SS Text Light"/>
                <w:i w:val="0"/>
                <w:iCs w:val="0"/>
                <w:szCs w:val="24"/>
                <w:rtl/>
              </w:rPr>
              <w:t xml:space="preserve"> </w:t>
            </w:r>
            <w:r w:rsidRPr="00E621EC">
              <w:rPr>
                <w:rFonts w:cs="GE SS Text Light" w:hint="eastAsia"/>
                <w:i w:val="0"/>
                <w:iCs w:val="0"/>
                <w:szCs w:val="24"/>
                <w:rtl/>
              </w:rPr>
              <w:t>ضمان</w:t>
            </w:r>
            <w:r w:rsidRPr="00E621EC">
              <w:rPr>
                <w:rFonts w:cs="GE SS Text Light"/>
                <w:i w:val="0"/>
                <w:iCs w:val="0"/>
                <w:szCs w:val="24"/>
                <w:rtl/>
              </w:rPr>
              <w:t xml:space="preserve"> </w:t>
            </w:r>
            <w:r w:rsidRPr="00E621EC">
              <w:rPr>
                <w:rFonts w:cs="GE SS Text Light" w:hint="eastAsia"/>
                <w:i w:val="0"/>
                <w:iCs w:val="0"/>
                <w:szCs w:val="24"/>
                <w:rtl/>
              </w:rPr>
              <w:t>أن</w:t>
            </w:r>
            <w:r w:rsidRPr="00E621EC">
              <w:rPr>
                <w:rFonts w:cs="GE SS Text Light"/>
                <w:i w:val="0"/>
                <w:iCs w:val="0"/>
                <w:szCs w:val="24"/>
                <w:rtl/>
              </w:rPr>
              <w:t xml:space="preserve"> </w:t>
            </w:r>
            <w:r w:rsidRPr="00E621EC">
              <w:rPr>
                <w:rFonts w:cs="GE SS Text Light" w:hint="eastAsia"/>
                <w:i w:val="0"/>
                <w:iCs w:val="0"/>
                <w:szCs w:val="24"/>
                <w:rtl/>
              </w:rPr>
              <w:t>تقود</w:t>
            </w:r>
            <w:r w:rsidRPr="00E621EC">
              <w:rPr>
                <w:rFonts w:cs="GE SS Text Light"/>
                <w:i w:val="0"/>
                <w:iCs w:val="0"/>
                <w:szCs w:val="24"/>
                <w:rtl/>
              </w:rPr>
              <w:t xml:space="preserve"> </w:t>
            </w:r>
            <w:r w:rsidRPr="00E621EC">
              <w:rPr>
                <w:rFonts w:cs="GE SS Text Light" w:hint="eastAsia"/>
                <w:i w:val="0"/>
                <w:iCs w:val="0"/>
                <w:szCs w:val="24"/>
                <w:rtl/>
              </w:rPr>
              <w:t>الحكومة</w:t>
            </w:r>
            <w:r w:rsidRPr="00E621EC">
              <w:rPr>
                <w:rFonts w:cs="GE SS Text Light"/>
                <w:i w:val="0"/>
                <w:iCs w:val="0"/>
                <w:szCs w:val="24"/>
                <w:rtl/>
              </w:rPr>
              <w:t xml:space="preserve"> </w:t>
            </w:r>
            <w:r w:rsidRPr="00E621EC">
              <w:rPr>
                <w:rFonts w:cs="GE SS Text Light" w:hint="eastAsia"/>
                <w:i w:val="0"/>
                <w:iCs w:val="0"/>
                <w:szCs w:val="24"/>
                <w:rtl/>
              </w:rPr>
              <w:t>بشكل</w:t>
            </w:r>
            <w:r w:rsidRPr="00E621EC">
              <w:rPr>
                <w:rFonts w:cs="GE SS Text Light"/>
                <w:i w:val="0"/>
                <w:iCs w:val="0"/>
                <w:szCs w:val="24"/>
                <w:rtl/>
              </w:rPr>
              <w:t xml:space="preserve"> </w:t>
            </w:r>
            <w:r w:rsidRPr="00E621EC">
              <w:rPr>
                <w:rFonts w:cs="GE SS Text Light" w:hint="eastAsia"/>
                <w:i w:val="0"/>
                <w:iCs w:val="0"/>
                <w:szCs w:val="24"/>
                <w:rtl/>
              </w:rPr>
              <w:t>كامل</w:t>
            </w:r>
            <w:r w:rsidRPr="00E621EC">
              <w:rPr>
                <w:rFonts w:cs="GE SS Text Light"/>
                <w:i w:val="0"/>
                <w:iCs w:val="0"/>
                <w:szCs w:val="24"/>
                <w:rtl/>
              </w:rPr>
              <w:t xml:space="preserve"> </w:t>
            </w:r>
            <w:r w:rsidRPr="00E621EC">
              <w:rPr>
                <w:rFonts w:cs="GE SS Text Light" w:hint="eastAsia"/>
                <w:i w:val="0"/>
                <w:iCs w:val="0"/>
                <w:szCs w:val="24"/>
                <w:rtl/>
              </w:rPr>
              <w:t>ونشط</w:t>
            </w:r>
            <w:r w:rsidRPr="00E621EC">
              <w:rPr>
                <w:rFonts w:cs="GE SS Text Light"/>
                <w:i w:val="0"/>
                <w:iCs w:val="0"/>
                <w:szCs w:val="24"/>
                <w:rtl/>
              </w:rPr>
              <w:t xml:space="preserve"> </w:t>
            </w:r>
            <w:r w:rsidRPr="00E621EC">
              <w:rPr>
                <w:rFonts w:cs="GE SS Text Light" w:hint="eastAsia"/>
                <w:i w:val="0"/>
                <w:iCs w:val="0"/>
                <w:szCs w:val="24"/>
                <w:rtl/>
              </w:rPr>
              <w:t>وفعال</w:t>
            </w:r>
            <w:r w:rsidRPr="00E621EC">
              <w:rPr>
                <w:rFonts w:cs="GE SS Text Light"/>
                <w:i w:val="0"/>
                <w:iCs w:val="0"/>
                <w:szCs w:val="24"/>
                <w:rtl/>
              </w:rPr>
              <w:t xml:space="preserve"> </w:t>
            </w:r>
            <w:r w:rsidRPr="00E621EC">
              <w:rPr>
                <w:rFonts w:cs="GE SS Text Light" w:hint="eastAsia"/>
                <w:i w:val="0"/>
                <w:iCs w:val="0"/>
                <w:szCs w:val="24"/>
                <w:rtl/>
              </w:rPr>
              <w:t>كافة</w:t>
            </w:r>
            <w:r w:rsidRPr="00E621EC">
              <w:rPr>
                <w:rFonts w:cs="GE SS Text Light"/>
                <w:i w:val="0"/>
                <w:iCs w:val="0"/>
                <w:szCs w:val="24"/>
                <w:rtl/>
              </w:rPr>
              <w:t xml:space="preserve"> </w:t>
            </w:r>
            <w:r w:rsidRPr="00E621EC">
              <w:rPr>
                <w:rFonts w:cs="GE SS Text Light" w:hint="eastAsia"/>
                <w:i w:val="0"/>
                <w:iCs w:val="0"/>
                <w:szCs w:val="24"/>
                <w:rtl/>
              </w:rPr>
              <w:t>جوانب</w:t>
            </w:r>
            <w:r w:rsidRPr="00E621EC">
              <w:rPr>
                <w:rFonts w:cs="GE SS Text Light"/>
                <w:i w:val="0"/>
                <w:iCs w:val="0"/>
                <w:szCs w:val="24"/>
                <w:rtl/>
              </w:rPr>
              <w:t xml:space="preserve"> </w:t>
            </w:r>
            <w:r w:rsidRPr="00E621EC">
              <w:rPr>
                <w:rFonts w:cs="GE SS Text Light" w:hint="eastAsia"/>
                <w:i w:val="0"/>
                <w:iCs w:val="0"/>
                <w:szCs w:val="24"/>
                <w:rtl/>
              </w:rPr>
              <w:t>تنفيذ</w:t>
            </w:r>
            <w:r w:rsidRPr="00E621EC">
              <w:rPr>
                <w:rFonts w:cs="GE SS Text Light"/>
                <w:i w:val="0"/>
                <w:iCs w:val="0"/>
                <w:szCs w:val="24"/>
                <w:rtl/>
              </w:rPr>
              <w:t xml:space="preserve"> </w:t>
            </w:r>
            <w:r w:rsidRPr="00E621EC">
              <w:rPr>
                <w:rFonts w:cs="GE SS Text Light" w:hint="eastAsia"/>
                <w:i w:val="0"/>
                <w:iCs w:val="0"/>
                <w:szCs w:val="24"/>
                <w:rtl/>
              </w:rPr>
              <w:t>المبادرة</w:t>
            </w:r>
            <w:r w:rsidRPr="00E621EC">
              <w:rPr>
                <w:rFonts w:cs="GE SS Text Light"/>
                <w:i w:val="0"/>
                <w:iCs w:val="0"/>
                <w:szCs w:val="24"/>
                <w:rtl/>
              </w:rPr>
              <w:t xml:space="preserve">. </w:t>
            </w:r>
            <w:r w:rsidRPr="00E621EC">
              <w:rPr>
                <w:rFonts w:cs="GE SS Text Light" w:hint="eastAsia"/>
                <w:i w:val="0"/>
                <w:iCs w:val="0"/>
                <w:szCs w:val="24"/>
                <w:rtl/>
              </w:rPr>
              <w:t>على</w:t>
            </w:r>
            <w:r w:rsidRPr="00E621EC">
              <w:rPr>
                <w:rFonts w:cs="GE SS Text Light"/>
                <w:i w:val="0"/>
                <w:iCs w:val="0"/>
                <w:szCs w:val="24"/>
                <w:rtl/>
              </w:rPr>
              <w:t xml:space="preserve"> </w:t>
            </w:r>
            <w:r w:rsidRPr="00E621EC">
              <w:rPr>
                <w:rFonts w:cs="GE SS Text Light" w:hint="eastAsia"/>
                <w:i w:val="0"/>
                <w:iCs w:val="0"/>
                <w:szCs w:val="24"/>
                <w:rtl/>
              </w:rPr>
              <w:t>وجه</w:t>
            </w:r>
            <w:r w:rsidRPr="00E621EC">
              <w:rPr>
                <w:rFonts w:cs="GE SS Text Light"/>
                <w:i w:val="0"/>
                <w:iCs w:val="0"/>
                <w:szCs w:val="24"/>
                <w:rtl/>
              </w:rPr>
              <w:t xml:space="preserve"> </w:t>
            </w:r>
            <w:r w:rsidRPr="00E621EC">
              <w:rPr>
                <w:rFonts w:cs="GE SS Text Light" w:hint="eastAsia"/>
                <w:i w:val="0"/>
                <w:iCs w:val="0"/>
                <w:szCs w:val="24"/>
                <w:rtl/>
              </w:rPr>
              <w:t>التحديد،</w:t>
            </w:r>
            <w:r w:rsidRPr="00E621EC">
              <w:rPr>
                <w:rFonts w:cs="GE SS Text Light"/>
                <w:i w:val="0"/>
                <w:iCs w:val="0"/>
                <w:szCs w:val="24"/>
                <w:rtl/>
              </w:rPr>
              <w:t xml:space="preserve"> </w:t>
            </w:r>
            <w:r w:rsidRPr="00E621EC">
              <w:rPr>
                <w:rFonts w:cs="GE SS Text Light" w:hint="eastAsia"/>
                <w:i w:val="0"/>
                <w:iCs w:val="0"/>
                <w:szCs w:val="24"/>
                <w:rtl/>
              </w:rPr>
              <w:t>ينبغي</w:t>
            </w:r>
            <w:r w:rsidRPr="00E621EC">
              <w:rPr>
                <w:rFonts w:cs="GE SS Text Light"/>
                <w:i w:val="0"/>
                <w:iCs w:val="0"/>
                <w:szCs w:val="24"/>
                <w:rtl/>
              </w:rPr>
              <w:t xml:space="preserve"> </w:t>
            </w:r>
            <w:r w:rsidRPr="00E621EC">
              <w:rPr>
                <w:rFonts w:cs="GE SS Text Light" w:hint="eastAsia"/>
                <w:i w:val="0"/>
                <w:iCs w:val="0"/>
                <w:szCs w:val="24"/>
                <w:rtl/>
              </w:rPr>
              <w:t>على</w:t>
            </w:r>
            <w:r w:rsidRPr="00E621EC">
              <w:rPr>
                <w:rFonts w:cs="GE SS Text Light"/>
                <w:i w:val="0"/>
                <w:iCs w:val="0"/>
                <w:szCs w:val="24"/>
                <w:rtl/>
              </w:rPr>
              <w:t xml:space="preserve"> </w:t>
            </w:r>
            <w:r w:rsidRPr="00E621EC">
              <w:rPr>
                <w:rFonts w:cs="GE SS Text Light" w:hint="eastAsia"/>
                <w:i w:val="0"/>
                <w:iCs w:val="0"/>
                <w:szCs w:val="24"/>
                <w:rtl/>
              </w:rPr>
              <w:t>الحكومة</w:t>
            </w:r>
            <w:r w:rsidRPr="00E621EC">
              <w:rPr>
                <w:rFonts w:cs="GE SS Text Light"/>
                <w:i w:val="0"/>
                <w:iCs w:val="0"/>
                <w:szCs w:val="24"/>
                <w:rtl/>
              </w:rPr>
              <w:t xml:space="preserve"> </w:t>
            </w:r>
            <w:r w:rsidRPr="00E621EC">
              <w:rPr>
                <w:rFonts w:cs="GE SS Text Light" w:hint="eastAsia"/>
                <w:i w:val="0"/>
                <w:iCs w:val="0"/>
                <w:szCs w:val="24"/>
                <w:rtl/>
              </w:rPr>
              <w:t>إصدار</w:t>
            </w:r>
            <w:r w:rsidRPr="00E621EC">
              <w:rPr>
                <w:rFonts w:cs="GE SS Text Light"/>
                <w:i w:val="0"/>
                <w:iCs w:val="0"/>
                <w:szCs w:val="24"/>
                <w:rtl/>
              </w:rPr>
              <w:t xml:space="preserve"> </w:t>
            </w:r>
            <w:r w:rsidRPr="00E621EC">
              <w:rPr>
                <w:rFonts w:cs="GE SS Text Light" w:hint="eastAsia"/>
                <w:i w:val="0"/>
                <w:iCs w:val="0"/>
                <w:szCs w:val="24"/>
                <w:rtl/>
              </w:rPr>
              <w:t>بيانات</w:t>
            </w:r>
            <w:r w:rsidRPr="00E621EC">
              <w:rPr>
                <w:rFonts w:cs="GE SS Text Light"/>
                <w:i w:val="0"/>
                <w:iCs w:val="0"/>
                <w:szCs w:val="24"/>
                <w:rtl/>
              </w:rPr>
              <w:t xml:space="preserve"> </w:t>
            </w:r>
            <w:r w:rsidRPr="00E621EC">
              <w:rPr>
                <w:rFonts w:cs="GE SS Text Light" w:hint="eastAsia"/>
                <w:i w:val="0"/>
                <w:iCs w:val="0"/>
                <w:szCs w:val="24"/>
                <w:rtl/>
              </w:rPr>
              <w:t>عامة</w:t>
            </w:r>
            <w:r w:rsidRPr="00E621EC">
              <w:rPr>
                <w:rFonts w:cs="GE SS Text Light"/>
                <w:i w:val="0"/>
                <w:iCs w:val="0"/>
                <w:szCs w:val="24"/>
                <w:rtl/>
              </w:rPr>
              <w:t xml:space="preserve"> </w:t>
            </w:r>
            <w:r w:rsidRPr="00E621EC">
              <w:rPr>
                <w:rFonts w:cs="GE SS Text Light" w:hint="eastAsia"/>
                <w:i w:val="0"/>
                <w:iCs w:val="0"/>
                <w:szCs w:val="24"/>
                <w:rtl/>
              </w:rPr>
              <w:t>صريحة</w:t>
            </w:r>
            <w:r w:rsidRPr="00E621EC">
              <w:rPr>
                <w:rFonts w:cs="GE SS Text Light"/>
                <w:i w:val="0"/>
                <w:iCs w:val="0"/>
                <w:szCs w:val="24"/>
                <w:rtl/>
              </w:rPr>
              <w:t xml:space="preserve"> </w:t>
            </w:r>
            <w:r w:rsidRPr="00E621EC">
              <w:rPr>
                <w:rFonts w:cs="GE SS Text Light" w:hint="eastAsia"/>
                <w:i w:val="0"/>
                <w:iCs w:val="0"/>
                <w:szCs w:val="24"/>
                <w:rtl/>
              </w:rPr>
              <w:t>حول</w:t>
            </w:r>
            <w:r w:rsidRPr="00E621EC">
              <w:rPr>
                <w:rFonts w:cs="GE SS Text Light"/>
                <w:i w:val="0"/>
                <w:iCs w:val="0"/>
                <w:szCs w:val="24"/>
                <w:rtl/>
              </w:rPr>
              <w:t xml:space="preserve"> </w:t>
            </w:r>
            <w:r w:rsidRPr="00E621EC">
              <w:rPr>
                <w:rFonts w:cs="GE SS Text Light" w:hint="eastAsia"/>
                <w:i w:val="0"/>
                <w:iCs w:val="0"/>
                <w:szCs w:val="24"/>
                <w:rtl/>
              </w:rPr>
              <w:t>التزامها</w:t>
            </w:r>
            <w:r w:rsidRPr="00E621EC">
              <w:rPr>
                <w:rFonts w:cs="GE SS Text Light"/>
                <w:i w:val="0"/>
                <w:iCs w:val="0"/>
                <w:szCs w:val="24"/>
                <w:rtl/>
              </w:rPr>
              <w:t xml:space="preserve"> </w:t>
            </w:r>
            <w:r w:rsidRPr="00E621EC">
              <w:rPr>
                <w:rFonts w:cs="GE SS Text Light" w:hint="eastAsia"/>
                <w:i w:val="0"/>
                <w:iCs w:val="0"/>
                <w:szCs w:val="24"/>
                <w:rtl/>
              </w:rPr>
              <w:t>تجاه</w:t>
            </w:r>
            <w:r w:rsidRPr="00E621EC">
              <w:rPr>
                <w:rFonts w:cs="GE SS Text Light"/>
                <w:i w:val="0"/>
                <w:iCs w:val="0"/>
                <w:szCs w:val="24"/>
                <w:rtl/>
              </w:rPr>
              <w:t xml:space="preserve"> </w:t>
            </w:r>
            <w:r w:rsidRPr="00E621EC">
              <w:rPr>
                <w:rFonts w:cs="GE SS Text Light" w:hint="eastAsia"/>
                <w:i w:val="0"/>
                <w:iCs w:val="0"/>
                <w:szCs w:val="24"/>
                <w:rtl/>
              </w:rPr>
              <w:t>المبادرة</w:t>
            </w:r>
            <w:r w:rsidRPr="00E621EC">
              <w:rPr>
                <w:rFonts w:cs="GE SS Text Light"/>
                <w:i w:val="0"/>
                <w:iCs w:val="0"/>
                <w:szCs w:val="24"/>
                <w:rtl/>
              </w:rPr>
              <w:t xml:space="preserve"> </w:t>
            </w:r>
            <w:r w:rsidRPr="00E621EC">
              <w:rPr>
                <w:rFonts w:cs="GE SS Text Light" w:hint="eastAsia"/>
                <w:i w:val="0"/>
                <w:iCs w:val="0"/>
                <w:szCs w:val="24"/>
                <w:rtl/>
              </w:rPr>
              <w:t>وأهداف</w:t>
            </w:r>
            <w:r w:rsidRPr="00E621EC">
              <w:rPr>
                <w:rFonts w:cs="GE SS Text Light"/>
                <w:i w:val="0"/>
                <w:iCs w:val="0"/>
                <w:szCs w:val="24"/>
                <w:rtl/>
              </w:rPr>
              <w:t xml:space="preserve"> </w:t>
            </w:r>
            <w:r w:rsidRPr="00E621EC">
              <w:rPr>
                <w:rFonts w:cs="GE SS Text Light" w:hint="eastAsia"/>
                <w:i w:val="0"/>
                <w:iCs w:val="0"/>
                <w:szCs w:val="24"/>
                <w:rtl/>
              </w:rPr>
              <w:t>مشاركتها</w:t>
            </w:r>
            <w:r w:rsidRPr="00E621EC">
              <w:rPr>
                <w:rFonts w:cs="GE SS Text Light"/>
                <w:i w:val="0"/>
                <w:iCs w:val="0"/>
                <w:szCs w:val="24"/>
                <w:rtl/>
              </w:rPr>
              <w:t xml:space="preserve">. </w:t>
            </w:r>
            <w:r w:rsidRPr="00E621EC">
              <w:rPr>
                <w:rFonts w:cs="GE SS Text Light" w:hint="eastAsia"/>
                <w:i w:val="0"/>
                <w:iCs w:val="0"/>
                <w:szCs w:val="24"/>
                <w:rtl/>
              </w:rPr>
              <w:t>ويتوجب</w:t>
            </w:r>
            <w:r w:rsidRPr="00E621EC">
              <w:rPr>
                <w:rFonts w:cs="GE SS Text Light"/>
                <w:i w:val="0"/>
                <w:iCs w:val="0"/>
                <w:szCs w:val="24"/>
                <w:rtl/>
              </w:rPr>
              <w:t xml:space="preserve"> </w:t>
            </w:r>
            <w:r w:rsidRPr="00E621EC">
              <w:rPr>
                <w:rFonts w:cs="GE SS Text Light" w:hint="eastAsia"/>
                <w:i w:val="0"/>
                <w:iCs w:val="0"/>
                <w:szCs w:val="24"/>
                <w:rtl/>
              </w:rPr>
              <w:t>على</w:t>
            </w:r>
            <w:r w:rsidRPr="00E621EC">
              <w:rPr>
                <w:rFonts w:cs="GE SS Text Light"/>
                <w:i w:val="0"/>
                <w:iCs w:val="0"/>
                <w:szCs w:val="24"/>
                <w:rtl/>
              </w:rPr>
              <w:t xml:space="preserve"> </w:t>
            </w:r>
            <w:r w:rsidRPr="00E621EC">
              <w:rPr>
                <w:rFonts w:cs="GE SS Text Light" w:hint="eastAsia"/>
                <w:i w:val="0"/>
                <w:iCs w:val="0"/>
                <w:szCs w:val="24"/>
                <w:rtl/>
              </w:rPr>
              <w:t>الحكومة</w:t>
            </w:r>
            <w:r w:rsidRPr="00E621EC">
              <w:rPr>
                <w:rFonts w:cs="GE SS Text Light"/>
                <w:i w:val="0"/>
                <w:iCs w:val="0"/>
                <w:szCs w:val="24"/>
                <w:rtl/>
              </w:rPr>
              <w:t xml:space="preserve"> </w:t>
            </w:r>
            <w:r w:rsidRPr="00E621EC">
              <w:rPr>
                <w:rFonts w:cs="GE SS Text Light" w:hint="eastAsia"/>
                <w:i w:val="0"/>
                <w:iCs w:val="0"/>
                <w:szCs w:val="24"/>
                <w:rtl/>
              </w:rPr>
              <w:t>تعيين</w:t>
            </w:r>
            <w:r w:rsidRPr="00E621EC">
              <w:rPr>
                <w:rFonts w:cs="GE SS Text Light"/>
                <w:i w:val="0"/>
                <w:iCs w:val="0"/>
                <w:szCs w:val="24"/>
                <w:rtl/>
              </w:rPr>
              <w:t xml:space="preserve"> </w:t>
            </w:r>
            <w:r w:rsidRPr="00E621EC">
              <w:rPr>
                <w:rFonts w:cs="GE SS Text Light" w:hint="eastAsia"/>
                <w:i w:val="0"/>
                <w:iCs w:val="0"/>
                <w:szCs w:val="24"/>
                <w:rtl/>
              </w:rPr>
              <w:t>مسؤول</w:t>
            </w:r>
            <w:r w:rsidRPr="00E621EC">
              <w:rPr>
                <w:rFonts w:cs="GE SS Text Light"/>
                <w:i w:val="0"/>
                <w:iCs w:val="0"/>
                <w:szCs w:val="24"/>
                <w:rtl/>
              </w:rPr>
              <w:t xml:space="preserve"> </w:t>
            </w:r>
            <w:r w:rsidRPr="00E621EC">
              <w:rPr>
                <w:rFonts w:cs="GE SS Text Light" w:hint="eastAsia"/>
                <w:i w:val="0"/>
                <w:iCs w:val="0"/>
                <w:szCs w:val="24"/>
                <w:rtl/>
              </w:rPr>
              <w:t>رفيع</w:t>
            </w:r>
            <w:r w:rsidRPr="00E621EC">
              <w:rPr>
                <w:rFonts w:cs="GE SS Text Light"/>
                <w:i w:val="0"/>
                <w:iCs w:val="0"/>
                <w:szCs w:val="24"/>
                <w:rtl/>
              </w:rPr>
              <w:t xml:space="preserve"> </w:t>
            </w:r>
            <w:r w:rsidRPr="00E621EC">
              <w:rPr>
                <w:rFonts w:cs="GE SS Text Light" w:hint="eastAsia"/>
                <w:i w:val="0"/>
                <w:iCs w:val="0"/>
                <w:szCs w:val="24"/>
                <w:rtl/>
              </w:rPr>
              <w:t>لقيادة</w:t>
            </w:r>
            <w:r w:rsidRPr="00E621EC">
              <w:rPr>
                <w:rFonts w:cs="GE SS Text Light"/>
                <w:i w:val="0"/>
                <w:iCs w:val="0"/>
                <w:szCs w:val="24"/>
                <w:rtl/>
              </w:rPr>
              <w:t xml:space="preserve"> </w:t>
            </w:r>
            <w:r w:rsidRPr="00E621EC">
              <w:rPr>
                <w:rFonts w:cs="GE SS Text Light" w:hint="eastAsia"/>
                <w:i w:val="0"/>
                <w:iCs w:val="0"/>
                <w:szCs w:val="24"/>
                <w:rtl/>
              </w:rPr>
              <w:t>تنفيذ</w:t>
            </w:r>
            <w:r w:rsidRPr="00E621EC">
              <w:rPr>
                <w:rFonts w:cs="GE SS Text Light"/>
                <w:i w:val="0"/>
                <w:iCs w:val="0"/>
                <w:szCs w:val="24"/>
                <w:rtl/>
              </w:rPr>
              <w:t xml:space="preserve"> </w:t>
            </w:r>
            <w:r w:rsidRPr="00E621EC">
              <w:rPr>
                <w:rFonts w:cs="GE SS Text Light" w:hint="eastAsia"/>
                <w:i w:val="0"/>
                <w:iCs w:val="0"/>
                <w:szCs w:val="24"/>
                <w:rtl/>
              </w:rPr>
              <w:t>المبادرة</w:t>
            </w:r>
            <w:r w:rsidRPr="00E621EC">
              <w:rPr>
                <w:rFonts w:cs="GE SS Text Light"/>
                <w:i w:val="0"/>
                <w:iCs w:val="0"/>
                <w:szCs w:val="24"/>
                <w:rtl/>
              </w:rPr>
              <w:t xml:space="preserve">. </w:t>
            </w:r>
            <w:r w:rsidRPr="00E621EC">
              <w:rPr>
                <w:rFonts w:cs="GE SS Text Light" w:hint="eastAsia"/>
                <w:i w:val="0"/>
                <w:iCs w:val="0"/>
                <w:szCs w:val="24"/>
                <w:rtl/>
              </w:rPr>
              <w:t>وينبغي</w:t>
            </w:r>
            <w:r w:rsidRPr="00E621EC">
              <w:rPr>
                <w:rFonts w:cs="GE SS Text Light"/>
                <w:i w:val="0"/>
                <w:iCs w:val="0"/>
                <w:szCs w:val="24"/>
                <w:rtl/>
              </w:rPr>
              <w:t xml:space="preserve"> </w:t>
            </w:r>
            <w:r w:rsidRPr="00E621EC">
              <w:rPr>
                <w:rFonts w:cs="GE SS Text Light" w:hint="eastAsia"/>
                <w:i w:val="0"/>
                <w:iCs w:val="0"/>
                <w:szCs w:val="24"/>
                <w:rtl/>
              </w:rPr>
              <w:t>أن</w:t>
            </w:r>
            <w:r w:rsidRPr="00E621EC">
              <w:rPr>
                <w:rFonts w:cs="GE SS Text Light"/>
                <w:i w:val="0"/>
                <w:iCs w:val="0"/>
                <w:szCs w:val="24"/>
                <w:rtl/>
              </w:rPr>
              <w:t xml:space="preserve"> </w:t>
            </w:r>
            <w:r w:rsidRPr="00E621EC">
              <w:rPr>
                <w:rFonts w:cs="GE SS Text Light" w:hint="eastAsia"/>
                <w:i w:val="0"/>
                <w:iCs w:val="0"/>
                <w:szCs w:val="24"/>
                <w:rtl/>
              </w:rPr>
              <w:t>يتمتع</w:t>
            </w:r>
            <w:r w:rsidRPr="00E621EC">
              <w:rPr>
                <w:rFonts w:cs="GE SS Text Light"/>
                <w:i w:val="0"/>
                <w:iCs w:val="0"/>
                <w:szCs w:val="24"/>
                <w:rtl/>
              </w:rPr>
              <w:t xml:space="preserve"> </w:t>
            </w:r>
            <w:r w:rsidRPr="00E621EC">
              <w:rPr>
                <w:rFonts w:cs="GE SS Text Light" w:hint="eastAsia"/>
                <w:i w:val="0"/>
                <w:iCs w:val="0"/>
                <w:szCs w:val="24"/>
                <w:rtl/>
              </w:rPr>
              <w:t>هذا</w:t>
            </w:r>
            <w:r w:rsidRPr="00E621EC">
              <w:rPr>
                <w:rFonts w:cs="GE SS Text Light"/>
                <w:i w:val="0"/>
                <w:iCs w:val="0"/>
                <w:szCs w:val="24"/>
                <w:rtl/>
              </w:rPr>
              <w:t xml:space="preserve"> </w:t>
            </w:r>
            <w:r w:rsidRPr="00E621EC">
              <w:rPr>
                <w:rFonts w:cs="GE SS Text Light" w:hint="eastAsia"/>
                <w:i w:val="0"/>
                <w:iCs w:val="0"/>
                <w:szCs w:val="24"/>
                <w:rtl/>
              </w:rPr>
              <w:t>المسؤول</w:t>
            </w:r>
            <w:r w:rsidRPr="00E621EC">
              <w:rPr>
                <w:rFonts w:cs="GE SS Text Light"/>
                <w:i w:val="0"/>
                <w:iCs w:val="0"/>
                <w:szCs w:val="24"/>
                <w:rtl/>
              </w:rPr>
              <w:t xml:space="preserve"> </w:t>
            </w:r>
            <w:r w:rsidRPr="00E621EC">
              <w:rPr>
                <w:rFonts w:cs="GE SS Text Light" w:hint="eastAsia"/>
                <w:i w:val="0"/>
                <w:iCs w:val="0"/>
                <w:szCs w:val="24"/>
                <w:rtl/>
              </w:rPr>
              <w:t>بثقة</w:t>
            </w:r>
            <w:r w:rsidRPr="00E621EC">
              <w:rPr>
                <w:rFonts w:cs="GE SS Text Light"/>
                <w:i w:val="0"/>
                <w:iCs w:val="0"/>
                <w:szCs w:val="24"/>
                <w:rtl/>
              </w:rPr>
              <w:t xml:space="preserve"> </w:t>
            </w:r>
            <w:r w:rsidRPr="00E621EC">
              <w:rPr>
                <w:rFonts w:cs="GE SS Text Light" w:hint="eastAsia"/>
                <w:i w:val="0"/>
                <w:iCs w:val="0"/>
                <w:szCs w:val="24"/>
                <w:rtl/>
              </w:rPr>
              <w:t>كافة</w:t>
            </w:r>
            <w:r w:rsidRPr="00E621EC">
              <w:rPr>
                <w:rFonts w:cs="GE SS Text Light"/>
                <w:i w:val="0"/>
                <w:iCs w:val="0"/>
                <w:szCs w:val="24"/>
                <w:rtl/>
              </w:rPr>
              <w:t xml:space="preserve"> </w:t>
            </w:r>
            <w:r w:rsidRPr="00E621EC">
              <w:rPr>
                <w:rFonts w:cs="GE SS Text Light" w:hint="eastAsia"/>
                <w:i w:val="0"/>
                <w:iCs w:val="0"/>
                <w:szCs w:val="24"/>
                <w:rtl/>
              </w:rPr>
              <w:t>أصحاب</w:t>
            </w:r>
            <w:r w:rsidRPr="00E621EC">
              <w:rPr>
                <w:rFonts w:cs="GE SS Text Light"/>
                <w:i w:val="0"/>
                <w:iCs w:val="0"/>
                <w:szCs w:val="24"/>
                <w:rtl/>
              </w:rPr>
              <w:t xml:space="preserve"> </w:t>
            </w:r>
            <w:r w:rsidRPr="00E621EC">
              <w:rPr>
                <w:rFonts w:cs="GE SS Text Light" w:hint="eastAsia"/>
                <w:i w:val="0"/>
                <w:iCs w:val="0"/>
                <w:szCs w:val="24"/>
                <w:rtl/>
              </w:rPr>
              <w:t>المصلحة،</w:t>
            </w:r>
            <w:r w:rsidRPr="00E621EC">
              <w:rPr>
                <w:rFonts w:cs="GE SS Text Light"/>
                <w:i w:val="0"/>
                <w:iCs w:val="0"/>
                <w:szCs w:val="24"/>
                <w:rtl/>
              </w:rPr>
              <w:t xml:space="preserve"> </w:t>
            </w:r>
            <w:r w:rsidRPr="00E621EC">
              <w:rPr>
                <w:rFonts w:cs="GE SS Text Light" w:hint="eastAsia"/>
                <w:i w:val="0"/>
                <w:iCs w:val="0"/>
                <w:szCs w:val="24"/>
                <w:rtl/>
              </w:rPr>
              <w:t>والسلطة</w:t>
            </w:r>
            <w:r w:rsidRPr="00E621EC">
              <w:rPr>
                <w:rFonts w:cs="GE SS Text Light"/>
                <w:i w:val="0"/>
                <w:iCs w:val="0"/>
                <w:szCs w:val="24"/>
                <w:rtl/>
              </w:rPr>
              <w:t xml:space="preserve"> </w:t>
            </w:r>
            <w:r w:rsidRPr="00E621EC">
              <w:rPr>
                <w:rFonts w:cs="GE SS Text Light" w:hint="eastAsia"/>
                <w:i w:val="0"/>
                <w:iCs w:val="0"/>
                <w:szCs w:val="24"/>
                <w:rtl/>
              </w:rPr>
              <w:t>والحرية</w:t>
            </w:r>
            <w:r w:rsidRPr="00E621EC">
              <w:rPr>
                <w:rFonts w:cs="GE SS Text Light"/>
                <w:i w:val="0"/>
                <w:iCs w:val="0"/>
                <w:szCs w:val="24"/>
                <w:rtl/>
              </w:rPr>
              <w:t xml:space="preserve"> </w:t>
            </w:r>
            <w:r w:rsidRPr="00E621EC">
              <w:rPr>
                <w:rFonts w:cs="GE SS Text Light" w:hint="eastAsia"/>
                <w:i w:val="0"/>
                <w:iCs w:val="0"/>
                <w:szCs w:val="24"/>
                <w:rtl/>
              </w:rPr>
              <w:t>في</w:t>
            </w:r>
            <w:r w:rsidRPr="00E621EC">
              <w:rPr>
                <w:rFonts w:cs="GE SS Text Light"/>
                <w:i w:val="0"/>
                <w:iCs w:val="0"/>
                <w:szCs w:val="24"/>
                <w:rtl/>
              </w:rPr>
              <w:t xml:space="preserve"> </w:t>
            </w:r>
            <w:r w:rsidRPr="00E621EC">
              <w:rPr>
                <w:rFonts w:cs="GE SS Text Light" w:hint="eastAsia"/>
                <w:i w:val="0"/>
                <w:iCs w:val="0"/>
                <w:szCs w:val="24"/>
                <w:rtl/>
              </w:rPr>
              <w:t>تنسيق</w:t>
            </w:r>
            <w:r w:rsidRPr="00E621EC">
              <w:rPr>
                <w:rFonts w:cs="GE SS Text Light"/>
                <w:i w:val="0"/>
                <w:iCs w:val="0"/>
                <w:szCs w:val="24"/>
                <w:rtl/>
              </w:rPr>
              <w:t xml:space="preserve"> </w:t>
            </w:r>
            <w:r w:rsidRPr="00E621EC">
              <w:rPr>
                <w:rFonts w:cs="GE SS Text Light" w:hint="eastAsia"/>
                <w:i w:val="0"/>
                <w:iCs w:val="0"/>
                <w:szCs w:val="24"/>
                <w:rtl/>
              </w:rPr>
              <w:t>الإجراءات</w:t>
            </w:r>
            <w:r w:rsidRPr="00E621EC">
              <w:rPr>
                <w:rFonts w:cs="GE SS Text Light"/>
                <w:i w:val="0"/>
                <w:iCs w:val="0"/>
                <w:szCs w:val="24"/>
                <w:rtl/>
              </w:rPr>
              <w:t xml:space="preserve"> </w:t>
            </w:r>
            <w:r w:rsidRPr="00E621EC">
              <w:rPr>
                <w:rFonts w:cs="GE SS Text Light" w:hint="eastAsia"/>
                <w:i w:val="0"/>
                <w:iCs w:val="0"/>
                <w:szCs w:val="24"/>
                <w:rtl/>
              </w:rPr>
              <w:t>حول</w:t>
            </w:r>
            <w:r w:rsidRPr="00E621EC">
              <w:rPr>
                <w:rFonts w:cs="GE SS Text Light"/>
                <w:i w:val="0"/>
                <w:iCs w:val="0"/>
                <w:szCs w:val="24"/>
                <w:rtl/>
              </w:rPr>
              <w:t xml:space="preserve"> </w:t>
            </w:r>
            <w:r w:rsidRPr="00E621EC">
              <w:rPr>
                <w:rFonts w:cs="GE SS Text Light" w:hint="eastAsia"/>
                <w:i w:val="0"/>
                <w:iCs w:val="0"/>
                <w:szCs w:val="24"/>
                <w:rtl/>
              </w:rPr>
              <w:t>المبادرة</w:t>
            </w:r>
            <w:r w:rsidRPr="00E621EC">
              <w:rPr>
                <w:rFonts w:cs="GE SS Text Light"/>
                <w:i w:val="0"/>
                <w:iCs w:val="0"/>
                <w:szCs w:val="24"/>
                <w:rtl/>
              </w:rPr>
              <w:t xml:space="preserve"> </w:t>
            </w:r>
            <w:r w:rsidRPr="00E621EC">
              <w:rPr>
                <w:rFonts w:cs="GE SS Text Light" w:hint="eastAsia"/>
                <w:i w:val="0"/>
                <w:iCs w:val="0"/>
                <w:szCs w:val="24"/>
                <w:rtl/>
              </w:rPr>
              <w:t>عبر</w:t>
            </w:r>
            <w:r w:rsidRPr="00E621EC">
              <w:rPr>
                <w:rFonts w:cs="GE SS Text Light"/>
                <w:i w:val="0"/>
                <w:iCs w:val="0"/>
                <w:szCs w:val="24"/>
                <w:rtl/>
              </w:rPr>
              <w:t xml:space="preserve"> </w:t>
            </w:r>
            <w:r w:rsidRPr="00E621EC">
              <w:rPr>
                <w:rFonts w:cs="GE SS Text Light" w:hint="eastAsia"/>
                <w:i w:val="0"/>
                <w:iCs w:val="0"/>
                <w:szCs w:val="24"/>
                <w:rtl/>
              </w:rPr>
              <w:t>كافة</w:t>
            </w:r>
            <w:r w:rsidRPr="00E621EC">
              <w:rPr>
                <w:rFonts w:cs="GE SS Text Light"/>
                <w:i w:val="0"/>
                <w:iCs w:val="0"/>
                <w:szCs w:val="24"/>
                <w:rtl/>
              </w:rPr>
              <w:t xml:space="preserve"> </w:t>
            </w:r>
            <w:r w:rsidRPr="00E621EC">
              <w:rPr>
                <w:rFonts w:cs="GE SS Text Light" w:hint="eastAsia"/>
                <w:i w:val="0"/>
                <w:iCs w:val="0"/>
                <w:szCs w:val="24"/>
                <w:rtl/>
              </w:rPr>
              <w:t>الوزارات</w:t>
            </w:r>
            <w:r w:rsidRPr="00E621EC">
              <w:rPr>
                <w:rFonts w:cs="GE SS Text Light"/>
                <w:i w:val="0"/>
                <w:iCs w:val="0"/>
                <w:szCs w:val="24"/>
                <w:rtl/>
              </w:rPr>
              <w:t xml:space="preserve"> </w:t>
            </w:r>
            <w:r w:rsidRPr="00E621EC">
              <w:rPr>
                <w:rFonts w:cs="GE SS Text Light" w:hint="eastAsia"/>
                <w:i w:val="0"/>
                <w:iCs w:val="0"/>
                <w:szCs w:val="24"/>
                <w:rtl/>
              </w:rPr>
              <w:t>والدوائر</w:t>
            </w:r>
            <w:r w:rsidRPr="00E621EC">
              <w:rPr>
                <w:rFonts w:cs="GE SS Text Light"/>
                <w:i w:val="0"/>
                <w:iCs w:val="0"/>
                <w:szCs w:val="24"/>
                <w:rtl/>
              </w:rPr>
              <w:t xml:space="preserve"> </w:t>
            </w:r>
            <w:r w:rsidRPr="00E621EC">
              <w:rPr>
                <w:rFonts w:cs="GE SS Text Light" w:hint="eastAsia"/>
                <w:i w:val="0"/>
                <w:iCs w:val="0"/>
                <w:szCs w:val="24"/>
                <w:rtl/>
              </w:rPr>
              <w:t>المعنية،</w:t>
            </w:r>
            <w:r w:rsidRPr="00E621EC">
              <w:rPr>
                <w:rFonts w:cs="GE SS Text Light"/>
                <w:i w:val="0"/>
                <w:iCs w:val="0"/>
                <w:szCs w:val="24"/>
                <w:rtl/>
              </w:rPr>
              <w:t xml:space="preserve"> </w:t>
            </w:r>
            <w:r w:rsidRPr="00E621EC">
              <w:rPr>
                <w:rFonts w:cs="GE SS Text Light" w:hint="eastAsia"/>
                <w:i w:val="0"/>
                <w:iCs w:val="0"/>
                <w:szCs w:val="24"/>
                <w:rtl/>
              </w:rPr>
              <w:t>بما</w:t>
            </w:r>
            <w:r w:rsidRPr="00E621EC">
              <w:rPr>
                <w:rFonts w:cs="GE SS Text Light"/>
                <w:i w:val="0"/>
                <w:iCs w:val="0"/>
                <w:szCs w:val="24"/>
                <w:rtl/>
              </w:rPr>
              <w:t xml:space="preserve"> </w:t>
            </w:r>
            <w:r w:rsidRPr="00E621EC">
              <w:rPr>
                <w:rFonts w:cs="GE SS Text Light" w:hint="eastAsia"/>
                <w:i w:val="0"/>
                <w:iCs w:val="0"/>
                <w:szCs w:val="24"/>
                <w:rtl/>
              </w:rPr>
              <w:t>في</w:t>
            </w:r>
            <w:r w:rsidRPr="00E621EC">
              <w:rPr>
                <w:rFonts w:cs="GE SS Text Light"/>
                <w:i w:val="0"/>
                <w:iCs w:val="0"/>
                <w:szCs w:val="24"/>
                <w:rtl/>
              </w:rPr>
              <w:t xml:space="preserve"> </w:t>
            </w:r>
            <w:r w:rsidRPr="00E621EC">
              <w:rPr>
                <w:rFonts w:cs="GE SS Text Light" w:hint="eastAsia"/>
                <w:i w:val="0"/>
                <w:iCs w:val="0"/>
                <w:szCs w:val="24"/>
                <w:rtl/>
              </w:rPr>
              <w:t>ذلك</w:t>
            </w:r>
            <w:r w:rsidRPr="00E621EC">
              <w:rPr>
                <w:rFonts w:cs="GE SS Text Light"/>
                <w:i w:val="0"/>
                <w:iCs w:val="0"/>
                <w:szCs w:val="24"/>
                <w:rtl/>
              </w:rPr>
              <w:t xml:space="preserve"> </w:t>
            </w:r>
            <w:r w:rsidRPr="00E621EC">
              <w:rPr>
                <w:rFonts w:cs="GE SS Text Light" w:hint="eastAsia"/>
                <w:i w:val="0"/>
                <w:iCs w:val="0"/>
                <w:szCs w:val="24"/>
                <w:rtl/>
              </w:rPr>
              <w:t>وزارة</w:t>
            </w:r>
            <w:r w:rsidRPr="00E621EC">
              <w:rPr>
                <w:rFonts w:cs="GE SS Text Light"/>
                <w:i w:val="0"/>
                <w:iCs w:val="0"/>
                <w:szCs w:val="24"/>
                <w:rtl/>
              </w:rPr>
              <w:t xml:space="preserve"> </w:t>
            </w:r>
            <w:r w:rsidRPr="00E621EC">
              <w:rPr>
                <w:rFonts w:cs="GE SS Text Light" w:hint="eastAsia"/>
                <w:i w:val="0"/>
                <w:iCs w:val="0"/>
                <w:szCs w:val="24"/>
                <w:rtl/>
              </w:rPr>
              <w:t>المالية،</w:t>
            </w:r>
            <w:r w:rsidRPr="00E621EC">
              <w:rPr>
                <w:rFonts w:cs="GE SS Text Light"/>
                <w:i w:val="0"/>
                <w:iCs w:val="0"/>
                <w:szCs w:val="24"/>
                <w:rtl/>
              </w:rPr>
              <w:t xml:space="preserve"> </w:t>
            </w:r>
            <w:r w:rsidRPr="00E621EC">
              <w:rPr>
                <w:rFonts w:cs="GE SS Text Light" w:hint="eastAsia"/>
                <w:i w:val="0"/>
                <w:iCs w:val="0"/>
                <w:szCs w:val="24"/>
                <w:rtl/>
              </w:rPr>
              <w:t>والقدرة</w:t>
            </w:r>
            <w:r w:rsidRPr="00E621EC">
              <w:rPr>
                <w:rFonts w:cs="GE SS Text Light"/>
                <w:i w:val="0"/>
                <w:iCs w:val="0"/>
                <w:szCs w:val="24"/>
                <w:rtl/>
              </w:rPr>
              <w:t xml:space="preserve"> </w:t>
            </w:r>
            <w:r w:rsidRPr="00E621EC">
              <w:rPr>
                <w:rFonts w:cs="GE SS Text Light" w:hint="eastAsia"/>
                <w:i w:val="0"/>
                <w:iCs w:val="0"/>
                <w:szCs w:val="24"/>
                <w:rtl/>
              </w:rPr>
              <w:t>على</w:t>
            </w:r>
            <w:r w:rsidRPr="00E621EC">
              <w:rPr>
                <w:rFonts w:cs="GE SS Text Light"/>
                <w:i w:val="0"/>
                <w:iCs w:val="0"/>
                <w:szCs w:val="24"/>
                <w:rtl/>
              </w:rPr>
              <w:t xml:space="preserve"> </w:t>
            </w:r>
            <w:r w:rsidRPr="00E621EC">
              <w:rPr>
                <w:rFonts w:cs="GE SS Text Light" w:hint="eastAsia"/>
                <w:i w:val="0"/>
                <w:iCs w:val="0"/>
                <w:szCs w:val="24"/>
                <w:rtl/>
              </w:rPr>
              <w:t>حشد</w:t>
            </w:r>
            <w:r w:rsidRPr="00E621EC">
              <w:rPr>
                <w:rFonts w:cs="GE SS Text Light"/>
                <w:i w:val="0"/>
                <w:iCs w:val="0"/>
                <w:szCs w:val="24"/>
                <w:rtl/>
              </w:rPr>
              <w:t xml:space="preserve"> </w:t>
            </w:r>
            <w:r w:rsidRPr="00E621EC">
              <w:rPr>
                <w:rFonts w:cs="GE SS Text Light" w:hint="eastAsia"/>
                <w:i w:val="0"/>
                <w:iCs w:val="0"/>
                <w:szCs w:val="24"/>
                <w:rtl/>
              </w:rPr>
              <w:t>الموارد</w:t>
            </w:r>
            <w:r w:rsidRPr="00E621EC">
              <w:rPr>
                <w:rFonts w:cs="GE SS Text Light"/>
                <w:i w:val="0"/>
                <w:iCs w:val="0"/>
                <w:szCs w:val="24"/>
                <w:rtl/>
              </w:rPr>
              <w:t xml:space="preserve"> </w:t>
            </w:r>
            <w:r w:rsidRPr="00E621EC">
              <w:rPr>
                <w:rFonts w:cs="GE SS Text Light" w:hint="eastAsia"/>
                <w:i w:val="0"/>
                <w:iCs w:val="0"/>
                <w:szCs w:val="24"/>
                <w:rtl/>
              </w:rPr>
              <w:t>لتنفيذ</w:t>
            </w:r>
            <w:r w:rsidRPr="00E621EC">
              <w:rPr>
                <w:rFonts w:cs="GE SS Text Light"/>
                <w:i w:val="0"/>
                <w:iCs w:val="0"/>
                <w:szCs w:val="24"/>
                <w:rtl/>
              </w:rPr>
              <w:t xml:space="preserve"> </w:t>
            </w:r>
            <w:r w:rsidRPr="00E621EC">
              <w:rPr>
                <w:rFonts w:cs="GE SS Text Light" w:hint="eastAsia"/>
                <w:i w:val="0"/>
                <w:iCs w:val="0"/>
                <w:szCs w:val="24"/>
                <w:rtl/>
              </w:rPr>
              <w:t>المبادرة</w:t>
            </w:r>
            <w:r w:rsidRPr="00E621EC">
              <w:rPr>
                <w:rFonts w:cs="GE SS Text Light"/>
                <w:i w:val="0"/>
                <w:iCs w:val="0"/>
                <w:szCs w:val="24"/>
                <w:rtl/>
              </w:rPr>
              <w:t xml:space="preserve">. </w:t>
            </w:r>
            <w:r w:rsidRPr="00E621EC">
              <w:rPr>
                <w:rFonts w:cs="GE SS Text Light" w:hint="eastAsia"/>
                <w:i w:val="0"/>
                <w:iCs w:val="0"/>
                <w:szCs w:val="24"/>
                <w:rtl/>
              </w:rPr>
              <w:t>وينبغي</w:t>
            </w:r>
            <w:r w:rsidRPr="00E621EC">
              <w:rPr>
                <w:rFonts w:cs="GE SS Text Light"/>
                <w:i w:val="0"/>
                <w:iCs w:val="0"/>
                <w:szCs w:val="24"/>
                <w:rtl/>
              </w:rPr>
              <w:t xml:space="preserve"> </w:t>
            </w:r>
            <w:r w:rsidRPr="00E621EC">
              <w:rPr>
                <w:rFonts w:cs="GE SS Text Light" w:hint="eastAsia"/>
                <w:i w:val="0"/>
                <w:iCs w:val="0"/>
                <w:szCs w:val="24"/>
                <w:rtl/>
              </w:rPr>
              <w:t>على</w:t>
            </w:r>
            <w:r w:rsidRPr="00E621EC">
              <w:rPr>
                <w:rFonts w:cs="GE SS Text Light"/>
                <w:i w:val="0"/>
                <w:iCs w:val="0"/>
                <w:szCs w:val="24"/>
                <w:rtl/>
              </w:rPr>
              <w:t xml:space="preserve"> </w:t>
            </w:r>
            <w:r w:rsidRPr="00E621EC">
              <w:rPr>
                <w:rFonts w:cs="GE SS Text Light" w:hint="eastAsia"/>
                <w:i w:val="0"/>
                <w:iCs w:val="0"/>
                <w:szCs w:val="24"/>
                <w:rtl/>
              </w:rPr>
              <w:t>الحكومة</w:t>
            </w:r>
            <w:r w:rsidRPr="00E621EC">
              <w:rPr>
                <w:rFonts w:cs="GE SS Text Light"/>
                <w:i w:val="0"/>
                <w:iCs w:val="0"/>
                <w:szCs w:val="24"/>
                <w:rtl/>
              </w:rPr>
              <w:t xml:space="preserve"> </w:t>
            </w:r>
            <w:r w:rsidRPr="00E621EC">
              <w:rPr>
                <w:rFonts w:cs="GE SS Text Light" w:hint="eastAsia"/>
                <w:i w:val="0"/>
                <w:iCs w:val="0"/>
                <w:szCs w:val="24"/>
                <w:rtl/>
              </w:rPr>
              <w:t>ضمان</w:t>
            </w:r>
            <w:r w:rsidRPr="00E621EC">
              <w:rPr>
                <w:rFonts w:cs="GE SS Text Light"/>
                <w:i w:val="0"/>
                <w:iCs w:val="0"/>
                <w:szCs w:val="24"/>
                <w:rtl/>
              </w:rPr>
              <w:t xml:space="preserve"> </w:t>
            </w:r>
            <w:r w:rsidRPr="00E621EC">
              <w:rPr>
                <w:rFonts w:cs="GE SS Text Light" w:hint="eastAsia"/>
                <w:i w:val="0"/>
                <w:iCs w:val="0"/>
                <w:szCs w:val="24"/>
                <w:rtl/>
              </w:rPr>
              <w:t>توفير</w:t>
            </w:r>
            <w:r w:rsidRPr="00E621EC">
              <w:rPr>
                <w:rFonts w:cs="GE SS Text Light"/>
                <w:i w:val="0"/>
                <w:iCs w:val="0"/>
                <w:szCs w:val="24"/>
                <w:rtl/>
              </w:rPr>
              <w:t xml:space="preserve"> </w:t>
            </w:r>
            <w:r w:rsidRPr="00E621EC">
              <w:rPr>
                <w:rFonts w:cs="GE SS Text Light" w:hint="eastAsia"/>
                <w:i w:val="0"/>
                <w:iCs w:val="0"/>
                <w:szCs w:val="24"/>
                <w:rtl/>
              </w:rPr>
              <w:t>موارد</w:t>
            </w:r>
            <w:r w:rsidRPr="00E621EC">
              <w:rPr>
                <w:rFonts w:cs="GE SS Text Light"/>
                <w:i w:val="0"/>
                <w:iCs w:val="0"/>
                <w:szCs w:val="24"/>
                <w:rtl/>
              </w:rPr>
              <w:t xml:space="preserve"> </w:t>
            </w:r>
            <w:r w:rsidRPr="00E621EC">
              <w:rPr>
                <w:rFonts w:cs="GE SS Text Light" w:hint="eastAsia"/>
                <w:i w:val="0"/>
                <w:iCs w:val="0"/>
                <w:szCs w:val="24"/>
                <w:rtl/>
              </w:rPr>
              <w:t>مالية</w:t>
            </w:r>
            <w:r w:rsidRPr="00E621EC">
              <w:rPr>
                <w:rFonts w:cs="GE SS Text Light"/>
                <w:i w:val="0"/>
                <w:iCs w:val="0"/>
                <w:szCs w:val="24"/>
                <w:rtl/>
              </w:rPr>
              <w:t xml:space="preserve"> </w:t>
            </w:r>
            <w:r w:rsidRPr="00E621EC">
              <w:rPr>
                <w:rFonts w:cs="GE SS Text Light" w:hint="eastAsia"/>
                <w:i w:val="0"/>
                <w:iCs w:val="0"/>
                <w:szCs w:val="24"/>
                <w:rtl/>
              </w:rPr>
              <w:t>وفنية</w:t>
            </w:r>
            <w:r w:rsidRPr="00E621EC">
              <w:rPr>
                <w:rFonts w:cs="GE SS Text Light"/>
                <w:i w:val="0"/>
                <w:iCs w:val="0"/>
                <w:szCs w:val="24"/>
                <w:rtl/>
              </w:rPr>
              <w:t xml:space="preserve"> </w:t>
            </w:r>
            <w:r w:rsidRPr="00E621EC">
              <w:rPr>
                <w:rFonts w:cs="GE SS Text Light" w:hint="eastAsia"/>
                <w:i w:val="0"/>
                <w:iCs w:val="0"/>
                <w:szCs w:val="24"/>
                <w:rtl/>
              </w:rPr>
              <w:t>كافية</w:t>
            </w:r>
            <w:r w:rsidRPr="00E621EC">
              <w:rPr>
                <w:rFonts w:cs="GE SS Text Light"/>
                <w:i w:val="0"/>
                <w:iCs w:val="0"/>
                <w:szCs w:val="24"/>
                <w:rtl/>
              </w:rPr>
              <w:t xml:space="preserve"> </w:t>
            </w:r>
            <w:r w:rsidRPr="00E621EC">
              <w:rPr>
                <w:rFonts w:cs="GE SS Text Light" w:hint="eastAsia"/>
                <w:i w:val="0"/>
                <w:iCs w:val="0"/>
                <w:szCs w:val="24"/>
                <w:rtl/>
              </w:rPr>
              <w:t>لدعم</w:t>
            </w:r>
            <w:r w:rsidRPr="00E621EC">
              <w:rPr>
                <w:rFonts w:cs="GE SS Text Light"/>
                <w:i w:val="0"/>
                <w:iCs w:val="0"/>
                <w:szCs w:val="24"/>
                <w:rtl/>
              </w:rPr>
              <w:t xml:space="preserve"> </w:t>
            </w:r>
            <w:r w:rsidRPr="00E621EC">
              <w:rPr>
                <w:rFonts w:cs="GE SS Text Light" w:hint="eastAsia"/>
                <w:i w:val="0"/>
                <w:iCs w:val="0"/>
                <w:szCs w:val="24"/>
                <w:rtl/>
              </w:rPr>
              <w:t>كافة</w:t>
            </w:r>
            <w:r w:rsidRPr="00E621EC">
              <w:rPr>
                <w:rFonts w:cs="GE SS Text Light"/>
                <w:i w:val="0"/>
                <w:iCs w:val="0"/>
                <w:szCs w:val="24"/>
                <w:rtl/>
              </w:rPr>
              <w:t xml:space="preserve"> </w:t>
            </w:r>
            <w:r w:rsidRPr="00E621EC">
              <w:rPr>
                <w:rFonts w:cs="GE SS Text Light" w:hint="eastAsia"/>
                <w:i w:val="0"/>
                <w:iCs w:val="0"/>
                <w:szCs w:val="24"/>
                <w:rtl/>
              </w:rPr>
              <w:t>جوانب</w:t>
            </w:r>
            <w:r w:rsidRPr="00E621EC">
              <w:rPr>
                <w:rFonts w:cs="GE SS Text Light"/>
                <w:i w:val="0"/>
                <w:iCs w:val="0"/>
                <w:szCs w:val="24"/>
                <w:rtl/>
              </w:rPr>
              <w:t xml:space="preserve"> </w:t>
            </w:r>
            <w:r w:rsidRPr="00E621EC">
              <w:rPr>
                <w:rFonts w:cs="GE SS Text Light" w:hint="eastAsia"/>
                <w:i w:val="0"/>
                <w:iCs w:val="0"/>
                <w:szCs w:val="24"/>
                <w:rtl/>
              </w:rPr>
              <w:t>تنفيذ</w:t>
            </w:r>
            <w:r w:rsidRPr="00E621EC">
              <w:rPr>
                <w:rFonts w:cs="GE SS Text Light"/>
                <w:i w:val="0"/>
                <w:iCs w:val="0"/>
                <w:szCs w:val="24"/>
                <w:rtl/>
              </w:rPr>
              <w:t xml:space="preserve"> </w:t>
            </w:r>
            <w:r w:rsidRPr="00E621EC">
              <w:rPr>
                <w:rFonts w:cs="GE SS Text Light" w:hint="eastAsia"/>
                <w:i w:val="0"/>
                <w:iCs w:val="0"/>
                <w:szCs w:val="24"/>
                <w:rtl/>
              </w:rPr>
              <w:t>المبادرة،</w:t>
            </w:r>
            <w:r w:rsidRPr="00E621EC">
              <w:rPr>
                <w:rFonts w:cs="GE SS Text Light"/>
                <w:i w:val="0"/>
                <w:iCs w:val="0"/>
                <w:szCs w:val="24"/>
                <w:rtl/>
              </w:rPr>
              <w:t xml:space="preserve"> </w:t>
            </w:r>
            <w:r w:rsidRPr="00E621EC">
              <w:rPr>
                <w:rFonts w:cs="GE SS Text Light" w:hint="eastAsia"/>
                <w:i w:val="0"/>
                <w:iCs w:val="0"/>
                <w:szCs w:val="24"/>
                <w:rtl/>
              </w:rPr>
              <w:t>بشكل</w:t>
            </w:r>
            <w:r w:rsidRPr="00E621EC">
              <w:rPr>
                <w:rFonts w:cs="GE SS Text Light"/>
                <w:i w:val="0"/>
                <w:iCs w:val="0"/>
                <w:szCs w:val="24"/>
                <w:rtl/>
              </w:rPr>
              <w:t xml:space="preserve"> </w:t>
            </w:r>
            <w:r w:rsidRPr="00E621EC">
              <w:rPr>
                <w:rFonts w:cs="GE SS Text Light" w:hint="eastAsia"/>
                <w:i w:val="0"/>
                <w:iCs w:val="0"/>
                <w:szCs w:val="24"/>
                <w:rtl/>
              </w:rPr>
              <w:t>يتجاوز</w:t>
            </w:r>
            <w:r w:rsidRPr="00E621EC">
              <w:rPr>
                <w:rFonts w:cs="GE SS Text Light"/>
                <w:i w:val="0"/>
                <w:iCs w:val="0"/>
                <w:szCs w:val="24"/>
                <w:rtl/>
              </w:rPr>
              <w:t xml:space="preserve"> </w:t>
            </w:r>
            <w:r w:rsidRPr="00E621EC">
              <w:rPr>
                <w:rFonts w:cs="GE SS Text Light" w:hint="eastAsia"/>
                <w:i w:val="0"/>
                <w:iCs w:val="0"/>
                <w:szCs w:val="24"/>
                <w:rtl/>
              </w:rPr>
              <w:t>نشر</w:t>
            </w:r>
            <w:r w:rsidRPr="00E621EC">
              <w:rPr>
                <w:rFonts w:cs="GE SS Text Light"/>
                <w:i w:val="0"/>
                <w:iCs w:val="0"/>
                <w:szCs w:val="24"/>
                <w:rtl/>
              </w:rPr>
              <w:t xml:space="preserve"> </w:t>
            </w:r>
            <w:r w:rsidRPr="00E621EC">
              <w:rPr>
                <w:rFonts w:cs="GE SS Text Light" w:hint="eastAsia"/>
                <w:i w:val="0"/>
                <w:iCs w:val="0"/>
                <w:szCs w:val="24"/>
                <w:rtl/>
              </w:rPr>
              <w:t>التقارير</w:t>
            </w:r>
            <w:r w:rsidRPr="00E621EC">
              <w:rPr>
                <w:rFonts w:cs="GE SS Text Light"/>
                <w:i w:val="0"/>
                <w:iCs w:val="0"/>
                <w:szCs w:val="24"/>
                <w:rtl/>
              </w:rPr>
              <w:t xml:space="preserve"> </w:t>
            </w:r>
            <w:r w:rsidRPr="00E621EC">
              <w:rPr>
                <w:rFonts w:cs="GE SS Text Light" w:hint="eastAsia"/>
                <w:i w:val="0"/>
                <w:iCs w:val="0"/>
                <w:szCs w:val="24"/>
                <w:rtl/>
              </w:rPr>
              <w:t>السنوية</w:t>
            </w:r>
            <w:r w:rsidRPr="00E621EC">
              <w:rPr>
                <w:rFonts w:cs="GE SS Text Light"/>
                <w:i w:val="0"/>
                <w:iCs w:val="0"/>
                <w:szCs w:val="24"/>
                <w:rtl/>
              </w:rPr>
              <w:t xml:space="preserve"> </w:t>
            </w:r>
            <w:r w:rsidRPr="00E621EC">
              <w:rPr>
                <w:rFonts w:cs="GE SS Text Light" w:hint="eastAsia"/>
                <w:i w:val="0"/>
                <w:iCs w:val="0"/>
                <w:szCs w:val="24"/>
                <w:rtl/>
              </w:rPr>
              <w:t>للمبادرة</w:t>
            </w:r>
            <w:r w:rsidRPr="00E621EC">
              <w:rPr>
                <w:rFonts w:cs="GE SS Text Light"/>
                <w:i w:val="0"/>
                <w:iCs w:val="0"/>
                <w:szCs w:val="24"/>
                <w:rtl/>
              </w:rPr>
              <w:t xml:space="preserve">. </w:t>
            </w:r>
            <w:r w:rsidRPr="00E621EC">
              <w:rPr>
                <w:rFonts w:cs="GE SS Text Light" w:hint="eastAsia"/>
                <w:i w:val="0"/>
                <w:iCs w:val="0"/>
                <w:szCs w:val="24"/>
                <w:rtl/>
              </w:rPr>
              <w:t>ووفقاً</w:t>
            </w:r>
            <w:r w:rsidRPr="00E621EC">
              <w:rPr>
                <w:rFonts w:cs="GE SS Text Light"/>
                <w:i w:val="0"/>
                <w:iCs w:val="0"/>
                <w:szCs w:val="24"/>
                <w:rtl/>
              </w:rPr>
              <w:t xml:space="preserve"> </w:t>
            </w:r>
            <w:r w:rsidRPr="00E621EC">
              <w:rPr>
                <w:rFonts w:cs="GE SS Text Light" w:hint="eastAsia"/>
                <w:i w:val="0"/>
                <w:iCs w:val="0"/>
                <w:szCs w:val="24"/>
                <w:rtl/>
              </w:rPr>
              <w:t>لأحكام</w:t>
            </w:r>
            <w:r w:rsidRPr="00E621EC">
              <w:rPr>
                <w:rFonts w:cs="GE SS Text Light"/>
                <w:i w:val="0"/>
                <w:iCs w:val="0"/>
                <w:szCs w:val="24"/>
                <w:rtl/>
              </w:rPr>
              <w:t xml:space="preserve"> </w:t>
            </w:r>
            <w:r w:rsidRPr="00E621EC">
              <w:rPr>
                <w:rFonts w:cs="GE SS Text Light" w:hint="eastAsia"/>
                <w:i w:val="0"/>
                <w:iCs w:val="0"/>
                <w:szCs w:val="24"/>
                <w:rtl/>
              </w:rPr>
              <w:t>التنفيذ</w:t>
            </w:r>
            <w:r w:rsidRPr="00E621EC">
              <w:rPr>
                <w:rFonts w:cs="GE SS Text Light"/>
                <w:i w:val="0"/>
                <w:iCs w:val="0"/>
                <w:szCs w:val="24"/>
                <w:rtl/>
              </w:rPr>
              <w:t xml:space="preserve"> </w:t>
            </w:r>
            <w:r w:rsidRPr="00E621EC">
              <w:rPr>
                <w:rFonts w:cs="GE SS Text Light" w:hint="eastAsia"/>
                <w:i w:val="0"/>
                <w:iCs w:val="0"/>
                <w:szCs w:val="24"/>
                <w:rtl/>
              </w:rPr>
              <w:t>المعدل</w:t>
            </w:r>
            <w:r w:rsidRPr="00E621EC">
              <w:rPr>
                <w:rFonts w:cs="GE SS Text Light"/>
                <w:i w:val="0"/>
                <w:iCs w:val="0"/>
                <w:szCs w:val="24"/>
                <w:rtl/>
              </w:rPr>
              <w:t xml:space="preserve"> </w:t>
            </w:r>
            <w:r w:rsidRPr="00E621EC">
              <w:rPr>
                <w:rFonts w:cs="GE SS Text Light" w:hint="eastAsia"/>
                <w:i w:val="0"/>
                <w:iCs w:val="0"/>
                <w:szCs w:val="24"/>
                <w:rtl/>
              </w:rPr>
              <w:t>في</w:t>
            </w:r>
            <w:r w:rsidRPr="00E621EC">
              <w:rPr>
                <w:rFonts w:cs="GE SS Text Light"/>
                <w:i w:val="0"/>
                <w:iCs w:val="0"/>
                <w:szCs w:val="24"/>
                <w:rtl/>
              </w:rPr>
              <w:t xml:space="preserve"> </w:t>
            </w:r>
            <w:r w:rsidRPr="00E621EC">
              <w:rPr>
                <w:rFonts w:cs="GE SS Text Light" w:hint="eastAsia"/>
                <w:i w:val="0"/>
                <w:iCs w:val="0"/>
                <w:szCs w:val="24"/>
                <w:rtl/>
              </w:rPr>
              <w:t>العراق،</w:t>
            </w:r>
            <w:r w:rsidRPr="00E621EC">
              <w:rPr>
                <w:rFonts w:cs="GE SS Text Light"/>
                <w:i w:val="0"/>
                <w:iCs w:val="0"/>
                <w:szCs w:val="24"/>
                <w:rtl/>
              </w:rPr>
              <w:t xml:space="preserve"> </w:t>
            </w:r>
            <w:r w:rsidRPr="00E621EC">
              <w:rPr>
                <w:rFonts w:cs="GE SS Text Light" w:hint="eastAsia"/>
                <w:i w:val="0"/>
                <w:iCs w:val="0"/>
                <w:szCs w:val="24"/>
                <w:rtl/>
              </w:rPr>
              <w:t>يتوجب</w:t>
            </w:r>
            <w:r w:rsidRPr="00E621EC">
              <w:rPr>
                <w:rFonts w:cs="GE SS Text Light"/>
                <w:i w:val="0"/>
                <w:iCs w:val="0"/>
                <w:szCs w:val="24"/>
                <w:rtl/>
              </w:rPr>
              <w:t xml:space="preserve"> </w:t>
            </w:r>
            <w:r w:rsidRPr="00E621EC">
              <w:rPr>
                <w:rFonts w:cs="GE SS Text Light" w:hint="eastAsia"/>
                <w:i w:val="0"/>
                <w:iCs w:val="0"/>
                <w:szCs w:val="24"/>
                <w:rtl/>
              </w:rPr>
              <w:t>على</w:t>
            </w:r>
            <w:r w:rsidRPr="00E621EC">
              <w:rPr>
                <w:rFonts w:cs="GE SS Text Light"/>
                <w:i w:val="0"/>
                <w:iCs w:val="0"/>
                <w:szCs w:val="24"/>
                <w:rtl/>
              </w:rPr>
              <w:t xml:space="preserve"> </w:t>
            </w:r>
            <w:r w:rsidRPr="00E621EC">
              <w:rPr>
                <w:rFonts w:cs="GE SS Text Light" w:hint="eastAsia"/>
                <w:i w:val="0"/>
                <w:iCs w:val="0"/>
                <w:szCs w:val="24"/>
                <w:rtl/>
              </w:rPr>
              <w:t>الحكومة</w:t>
            </w:r>
            <w:r w:rsidRPr="00E621EC">
              <w:rPr>
                <w:rFonts w:cs="GE SS Text Light"/>
                <w:i w:val="0"/>
                <w:iCs w:val="0"/>
                <w:szCs w:val="24"/>
                <w:rtl/>
              </w:rPr>
              <w:t xml:space="preserve"> </w:t>
            </w:r>
            <w:r w:rsidRPr="00E621EC">
              <w:rPr>
                <w:rFonts w:cs="GE SS Text Light" w:hint="eastAsia"/>
                <w:i w:val="0"/>
                <w:iCs w:val="0"/>
                <w:szCs w:val="24"/>
                <w:rtl/>
              </w:rPr>
              <w:t>تقديم</w:t>
            </w:r>
            <w:r w:rsidRPr="00E621EC">
              <w:rPr>
                <w:rFonts w:cs="GE SS Text Light"/>
                <w:i w:val="0"/>
                <w:iCs w:val="0"/>
                <w:szCs w:val="24"/>
                <w:rtl/>
              </w:rPr>
              <w:t xml:space="preserve"> </w:t>
            </w:r>
            <w:r w:rsidRPr="00E621EC">
              <w:rPr>
                <w:rFonts w:cs="GE SS Text Light" w:hint="eastAsia"/>
                <w:i w:val="0"/>
                <w:iCs w:val="0"/>
                <w:szCs w:val="24"/>
                <w:rtl/>
              </w:rPr>
              <w:t>تحديثات</w:t>
            </w:r>
            <w:r w:rsidRPr="00E621EC">
              <w:rPr>
                <w:rFonts w:cs="GE SS Text Light"/>
                <w:i w:val="0"/>
                <w:iCs w:val="0"/>
                <w:szCs w:val="24"/>
                <w:rtl/>
              </w:rPr>
              <w:t xml:space="preserve"> </w:t>
            </w:r>
            <w:r w:rsidRPr="00E621EC">
              <w:rPr>
                <w:rFonts w:cs="GE SS Text Light" w:hint="eastAsia"/>
                <w:i w:val="0"/>
                <w:iCs w:val="0"/>
                <w:szCs w:val="24"/>
                <w:rtl/>
              </w:rPr>
              <w:t>حول</w:t>
            </w:r>
            <w:r w:rsidRPr="00E621EC">
              <w:rPr>
                <w:rFonts w:cs="GE SS Text Light"/>
                <w:i w:val="0"/>
                <w:iCs w:val="0"/>
                <w:szCs w:val="24"/>
                <w:rtl/>
              </w:rPr>
              <w:t xml:space="preserve"> </w:t>
            </w:r>
            <w:r w:rsidRPr="00E621EC">
              <w:rPr>
                <w:rFonts w:cs="GE SS Text Light" w:hint="eastAsia"/>
                <w:i w:val="0"/>
                <w:iCs w:val="0"/>
                <w:szCs w:val="24"/>
                <w:rtl/>
              </w:rPr>
              <w:t>تواصلها</w:t>
            </w:r>
            <w:r w:rsidRPr="00E621EC">
              <w:rPr>
                <w:rFonts w:cs="GE SS Text Light"/>
                <w:i w:val="0"/>
                <w:iCs w:val="0"/>
                <w:szCs w:val="24"/>
                <w:rtl/>
              </w:rPr>
              <w:t xml:space="preserve"> </w:t>
            </w:r>
            <w:r w:rsidRPr="00E621EC">
              <w:rPr>
                <w:rFonts w:cs="GE SS Text Light" w:hint="eastAsia"/>
                <w:i w:val="0"/>
                <w:iCs w:val="0"/>
                <w:szCs w:val="24"/>
                <w:rtl/>
              </w:rPr>
              <w:t>مع</w:t>
            </w:r>
            <w:r w:rsidRPr="00E621EC">
              <w:rPr>
                <w:rFonts w:cs="GE SS Text Light"/>
                <w:i w:val="0"/>
                <w:iCs w:val="0"/>
                <w:szCs w:val="24"/>
                <w:rtl/>
              </w:rPr>
              <w:t xml:space="preserve"> </w:t>
            </w:r>
            <w:r w:rsidRPr="00E621EC">
              <w:rPr>
                <w:rFonts w:cs="GE SS Text Light" w:hint="eastAsia"/>
                <w:i w:val="0"/>
                <w:iCs w:val="0"/>
                <w:szCs w:val="24"/>
                <w:rtl/>
              </w:rPr>
              <w:t>السلطات</w:t>
            </w:r>
            <w:r w:rsidRPr="00E621EC">
              <w:rPr>
                <w:rFonts w:cs="GE SS Text Light"/>
                <w:i w:val="0"/>
                <w:iCs w:val="0"/>
                <w:szCs w:val="24"/>
                <w:rtl/>
              </w:rPr>
              <w:t xml:space="preserve"> </w:t>
            </w:r>
            <w:r w:rsidRPr="00E621EC">
              <w:rPr>
                <w:rFonts w:cs="GE SS Text Light" w:hint="eastAsia"/>
                <w:i w:val="0"/>
                <w:iCs w:val="0"/>
                <w:szCs w:val="24"/>
                <w:rtl/>
              </w:rPr>
              <w:t>في</w:t>
            </w:r>
            <w:r w:rsidRPr="00E621EC">
              <w:rPr>
                <w:rFonts w:cs="GE SS Text Light"/>
                <w:i w:val="0"/>
                <w:iCs w:val="0"/>
                <w:szCs w:val="24"/>
                <w:rtl/>
              </w:rPr>
              <w:t xml:space="preserve"> </w:t>
            </w:r>
            <w:r w:rsidRPr="00E621EC">
              <w:rPr>
                <w:rFonts w:cs="GE SS Text Light" w:hint="eastAsia"/>
                <w:i w:val="0"/>
                <w:iCs w:val="0"/>
                <w:szCs w:val="24"/>
                <w:rtl/>
              </w:rPr>
              <w:t>حكومة</w:t>
            </w:r>
            <w:r w:rsidRPr="00E621EC">
              <w:rPr>
                <w:rFonts w:cs="GE SS Text Light"/>
                <w:i w:val="0"/>
                <w:iCs w:val="0"/>
                <w:szCs w:val="24"/>
                <w:rtl/>
              </w:rPr>
              <w:t xml:space="preserve"> </w:t>
            </w:r>
            <w:r w:rsidRPr="00E621EC">
              <w:rPr>
                <w:rFonts w:cs="GE SS Text Light" w:hint="eastAsia"/>
                <w:i w:val="0"/>
                <w:iCs w:val="0"/>
                <w:szCs w:val="24"/>
                <w:rtl/>
              </w:rPr>
              <w:t>إقليم</w:t>
            </w:r>
            <w:r w:rsidRPr="00E621EC">
              <w:rPr>
                <w:rFonts w:cs="GE SS Text Light"/>
                <w:i w:val="0"/>
                <w:iCs w:val="0"/>
                <w:szCs w:val="24"/>
                <w:rtl/>
              </w:rPr>
              <w:t xml:space="preserve"> </w:t>
            </w:r>
            <w:r w:rsidRPr="00E621EC">
              <w:rPr>
                <w:rFonts w:cs="GE SS Text Light" w:hint="eastAsia"/>
                <w:i w:val="0"/>
                <w:iCs w:val="0"/>
                <w:szCs w:val="24"/>
                <w:rtl/>
              </w:rPr>
              <w:t>كوردستان</w:t>
            </w:r>
            <w:r w:rsidRPr="00E621EC">
              <w:rPr>
                <w:rFonts w:cs="GE SS Text Light"/>
                <w:i w:val="0"/>
                <w:iCs w:val="0"/>
                <w:szCs w:val="24"/>
                <w:rtl/>
              </w:rPr>
              <w:t xml:space="preserve"> </w:t>
            </w:r>
            <w:r w:rsidRPr="00E621EC">
              <w:rPr>
                <w:rFonts w:cs="GE SS Text Light" w:hint="eastAsia"/>
                <w:i w:val="0"/>
                <w:iCs w:val="0"/>
                <w:szCs w:val="24"/>
                <w:rtl/>
              </w:rPr>
              <w:t>للسعي</w:t>
            </w:r>
            <w:r w:rsidRPr="00E621EC">
              <w:rPr>
                <w:rFonts w:cs="GE SS Text Light"/>
                <w:i w:val="0"/>
                <w:iCs w:val="0"/>
                <w:szCs w:val="24"/>
                <w:rtl/>
              </w:rPr>
              <w:t xml:space="preserve"> </w:t>
            </w:r>
            <w:r w:rsidRPr="00E621EC">
              <w:rPr>
                <w:rFonts w:cs="GE SS Text Light" w:hint="eastAsia"/>
                <w:i w:val="0"/>
                <w:iCs w:val="0"/>
                <w:szCs w:val="24"/>
                <w:rtl/>
              </w:rPr>
              <w:t>وراء</w:t>
            </w:r>
            <w:r w:rsidRPr="00E621EC">
              <w:rPr>
                <w:rFonts w:cs="GE SS Text Light"/>
                <w:i w:val="0"/>
                <w:iCs w:val="0"/>
                <w:szCs w:val="24"/>
                <w:rtl/>
              </w:rPr>
              <w:t xml:space="preserve"> </w:t>
            </w:r>
            <w:r w:rsidRPr="00E621EC">
              <w:rPr>
                <w:rFonts w:cs="GE SS Text Light" w:hint="eastAsia"/>
                <w:i w:val="0"/>
                <w:iCs w:val="0"/>
                <w:szCs w:val="24"/>
                <w:rtl/>
              </w:rPr>
              <w:t>أفكار</w:t>
            </w:r>
            <w:r w:rsidRPr="00E621EC">
              <w:rPr>
                <w:rFonts w:cs="GE SS Text Light"/>
                <w:i w:val="0"/>
                <w:iCs w:val="0"/>
                <w:szCs w:val="24"/>
                <w:rtl/>
              </w:rPr>
              <w:t xml:space="preserve"> </w:t>
            </w:r>
            <w:r w:rsidRPr="00E621EC">
              <w:rPr>
                <w:rFonts w:cs="GE SS Text Light" w:hint="eastAsia"/>
                <w:i w:val="0"/>
                <w:iCs w:val="0"/>
                <w:szCs w:val="24"/>
                <w:rtl/>
              </w:rPr>
              <w:t>بناءة</w:t>
            </w:r>
            <w:r w:rsidRPr="00E621EC">
              <w:rPr>
                <w:rFonts w:cs="GE SS Text Light"/>
                <w:i w:val="0"/>
                <w:iCs w:val="0"/>
                <w:szCs w:val="24"/>
                <w:rtl/>
              </w:rPr>
              <w:t xml:space="preserve"> </w:t>
            </w:r>
            <w:r w:rsidRPr="00E621EC">
              <w:rPr>
                <w:rFonts w:cs="GE SS Text Light" w:hint="eastAsia"/>
                <w:i w:val="0"/>
                <w:iCs w:val="0"/>
                <w:szCs w:val="24"/>
                <w:rtl/>
              </w:rPr>
              <w:t>حول</w:t>
            </w:r>
            <w:r w:rsidRPr="00E621EC">
              <w:rPr>
                <w:rFonts w:cs="GE SS Text Light"/>
                <w:i w:val="0"/>
                <w:iCs w:val="0"/>
                <w:szCs w:val="24"/>
                <w:rtl/>
              </w:rPr>
              <w:t xml:space="preserve"> </w:t>
            </w:r>
            <w:r w:rsidRPr="00E621EC">
              <w:rPr>
                <w:rFonts w:cs="GE SS Text Light" w:hint="eastAsia"/>
                <w:i w:val="0"/>
                <w:iCs w:val="0"/>
                <w:szCs w:val="24"/>
                <w:rtl/>
              </w:rPr>
              <w:t>مشاركتها</w:t>
            </w:r>
            <w:r w:rsidRPr="00E621EC">
              <w:rPr>
                <w:rFonts w:cs="GE SS Text Light"/>
                <w:i w:val="0"/>
                <w:iCs w:val="0"/>
                <w:szCs w:val="24"/>
                <w:rtl/>
              </w:rPr>
              <w:t xml:space="preserve"> </w:t>
            </w:r>
            <w:r w:rsidRPr="00E621EC">
              <w:rPr>
                <w:rFonts w:cs="GE SS Text Light" w:hint="eastAsia"/>
                <w:i w:val="0"/>
                <w:iCs w:val="0"/>
                <w:szCs w:val="24"/>
                <w:rtl/>
              </w:rPr>
              <w:t>في</w:t>
            </w:r>
            <w:r w:rsidRPr="00E621EC">
              <w:rPr>
                <w:rFonts w:cs="GE SS Text Light"/>
                <w:i w:val="0"/>
                <w:iCs w:val="0"/>
                <w:szCs w:val="24"/>
                <w:rtl/>
              </w:rPr>
              <w:t xml:space="preserve"> </w:t>
            </w:r>
            <w:r w:rsidRPr="00E621EC">
              <w:rPr>
                <w:rFonts w:cs="GE SS Text Light" w:hint="eastAsia"/>
                <w:i w:val="0"/>
                <w:iCs w:val="0"/>
                <w:szCs w:val="24"/>
                <w:rtl/>
              </w:rPr>
              <w:t>العملية</w:t>
            </w:r>
            <w:r w:rsidRPr="00E621EC">
              <w:rPr>
                <w:rFonts w:cs="GE SS Text Light"/>
                <w:i w:val="0"/>
                <w:iCs w:val="0"/>
                <w:szCs w:val="24"/>
                <w:rtl/>
              </w:rPr>
              <w:t xml:space="preserve"> </w:t>
            </w:r>
            <w:r w:rsidRPr="00E621EC">
              <w:rPr>
                <w:rFonts w:cs="GE SS Text Light" w:hint="eastAsia"/>
                <w:i w:val="0"/>
                <w:iCs w:val="0"/>
                <w:szCs w:val="24"/>
                <w:rtl/>
              </w:rPr>
              <w:t>الوطنية</w:t>
            </w:r>
            <w:r w:rsidRPr="00E621EC">
              <w:rPr>
                <w:rFonts w:cs="GE SS Text Light"/>
                <w:i w:val="0"/>
                <w:iCs w:val="0"/>
                <w:szCs w:val="24"/>
                <w:rtl/>
              </w:rPr>
              <w:t xml:space="preserve"> </w:t>
            </w:r>
            <w:r w:rsidRPr="00E621EC">
              <w:rPr>
                <w:rFonts w:cs="GE SS Text Light" w:hint="eastAsia"/>
                <w:i w:val="0"/>
                <w:iCs w:val="0"/>
                <w:szCs w:val="24"/>
                <w:rtl/>
              </w:rPr>
              <w:t>للمبادرة</w:t>
            </w:r>
            <w:r>
              <w:rPr>
                <w:rFonts w:cs="GE SS Text Light" w:hint="cs"/>
                <w:i w:val="0"/>
                <w:iCs w:val="0"/>
                <w:szCs w:val="24"/>
                <w:rtl/>
              </w:rPr>
              <w:t>.</w:t>
            </w:r>
          </w:p>
        </w:tc>
      </w:tr>
      <w:tr w:rsidR="00540432" w:rsidRPr="00B07261" w14:paraId="34BF60F9" w14:textId="77777777" w:rsidTr="00D80F40">
        <w:tc>
          <w:tcPr>
            <w:tcW w:w="5000" w:type="pct"/>
            <w:shd w:val="clear" w:color="auto" w:fill="BFBFBF" w:themeFill="background1" w:themeFillShade="BF"/>
          </w:tcPr>
          <w:p w14:paraId="57460875"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40A1CEF3" w14:textId="77777777" w:rsidTr="00D80F40">
        <w:tc>
          <w:tcPr>
            <w:tcW w:w="5000" w:type="pct"/>
          </w:tcPr>
          <w:p w14:paraId="2CF7FC96"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 xml:space="preserve">في كانون الأول من سنة 2024، تم إصدار أمر ديواني جديد وضح التزام الحكومة بتطبيق المبادرة بشكل مفصل، عبر إنشاء مجلس أمناء (أصحاب مصلحة متعددون) يمثل الجهات ذات العلاقة بالقطاع الإستخراجي (حكومة </w:t>
            </w:r>
            <w:r>
              <w:rPr>
                <w:rFonts w:ascii="Times New Roman" w:hAnsi="Times New Roman" w:cs="Times New Roman" w:hint="cs"/>
                <w:i w:val="0"/>
                <w:iCs w:val="0"/>
                <w:sz w:val="24"/>
                <w:szCs w:val="24"/>
                <w:rtl/>
              </w:rPr>
              <w:t>–</w:t>
            </w:r>
            <w:r>
              <w:rPr>
                <w:rFonts w:cs="GE SS Text Light" w:hint="cs"/>
                <w:i w:val="0"/>
                <w:iCs w:val="0"/>
                <w:sz w:val="24"/>
                <w:szCs w:val="24"/>
                <w:rtl/>
              </w:rPr>
              <w:t xml:space="preserve"> شركات </w:t>
            </w:r>
            <w:r>
              <w:rPr>
                <w:rFonts w:ascii="Times New Roman" w:hAnsi="Times New Roman" w:cs="Times New Roman" w:hint="cs"/>
                <w:i w:val="0"/>
                <w:iCs w:val="0"/>
                <w:sz w:val="24"/>
                <w:szCs w:val="24"/>
                <w:rtl/>
              </w:rPr>
              <w:t>–</w:t>
            </w:r>
            <w:r>
              <w:rPr>
                <w:rFonts w:cs="GE SS Text Light" w:hint="cs"/>
                <w:i w:val="0"/>
                <w:iCs w:val="0"/>
                <w:sz w:val="24"/>
                <w:szCs w:val="24"/>
                <w:rtl/>
              </w:rPr>
              <w:t xml:space="preserve"> مجتمع مدني).</w:t>
            </w:r>
          </w:p>
        </w:tc>
      </w:tr>
      <w:tr w:rsidR="00540432" w:rsidRPr="00B07261" w14:paraId="302779FB" w14:textId="77777777" w:rsidTr="00D80F40">
        <w:trPr>
          <w:trHeight w:val="386"/>
        </w:trPr>
        <w:tc>
          <w:tcPr>
            <w:tcW w:w="5000" w:type="pct"/>
            <w:shd w:val="clear" w:color="auto" w:fill="215E99" w:themeFill="text2" w:themeFillTint="BF"/>
          </w:tcPr>
          <w:p w14:paraId="1A8D0C8F"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311B797D" w14:textId="77777777" w:rsidTr="00D80F40">
        <w:tc>
          <w:tcPr>
            <w:tcW w:w="5000" w:type="pct"/>
          </w:tcPr>
          <w:p w14:paraId="757F5637"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تعزز</w:t>
            </w:r>
            <w:r w:rsidRPr="00D779F1">
              <w:rPr>
                <w:rFonts w:cs="GE SS Text Light"/>
                <w:i w:val="0"/>
                <w:iCs w:val="0"/>
                <w:sz w:val="24"/>
                <w:szCs w:val="24"/>
                <w:rtl/>
              </w:rPr>
              <w:t xml:space="preserve"> </w:t>
            </w:r>
            <w:r w:rsidRPr="00D779F1">
              <w:rPr>
                <w:rFonts w:cs="GE SS Text Light" w:hint="eastAsia"/>
                <w:i w:val="0"/>
                <w:iCs w:val="0"/>
                <w:sz w:val="24"/>
                <w:szCs w:val="24"/>
                <w:rtl/>
              </w:rPr>
              <w:t>الحكومة</w:t>
            </w:r>
            <w:r w:rsidRPr="00D779F1">
              <w:rPr>
                <w:rFonts w:cs="GE SS Text Light"/>
                <w:i w:val="0"/>
                <w:iCs w:val="0"/>
                <w:sz w:val="24"/>
                <w:szCs w:val="24"/>
                <w:rtl/>
              </w:rPr>
              <w:t xml:space="preserve"> </w:t>
            </w:r>
            <w:r w:rsidRPr="00D779F1">
              <w:rPr>
                <w:rFonts w:cs="GE SS Text Light" w:hint="eastAsia"/>
                <w:i w:val="0"/>
                <w:iCs w:val="0"/>
                <w:sz w:val="24"/>
                <w:szCs w:val="24"/>
                <w:rtl/>
              </w:rPr>
              <w:t>العراقية</w:t>
            </w:r>
            <w:r w:rsidRPr="00D779F1">
              <w:rPr>
                <w:rFonts w:cs="GE SS Text Light"/>
                <w:i w:val="0"/>
                <w:iCs w:val="0"/>
                <w:sz w:val="24"/>
                <w:szCs w:val="24"/>
                <w:rtl/>
              </w:rPr>
              <w:t xml:space="preserve"> </w:t>
            </w:r>
            <w:r w:rsidRPr="00D779F1">
              <w:rPr>
                <w:rFonts w:cs="GE SS Text Light" w:hint="eastAsia"/>
                <w:i w:val="0"/>
                <w:iCs w:val="0"/>
                <w:sz w:val="24"/>
                <w:szCs w:val="24"/>
                <w:rtl/>
              </w:rPr>
              <w:t>قيادتها</w:t>
            </w:r>
            <w:r w:rsidRPr="00D779F1">
              <w:rPr>
                <w:rFonts w:cs="GE SS Text Light"/>
                <w:i w:val="0"/>
                <w:iCs w:val="0"/>
                <w:sz w:val="24"/>
                <w:szCs w:val="24"/>
                <w:rtl/>
              </w:rPr>
              <w:t xml:space="preserve"> </w:t>
            </w:r>
            <w:r w:rsidRPr="00D779F1">
              <w:rPr>
                <w:rFonts w:cs="GE SS Text Light" w:hint="eastAsia"/>
                <w:i w:val="0"/>
                <w:iCs w:val="0"/>
                <w:sz w:val="24"/>
                <w:szCs w:val="24"/>
                <w:rtl/>
              </w:rPr>
              <w:t>الفاعلة</w:t>
            </w:r>
            <w:r w:rsidRPr="00D779F1">
              <w:rPr>
                <w:rFonts w:cs="GE SS Text Light"/>
                <w:i w:val="0"/>
                <w:iCs w:val="0"/>
                <w:sz w:val="24"/>
                <w:szCs w:val="24"/>
                <w:rtl/>
              </w:rPr>
              <w:t xml:space="preserve"> </w:t>
            </w:r>
            <w:r w:rsidRPr="00D779F1">
              <w:rPr>
                <w:rFonts w:cs="GE SS Text Light" w:hint="eastAsia"/>
                <w:i w:val="0"/>
                <w:iCs w:val="0"/>
                <w:sz w:val="24"/>
                <w:szCs w:val="24"/>
                <w:rtl/>
              </w:rPr>
              <w:t>لتنفيذ</w:t>
            </w:r>
            <w:r w:rsidRPr="00D779F1">
              <w:rPr>
                <w:rFonts w:cs="GE SS Text Light"/>
                <w:i w:val="0"/>
                <w:iCs w:val="0"/>
                <w:sz w:val="24"/>
                <w:szCs w:val="24"/>
                <w:rtl/>
              </w:rPr>
              <w:t xml:space="preserve"> </w:t>
            </w:r>
            <w:r w:rsidRPr="00D779F1">
              <w:rPr>
                <w:rFonts w:cs="GE SS Text Light" w:hint="eastAsia"/>
                <w:i w:val="0"/>
                <w:iCs w:val="0"/>
                <w:sz w:val="24"/>
                <w:szCs w:val="24"/>
                <w:rtl/>
              </w:rPr>
              <w:t>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 xml:space="preserve"> </w:t>
            </w:r>
            <w:r w:rsidRPr="00D779F1">
              <w:rPr>
                <w:rFonts w:cs="GE SS Text Light" w:hint="eastAsia"/>
                <w:i w:val="0"/>
                <w:iCs w:val="0"/>
                <w:sz w:val="24"/>
                <w:szCs w:val="24"/>
                <w:rtl/>
              </w:rPr>
              <w:t>من</w:t>
            </w:r>
            <w:r w:rsidRPr="00D779F1">
              <w:rPr>
                <w:rFonts w:cs="GE SS Text Light"/>
                <w:i w:val="0"/>
                <w:iCs w:val="0"/>
                <w:sz w:val="24"/>
                <w:szCs w:val="24"/>
                <w:rtl/>
              </w:rPr>
              <w:t xml:space="preserve"> </w:t>
            </w:r>
            <w:r w:rsidRPr="00D779F1">
              <w:rPr>
                <w:rFonts w:cs="GE SS Text Light" w:hint="eastAsia"/>
                <w:i w:val="0"/>
                <w:iCs w:val="0"/>
                <w:sz w:val="24"/>
                <w:szCs w:val="24"/>
                <w:rtl/>
              </w:rPr>
              <w:t>خلال</w:t>
            </w:r>
            <w:r w:rsidRPr="00D779F1">
              <w:rPr>
                <w:rFonts w:cs="GE SS Text Light"/>
                <w:i w:val="0"/>
                <w:iCs w:val="0"/>
                <w:sz w:val="24"/>
                <w:szCs w:val="24"/>
                <w:rtl/>
              </w:rPr>
              <w:t xml:space="preserve"> </w:t>
            </w:r>
            <w:r w:rsidRPr="00D779F1">
              <w:rPr>
                <w:rFonts w:cs="GE SS Text Light" w:hint="eastAsia"/>
                <w:i w:val="0"/>
                <w:iCs w:val="0"/>
                <w:sz w:val="24"/>
                <w:szCs w:val="24"/>
                <w:rtl/>
              </w:rPr>
              <w:t>إعلان</w:t>
            </w:r>
            <w:r w:rsidRPr="00D779F1">
              <w:rPr>
                <w:rFonts w:cs="GE SS Text Light"/>
                <w:i w:val="0"/>
                <w:iCs w:val="0"/>
                <w:sz w:val="24"/>
                <w:szCs w:val="24"/>
                <w:rtl/>
              </w:rPr>
              <w:t xml:space="preserve"> </w:t>
            </w:r>
            <w:r w:rsidRPr="00D779F1">
              <w:rPr>
                <w:rFonts w:cs="GE SS Text Light" w:hint="eastAsia"/>
                <w:i w:val="0"/>
                <w:iCs w:val="0"/>
                <w:sz w:val="24"/>
                <w:szCs w:val="24"/>
                <w:rtl/>
              </w:rPr>
              <w:t>التزام</w:t>
            </w:r>
            <w:r w:rsidRPr="00D779F1">
              <w:rPr>
                <w:rFonts w:cs="GE SS Text Light"/>
                <w:i w:val="0"/>
                <w:iCs w:val="0"/>
                <w:sz w:val="24"/>
                <w:szCs w:val="24"/>
                <w:rtl/>
              </w:rPr>
              <w:t xml:space="preserve"> </w:t>
            </w:r>
            <w:r w:rsidRPr="00D779F1">
              <w:rPr>
                <w:rFonts w:cs="GE SS Text Light" w:hint="eastAsia"/>
                <w:i w:val="0"/>
                <w:iCs w:val="0"/>
                <w:sz w:val="24"/>
                <w:szCs w:val="24"/>
                <w:rtl/>
              </w:rPr>
              <w:t>سياسي</w:t>
            </w:r>
            <w:r w:rsidRPr="00D779F1">
              <w:rPr>
                <w:rFonts w:cs="GE SS Text Light"/>
                <w:i w:val="0"/>
                <w:iCs w:val="0"/>
                <w:sz w:val="24"/>
                <w:szCs w:val="24"/>
                <w:rtl/>
              </w:rPr>
              <w:t xml:space="preserve"> </w:t>
            </w:r>
            <w:r w:rsidRPr="00D779F1">
              <w:rPr>
                <w:rFonts w:cs="GE SS Text Light" w:hint="eastAsia"/>
                <w:i w:val="0"/>
                <w:iCs w:val="0"/>
                <w:sz w:val="24"/>
                <w:szCs w:val="24"/>
                <w:rtl/>
              </w:rPr>
              <w:t>صريح،</w:t>
            </w:r>
            <w:r w:rsidRPr="00D779F1">
              <w:rPr>
                <w:rFonts w:cs="GE SS Text Light"/>
                <w:i w:val="0"/>
                <w:iCs w:val="0"/>
                <w:sz w:val="24"/>
                <w:szCs w:val="24"/>
                <w:rtl/>
              </w:rPr>
              <w:t xml:space="preserve"> </w:t>
            </w:r>
            <w:r w:rsidRPr="00D779F1">
              <w:rPr>
                <w:rFonts w:cs="GE SS Text Light" w:hint="eastAsia"/>
                <w:i w:val="0"/>
                <w:iCs w:val="0"/>
                <w:sz w:val="24"/>
                <w:szCs w:val="24"/>
                <w:rtl/>
              </w:rPr>
              <w:t>وتعيين</w:t>
            </w:r>
            <w:r w:rsidRPr="00D779F1">
              <w:rPr>
                <w:rFonts w:cs="GE SS Text Light"/>
                <w:i w:val="0"/>
                <w:iCs w:val="0"/>
                <w:sz w:val="24"/>
                <w:szCs w:val="24"/>
                <w:rtl/>
              </w:rPr>
              <w:t xml:space="preserve"> </w:t>
            </w:r>
            <w:r w:rsidRPr="00D779F1">
              <w:rPr>
                <w:rFonts w:cs="GE SS Text Light" w:hint="eastAsia"/>
                <w:i w:val="0"/>
                <w:iCs w:val="0"/>
                <w:sz w:val="24"/>
                <w:szCs w:val="24"/>
                <w:rtl/>
              </w:rPr>
              <w:t>مسؤول</w:t>
            </w:r>
            <w:r w:rsidRPr="00D779F1">
              <w:rPr>
                <w:rFonts w:cs="GE SS Text Light"/>
                <w:i w:val="0"/>
                <w:iCs w:val="0"/>
                <w:sz w:val="24"/>
                <w:szCs w:val="24"/>
                <w:rtl/>
              </w:rPr>
              <w:t xml:space="preserve"> </w:t>
            </w:r>
            <w:r w:rsidRPr="00D779F1">
              <w:rPr>
                <w:rFonts w:cs="GE SS Text Light" w:hint="eastAsia"/>
                <w:i w:val="0"/>
                <w:iCs w:val="0"/>
                <w:sz w:val="24"/>
                <w:szCs w:val="24"/>
                <w:rtl/>
              </w:rPr>
              <w:t>رفيع</w:t>
            </w:r>
            <w:r w:rsidRPr="00D779F1">
              <w:rPr>
                <w:rFonts w:cs="GE SS Text Light"/>
                <w:i w:val="0"/>
                <w:iCs w:val="0"/>
                <w:sz w:val="24"/>
                <w:szCs w:val="24"/>
                <w:rtl/>
              </w:rPr>
              <w:t xml:space="preserve"> </w:t>
            </w:r>
            <w:r w:rsidRPr="00D779F1">
              <w:rPr>
                <w:rFonts w:cs="GE SS Text Light" w:hint="eastAsia"/>
                <w:i w:val="0"/>
                <w:iCs w:val="0"/>
                <w:sz w:val="24"/>
                <w:szCs w:val="24"/>
                <w:rtl/>
              </w:rPr>
              <w:t>يتمتع</w:t>
            </w:r>
            <w:r w:rsidRPr="00D779F1">
              <w:rPr>
                <w:rFonts w:cs="GE SS Text Light"/>
                <w:i w:val="0"/>
                <w:iCs w:val="0"/>
                <w:sz w:val="24"/>
                <w:szCs w:val="24"/>
                <w:rtl/>
              </w:rPr>
              <w:t xml:space="preserve"> </w:t>
            </w:r>
            <w:r w:rsidRPr="00D779F1">
              <w:rPr>
                <w:rFonts w:cs="GE SS Text Light" w:hint="eastAsia"/>
                <w:i w:val="0"/>
                <w:iCs w:val="0"/>
                <w:sz w:val="24"/>
                <w:szCs w:val="24"/>
                <w:rtl/>
              </w:rPr>
              <w:t>بالثقة</w:t>
            </w:r>
            <w:r w:rsidRPr="00D779F1">
              <w:rPr>
                <w:rFonts w:cs="GE SS Text Light"/>
                <w:i w:val="0"/>
                <w:iCs w:val="0"/>
                <w:sz w:val="24"/>
                <w:szCs w:val="24"/>
                <w:rtl/>
              </w:rPr>
              <w:t xml:space="preserve"> </w:t>
            </w:r>
            <w:r w:rsidRPr="00D779F1">
              <w:rPr>
                <w:rFonts w:cs="GE SS Text Light" w:hint="eastAsia"/>
                <w:i w:val="0"/>
                <w:iCs w:val="0"/>
                <w:sz w:val="24"/>
                <w:szCs w:val="24"/>
                <w:rtl/>
              </w:rPr>
              <w:t>والصلاحيات</w:t>
            </w:r>
            <w:r w:rsidRPr="00D779F1">
              <w:rPr>
                <w:rFonts w:cs="GE SS Text Light"/>
                <w:i w:val="0"/>
                <w:iCs w:val="0"/>
                <w:sz w:val="24"/>
                <w:szCs w:val="24"/>
                <w:rtl/>
              </w:rPr>
              <w:t xml:space="preserve"> </w:t>
            </w:r>
            <w:r w:rsidRPr="00D779F1">
              <w:rPr>
                <w:rFonts w:cs="GE SS Text Light" w:hint="eastAsia"/>
                <w:i w:val="0"/>
                <w:iCs w:val="0"/>
                <w:sz w:val="24"/>
                <w:szCs w:val="24"/>
                <w:rtl/>
              </w:rPr>
              <w:t>اللازمة</w:t>
            </w:r>
            <w:r w:rsidRPr="00D779F1">
              <w:rPr>
                <w:rFonts w:cs="GE SS Text Light"/>
                <w:i w:val="0"/>
                <w:iCs w:val="0"/>
                <w:sz w:val="24"/>
                <w:szCs w:val="24"/>
                <w:rtl/>
              </w:rPr>
              <w:t xml:space="preserve"> </w:t>
            </w:r>
            <w:r w:rsidRPr="00D779F1">
              <w:rPr>
                <w:rFonts w:cs="GE SS Text Light" w:hint="eastAsia"/>
                <w:i w:val="0"/>
                <w:iCs w:val="0"/>
                <w:sz w:val="24"/>
                <w:szCs w:val="24"/>
                <w:rtl/>
              </w:rPr>
              <w:t>لتنسيق</w:t>
            </w:r>
            <w:r w:rsidRPr="00D779F1">
              <w:rPr>
                <w:rFonts w:cs="GE SS Text Light"/>
                <w:i w:val="0"/>
                <w:iCs w:val="0"/>
                <w:sz w:val="24"/>
                <w:szCs w:val="24"/>
                <w:rtl/>
              </w:rPr>
              <w:t xml:space="preserve"> </w:t>
            </w:r>
            <w:r w:rsidRPr="00D779F1">
              <w:rPr>
                <w:rFonts w:cs="GE SS Text Light" w:hint="eastAsia"/>
                <w:i w:val="0"/>
                <w:iCs w:val="0"/>
                <w:sz w:val="24"/>
                <w:szCs w:val="24"/>
                <w:rtl/>
              </w:rPr>
              <w:t>التنفيذ</w:t>
            </w:r>
            <w:r w:rsidRPr="00D779F1">
              <w:rPr>
                <w:rFonts w:cs="GE SS Text Light"/>
                <w:i w:val="0"/>
                <w:iCs w:val="0"/>
                <w:sz w:val="24"/>
                <w:szCs w:val="24"/>
                <w:rtl/>
              </w:rPr>
              <w:t xml:space="preserve"> </w:t>
            </w:r>
            <w:r w:rsidRPr="00D779F1">
              <w:rPr>
                <w:rFonts w:cs="GE SS Text Light" w:hint="eastAsia"/>
                <w:i w:val="0"/>
                <w:iCs w:val="0"/>
                <w:sz w:val="24"/>
                <w:szCs w:val="24"/>
                <w:rtl/>
              </w:rPr>
              <w:t>وحشد</w:t>
            </w:r>
            <w:r w:rsidRPr="00D779F1">
              <w:rPr>
                <w:rFonts w:cs="GE SS Text Light"/>
                <w:i w:val="0"/>
                <w:iCs w:val="0"/>
                <w:sz w:val="24"/>
                <w:szCs w:val="24"/>
                <w:rtl/>
              </w:rPr>
              <w:t xml:space="preserve"> </w:t>
            </w:r>
            <w:r w:rsidRPr="00D779F1">
              <w:rPr>
                <w:rFonts w:cs="GE SS Text Light" w:hint="eastAsia"/>
                <w:i w:val="0"/>
                <w:iCs w:val="0"/>
                <w:sz w:val="24"/>
                <w:szCs w:val="24"/>
                <w:rtl/>
              </w:rPr>
              <w:t>الموارد</w:t>
            </w:r>
            <w:r w:rsidRPr="00D779F1">
              <w:rPr>
                <w:rFonts w:cs="GE SS Text Light"/>
                <w:i w:val="0"/>
                <w:iCs w:val="0"/>
                <w:sz w:val="24"/>
                <w:szCs w:val="24"/>
                <w:rtl/>
              </w:rPr>
              <w:t xml:space="preserve"> </w:t>
            </w:r>
            <w:r w:rsidRPr="00D779F1">
              <w:rPr>
                <w:rFonts w:cs="GE SS Text Light" w:hint="eastAsia"/>
                <w:i w:val="0"/>
                <w:iCs w:val="0"/>
                <w:sz w:val="24"/>
                <w:szCs w:val="24"/>
                <w:rtl/>
              </w:rPr>
              <w:t>عبر</w:t>
            </w:r>
            <w:r w:rsidRPr="00D779F1">
              <w:rPr>
                <w:rFonts w:cs="GE SS Text Light"/>
                <w:i w:val="0"/>
                <w:iCs w:val="0"/>
                <w:sz w:val="24"/>
                <w:szCs w:val="24"/>
                <w:rtl/>
              </w:rPr>
              <w:t xml:space="preserve"> </w:t>
            </w:r>
            <w:r w:rsidRPr="00D779F1">
              <w:rPr>
                <w:rFonts w:cs="GE SS Text Light" w:hint="eastAsia"/>
                <w:i w:val="0"/>
                <w:iCs w:val="0"/>
                <w:sz w:val="24"/>
                <w:szCs w:val="24"/>
                <w:rtl/>
              </w:rPr>
              <w:t>الجهات</w:t>
            </w:r>
            <w:r w:rsidRPr="00D779F1">
              <w:rPr>
                <w:rFonts w:cs="GE SS Text Light"/>
                <w:i w:val="0"/>
                <w:iCs w:val="0"/>
                <w:sz w:val="24"/>
                <w:szCs w:val="24"/>
                <w:rtl/>
              </w:rPr>
              <w:t xml:space="preserve"> </w:t>
            </w:r>
            <w:r w:rsidRPr="00D779F1">
              <w:rPr>
                <w:rFonts w:cs="GE SS Text Light" w:hint="eastAsia"/>
                <w:i w:val="0"/>
                <w:iCs w:val="0"/>
                <w:sz w:val="24"/>
                <w:szCs w:val="24"/>
                <w:rtl/>
              </w:rPr>
              <w:t>المعنية،</w:t>
            </w:r>
            <w:r w:rsidRPr="00D779F1">
              <w:rPr>
                <w:rFonts w:cs="GE SS Text Light"/>
                <w:i w:val="0"/>
                <w:iCs w:val="0"/>
                <w:sz w:val="24"/>
                <w:szCs w:val="24"/>
                <w:rtl/>
              </w:rPr>
              <w:t xml:space="preserve"> </w:t>
            </w:r>
            <w:r w:rsidRPr="00D779F1">
              <w:rPr>
                <w:rFonts w:cs="GE SS Text Light" w:hint="eastAsia"/>
                <w:i w:val="0"/>
                <w:iCs w:val="0"/>
                <w:sz w:val="24"/>
                <w:szCs w:val="24"/>
                <w:rtl/>
              </w:rPr>
              <w:t>وضمان</w:t>
            </w:r>
            <w:r w:rsidRPr="00D779F1">
              <w:rPr>
                <w:rFonts w:cs="GE SS Text Light"/>
                <w:i w:val="0"/>
                <w:iCs w:val="0"/>
                <w:sz w:val="24"/>
                <w:szCs w:val="24"/>
                <w:rtl/>
              </w:rPr>
              <w:t xml:space="preserve"> </w:t>
            </w:r>
            <w:r w:rsidRPr="00D779F1">
              <w:rPr>
                <w:rFonts w:cs="GE SS Text Light" w:hint="eastAsia"/>
                <w:i w:val="0"/>
                <w:iCs w:val="0"/>
                <w:sz w:val="24"/>
                <w:szCs w:val="24"/>
                <w:rtl/>
              </w:rPr>
              <w:t>توفير</w:t>
            </w:r>
            <w:r w:rsidRPr="00D779F1">
              <w:rPr>
                <w:rFonts w:cs="GE SS Text Light"/>
                <w:i w:val="0"/>
                <w:iCs w:val="0"/>
                <w:sz w:val="24"/>
                <w:szCs w:val="24"/>
                <w:rtl/>
              </w:rPr>
              <w:t xml:space="preserve"> </w:t>
            </w:r>
            <w:r w:rsidRPr="00D779F1">
              <w:rPr>
                <w:rFonts w:cs="GE SS Text Light" w:hint="eastAsia"/>
                <w:i w:val="0"/>
                <w:iCs w:val="0"/>
                <w:sz w:val="24"/>
                <w:szCs w:val="24"/>
                <w:rtl/>
              </w:rPr>
              <w:t>الدعم</w:t>
            </w:r>
            <w:r w:rsidRPr="00D779F1">
              <w:rPr>
                <w:rFonts w:cs="GE SS Text Light"/>
                <w:i w:val="0"/>
                <w:iCs w:val="0"/>
                <w:sz w:val="24"/>
                <w:szCs w:val="24"/>
                <w:rtl/>
              </w:rPr>
              <w:t xml:space="preserve"> </w:t>
            </w:r>
            <w:r w:rsidRPr="00D779F1">
              <w:rPr>
                <w:rFonts w:cs="GE SS Text Light" w:hint="eastAsia"/>
                <w:i w:val="0"/>
                <w:iCs w:val="0"/>
                <w:sz w:val="24"/>
                <w:szCs w:val="24"/>
                <w:rtl/>
              </w:rPr>
              <w:t>المالي</w:t>
            </w:r>
            <w:r w:rsidRPr="00D779F1">
              <w:rPr>
                <w:rFonts w:cs="GE SS Text Light"/>
                <w:i w:val="0"/>
                <w:iCs w:val="0"/>
                <w:sz w:val="24"/>
                <w:szCs w:val="24"/>
                <w:rtl/>
              </w:rPr>
              <w:t xml:space="preserve"> </w:t>
            </w:r>
            <w:r w:rsidRPr="00D779F1">
              <w:rPr>
                <w:rFonts w:cs="GE SS Text Light" w:hint="eastAsia"/>
                <w:i w:val="0"/>
                <w:iCs w:val="0"/>
                <w:sz w:val="24"/>
                <w:szCs w:val="24"/>
                <w:rtl/>
              </w:rPr>
              <w:t>والفني</w:t>
            </w:r>
            <w:r w:rsidRPr="00D779F1">
              <w:rPr>
                <w:rFonts w:cs="GE SS Text Light"/>
                <w:i w:val="0"/>
                <w:iCs w:val="0"/>
                <w:sz w:val="24"/>
                <w:szCs w:val="24"/>
                <w:rtl/>
              </w:rPr>
              <w:t xml:space="preserve"> </w:t>
            </w:r>
            <w:r w:rsidRPr="00D779F1">
              <w:rPr>
                <w:rFonts w:cs="GE SS Text Light" w:hint="eastAsia"/>
                <w:i w:val="0"/>
                <w:iCs w:val="0"/>
                <w:sz w:val="24"/>
                <w:szCs w:val="24"/>
                <w:rtl/>
              </w:rPr>
              <w:t>الكافي،</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تقديم</w:t>
            </w:r>
            <w:r w:rsidRPr="00D779F1">
              <w:rPr>
                <w:rFonts w:cs="GE SS Text Light"/>
                <w:i w:val="0"/>
                <w:iCs w:val="0"/>
                <w:sz w:val="24"/>
                <w:szCs w:val="24"/>
                <w:rtl/>
              </w:rPr>
              <w:t xml:space="preserve"> </w:t>
            </w:r>
            <w:r w:rsidRPr="00D779F1">
              <w:rPr>
                <w:rFonts w:cs="GE SS Text Light" w:hint="eastAsia"/>
                <w:i w:val="0"/>
                <w:iCs w:val="0"/>
                <w:sz w:val="24"/>
                <w:szCs w:val="24"/>
                <w:rtl/>
              </w:rPr>
              <w:t>تحديثات</w:t>
            </w:r>
            <w:r w:rsidRPr="00D779F1">
              <w:rPr>
                <w:rFonts w:cs="GE SS Text Light"/>
                <w:i w:val="0"/>
                <w:iCs w:val="0"/>
                <w:sz w:val="24"/>
                <w:szCs w:val="24"/>
                <w:rtl/>
              </w:rPr>
              <w:t xml:space="preserve"> </w:t>
            </w:r>
            <w:r w:rsidRPr="00D779F1">
              <w:rPr>
                <w:rFonts w:cs="GE SS Text Light" w:hint="eastAsia"/>
                <w:i w:val="0"/>
                <w:iCs w:val="0"/>
                <w:sz w:val="24"/>
                <w:szCs w:val="24"/>
                <w:rtl/>
              </w:rPr>
              <w:t>منتظمة</w:t>
            </w:r>
            <w:r w:rsidRPr="00D779F1">
              <w:rPr>
                <w:rFonts w:cs="GE SS Text Light"/>
                <w:i w:val="0"/>
                <w:iCs w:val="0"/>
                <w:sz w:val="24"/>
                <w:szCs w:val="24"/>
                <w:rtl/>
              </w:rPr>
              <w:t xml:space="preserve"> </w:t>
            </w:r>
            <w:r w:rsidRPr="00D779F1">
              <w:rPr>
                <w:rFonts w:cs="GE SS Text Light" w:hint="eastAsia"/>
                <w:i w:val="0"/>
                <w:iCs w:val="0"/>
                <w:sz w:val="24"/>
                <w:szCs w:val="24"/>
                <w:rtl/>
              </w:rPr>
              <w:t>حول</w:t>
            </w:r>
            <w:r w:rsidRPr="00D779F1">
              <w:rPr>
                <w:rFonts w:cs="GE SS Text Light"/>
                <w:i w:val="0"/>
                <w:iCs w:val="0"/>
                <w:sz w:val="24"/>
                <w:szCs w:val="24"/>
                <w:rtl/>
              </w:rPr>
              <w:t xml:space="preserve"> </w:t>
            </w:r>
            <w:r w:rsidRPr="00D779F1">
              <w:rPr>
                <w:rFonts w:cs="GE SS Text Light" w:hint="eastAsia"/>
                <w:i w:val="0"/>
                <w:iCs w:val="0"/>
                <w:sz w:val="24"/>
                <w:szCs w:val="24"/>
                <w:rtl/>
              </w:rPr>
              <w:t>التنسيق</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حكومة</w:t>
            </w:r>
            <w:r w:rsidRPr="00D779F1">
              <w:rPr>
                <w:rFonts w:cs="GE SS Text Light"/>
                <w:i w:val="0"/>
                <w:iCs w:val="0"/>
                <w:sz w:val="24"/>
                <w:szCs w:val="24"/>
                <w:rtl/>
              </w:rPr>
              <w:t xml:space="preserve"> </w:t>
            </w:r>
            <w:r w:rsidRPr="00D779F1">
              <w:rPr>
                <w:rFonts w:cs="GE SS Text Light" w:hint="eastAsia"/>
                <w:i w:val="0"/>
                <w:iCs w:val="0"/>
                <w:sz w:val="24"/>
                <w:szCs w:val="24"/>
                <w:rtl/>
              </w:rPr>
              <w:t>إقليم</w:t>
            </w:r>
            <w:r w:rsidRPr="00D779F1">
              <w:rPr>
                <w:rFonts w:cs="GE SS Text Light"/>
                <w:i w:val="0"/>
                <w:iCs w:val="0"/>
                <w:sz w:val="24"/>
                <w:szCs w:val="24"/>
                <w:rtl/>
              </w:rPr>
              <w:t xml:space="preserve"> </w:t>
            </w:r>
            <w:r w:rsidRPr="00D779F1">
              <w:rPr>
                <w:rFonts w:cs="GE SS Text Light" w:hint="eastAsia"/>
                <w:i w:val="0"/>
                <w:iCs w:val="0"/>
                <w:sz w:val="24"/>
                <w:szCs w:val="24"/>
                <w:rtl/>
              </w:rPr>
              <w:t>كوردستان،</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يرسخ</w:t>
            </w:r>
            <w:r w:rsidRPr="00D779F1">
              <w:rPr>
                <w:rFonts w:cs="GE SS Text Light"/>
                <w:i w:val="0"/>
                <w:iCs w:val="0"/>
                <w:sz w:val="24"/>
                <w:szCs w:val="24"/>
                <w:rtl/>
              </w:rPr>
              <w:t xml:space="preserve"> </w:t>
            </w:r>
            <w:r w:rsidRPr="00D779F1">
              <w:rPr>
                <w:rFonts w:cs="GE SS Text Light" w:hint="eastAsia"/>
                <w:i w:val="0"/>
                <w:iCs w:val="0"/>
                <w:sz w:val="24"/>
                <w:szCs w:val="24"/>
                <w:rtl/>
              </w:rPr>
              <w:t>الاستدامة</w:t>
            </w:r>
            <w:r w:rsidRPr="00D779F1">
              <w:rPr>
                <w:rFonts w:cs="GE SS Text Light"/>
                <w:i w:val="0"/>
                <w:iCs w:val="0"/>
                <w:sz w:val="24"/>
                <w:szCs w:val="24"/>
                <w:rtl/>
              </w:rPr>
              <w:t xml:space="preserve"> </w:t>
            </w:r>
            <w:r w:rsidRPr="00D779F1">
              <w:rPr>
                <w:rFonts w:cs="GE SS Text Light" w:hint="eastAsia"/>
                <w:i w:val="0"/>
                <w:iCs w:val="0"/>
                <w:sz w:val="24"/>
                <w:szCs w:val="24"/>
                <w:rtl/>
              </w:rPr>
              <w:t>والملكية</w:t>
            </w:r>
            <w:r w:rsidRPr="00D779F1">
              <w:rPr>
                <w:rFonts w:cs="GE SS Text Light"/>
                <w:i w:val="0"/>
                <w:iCs w:val="0"/>
                <w:sz w:val="24"/>
                <w:szCs w:val="24"/>
                <w:rtl/>
              </w:rPr>
              <w:t xml:space="preserve"> </w:t>
            </w:r>
            <w:r w:rsidRPr="00D779F1">
              <w:rPr>
                <w:rFonts w:cs="GE SS Text Light" w:hint="eastAsia"/>
                <w:i w:val="0"/>
                <w:iCs w:val="0"/>
                <w:sz w:val="24"/>
                <w:szCs w:val="24"/>
                <w:rtl/>
              </w:rPr>
              <w:t>الوطنية</w:t>
            </w:r>
            <w:r w:rsidRPr="00D779F1">
              <w:rPr>
                <w:rFonts w:cs="GE SS Text Light"/>
                <w:i w:val="0"/>
                <w:iCs w:val="0"/>
                <w:sz w:val="24"/>
                <w:szCs w:val="24"/>
                <w:rtl/>
              </w:rPr>
              <w:t xml:space="preserve"> </w:t>
            </w:r>
            <w:r w:rsidRPr="00D779F1">
              <w:rPr>
                <w:rFonts w:cs="GE SS Text Light" w:hint="eastAsia"/>
                <w:i w:val="0"/>
                <w:iCs w:val="0"/>
                <w:sz w:val="24"/>
                <w:szCs w:val="24"/>
                <w:rtl/>
              </w:rPr>
              <w:t>لتنفيذ</w:t>
            </w:r>
            <w:r w:rsidRPr="00D779F1">
              <w:rPr>
                <w:rFonts w:cs="GE SS Text Light"/>
                <w:i w:val="0"/>
                <w:iCs w:val="0"/>
                <w:sz w:val="24"/>
                <w:szCs w:val="24"/>
                <w:rtl/>
              </w:rPr>
              <w:t xml:space="preserve"> </w:t>
            </w:r>
            <w:r w:rsidRPr="00D779F1">
              <w:rPr>
                <w:rFonts w:cs="GE SS Text Light" w:hint="eastAsia"/>
                <w:i w:val="0"/>
                <w:iCs w:val="0"/>
                <w:sz w:val="24"/>
                <w:szCs w:val="24"/>
                <w:rtl/>
              </w:rPr>
              <w:t>المبادرة</w:t>
            </w:r>
            <w:r w:rsidRPr="00D779F1">
              <w:rPr>
                <w:rFonts w:cs="GE SS Text Light"/>
                <w:i w:val="0"/>
                <w:iCs w:val="0"/>
                <w:sz w:val="24"/>
                <w:szCs w:val="24"/>
                <w:rtl/>
              </w:rPr>
              <w:t>.</w:t>
            </w:r>
          </w:p>
        </w:tc>
      </w:tr>
    </w:tbl>
    <w:p w14:paraId="06106D7B" w14:textId="77777777" w:rsidR="00540432" w:rsidRDefault="00540432" w:rsidP="00540432">
      <w:pPr>
        <w:bidi/>
        <w:rPr>
          <w:rtl/>
        </w:rPr>
      </w:pPr>
    </w:p>
    <w:p w14:paraId="3F44BC95" w14:textId="77777777" w:rsidR="00540432" w:rsidRDefault="00540432" w:rsidP="00540432">
      <w:pPr>
        <w:bidi/>
        <w:rPr>
          <w:rtl/>
        </w:rPr>
      </w:pPr>
    </w:p>
    <w:p w14:paraId="4B03831C" w14:textId="77777777" w:rsidR="00540432" w:rsidRDefault="00540432" w:rsidP="00540432">
      <w:pPr>
        <w:bidi/>
        <w:rPr>
          <w:rtl/>
        </w:rPr>
      </w:pPr>
    </w:p>
    <w:p w14:paraId="60C9A0FC" w14:textId="1BBB144A"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lastRenderedPageBreak/>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25</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3E4E962F" w14:textId="77777777" w:rsidTr="00D80F40">
        <w:trPr>
          <w:trHeight w:val="330"/>
          <w:tblHeader/>
        </w:trPr>
        <w:tc>
          <w:tcPr>
            <w:tcW w:w="5000" w:type="pct"/>
            <w:shd w:val="clear" w:color="auto" w:fill="026748" w:themeFill="accent1" w:themeFillShade="80"/>
          </w:tcPr>
          <w:p w14:paraId="3231DF41"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1-2: </w:t>
            </w:r>
            <w:r w:rsidRPr="00894207">
              <w:rPr>
                <w:rFonts w:cs="GE SS Text Medium" w:hint="eastAsia"/>
                <w:i w:val="0"/>
                <w:iCs w:val="0"/>
                <w:color w:val="FFFFFF" w:themeColor="background1"/>
                <w:sz w:val="24"/>
                <w:szCs w:val="24"/>
                <w:rtl/>
                <w:lang w:bidi="ar-IQ"/>
              </w:rPr>
              <w:t>مشاركة</w:t>
            </w:r>
            <w:r w:rsidRPr="00894207">
              <w:rPr>
                <w:rFonts w:cs="GE SS Text Medium"/>
                <w:i w:val="0"/>
                <w:iCs w:val="0"/>
                <w:color w:val="FFFFFF" w:themeColor="background1"/>
                <w:sz w:val="24"/>
                <w:szCs w:val="24"/>
                <w:rtl/>
                <w:lang w:bidi="ar-IQ"/>
              </w:rPr>
              <w:t xml:space="preserve"> </w:t>
            </w:r>
            <w:r w:rsidRPr="00894207">
              <w:rPr>
                <w:rFonts w:cs="GE SS Text Medium" w:hint="eastAsia"/>
                <w:i w:val="0"/>
                <w:iCs w:val="0"/>
                <w:color w:val="FFFFFF" w:themeColor="background1"/>
                <w:sz w:val="24"/>
                <w:szCs w:val="24"/>
                <w:rtl/>
                <w:lang w:bidi="ar-IQ"/>
              </w:rPr>
              <w:t>الشركات</w:t>
            </w:r>
          </w:p>
        </w:tc>
      </w:tr>
      <w:tr w:rsidR="00540432" w:rsidRPr="00B07261" w14:paraId="3C71E22F" w14:textId="77777777" w:rsidTr="00D80F40">
        <w:tc>
          <w:tcPr>
            <w:tcW w:w="5000" w:type="pct"/>
            <w:shd w:val="clear" w:color="auto" w:fill="BFBFBF" w:themeFill="background1" w:themeFillShade="BF"/>
          </w:tcPr>
          <w:p w14:paraId="67E44D2F"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0D551F5F" w14:textId="77777777" w:rsidTr="00D80F40">
        <w:tc>
          <w:tcPr>
            <w:tcW w:w="5000" w:type="pct"/>
          </w:tcPr>
          <w:p w14:paraId="77FF044E" w14:textId="77777777" w:rsidR="00540432" w:rsidRPr="00B07261" w:rsidRDefault="00540432" w:rsidP="00B1421B">
            <w:pPr>
              <w:pStyle w:val="Caption"/>
              <w:bidi/>
              <w:spacing w:after="0"/>
              <w:jc w:val="both"/>
              <w:rPr>
                <w:rFonts w:cs="GE SS Text Light"/>
                <w:i w:val="0"/>
                <w:iCs w:val="0"/>
                <w:szCs w:val="24"/>
                <w:rtl/>
              </w:rPr>
            </w:pPr>
            <w:r w:rsidRPr="00894207">
              <w:rPr>
                <w:rFonts w:cs="GE SS Text Light" w:hint="eastAsia"/>
                <w:i w:val="0"/>
                <w:iCs w:val="0"/>
                <w:szCs w:val="24"/>
                <w:rtl/>
              </w:rPr>
              <w:t>ينبغي</w:t>
            </w:r>
            <w:r w:rsidRPr="00894207">
              <w:rPr>
                <w:rFonts w:cs="GE SS Text Light"/>
                <w:i w:val="0"/>
                <w:iCs w:val="0"/>
                <w:szCs w:val="24"/>
                <w:rtl/>
              </w:rPr>
              <w:t xml:space="preserve"> </w:t>
            </w:r>
            <w:r w:rsidRPr="00894207">
              <w:rPr>
                <w:rFonts w:cs="GE SS Text Light" w:hint="eastAsia"/>
                <w:i w:val="0"/>
                <w:iCs w:val="0"/>
                <w:szCs w:val="24"/>
                <w:rtl/>
              </w:rPr>
              <w:t>على</w:t>
            </w:r>
            <w:r w:rsidRPr="00894207">
              <w:rPr>
                <w:rFonts w:cs="GE SS Text Light"/>
                <w:i w:val="0"/>
                <w:iCs w:val="0"/>
                <w:szCs w:val="24"/>
                <w:rtl/>
              </w:rPr>
              <w:t xml:space="preserve"> </w:t>
            </w:r>
            <w:r w:rsidRPr="00894207">
              <w:rPr>
                <w:rFonts w:cs="GE SS Text Light" w:hint="eastAsia"/>
                <w:i w:val="0"/>
                <w:iCs w:val="0"/>
                <w:szCs w:val="24"/>
                <w:rtl/>
              </w:rPr>
              <w:t>العراق</w:t>
            </w:r>
            <w:r w:rsidRPr="00894207">
              <w:rPr>
                <w:rFonts w:cs="GE SS Text Light"/>
                <w:i w:val="0"/>
                <w:iCs w:val="0"/>
                <w:szCs w:val="24"/>
                <w:rtl/>
              </w:rPr>
              <w:t xml:space="preserve"> </w:t>
            </w:r>
            <w:r w:rsidRPr="00894207">
              <w:rPr>
                <w:rFonts w:cs="GE SS Text Light" w:hint="eastAsia"/>
                <w:i w:val="0"/>
                <w:iCs w:val="0"/>
                <w:szCs w:val="24"/>
                <w:rtl/>
              </w:rPr>
              <w:t>ضمان</w:t>
            </w:r>
            <w:r w:rsidRPr="00894207">
              <w:rPr>
                <w:rFonts w:cs="GE SS Text Light"/>
                <w:i w:val="0"/>
                <w:iCs w:val="0"/>
                <w:szCs w:val="24"/>
                <w:rtl/>
              </w:rPr>
              <w:t xml:space="preserve"> </w:t>
            </w:r>
            <w:r w:rsidRPr="00894207">
              <w:rPr>
                <w:rFonts w:cs="GE SS Text Light" w:hint="eastAsia"/>
                <w:i w:val="0"/>
                <w:iCs w:val="0"/>
                <w:szCs w:val="24"/>
                <w:rtl/>
              </w:rPr>
              <w:t>مشاركة</w:t>
            </w:r>
            <w:r w:rsidRPr="00894207">
              <w:rPr>
                <w:rFonts w:cs="GE SS Text Light"/>
                <w:i w:val="0"/>
                <w:iCs w:val="0"/>
                <w:szCs w:val="24"/>
                <w:rtl/>
              </w:rPr>
              <w:t xml:space="preserve"> </w:t>
            </w:r>
            <w:r w:rsidRPr="00894207">
              <w:rPr>
                <w:rFonts w:cs="GE SS Text Light" w:hint="eastAsia"/>
                <w:i w:val="0"/>
                <w:iCs w:val="0"/>
                <w:szCs w:val="24"/>
                <w:rtl/>
              </w:rPr>
              <w:t>الشركات</w:t>
            </w:r>
            <w:r w:rsidRPr="00894207">
              <w:rPr>
                <w:rFonts w:cs="GE SS Text Light"/>
                <w:i w:val="0"/>
                <w:iCs w:val="0"/>
                <w:szCs w:val="24"/>
                <w:rtl/>
              </w:rPr>
              <w:t xml:space="preserve"> </w:t>
            </w:r>
            <w:r w:rsidRPr="00894207">
              <w:rPr>
                <w:rFonts w:cs="GE SS Text Light" w:hint="eastAsia"/>
                <w:i w:val="0"/>
                <w:iCs w:val="0"/>
                <w:szCs w:val="24"/>
                <w:rtl/>
              </w:rPr>
              <w:t>بشكل</w:t>
            </w:r>
            <w:r w:rsidRPr="00894207">
              <w:rPr>
                <w:rFonts w:cs="GE SS Text Light"/>
                <w:i w:val="0"/>
                <w:iCs w:val="0"/>
                <w:szCs w:val="24"/>
                <w:rtl/>
              </w:rPr>
              <w:t xml:space="preserve"> </w:t>
            </w:r>
            <w:r w:rsidRPr="00894207">
              <w:rPr>
                <w:rFonts w:cs="GE SS Text Light" w:hint="eastAsia"/>
                <w:i w:val="0"/>
                <w:iCs w:val="0"/>
                <w:szCs w:val="24"/>
                <w:rtl/>
              </w:rPr>
              <w:t>كامل</w:t>
            </w:r>
            <w:r w:rsidRPr="00894207">
              <w:rPr>
                <w:rFonts w:cs="GE SS Text Light"/>
                <w:i w:val="0"/>
                <w:iCs w:val="0"/>
                <w:szCs w:val="24"/>
                <w:rtl/>
              </w:rPr>
              <w:t xml:space="preserve"> </w:t>
            </w:r>
            <w:r w:rsidRPr="00894207">
              <w:rPr>
                <w:rFonts w:cs="GE SS Text Light" w:hint="eastAsia"/>
                <w:i w:val="0"/>
                <w:iCs w:val="0"/>
                <w:szCs w:val="24"/>
                <w:rtl/>
              </w:rPr>
              <w:t>ونشط</w:t>
            </w:r>
            <w:r w:rsidRPr="00894207">
              <w:rPr>
                <w:rFonts w:cs="GE SS Text Light"/>
                <w:i w:val="0"/>
                <w:iCs w:val="0"/>
                <w:szCs w:val="24"/>
                <w:rtl/>
              </w:rPr>
              <w:t xml:space="preserve"> </w:t>
            </w:r>
            <w:r w:rsidRPr="00894207">
              <w:rPr>
                <w:rFonts w:cs="GE SS Text Light" w:hint="eastAsia"/>
                <w:i w:val="0"/>
                <w:iCs w:val="0"/>
                <w:szCs w:val="24"/>
                <w:rtl/>
              </w:rPr>
              <w:t>وفعال</w:t>
            </w:r>
            <w:r w:rsidRPr="00894207">
              <w:rPr>
                <w:rFonts w:cs="GE SS Text Light"/>
                <w:i w:val="0"/>
                <w:iCs w:val="0"/>
                <w:szCs w:val="24"/>
                <w:rtl/>
              </w:rPr>
              <w:t xml:space="preserve"> </w:t>
            </w:r>
            <w:r w:rsidRPr="00894207">
              <w:rPr>
                <w:rFonts w:cs="GE SS Text Light" w:hint="eastAsia"/>
                <w:i w:val="0"/>
                <w:iCs w:val="0"/>
                <w:szCs w:val="24"/>
                <w:rtl/>
              </w:rPr>
              <w:t>في</w:t>
            </w:r>
            <w:r w:rsidRPr="00894207">
              <w:rPr>
                <w:rFonts w:cs="GE SS Text Light"/>
                <w:i w:val="0"/>
                <w:iCs w:val="0"/>
                <w:szCs w:val="24"/>
                <w:rtl/>
              </w:rPr>
              <w:t xml:space="preserve"> </w:t>
            </w:r>
            <w:r w:rsidRPr="00894207">
              <w:rPr>
                <w:rFonts w:cs="GE SS Text Light" w:hint="eastAsia"/>
                <w:i w:val="0"/>
                <w:iCs w:val="0"/>
                <w:szCs w:val="24"/>
                <w:rtl/>
              </w:rPr>
              <w:t>كافة</w:t>
            </w:r>
            <w:r w:rsidRPr="00894207">
              <w:rPr>
                <w:rFonts w:cs="GE SS Text Light"/>
                <w:i w:val="0"/>
                <w:iCs w:val="0"/>
                <w:szCs w:val="24"/>
                <w:rtl/>
              </w:rPr>
              <w:t xml:space="preserve"> </w:t>
            </w:r>
            <w:r w:rsidRPr="00894207">
              <w:rPr>
                <w:rFonts w:cs="GE SS Text Light" w:hint="eastAsia"/>
                <w:i w:val="0"/>
                <w:iCs w:val="0"/>
                <w:szCs w:val="24"/>
                <w:rtl/>
              </w:rPr>
              <w:t>جوانب</w:t>
            </w:r>
            <w:r w:rsidRPr="00894207">
              <w:rPr>
                <w:rFonts w:cs="GE SS Text Light"/>
                <w:i w:val="0"/>
                <w:iCs w:val="0"/>
                <w:szCs w:val="24"/>
                <w:rtl/>
              </w:rPr>
              <w:t xml:space="preserve"> </w:t>
            </w:r>
            <w:r w:rsidRPr="00894207">
              <w:rPr>
                <w:rFonts w:cs="GE SS Text Light" w:hint="eastAsia"/>
                <w:i w:val="0"/>
                <w:iCs w:val="0"/>
                <w:szCs w:val="24"/>
                <w:rtl/>
              </w:rPr>
              <w:t>المبادرة،</w:t>
            </w:r>
            <w:r w:rsidRPr="00894207">
              <w:rPr>
                <w:rFonts w:cs="GE SS Text Light"/>
                <w:i w:val="0"/>
                <w:iCs w:val="0"/>
                <w:szCs w:val="24"/>
                <w:rtl/>
              </w:rPr>
              <w:t xml:space="preserve"> </w:t>
            </w:r>
            <w:r w:rsidRPr="00894207">
              <w:rPr>
                <w:rFonts w:cs="GE SS Text Light" w:hint="eastAsia"/>
                <w:i w:val="0"/>
                <w:iCs w:val="0"/>
                <w:szCs w:val="24"/>
                <w:rtl/>
              </w:rPr>
              <w:t>بما</w:t>
            </w:r>
            <w:r w:rsidRPr="00894207">
              <w:rPr>
                <w:rFonts w:cs="GE SS Text Light"/>
                <w:i w:val="0"/>
                <w:iCs w:val="0"/>
                <w:szCs w:val="24"/>
                <w:rtl/>
              </w:rPr>
              <w:t xml:space="preserve"> </w:t>
            </w:r>
            <w:r w:rsidRPr="00894207">
              <w:rPr>
                <w:rFonts w:cs="GE SS Text Light" w:hint="eastAsia"/>
                <w:i w:val="0"/>
                <w:iCs w:val="0"/>
                <w:szCs w:val="24"/>
                <w:rtl/>
              </w:rPr>
              <w:t>في</w:t>
            </w:r>
            <w:r w:rsidRPr="00894207">
              <w:rPr>
                <w:rFonts w:cs="GE SS Text Light"/>
                <w:i w:val="0"/>
                <w:iCs w:val="0"/>
                <w:szCs w:val="24"/>
                <w:rtl/>
              </w:rPr>
              <w:t xml:space="preserve"> </w:t>
            </w:r>
            <w:r w:rsidRPr="00894207">
              <w:rPr>
                <w:rFonts w:cs="GE SS Text Light" w:hint="eastAsia"/>
                <w:i w:val="0"/>
                <w:iCs w:val="0"/>
                <w:szCs w:val="24"/>
                <w:rtl/>
              </w:rPr>
              <w:t>ذلك</w:t>
            </w:r>
            <w:r w:rsidRPr="00894207">
              <w:rPr>
                <w:rFonts w:cs="GE SS Text Light"/>
                <w:i w:val="0"/>
                <w:iCs w:val="0"/>
                <w:szCs w:val="24"/>
                <w:rtl/>
              </w:rPr>
              <w:t xml:space="preserve"> </w:t>
            </w:r>
            <w:r w:rsidRPr="00894207">
              <w:rPr>
                <w:rFonts w:cs="GE SS Text Light" w:hint="eastAsia"/>
                <w:i w:val="0"/>
                <w:iCs w:val="0"/>
                <w:szCs w:val="24"/>
                <w:rtl/>
              </w:rPr>
              <w:t>الإبلاغ</w:t>
            </w:r>
            <w:r w:rsidRPr="00894207">
              <w:rPr>
                <w:rFonts w:cs="GE SS Text Light"/>
                <w:i w:val="0"/>
                <w:iCs w:val="0"/>
                <w:szCs w:val="24"/>
                <w:rtl/>
              </w:rPr>
              <w:t xml:space="preserve"> </w:t>
            </w:r>
            <w:r w:rsidRPr="00894207">
              <w:rPr>
                <w:rFonts w:cs="GE SS Text Light" w:hint="eastAsia"/>
                <w:i w:val="0"/>
                <w:iCs w:val="0"/>
                <w:szCs w:val="24"/>
                <w:rtl/>
              </w:rPr>
              <w:t>والتواصل</w:t>
            </w:r>
            <w:r w:rsidRPr="00894207">
              <w:rPr>
                <w:rFonts w:cs="GE SS Text Light"/>
                <w:i w:val="0"/>
                <w:iCs w:val="0"/>
                <w:szCs w:val="24"/>
                <w:rtl/>
              </w:rPr>
              <w:t xml:space="preserve"> </w:t>
            </w:r>
            <w:r w:rsidRPr="00894207">
              <w:rPr>
                <w:rFonts w:cs="GE SS Text Light" w:hint="eastAsia"/>
                <w:i w:val="0"/>
                <w:iCs w:val="0"/>
                <w:szCs w:val="24"/>
                <w:rtl/>
              </w:rPr>
              <w:t>والتعميم</w:t>
            </w:r>
            <w:r w:rsidRPr="00894207">
              <w:rPr>
                <w:rFonts w:cs="GE SS Text Light"/>
                <w:i w:val="0"/>
                <w:iCs w:val="0"/>
                <w:szCs w:val="24"/>
                <w:rtl/>
              </w:rPr>
              <w:t xml:space="preserve">. </w:t>
            </w:r>
            <w:r w:rsidRPr="00894207">
              <w:rPr>
                <w:rFonts w:cs="GE SS Text Light" w:hint="eastAsia"/>
                <w:i w:val="0"/>
                <w:iCs w:val="0"/>
                <w:szCs w:val="24"/>
                <w:rtl/>
              </w:rPr>
              <w:t>كما</w:t>
            </w:r>
            <w:r w:rsidRPr="00894207">
              <w:rPr>
                <w:rFonts w:cs="GE SS Text Light"/>
                <w:i w:val="0"/>
                <w:iCs w:val="0"/>
                <w:szCs w:val="24"/>
                <w:rtl/>
              </w:rPr>
              <w:t xml:space="preserve"> </w:t>
            </w:r>
            <w:r w:rsidRPr="00894207">
              <w:rPr>
                <w:rFonts w:cs="GE SS Text Light" w:hint="eastAsia"/>
                <w:i w:val="0"/>
                <w:iCs w:val="0"/>
                <w:szCs w:val="24"/>
                <w:rtl/>
              </w:rPr>
              <w:t>ينبغي</w:t>
            </w:r>
            <w:r w:rsidRPr="00894207">
              <w:rPr>
                <w:rFonts w:cs="GE SS Text Light"/>
                <w:i w:val="0"/>
                <w:iCs w:val="0"/>
                <w:szCs w:val="24"/>
                <w:rtl/>
              </w:rPr>
              <w:t xml:space="preserve"> </w:t>
            </w:r>
            <w:r w:rsidRPr="00894207">
              <w:rPr>
                <w:rFonts w:cs="GE SS Text Light" w:hint="eastAsia"/>
                <w:i w:val="0"/>
                <w:iCs w:val="0"/>
                <w:szCs w:val="24"/>
                <w:rtl/>
              </w:rPr>
              <w:t>على</w:t>
            </w:r>
            <w:r w:rsidRPr="00894207">
              <w:rPr>
                <w:rFonts w:cs="GE SS Text Light"/>
                <w:i w:val="0"/>
                <w:iCs w:val="0"/>
                <w:szCs w:val="24"/>
                <w:rtl/>
              </w:rPr>
              <w:t xml:space="preserve"> </w:t>
            </w:r>
            <w:r w:rsidRPr="00894207">
              <w:rPr>
                <w:rFonts w:cs="GE SS Text Light" w:hint="eastAsia"/>
                <w:i w:val="0"/>
                <w:iCs w:val="0"/>
                <w:szCs w:val="24"/>
                <w:rtl/>
              </w:rPr>
              <w:t>الحكومة</w:t>
            </w:r>
            <w:r w:rsidRPr="00894207">
              <w:rPr>
                <w:rFonts w:cs="GE SS Text Light"/>
                <w:i w:val="0"/>
                <w:iCs w:val="0"/>
                <w:szCs w:val="24"/>
                <w:rtl/>
              </w:rPr>
              <w:t xml:space="preserve"> </w:t>
            </w:r>
            <w:r w:rsidRPr="00894207">
              <w:rPr>
                <w:rFonts w:cs="GE SS Text Light" w:hint="eastAsia"/>
                <w:i w:val="0"/>
                <w:iCs w:val="0"/>
                <w:szCs w:val="24"/>
                <w:rtl/>
              </w:rPr>
              <w:t>تشجيع</w:t>
            </w:r>
            <w:r w:rsidRPr="00894207">
              <w:rPr>
                <w:rFonts w:cs="GE SS Text Light"/>
                <w:i w:val="0"/>
                <w:iCs w:val="0"/>
                <w:szCs w:val="24"/>
                <w:rtl/>
              </w:rPr>
              <w:t xml:space="preserve"> </w:t>
            </w:r>
            <w:r w:rsidRPr="00894207">
              <w:rPr>
                <w:rFonts w:cs="GE SS Text Light" w:hint="eastAsia"/>
                <w:i w:val="0"/>
                <w:iCs w:val="0"/>
                <w:szCs w:val="24"/>
                <w:rtl/>
              </w:rPr>
              <w:t>مشاركة</w:t>
            </w:r>
            <w:r w:rsidRPr="00894207">
              <w:rPr>
                <w:rFonts w:cs="GE SS Text Light"/>
                <w:i w:val="0"/>
                <w:iCs w:val="0"/>
                <w:szCs w:val="24"/>
                <w:rtl/>
              </w:rPr>
              <w:t xml:space="preserve"> </w:t>
            </w:r>
            <w:r w:rsidRPr="00894207">
              <w:rPr>
                <w:rFonts w:cs="GE SS Text Light" w:hint="eastAsia"/>
                <w:i w:val="0"/>
                <w:iCs w:val="0"/>
                <w:szCs w:val="24"/>
                <w:rtl/>
              </w:rPr>
              <w:t>الشركات،</w:t>
            </w:r>
            <w:r w:rsidRPr="00894207">
              <w:rPr>
                <w:rFonts w:cs="GE SS Text Light"/>
                <w:i w:val="0"/>
                <w:iCs w:val="0"/>
                <w:szCs w:val="24"/>
                <w:rtl/>
              </w:rPr>
              <w:t xml:space="preserve"> </w:t>
            </w:r>
            <w:r w:rsidRPr="00894207">
              <w:rPr>
                <w:rFonts w:cs="GE SS Text Light" w:hint="eastAsia"/>
                <w:i w:val="0"/>
                <w:iCs w:val="0"/>
                <w:szCs w:val="24"/>
                <w:rtl/>
              </w:rPr>
              <w:t>خصوصاً</w:t>
            </w:r>
            <w:r w:rsidRPr="00894207">
              <w:rPr>
                <w:rFonts w:cs="GE SS Text Light"/>
                <w:i w:val="0"/>
                <w:iCs w:val="0"/>
                <w:szCs w:val="24"/>
                <w:rtl/>
              </w:rPr>
              <w:t xml:space="preserve"> </w:t>
            </w:r>
            <w:r w:rsidRPr="00894207">
              <w:rPr>
                <w:rFonts w:cs="GE SS Text Light" w:hint="eastAsia"/>
                <w:i w:val="0"/>
                <w:iCs w:val="0"/>
                <w:szCs w:val="24"/>
                <w:rtl/>
              </w:rPr>
              <w:t>تلك</w:t>
            </w:r>
            <w:r w:rsidRPr="00894207">
              <w:rPr>
                <w:rFonts w:cs="GE SS Text Light"/>
                <w:i w:val="0"/>
                <w:iCs w:val="0"/>
                <w:szCs w:val="24"/>
                <w:rtl/>
              </w:rPr>
              <w:t xml:space="preserve"> </w:t>
            </w:r>
            <w:r w:rsidRPr="00894207">
              <w:rPr>
                <w:rFonts w:cs="GE SS Text Light" w:hint="eastAsia"/>
                <w:i w:val="0"/>
                <w:iCs w:val="0"/>
                <w:szCs w:val="24"/>
                <w:rtl/>
              </w:rPr>
              <w:t>العاملة</w:t>
            </w:r>
            <w:r w:rsidRPr="00894207">
              <w:rPr>
                <w:rFonts w:cs="GE SS Text Light"/>
                <w:i w:val="0"/>
                <w:iCs w:val="0"/>
                <w:szCs w:val="24"/>
                <w:rtl/>
              </w:rPr>
              <w:t xml:space="preserve"> </w:t>
            </w:r>
            <w:r w:rsidRPr="00894207">
              <w:rPr>
                <w:rFonts w:cs="GE SS Text Light" w:hint="eastAsia"/>
                <w:i w:val="0"/>
                <w:iCs w:val="0"/>
                <w:szCs w:val="24"/>
                <w:rtl/>
              </w:rPr>
              <w:t>في</w:t>
            </w:r>
            <w:r w:rsidRPr="00894207">
              <w:rPr>
                <w:rFonts w:cs="GE SS Text Light"/>
                <w:i w:val="0"/>
                <w:iCs w:val="0"/>
                <w:szCs w:val="24"/>
                <w:rtl/>
              </w:rPr>
              <w:t xml:space="preserve"> </w:t>
            </w:r>
            <w:r w:rsidRPr="00894207">
              <w:rPr>
                <w:rFonts w:cs="GE SS Text Light" w:hint="eastAsia"/>
                <w:i w:val="0"/>
                <w:iCs w:val="0"/>
                <w:szCs w:val="24"/>
                <w:rtl/>
              </w:rPr>
              <w:t>إقليم</w:t>
            </w:r>
            <w:r w:rsidRPr="00894207">
              <w:rPr>
                <w:rFonts w:cs="GE SS Text Light"/>
                <w:i w:val="0"/>
                <w:iCs w:val="0"/>
                <w:szCs w:val="24"/>
                <w:rtl/>
              </w:rPr>
              <w:t xml:space="preserve"> </w:t>
            </w:r>
            <w:r w:rsidRPr="00894207">
              <w:rPr>
                <w:rFonts w:cs="GE SS Text Light" w:hint="eastAsia"/>
                <w:i w:val="0"/>
                <w:iCs w:val="0"/>
                <w:szCs w:val="24"/>
                <w:rtl/>
              </w:rPr>
              <w:t>كوردستان</w:t>
            </w:r>
            <w:r w:rsidRPr="00894207">
              <w:rPr>
                <w:rFonts w:cs="GE SS Text Light"/>
                <w:i w:val="0"/>
                <w:iCs w:val="0"/>
                <w:szCs w:val="24"/>
                <w:rtl/>
              </w:rPr>
              <w:t>.</w:t>
            </w:r>
          </w:p>
        </w:tc>
      </w:tr>
      <w:tr w:rsidR="00540432" w:rsidRPr="00B07261" w14:paraId="65A95482" w14:textId="77777777" w:rsidTr="00D80F40">
        <w:tc>
          <w:tcPr>
            <w:tcW w:w="5000" w:type="pct"/>
            <w:shd w:val="clear" w:color="auto" w:fill="BFBFBF" w:themeFill="background1" w:themeFillShade="BF"/>
          </w:tcPr>
          <w:p w14:paraId="15A13CE2"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48093D4E" w14:textId="77777777" w:rsidTr="00D80F40">
        <w:tc>
          <w:tcPr>
            <w:tcW w:w="5000" w:type="pct"/>
          </w:tcPr>
          <w:p w14:paraId="2C1BF816"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تتمثل الشركات الحكومية والخاصة في مجلس الأمناء، وتشارك في كافة فعاليات الهيأة.</w:t>
            </w:r>
          </w:p>
        </w:tc>
      </w:tr>
      <w:tr w:rsidR="00540432" w:rsidRPr="00B07261" w14:paraId="7EBA74E0" w14:textId="77777777" w:rsidTr="00D80F40">
        <w:trPr>
          <w:trHeight w:val="386"/>
        </w:trPr>
        <w:tc>
          <w:tcPr>
            <w:tcW w:w="5000" w:type="pct"/>
            <w:shd w:val="clear" w:color="auto" w:fill="215E99" w:themeFill="text2" w:themeFillTint="BF"/>
          </w:tcPr>
          <w:p w14:paraId="2581C6F5"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167A9916" w14:textId="77777777" w:rsidTr="00D80F40">
        <w:tc>
          <w:tcPr>
            <w:tcW w:w="5000" w:type="pct"/>
          </w:tcPr>
          <w:p w14:paraId="5222A757"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يضمن</w:t>
            </w:r>
            <w:r w:rsidRPr="00D779F1">
              <w:rPr>
                <w:rFonts w:cs="GE SS Text Light"/>
                <w:i w:val="0"/>
                <w:iCs w:val="0"/>
                <w:sz w:val="24"/>
                <w:szCs w:val="24"/>
                <w:rtl/>
              </w:rPr>
              <w:t xml:space="preserve"> </w:t>
            </w:r>
            <w:r w:rsidRPr="00D779F1">
              <w:rPr>
                <w:rFonts w:cs="GE SS Text Light" w:hint="eastAsia"/>
                <w:i w:val="0"/>
                <w:iCs w:val="0"/>
                <w:sz w:val="24"/>
                <w:szCs w:val="24"/>
                <w:rtl/>
              </w:rPr>
              <w:t>العراق</w:t>
            </w:r>
            <w:r w:rsidRPr="00D779F1">
              <w:rPr>
                <w:rFonts w:cs="GE SS Text Light"/>
                <w:i w:val="0"/>
                <w:iCs w:val="0"/>
                <w:sz w:val="24"/>
                <w:szCs w:val="24"/>
                <w:rtl/>
              </w:rPr>
              <w:t xml:space="preserve"> </w:t>
            </w:r>
            <w:r w:rsidRPr="00D779F1">
              <w:rPr>
                <w:rFonts w:cs="GE SS Text Light" w:hint="eastAsia"/>
                <w:i w:val="0"/>
                <w:iCs w:val="0"/>
                <w:sz w:val="24"/>
                <w:szCs w:val="24"/>
                <w:rtl/>
              </w:rPr>
              <w:t>المشاركة</w:t>
            </w:r>
            <w:r w:rsidRPr="00D779F1">
              <w:rPr>
                <w:rFonts w:cs="GE SS Text Light"/>
                <w:i w:val="0"/>
                <w:iCs w:val="0"/>
                <w:sz w:val="24"/>
                <w:szCs w:val="24"/>
                <w:rtl/>
              </w:rPr>
              <w:t xml:space="preserve"> </w:t>
            </w:r>
            <w:r w:rsidRPr="00D779F1">
              <w:rPr>
                <w:rFonts w:cs="GE SS Text Light" w:hint="eastAsia"/>
                <w:i w:val="0"/>
                <w:iCs w:val="0"/>
                <w:sz w:val="24"/>
                <w:szCs w:val="24"/>
                <w:rtl/>
              </w:rPr>
              <w:t>الكاملة</w:t>
            </w:r>
            <w:r w:rsidRPr="00D779F1">
              <w:rPr>
                <w:rFonts w:cs="GE SS Text Light"/>
                <w:i w:val="0"/>
                <w:iCs w:val="0"/>
                <w:sz w:val="24"/>
                <w:szCs w:val="24"/>
                <w:rtl/>
              </w:rPr>
              <w:t xml:space="preserve"> </w:t>
            </w:r>
            <w:r w:rsidRPr="00D779F1">
              <w:rPr>
                <w:rFonts w:cs="GE SS Text Light" w:hint="eastAsia"/>
                <w:i w:val="0"/>
                <w:iCs w:val="0"/>
                <w:sz w:val="24"/>
                <w:szCs w:val="24"/>
                <w:rtl/>
              </w:rPr>
              <w:t>والفعّالة</w:t>
            </w:r>
            <w:r w:rsidRPr="00D779F1">
              <w:rPr>
                <w:rFonts w:cs="GE SS Text Light"/>
                <w:i w:val="0"/>
                <w:iCs w:val="0"/>
                <w:sz w:val="24"/>
                <w:szCs w:val="24"/>
                <w:rtl/>
              </w:rPr>
              <w:t xml:space="preserve"> </w:t>
            </w:r>
            <w:r w:rsidRPr="00D779F1">
              <w:rPr>
                <w:rFonts w:cs="GE SS Text Light" w:hint="eastAsia"/>
                <w:i w:val="0"/>
                <w:iCs w:val="0"/>
                <w:sz w:val="24"/>
                <w:szCs w:val="24"/>
                <w:rtl/>
              </w:rPr>
              <w:t>للشركات</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جميع</w:t>
            </w:r>
            <w:r w:rsidRPr="00D779F1">
              <w:rPr>
                <w:rFonts w:cs="GE SS Text Light"/>
                <w:i w:val="0"/>
                <w:iCs w:val="0"/>
                <w:sz w:val="24"/>
                <w:szCs w:val="24"/>
                <w:rtl/>
              </w:rPr>
              <w:t xml:space="preserve"> </w:t>
            </w:r>
            <w:r w:rsidRPr="00D779F1">
              <w:rPr>
                <w:rFonts w:cs="GE SS Text Light" w:hint="eastAsia"/>
                <w:i w:val="0"/>
                <w:iCs w:val="0"/>
                <w:sz w:val="24"/>
                <w:szCs w:val="24"/>
                <w:rtl/>
              </w:rPr>
              <w:t>جوانب</w:t>
            </w:r>
            <w:r w:rsidRPr="00D779F1">
              <w:rPr>
                <w:rFonts w:cs="GE SS Text Light"/>
                <w:i w:val="0"/>
                <w:iCs w:val="0"/>
                <w:sz w:val="24"/>
                <w:szCs w:val="24"/>
                <w:rtl/>
              </w:rPr>
              <w:t xml:space="preserve"> </w:t>
            </w:r>
            <w:r w:rsidRPr="00D779F1">
              <w:rPr>
                <w:rFonts w:cs="GE SS Text Light" w:hint="eastAsia"/>
                <w:i w:val="0"/>
                <w:iCs w:val="0"/>
                <w:sz w:val="24"/>
                <w:szCs w:val="24"/>
                <w:rtl/>
              </w:rPr>
              <w:t>تنفيذ</w:t>
            </w:r>
            <w:r w:rsidRPr="00D779F1">
              <w:rPr>
                <w:rFonts w:cs="GE SS Text Light"/>
                <w:i w:val="0"/>
                <w:iCs w:val="0"/>
                <w:sz w:val="24"/>
                <w:szCs w:val="24"/>
                <w:rtl/>
              </w:rPr>
              <w:t xml:space="preserve"> </w:t>
            </w:r>
            <w:r w:rsidRPr="00D779F1">
              <w:rPr>
                <w:rFonts w:cs="GE SS Text Light" w:hint="eastAsia"/>
                <w:i w:val="0"/>
                <w:iCs w:val="0"/>
                <w:sz w:val="24"/>
                <w:szCs w:val="24"/>
                <w:rtl/>
              </w:rPr>
              <w:t>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يشمل</w:t>
            </w:r>
            <w:r w:rsidRPr="00D779F1">
              <w:rPr>
                <w:rFonts w:cs="GE SS Text Light"/>
                <w:i w:val="0"/>
                <w:iCs w:val="0"/>
                <w:sz w:val="24"/>
                <w:szCs w:val="24"/>
                <w:rtl/>
              </w:rPr>
              <w:t xml:space="preserve"> </w:t>
            </w:r>
            <w:r w:rsidRPr="00D779F1">
              <w:rPr>
                <w:rFonts w:cs="GE SS Text Light" w:hint="eastAsia"/>
                <w:i w:val="0"/>
                <w:iCs w:val="0"/>
                <w:sz w:val="24"/>
                <w:szCs w:val="24"/>
                <w:rtl/>
              </w:rPr>
              <w:t>الإبلاغ</w:t>
            </w:r>
            <w:r w:rsidRPr="00D779F1">
              <w:rPr>
                <w:rFonts w:cs="GE SS Text Light"/>
                <w:i w:val="0"/>
                <w:iCs w:val="0"/>
                <w:sz w:val="24"/>
                <w:szCs w:val="24"/>
                <w:rtl/>
              </w:rPr>
              <w:t xml:space="preserve"> </w:t>
            </w:r>
            <w:r w:rsidRPr="00D779F1">
              <w:rPr>
                <w:rFonts w:cs="GE SS Text Light" w:hint="eastAsia"/>
                <w:i w:val="0"/>
                <w:iCs w:val="0"/>
                <w:sz w:val="24"/>
                <w:szCs w:val="24"/>
                <w:rtl/>
              </w:rPr>
              <w:t>والتواصل</w:t>
            </w:r>
            <w:r w:rsidRPr="00D779F1">
              <w:rPr>
                <w:rFonts w:cs="GE SS Text Light"/>
                <w:i w:val="0"/>
                <w:iCs w:val="0"/>
                <w:sz w:val="24"/>
                <w:szCs w:val="24"/>
                <w:rtl/>
              </w:rPr>
              <w:t xml:space="preserve"> </w:t>
            </w:r>
            <w:r w:rsidRPr="00D779F1">
              <w:rPr>
                <w:rFonts w:cs="GE SS Text Light" w:hint="eastAsia"/>
                <w:i w:val="0"/>
                <w:iCs w:val="0"/>
                <w:sz w:val="24"/>
                <w:szCs w:val="24"/>
                <w:rtl/>
              </w:rPr>
              <w:t>والتوعية،</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قيام</w:t>
            </w:r>
            <w:r w:rsidRPr="00D779F1">
              <w:rPr>
                <w:rFonts w:cs="GE SS Text Light"/>
                <w:i w:val="0"/>
                <w:iCs w:val="0"/>
                <w:sz w:val="24"/>
                <w:szCs w:val="24"/>
                <w:rtl/>
              </w:rPr>
              <w:t xml:space="preserve"> </w:t>
            </w:r>
            <w:r w:rsidRPr="00D779F1">
              <w:rPr>
                <w:rFonts w:cs="GE SS Text Light" w:hint="eastAsia"/>
                <w:i w:val="0"/>
                <w:iCs w:val="0"/>
                <w:sz w:val="24"/>
                <w:szCs w:val="24"/>
                <w:rtl/>
              </w:rPr>
              <w:t>الحكومة</w:t>
            </w:r>
            <w:r w:rsidRPr="00D779F1">
              <w:rPr>
                <w:rFonts w:cs="GE SS Text Light"/>
                <w:i w:val="0"/>
                <w:iCs w:val="0"/>
                <w:sz w:val="24"/>
                <w:szCs w:val="24"/>
                <w:rtl/>
              </w:rPr>
              <w:t xml:space="preserve"> </w:t>
            </w:r>
            <w:r w:rsidRPr="00D779F1">
              <w:rPr>
                <w:rFonts w:cs="GE SS Text Light" w:hint="eastAsia"/>
                <w:i w:val="0"/>
                <w:iCs w:val="0"/>
                <w:sz w:val="24"/>
                <w:szCs w:val="24"/>
                <w:rtl/>
              </w:rPr>
              <w:t>باتخاذ</w:t>
            </w:r>
            <w:r w:rsidRPr="00D779F1">
              <w:rPr>
                <w:rFonts w:cs="GE SS Text Light"/>
                <w:i w:val="0"/>
                <w:iCs w:val="0"/>
                <w:sz w:val="24"/>
                <w:szCs w:val="24"/>
                <w:rtl/>
              </w:rPr>
              <w:t xml:space="preserve"> </w:t>
            </w:r>
            <w:r w:rsidRPr="00D779F1">
              <w:rPr>
                <w:rFonts w:cs="GE SS Text Light" w:hint="eastAsia"/>
                <w:i w:val="0"/>
                <w:iCs w:val="0"/>
                <w:sz w:val="24"/>
                <w:szCs w:val="24"/>
                <w:rtl/>
              </w:rPr>
              <w:t>تدابير</w:t>
            </w:r>
            <w:r w:rsidRPr="00D779F1">
              <w:rPr>
                <w:rFonts w:cs="GE SS Text Light"/>
                <w:i w:val="0"/>
                <w:iCs w:val="0"/>
                <w:sz w:val="24"/>
                <w:szCs w:val="24"/>
                <w:rtl/>
              </w:rPr>
              <w:t xml:space="preserve"> </w:t>
            </w:r>
            <w:r w:rsidRPr="00D779F1">
              <w:rPr>
                <w:rFonts w:cs="GE SS Text Light" w:hint="eastAsia"/>
                <w:i w:val="0"/>
                <w:iCs w:val="0"/>
                <w:sz w:val="24"/>
                <w:szCs w:val="24"/>
                <w:rtl/>
              </w:rPr>
              <w:t>استباقية</w:t>
            </w:r>
            <w:r w:rsidRPr="00D779F1">
              <w:rPr>
                <w:rFonts w:cs="GE SS Text Light"/>
                <w:i w:val="0"/>
                <w:iCs w:val="0"/>
                <w:sz w:val="24"/>
                <w:szCs w:val="24"/>
                <w:rtl/>
              </w:rPr>
              <w:t xml:space="preserve"> </w:t>
            </w:r>
            <w:r w:rsidRPr="00D779F1">
              <w:rPr>
                <w:rFonts w:cs="GE SS Text Light" w:hint="eastAsia"/>
                <w:i w:val="0"/>
                <w:iCs w:val="0"/>
                <w:sz w:val="24"/>
                <w:szCs w:val="24"/>
                <w:rtl/>
              </w:rPr>
              <w:t>لتشجيع</w:t>
            </w:r>
            <w:r w:rsidRPr="00D779F1">
              <w:rPr>
                <w:rFonts w:cs="GE SS Text Light"/>
                <w:i w:val="0"/>
                <w:iCs w:val="0"/>
                <w:sz w:val="24"/>
                <w:szCs w:val="24"/>
                <w:rtl/>
              </w:rPr>
              <w:t xml:space="preserve"> </w:t>
            </w:r>
            <w:r w:rsidRPr="00D779F1">
              <w:rPr>
                <w:rFonts w:cs="GE SS Text Light" w:hint="eastAsia"/>
                <w:i w:val="0"/>
                <w:iCs w:val="0"/>
                <w:sz w:val="24"/>
                <w:szCs w:val="24"/>
                <w:rtl/>
              </w:rPr>
              <w:t>انخراط</w:t>
            </w:r>
            <w:r w:rsidRPr="00D779F1">
              <w:rPr>
                <w:rFonts w:cs="GE SS Text Light"/>
                <w:i w:val="0"/>
                <w:iCs w:val="0"/>
                <w:sz w:val="24"/>
                <w:szCs w:val="24"/>
                <w:rtl/>
              </w:rPr>
              <w:t xml:space="preserve"> </w:t>
            </w:r>
            <w:r w:rsidRPr="00D779F1">
              <w:rPr>
                <w:rFonts w:cs="GE SS Text Light" w:hint="eastAsia"/>
                <w:i w:val="0"/>
                <w:iCs w:val="0"/>
                <w:sz w:val="24"/>
                <w:szCs w:val="24"/>
                <w:rtl/>
              </w:rPr>
              <w:t>الشركات،</w:t>
            </w:r>
            <w:r w:rsidRPr="00D779F1">
              <w:rPr>
                <w:rFonts w:cs="GE SS Text Light"/>
                <w:i w:val="0"/>
                <w:iCs w:val="0"/>
                <w:sz w:val="24"/>
                <w:szCs w:val="24"/>
                <w:rtl/>
              </w:rPr>
              <w:t xml:space="preserve"> </w:t>
            </w:r>
            <w:r w:rsidRPr="00D779F1">
              <w:rPr>
                <w:rFonts w:cs="GE SS Text Light" w:hint="eastAsia"/>
                <w:i w:val="0"/>
                <w:iCs w:val="0"/>
                <w:sz w:val="24"/>
                <w:szCs w:val="24"/>
                <w:rtl/>
              </w:rPr>
              <w:t>ولا</w:t>
            </w:r>
            <w:r w:rsidRPr="00D779F1">
              <w:rPr>
                <w:rFonts w:cs="GE SS Text Light"/>
                <w:i w:val="0"/>
                <w:iCs w:val="0"/>
                <w:sz w:val="24"/>
                <w:szCs w:val="24"/>
                <w:rtl/>
              </w:rPr>
              <w:t xml:space="preserve"> </w:t>
            </w:r>
            <w:r w:rsidRPr="00D779F1">
              <w:rPr>
                <w:rFonts w:cs="GE SS Text Light" w:hint="eastAsia"/>
                <w:i w:val="0"/>
                <w:iCs w:val="0"/>
                <w:sz w:val="24"/>
                <w:szCs w:val="24"/>
                <w:rtl/>
              </w:rPr>
              <w:t>سيما</w:t>
            </w:r>
            <w:r w:rsidRPr="00D779F1">
              <w:rPr>
                <w:rFonts w:cs="GE SS Text Light"/>
                <w:i w:val="0"/>
                <w:iCs w:val="0"/>
                <w:sz w:val="24"/>
                <w:szCs w:val="24"/>
                <w:rtl/>
              </w:rPr>
              <w:t xml:space="preserve"> </w:t>
            </w:r>
            <w:r w:rsidRPr="00D779F1">
              <w:rPr>
                <w:rFonts w:cs="GE SS Text Light" w:hint="eastAsia"/>
                <w:i w:val="0"/>
                <w:iCs w:val="0"/>
                <w:sz w:val="24"/>
                <w:szCs w:val="24"/>
                <w:rtl/>
              </w:rPr>
              <w:t>العاملة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إقليم</w:t>
            </w:r>
            <w:r w:rsidRPr="00D779F1">
              <w:rPr>
                <w:rFonts w:cs="GE SS Text Light"/>
                <w:i w:val="0"/>
                <w:iCs w:val="0"/>
                <w:sz w:val="24"/>
                <w:szCs w:val="24"/>
                <w:rtl/>
              </w:rPr>
              <w:t xml:space="preserve"> </w:t>
            </w:r>
            <w:r w:rsidRPr="00D779F1">
              <w:rPr>
                <w:rFonts w:cs="GE SS Text Light" w:hint="eastAsia"/>
                <w:i w:val="0"/>
                <w:iCs w:val="0"/>
                <w:sz w:val="24"/>
                <w:szCs w:val="24"/>
                <w:rtl/>
              </w:rPr>
              <w:t>كوردستان،</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يعزز</w:t>
            </w:r>
            <w:r w:rsidRPr="00D779F1">
              <w:rPr>
                <w:rFonts w:cs="GE SS Text Light"/>
                <w:i w:val="0"/>
                <w:iCs w:val="0"/>
                <w:sz w:val="24"/>
                <w:szCs w:val="24"/>
                <w:rtl/>
              </w:rPr>
              <w:t xml:space="preserve"> </w:t>
            </w:r>
            <w:r w:rsidRPr="00D779F1">
              <w:rPr>
                <w:rFonts w:cs="GE SS Text Light" w:hint="eastAsia"/>
                <w:i w:val="0"/>
                <w:iCs w:val="0"/>
                <w:sz w:val="24"/>
                <w:szCs w:val="24"/>
                <w:rtl/>
              </w:rPr>
              <w:t>شمولية</w:t>
            </w:r>
            <w:r w:rsidRPr="00D779F1">
              <w:rPr>
                <w:rFonts w:cs="GE SS Text Light"/>
                <w:i w:val="0"/>
                <w:iCs w:val="0"/>
                <w:sz w:val="24"/>
                <w:szCs w:val="24"/>
                <w:rtl/>
              </w:rPr>
              <w:t xml:space="preserve"> </w:t>
            </w:r>
            <w:r w:rsidRPr="00D779F1">
              <w:rPr>
                <w:rFonts w:cs="GE SS Text Light" w:hint="eastAsia"/>
                <w:i w:val="0"/>
                <w:iCs w:val="0"/>
                <w:sz w:val="24"/>
                <w:szCs w:val="24"/>
                <w:rtl/>
              </w:rPr>
              <w:t>الإفصاحات</w:t>
            </w:r>
            <w:r w:rsidRPr="00D779F1">
              <w:rPr>
                <w:rFonts w:cs="GE SS Text Light"/>
                <w:i w:val="0"/>
                <w:iCs w:val="0"/>
                <w:sz w:val="24"/>
                <w:szCs w:val="24"/>
                <w:rtl/>
              </w:rPr>
              <w:t xml:space="preserve"> </w:t>
            </w:r>
            <w:r w:rsidRPr="00D779F1">
              <w:rPr>
                <w:rFonts w:cs="GE SS Text Light" w:hint="eastAsia"/>
                <w:i w:val="0"/>
                <w:iCs w:val="0"/>
                <w:sz w:val="24"/>
                <w:szCs w:val="24"/>
                <w:rtl/>
              </w:rPr>
              <w:t>وفعالية</w:t>
            </w:r>
            <w:r w:rsidRPr="00D779F1">
              <w:rPr>
                <w:rFonts w:cs="GE SS Text Light"/>
                <w:i w:val="0"/>
                <w:iCs w:val="0"/>
                <w:sz w:val="24"/>
                <w:szCs w:val="24"/>
                <w:rtl/>
              </w:rPr>
              <w:t xml:space="preserve"> </w:t>
            </w:r>
            <w:r w:rsidRPr="00D779F1">
              <w:rPr>
                <w:rFonts w:cs="GE SS Text Light" w:hint="eastAsia"/>
                <w:i w:val="0"/>
                <w:iCs w:val="0"/>
                <w:sz w:val="24"/>
                <w:szCs w:val="24"/>
                <w:rtl/>
              </w:rPr>
              <w:t>تنفيذ</w:t>
            </w:r>
            <w:r w:rsidRPr="00D779F1">
              <w:rPr>
                <w:rFonts w:cs="GE SS Text Light"/>
                <w:i w:val="0"/>
                <w:iCs w:val="0"/>
                <w:sz w:val="24"/>
                <w:szCs w:val="24"/>
                <w:rtl/>
              </w:rPr>
              <w:t xml:space="preserve"> </w:t>
            </w:r>
            <w:r w:rsidRPr="00D779F1">
              <w:rPr>
                <w:rFonts w:cs="GE SS Text Light" w:hint="eastAsia"/>
                <w:i w:val="0"/>
                <w:iCs w:val="0"/>
                <w:sz w:val="24"/>
                <w:szCs w:val="24"/>
                <w:rtl/>
              </w:rPr>
              <w:t>المبادرة</w:t>
            </w:r>
            <w:r w:rsidRPr="00D779F1">
              <w:rPr>
                <w:rFonts w:cs="GE SS Text Light"/>
                <w:i w:val="0"/>
                <w:iCs w:val="0"/>
                <w:sz w:val="24"/>
                <w:szCs w:val="24"/>
                <w:rtl/>
              </w:rPr>
              <w:t>.</w:t>
            </w:r>
          </w:p>
        </w:tc>
      </w:tr>
    </w:tbl>
    <w:p w14:paraId="784FAAB8" w14:textId="77777777" w:rsidR="00540432" w:rsidRDefault="00540432" w:rsidP="00540432">
      <w:pPr>
        <w:bidi/>
        <w:rPr>
          <w:rtl/>
        </w:rPr>
      </w:pPr>
    </w:p>
    <w:p w14:paraId="23554ADC" w14:textId="797B5ACE"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26</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2E2CCE0A" w14:textId="77777777" w:rsidTr="00D80F40">
        <w:trPr>
          <w:trHeight w:val="330"/>
          <w:tblHeader/>
        </w:trPr>
        <w:tc>
          <w:tcPr>
            <w:tcW w:w="5000" w:type="pct"/>
            <w:shd w:val="clear" w:color="auto" w:fill="026748" w:themeFill="accent1" w:themeFillShade="80"/>
          </w:tcPr>
          <w:p w14:paraId="1A2590B2"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1-3: </w:t>
            </w:r>
            <w:r w:rsidRPr="00C724FB">
              <w:rPr>
                <w:rFonts w:cs="GE SS Text Medium" w:hint="eastAsia"/>
                <w:i w:val="0"/>
                <w:iCs w:val="0"/>
                <w:color w:val="FFFFFF" w:themeColor="background1"/>
                <w:sz w:val="24"/>
                <w:szCs w:val="24"/>
                <w:rtl/>
                <w:lang w:bidi="ar-IQ"/>
              </w:rPr>
              <w:t>مشاركة</w:t>
            </w:r>
            <w:r w:rsidRPr="00C724FB">
              <w:rPr>
                <w:rFonts w:cs="GE SS Text Medium"/>
                <w:i w:val="0"/>
                <w:iCs w:val="0"/>
                <w:color w:val="FFFFFF" w:themeColor="background1"/>
                <w:sz w:val="24"/>
                <w:szCs w:val="24"/>
                <w:rtl/>
                <w:lang w:bidi="ar-IQ"/>
              </w:rPr>
              <w:t xml:space="preserve"> </w:t>
            </w:r>
            <w:r w:rsidRPr="00C724FB">
              <w:rPr>
                <w:rFonts w:cs="GE SS Text Medium" w:hint="eastAsia"/>
                <w:i w:val="0"/>
                <w:iCs w:val="0"/>
                <w:color w:val="FFFFFF" w:themeColor="background1"/>
                <w:sz w:val="24"/>
                <w:szCs w:val="24"/>
                <w:rtl/>
                <w:lang w:bidi="ar-IQ"/>
              </w:rPr>
              <w:t>المجتمع</w:t>
            </w:r>
            <w:r w:rsidRPr="00C724FB">
              <w:rPr>
                <w:rFonts w:cs="GE SS Text Medium"/>
                <w:i w:val="0"/>
                <w:iCs w:val="0"/>
                <w:color w:val="FFFFFF" w:themeColor="background1"/>
                <w:sz w:val="24"/>
                <w:szCs w:val="24"/>
                <w:rtl/>
                <w:lang w:bidi="ar-IQ"/>
              </w:rPr>
              <w:t xml:space="preserve"> </w:t>
            </w:r>
            <w:r w:rsidRPr="00C724FB">
              <w:rPr>
                <w:rFonts w:cs="GE SS Text Medium" w:hint="eastAsia"/>
                <w:i w:val="0"/>
                <w:iCs w:val="0"/>
                <w:color w:val="FFFFFF" w:themeColor="background1"/>
                <w:sz w:val="24"/>
                <w:szCs w:val="24"/>
                <w:rtl/>
                <w:lang w:bidi="ar-IQ"/>
              </w:rPr>
              <w:t>المدني</w:t>
            </w:r>
          </w:p>
        </w:tc>
      </w:tr>
      <w:tr w:rsidR="00540432" w:rsidRPr="00B07261" w14:paraId="13907784" w14:textId="77777777" w:rsidTr="00D80F40">
        <w:tc>
          <w:tcPr>
            <w:tcW w:w="5000" w:type="pct"/>
            <w:shd w:val="clear" w:color="auto" w:fill="BFBFBF" w:themeFill="background1" w:themeFillShade="BF"/>
          </w:tcPr>
          <w:p w14:paraId="07E91327"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18DE4452" w14:textId="77777777" w:rsidTr="00D80F40">
        <w:tc>
          <w:tcPr>
            <w:tcW w:w="5000" w:type="pct"/>
          </w:tcPr>
          <w:p w14:paraId="2845CD35" w14:textId="77777777" w:rsidR="00540432" w:rsidRPr="00B07261" w:rsidRDefault="00540432" w:rsidP="00B1421B">
            <w:pPr>
              <w:pStyle w:val="Caption"/>
              <w:bidi/>
              <w:spacing w:after="0"/>
              <w:jc w:val="both"/>
              <w:rPr>
                <w:rFonts w:cs="GE SS Text Light"/>
                <w:i w:val="0"/>
                <w:iCs w:val="0"/>
                <w:szCs w:val="24"/>
                <w:rtl/>
              </w:rPr>
            </w:pPr>
            <w:r w:rsidRPr="002C4EB6">
              <w:rPr>
                <w:rFonts w:cs="GE SS Text Light" w:hint="eastAsia"/>
                <w:i w:val="0"/>
                <w:iCs w:val="0"/>
                <w:szCs w:val="24"/>
                <w:rtl/>
              </w:rPr>
              <w:t>ينبغي</w:t>
            </w:r>
            <w:r w:rsidRPr="002C4EB6">
              <w:rPr>
                <w:rFonts w:cs="GE SS Text Light"/>
                <w:i w:val="0"/>
                <w:iCs w:val="0"/>
                <w:szCs w:val="24"/>
                <w:rtl/>
              </w:rPr>
              <w:t xml:space="preserve"> </w:t>
            </w:r>
            <w:r w:rsidRPr="002C4EB6">
              <w:rPr>
                <w:rFonts w:cs="GE SS Text Light" w:hint="eastAsia"/>
                <w:i w:val="0"/>
                <w:iCs w:val="0"/>
                <w:szCs w:val="24"/>
                <w:rtl/>
              </w:rPr>
              <w:t>على</w:t>
            </w:r>
            <w:r w:rsidRPr="002C4EB6">
              <w:rPr>
                <w:rFonts w:cs="GE SS Text Light"/>
                <w:i w:val="0"/>
                <w:iCs w:val="0"/>
                <w:szCs w:val="24"/>
                <w:rtl/>
              </w:rPr>
              <w:t xml:space="preserve"> </w:t>
            </w:r>
            <w:r w:rsidRPr="002C4EB6">
              <w:rPr>
                <w:rFonts w:cs="GE SS Text Light" w:hint="eastAsia"/>
                <w:i w:val="0"/>
                <w:iCs w:val="0"/>
                <w:szCs w:val="24"/>
                <w:rtl/>
              </w:rPr>
              <w:t>المبادرة</w:t>
            </w:r>
            <w:r w:rsidRPr="002C4EB6">
              <w:rPr>
                <w:rFonts w:cs="GE SS Text Light"/>
                <w:i w:val="0"/>
                <w:iCs w:val="0"/>
                <w:szCs w:val="24"/>
                <w:rtl/>
              </w:rPr>
              <w:t xml:space="preserve"> </w:t>
            </w:r>
            <w:r w:rsidRPr="002C4EB6">
              <w:rPr>
                <w:rFonts w:cs="GE SS Text Light" w:hint="eastAsia"/>
                <w:i w:val="0"/>
                <w:iCs w:val="0"/>
                <w:szCs w:val="24"/>
                <w:rtl/>
              </w:rPr>
              <w:t>في</w:t>
            </w:r>
            <w:r w:rsidRPr="002C4EB6">
              <w:rPr>
                <w:rFonts w:cs="GE SS Text Light"/>
                <w:i w:val="0"/>
                <w:iCs w:val="0"/>
                <w:szCs w:val="24"/>
                <w:rtl/>
              </w:rPr>
              <w:t xml:space="preserve"> </w:t>
            </w:r>
            <w:r w:rsidRPr="002C4EB6">
              <w:rPr>
                <w:rFonts w:cs="GE SS Text Light" w:hint="eastAsia"/>
                <w:i w:val="0"/>
                <w:iCs w:val="0"/>
                <w:szCs w:val="24"/>
                <w:rtl/>
              </w:rPr>
              <w:t>العراق</w:t>
            </w:r>
            <w:r w:rsidRPr="002C4EB6">
              <w:rPr>
                <w:rFonts w:cs="GE SS Text Light"/>
                <w:i w:val="0"/>
                <w:iCs w:val="0"/>
                <w:szCs w:val="24"/>
                <w:rtl/>
              </w:rPr>
              <w:t xml:space="preserve"> </w:t>
            </w:r>
            <w:r w:rsidRPr="002C4EB6">
              <w:rPr>
                <w:rFonts w:cs="GE SS Text Light" w:hint="eastAsia"/>
                <w:i w:val="0"/>
                <w:iCs w:val="0"/>
                <w:szCs w:val="24"/>
                <w:rtl/>
              </w:rPr>
              <w:t>دعم</w:t>
            </w:r>
            <w:r w:rsidRPr="002C4EB6">
              <w:rPr>
                <w:rFonts w:cs="GE SS Text Light"/>
                <w:i w:val="0"/>
                <w:iCs w:val="0"/>
                <w:szCs w:val="24"/>
                <w:rtl/>
              </w:rPr>
              <w:t xml:space="preserve"> </w:t>
            </w:r>
            <w:r w:rsidRPr="002C4EB6">
              <w:rPr>
                <w:rFonts w:cs="GE SS Text Light" w:hint="eastAsia"/>
                <w:i w:val="0"/>
                <w:iCs w:val="0"/>
                <w:szCs w:val="24"/>
                <w:rtl/>
              </w:rPr>
              <w:t>التعميم</w:t>
            </w:r>
            <w:r w:rsidRPr="002C4EB6">
              <w:rPr>
                <w:rFonts w:cs="GE SS Text Light"/>
                <w:i w:val="0"/>
                <w:iCs w:val="0"/>
                <w:szCs w:val="24"/>
                <w:rtl/>
              </w:rPr>
              <w:t xml:space="preserve"> </w:t>
            </w:r>
            <w:r w:rsidRPr="002C4EB6">
              <w:rPr>
                <w:rFonts w:cs="GE SS Text Light" w:hint="eastAsia"/>
                <w:i w:val="0"/>
                <w:iCs w:val="0"/>
                <w:szCs w:val="24"/>
                <w:rtl/>
              </w:rPr>
              <w:t>الأوسع</w:t>
            </w:r>
            <w:r w:rsidRPr="002C4EB6">
              <w:rPr>
                <w:rFonts w:cs="GE SS Text Light"/>
                <w:i w:val="0"/>
                <w:iCs w:val="0"/>
                <w:szCs w:val="24"/>
                <w:rtl/>
              </w:rPr>
              <w:t xml:space="preserve"> </w:t>
            </w:r>
            <w:r w:rsidRPr="002C4EB6">
              <w:rPr>
                <w:rFonts w:cs="GE SS Text Light" w:hint="eastAsia"/>
                <w:i w:val="0"/>
                <w:iCs w:val="0"/>
                <w:szCs w:val="24"/>
                <w:rtl/>
              </w:rPr>
              <w:t>على</w:t>
            </w:r>
            <w:r w:rsidRPr="002C4EB6">
              <w:rPr>
                <w:rFonts w:cs="GE SS Text Light"/>
                <w:i w:val="0"/>
                <w:iCs w:val="0"/>
                <w:szCs w:val="24"/>
                <w:rtl/>
              </w:rPr>
              <w:t xml:space="preserve"> </w:t>
            </w:r>
            <w:r w:rsidRPr="002C4EB6">
              <w:rPr>
                <w:rFonts w:cs="GE SS Text Light" w:hint="eastAsia"/>
                <w:i w:val="0"/>
                <w:iCs w:val="0"/>
                <w:szCs w:val="24"/>
                <w:rtl/>
              </w:rPr>
              <w:t>المجتمع</w:t>
            </w:r>
            <w:r w:rsidRPr="002C4EB6">
              <w:rPr>
                <w:rFonts w:cs="GE SS Text Light"/>
                <w:i w:val="0"/>
                <w:iCs w:val="0"/>
                <w:szCs w:val="24"/>
                <w:rtl/>
              </w:rPr>
              <w:t xml:space="preserve"> </w:t>
            </w:r>
            <w:r w:rsidRPr="002C4EB6">
              <w:rPr>
                <w:rFonts w:cs="GE SS Text Light" w:hint="eastAsia"/>
                <w:i w:val="0"/>
                <w:iCs w:val="0"/>
                <w:szCs w:val="24"/>
                <w:rtl/>
              </w:rPr>
              <w:t>المدني</w:t>
            </w:r>
            <w:r w:rsidRPr="002C4EB6">
              <w:rPr>
                <w:rFonts w:cs="GE SS Text Light"/>
                <w:i w:val="0"/>
                <w:iCs w:val="0"/>
                <w:szCs w:val="24"/>
                <w:rtl/>
              </w:rPr>
              <w:t xml:space="preserve"> </w:t>
            </w:r>
            <w:r w:rsidRPr="002C4EB6">
              <w:rPr>
                <w:rFonts w:cs="GE SS Text Light" w:hint="eastAsia"/>
                <w:i w:val="0"/>
                <w:iCs w:val="0"/>
                <w:szCs w:val="24"/>
                <w:rtl/>
              </w:rPr>
              <w:t>وضمان</w:t>
            </w:r>
            <w:r w:rsidRPr="002C4EB6">
              <w:rPr>
                <w:rFonts w:cs="GE SS Text Light"/>
                <w:i w:val="0"/>
                <w:iCs w:val="0"/>
                <w:szCs w:val="24"/>
                <w:rtl/>
              </w:rPr>
              <w:t xml:space="preserve"> </w:t>
            </w:r>
            <w:r w:rsidRPr="002C4EB6">
              <w:rPr>
                <w:rFonts w:cs="GE SS Text Light" w:hint="eastAsia"/>
                <w:i w:val="0"/>
                <w:iCs w:val="0"/>
                <w:szCs w:val="24"/>
                <w:rtl/>
              </w:rPr>
              <w:t>مساهمة</w:t>
            </w:r>
            <w:r w:rsidRPr="002C4EB6">
              <w:rPr>
                <w:rFonts w:cs="GE SS Text Light"/>
                <w:i w:val="0"/>
                <w:iCs w:val="0"/>
                <w:szCs w:val="24"/>
                <w:rtl/>
              </w:rPr>
              <w:t xml:space="preserve"> </w:t>
            </w:r>
            <w:r w:rsidRPr="002C4EB6">
              <w:rPr>
                <w:rFonts w:cs="GE SS Text Light" w:hint="eastAsia"/>
                <w:i w:val="0"/>
                <w:iCs w:val="0"/>
                <w:szCs w:val="24"/>
                <w:rtl/>
              </w:rPr>
              <w:t>أعضاء</w:t>
            </w:r>
            <w:r w:rsidRPr="002C4EB6">
              <w:rPr>
                <w:rFonts w:cs="GE SS Text Light"/>
                <w:i w:val="0"/>
                <w:iCs w:val="0"/>
                <w:szCs w:val="24"/>
                <w:rtl/>
              </w:rPr>
              <w:t xml:space="preserve"> </w:t>
            </w:r>
            <w:r w:rsidRPr="002C4EB6">
              <w:rPr>
                <w:rFonts w:cs="GE SS Text Light" w:hint="eastAsia"/>
                <w:i w:val="0"/>
                <w:iCs w:val="0"/>
                <w:szCs w:val="24"/>
                <w:rtl/>
              </w:rPr>
              <w:t>مجلس</w:t>
            </w:r>
            <w:r w:rsidRPr="002C4EB6">
              <w:rPr>
                <w:rFonts w:cs="GE SS Text Light"/>
                <w:i w:val="0"/>
                <w:iCs w:val="0"/>
                <w:szCs w:val="24"/>
                <w:rtl/>
              </w:rPr>
              <w:t xml:space="preserve"> </w:t>
            </w:r>
            <w:r w:rsidRPr="002C4EB6">
              <w:rPr>
                <w:rFonts w:cs="GE SS Text Light" w:hint="eastAsia"/>
                <w:i w:val="0"/>
                <w:iCs w:val="0"/>
                <w:szCs w:val="24"/>
                <w:rtl/>
              </w:rPr>
              <w:t>أصحاب</w:t>
            </w:r>
            <w:r w:rsidRPr="002C4EB6">
              <w:rPr>
                <w:rFonts w:cs="GE SS Text Light"/>
                <w:i w:val="0"/>
                <w:iCs w:val="0"/>
                <w:szCs w:val="24"/>
                <w:rtl/>
              </w:rPr>
              <w:t xml:space="preserve"> </w:t>
            </w:r>
            <w:r w:rsidRPr="002C4EB6">
              <w:rPr>
                <w:rFonts w:cs="GE SS Text Light" w:hint="eastAsia"/>
                <w:i w:val="0"/>
                <w:iCs w:val="0"/>
                <w:szCs w:val="24"/>
                <w:rtl/>
              </w:rPr>
              <w:t>المصلحة</w:t>
            </w:r>
            <w:r w:rsidRPr="002C4EB6">
              <w:rPr>
                <w:rFonts w:cs="GE SS Text Light"/>
                <w:i w:val="0"/>
                <w:iCs w:val="0"/>
                <w:szCs w:val="24"/>
                <w:rtl/>
              </w:rPr>
              <w:t xml:space="preserve"> </w:t>
            </w:r>
            <w:r w:rsidRPr="002C4EB6">
              <w:rPr>
                <w:rFonts w:cs="GE SS Text Light" w:hint="eastAsia"/>
                <w:i w:val="0"/>
                <w:iCs w:val="0"/>
                <w:szCs w:val="24"/>
                <w:rtl/>
              </w:rPr>
              <w:t>بشكل</w:t>
            </w:r>
            <w:r w:rsidRPr="002C4EB6">
              <w:rPr>
                <w:rFonts w:cs="GE SS Text Light"/>
                <w:i w:val="0"/>
                <w:iCs w:val="0"/>
                <w:szCs w:val="24"/>
                <w:rtl/>
              </w:rPr>
              <w:t xml:space="preserve"> </w:t>
            </w:r>
            <w:r w:rsidRPr="002C4EB6">
              <w:rPr>
                <w:rFonts w:cs="GE SS Text Light" w:hint="eastAsia"/>
                <w:i w:val="0"/>
                <w:iCs w:val="0"/>
                <w:szCs w:val="24"/>
                <w:rtl/>
              </w:rPr>
              <w:t>ملموس</w:t>
            </w:r>
            <w:r w:rsidRPr="002C4EB6">
              <w:rPr>
                <w:rFonts w:cs="GE SS Text Light"/>
                <w:i w:val="0"/>
                <w:iCs w:val="0"/>
                <w:szCs w:val="24"/>
                <w:rtl/>
              </w:rPr>
              <w:t xml:space="preserve">. </w:t>
            </w:r>
            <w:r w:rsidRPr="002C4EB6">
              <w:rPr>
                <w:rFonts w:cs="GE SS Text Light" w:hint="eastAsia"/>
                <w:i w:val="0"/>
                <w:iCs w:val="0"/>
                <w:szCs w:val="24"/>
                <w:rtl/>
              </w:rPr>
              <w:t>ويجب</w:t>
            </w:r>
            <w:r w:rsidRPr="002C4EB6">
              <w:rPr>
                <w:rFonts w:cs="GE SS Text Light"/>
                <w:i w:val="0"/>
                <w:iCs w:val="0"/>
                <w:szCs w:val="24"/>
                <w:rtl/>
              </w:rPr>
              <w:t xml:space="preserve"> </w:t>
            </w:r>
            <w:r w:rsidRPr="002C4EB6">
              <w:rPr>
                <w:rFonts w:cs="GE SS Text Light" w:hint="eastAsia"/>
                <w:i w:val="0"/>
                <w:iCs w:val="0"/>
                <w:szCs w:val="24"/>
                <w:rtl/>
              </w:rPr>
              <w:t>على</w:t>
            </w:r>
            <w:r w:rsidRPr="002C4EB6">
              <w:rPr>
                <w:rFonts w:cs="GE SS Text Light"/>
                <w:i w:val="0"/>
                <w:iCs w:val="0"/>
                <w:szCs w:val="24"/>
                <w:rtl/>
              </w:rPr>
              <w:t xml:space="preserve"> </w:t>
            </w:r>
            <w:r w:rsidRPr="002C4EB6">
              <w:rPr>
                <w:rFonts w:cs="GE SS Text Light" w:hint="eastAsia"/>
                <w:i w:val="0"/>
                <w:iCs w:val="0"/>
                <w:szCs w:val="24"/>
                <w:rtl/>
              </w:rPr>
              <w:t>المجلس</w:t>
            </w:r>
            <w:r w:rsidRPr="002C4EB6">
              <w:rPr>
                <w:rFonts w:cs="GE SS Text Light"/>
                <w:i w:val="0"/>
                <w:iCs w:val="0"/>
                <w:szCs w:val="24"/>
                <w:rtl/>
              </w:rPr>
              <w:t xml:space="preserve"> </w:t>
            </w:r>
            <w:r w:rsidRPr="002C4EB6">
              <w:rPr>
                <w:rFonts w:cs="GE SS Text Light" w:hint="eastAsia"/>
                <w:i w:val="0"/>
                <w:iCs w:val="0"/>
                <w:szCs w:val="24"/>
                <w:rtl/>
              </w:rPr>
              <w:t>رصد</w:t>
            </w:r>
            <w:r w:rsidRPr="002C4EB6">
              <w:rPr>
                <w:rFonts w:cs="GE SS Text Light"/>
                <w:i w:val="0"/>
                <w:iCs w:val="0"/>
                <w:szCs w:val="24"/>
                <w:rtl/>
              </w:rPr>
              <w:t xml:space="preserve"> </w:t>
            </w:r>
            <w:r w:rsidRPr="002C4EB6">
              <w:rPr>
                <w:rFonts w:cs="GE SS Text Light" w:hint="eastAsia"/>
                <w:i w:val="0"/>
                <w:iCs w:val="0"/>
                <w:szCs w:val="24"/>
                <w:rtl/>
              </w:rPr>
              <w:t>القيود</w:t>
            </w:r>
            <w:r w:rsidRPr="002C4EB6">
              <w:rPr>
                <w:rFonts w:cs="GE SS Text Light"/>
                <w:i w:val="0"/>
                <w:iCs w:val="0"/>
                <w:szCs w:val="24"/>
                <w:rtl/>
              </w:rPr>
              <w:t xml:space="preserve"> </w:t>
            </w:r>
            <w:r w:rsidRPr="002C4EB6">
              <w:rPr>
                <w:rFonts w:cs="GE SS Text Light" w:hint="eastAsia"/>
                <w:i w:val="0"/>
                <w:iCs w:val="0"/>
                <w:szCs w:val="24"/>
                <w:rtl/>
              </w:rPr>
              <w:t>على</w:t>
            </w:r>
            <w:r w:rsidRPr="002C4EB6">
              <w:rPr>
                <w:rFonts w:cs="GE SS Text Light"/>
                <w:i w:val="0"/>
                <w:iCs w:val="0"/>
                <w:szCs w:val="24"/>
                <w:rtl/>
              </w:rPr>
              <w:t xml:space="preserve"> </w:t>
            </w:r>
            <w:r w:rsidRPr="002C4EB6">
              <w:rPr>
                <w:rFonts w:cs="GE SS Text Light" w:hint="eastAsia"/>
                <w:i w:val="0"/>
                <w:iCs w:val="0"/>
                <w:szCs w:val="24"/>
                <w:rtl/>
              </w:rPr>
              <w:t>الفضاء</w:t>
            </w:r>
            <w:r w:rsidRPr="002C4EB6">
              <w:rPr>
                <w:rFonts w:cs="GE SS Text Light"/>
                <w:i w:val="0"/>
                <w:iCs w:val="0"/>
                <w:szCs w:val="24"/>
                <w:rtl/>
              </w:rPr>
              <w:t xml:space="preserve"> </w:t>
            </w:r>
            <w:r w:rsidRPr="002C4EB6">
              <w:rPr>
                <w:rFonts w:cs="GE SS Text Light" w:hint="eastAsia"/>
                <w:i w:val="0"/>
                <w:iCs w:val="0"/>
                <w:szCs w:val="24"/>
                <w:rtl/>
              </w:rPr>
              <w:t>المدني</w:t>
            </w:r>
            <w:r w:rsidRPr="002C4EB6">
              <w:rPr>
                <w:rFonts w:cs="GE SS Text Light"/>
                <w:i w:val="0"/>
                <w:iCs w:val="0"/>
                <w:szCs w:val="24"/>
                <w:rtl/>
              </w:rPr>
              <w:t xml:space="preserve"> </w:t>
            </w:r>
            <w:r w:rsidRPr="002C4EB6">
              <w:rPr>
                <w:rFonts w:cs="GE SS Text Light" w:hint="eastAsia"/>
                <w:i w:val="0"/>
                <w:iCs w:val="0"/>
                <w:szCs w:val="24"/>
                <w:rtl/>
              </w:rPr>
              <w:t>وضمان</w:t>
            </w:r>
            <w:r w:rsidRPr="002C4EB6">
              <w:rPr>
                <w:rFonts w:cs="GE SS Text Light"/>
                <w:i w:val="0"/>
                <w:iCs w:val="0"/>
                <w:szCs w:val="24"/>
                <w:rtl/>
              </w:rPr>
              <w:t xml:space="preserve"> </w:t>
            </w:r>
            <w:r w:rsidRPr="002C4EB6">
              <w:rPr>
                <w:rFonts w:cs="GE SS Text Light" w:hint="eastAsia"/>
                <w:i w:val="0"/>
                <w:iCs w:val="0"/>
                <w:szCs w:val="24"/>
                <w:rtl/>
              </w:rPr>
              <w:t>معالجتها</w:t>
            </w:r>
            <w:r w:rsidRPr="002C4EB6">
              <w:rPr>
                <w:rFonts w:cs="GE SS Text Light"/>
                <w:i w:val="0"/>
                <w:iCs w:val="0"/>
                <w:szCs w:val="24"/>
                <w:rtl/>
              </w:rPr>
              <w:t xml:space="preserve"> </w:t>
            </w:r>
            <w:r w:rsidRPr="002C4EB6">
              <w:rPr>
                <w:rFonts w:cs="GE SS Text Light" w:hint="eastAsia"/>
                <w:i w:val="0"/>
                <w:iCs w:val="0"/>
                <w:szCs w:val="24"/>
                <w:rtl/>
              </w:rPr>
              <w:t>بشكل</w:t>
            </w:r>
            <w:r w:rsidRPr="002C4EB6">
              <w:rPr>
                <w:rFonts w:cs="GE SS Text Light"/>
                <w:i w:val="0"/>
                <w:iCs w:val="0"/>
                <w:szCs w:val="24"/>
                <w:rtl/>
              </w:rPr>
              <w:t xml:space="preserve"> </w:t>
            </w:r>
            <w:r w:rsidRPr="002C4EB6">
              <w:rPr>
                <w:rFonts w:cs="GE SS Text Light" w:hint="eastAsia"/>
                <w:i w:val="0"/>
                <w:iCs w:val="0"/>
                <w:szCs w:val="24"/>
                <w:rtl/>
              </w:rPr>
              <w:t>جماعي</w:t>
            </w:r>
            <w:r w:rsidRPr="002C4EB6">
              <w:rPr>
                <w:rFonts w:cs="GE SS Text Light"/>
                <w:i w:val="0"/>
                <w:iCs w:val="0"/>
                <w:szCs w:val="24"/>
                <w:rtl/>
              </w:rPr>
              <w:t>.</w:t>
            </w:r>
          </w:p>
        </w:tc>
      </w:tr>
      <w:tr w:rsidR="00540432" w:rsidRPr="00B07261" w14:paraId="0558F965" w14:textId="77777777" w:rsidTr="00D80F40">
        <w:tc>
          <w:tcPr>
            <w:tcW w:w="5000" w:type="pct"/>
            <w:shd w:val="clear" w:color="auto" w:fill="BFBFBF" w:themeFill="background1" w:themeFillShade="BF"/>
          </w:tcPr>
          <w:p w14:paraId="21EFBE0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3E121466" w14:textId="77777777" w:rsidTr="00D80F40">
        <w:tc>
          <w:tcPr>
            <w:tcW w:w="5000" w:type="pct"/>
          </w:tcPr>
          <w:p w14:paraId="416440AD"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يتمثل المجتمع المدني في مجلس أمناء الهيأة بشكل فعال وذو قيمة مضافة لتنفيذ المبادرة في العراق.</w:t>
            </w:r>
          </w:p>
        </w:tc>
      </w:tr>
      <w:tr w:rsidR="00540432" w:rsidRPr="00B07261" w14:paraId="22916F0E" w14:textId="77777777" w:rsidTr="00D80F40">
        <w:trPr>
          <w:trHeight w:val="386"/>
        </w:trPr>
        <w:tc>
          <w:tcPr>
            <w:tcW w:w="5000" w:type="pct"/>
            <w:shd w:val="clear" w:color="auto" w:fill="215E99" w:themeFill="text2" w:themeFillTint="BF"/>
          </w:tcPr>
          <w:p w14:paraId="56A567F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78B688E9" w14:textId="77777777" w:rsidTr="00D80F40">
        <w:tc>
          <w:tcPr>
            <w:tcW w:w="5000" w:type="pct"/>
          </w:tcPr>
          <w:p w14:paraId="405E3225"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تعزز</w:t>
            </w:r>
            <w:r w:rsidRPr="00D779F1">
              <w:rPr>
                <w:rFonts w:cs="GE SS Text Light"/>
                <w:i w:val="0"/>
                <w:iCs w:val="0"/>
                <w:sz w:val="24"/>
                <w:szCs w:val="24"/>
                <w:rtl/>
              </w:rPr>
              <w:t xml:space="preserve"> </w:t>
            </w:r>
            <w:r>
              <w:rPr>
                <w:rFonts w:cs="GE SS Text Light" w:hint="eastAsia"/>
                <w:i w:val="0"/>
                <w:iCs w:val="0"/>
                <w:sz w:val="24"/>
                <w:szCs w:val="24"/>
                <w:rtl/>
              </w:rPr>
              <w:t>هيأة الشفافية في الثروات الطبيعية</w:t>
            </w:r>
            <w:r w:rsidRPr="00D779F1">
              <w:rPr>
                <w:rFonts w:cs="GE SS Text Light"/>
                <w:i w:val="0"/>
                <w:iCs w:val="0"/>
                <w:sz w:val="24"/>
                <w:szCs w:val="24"/>
                <w:rtl/>
              </w:rPr>
              <w:t xml:space="preserve"> </w:t>
            </w:r>
            <w:r w:rsidRPr="00D779F1">
              <w:rPr>
                <w:rFonts w:cs="GE SS Text Light" w:hint="eastAsia"/>
                <w:i w:val="0"/>
                <w:iCs w:val="0"/>
                <w:sz w:val="24"/>
                <w:szCs w:val="24"/>
                <w:rtl/>
              </w:rPr>
              <w:t>التعميم</w:t>
            </w:r>
            <w:r w:rsidRPr="00D779F1">
              <w:rPr>
                <w:rFonts w:cs="GE SS Text Light"/>
                <w:i w:val="0"/>
                <w:iCs w:val="0"/>
                <w:sz w:val="24"/>
                <w:szCs w:val="24"/>
                <w:rtl/>
              </w:rPr>
              <w:t xml:space="preserve"> </w:t>
            </w:r>
            <w:r w:rsidRPr="00D779F1">
              <w:rPr>
                <w:rFonts w:cs="GE SS Text Light" w:hint="eastAsia"/>
                <w:i w:val="0"/>
                <w:iCs w:val="0"/>
                <w:sz w:val="24"/>
                <w:szCs w:val="24"/>
                <w:rtl/>
              </w:rPr>
              <w:t>والمشاركة</w:t>
            </w:r>
            <w:r w:rsidRPr="00D779F1">
              <w:rPr>
                <w:rFonts w:cs="GE SS Text Light"/>
                <w:i w:val="0"/>
                <w:iCs w:val="0"/>
                <w:sz w:val="24"/>
                <w:szCs w:val="24"/>
                <w:rtl/>
              </w:rPr>
              <w:t xml:space="preserve"> </w:t>
            </w:r>
            <w:r w:rsidRPr="00D779F1">
              <w:rPr>
                <w:rFonts w:cs="GE SS Text Light" w:hint="eastAsia"/>
                <w:i w:val="0"/>
                <w:iCs w:val="0"/>
                <w:sz w:val="24"/>
                <w:szCs w:val="24"/>
                <w:rtl/>
              </w:rPr>
              <w:t>الفاعلة</w:t>
            </w:r>
            <w:r w:rsidRPr="00D779F1">
              <w:rPr>
                <w:rFonts w:cs="GE SS Text Light"/>
                <w:i w:val="0"/>
                <w:iCs w:val="0"/>
                <w:sz w:val="24"/>
                <w:szCs w:val="24"/>
                <w:rtl/>
              </w:rPr>
              <w:t xml:space="preserve"> </w:t>
            </w:r>
            <w:r w:rsidRPr="00D779F1">
              <w:rPr>
                <w:rFonts w:cs="GE SS Text Light" w:hint="eastAsia"/>
                <w:i w:val="0"/>
                <w:iCs w:val="0"/>
                <w:sz w:val="24"/>
                <w:szCs w:val="24"/>
                <w:rtl/>
              </w:rPr>
              <w:t>لمنظمات</w:t>
            </w:r>
            <w:r w:rsidRPr="00D779F1">
              <w:rPr>
                <w:rFonts w:cs="GE SS Text Light"/>
                <w:i w:val="0"/>
                <w:iCs w:val="0"/>
                <w:sz w:val="24"/>
                <w:szCs w:val="24"/>
                <w:rtl/>
              </w:rPr>
              <w:t xml:space="preserve"> </w:t>
            </w:r>
            <w:r w:rsidRPr="00D779F1">
              <w:rPr>
                <w:rFonts w:cs="GE SS Text Light" w:hint="eastAsia"/>
                <w:i w:val="0"/>
                <w:iCs w:val="0"/>
                <w:sz w:val="24"/>
                <w:szCs w:val="24"/>
                <w:rtl/>
              </w:rPr>
              <w:t>المجتمع</w:t>
            </w:r>
            <w:r w:rsidRPr="00D779F1">
              <w:rPr>
                <w:rFonts w:cs="GE SS Text Light"/>
                <w:i w:val="0"/>
                <w:iCs w:val="0"/>
                <w:sz w:val="24"/>
                <w:szCs w:val="24"/>
                <w:rtl/>
              </w:rPr>
              <w:t xml:space="preserve"> </w:t>
            </w:r>
            <w:r w:rsidRPr="00D779F1">
              <w:rPr>
                <w:rFonts w:cs="GE SS Text Light" w:hint="eastAsia"/>
                <w:i w:val="0"/>
                <w:iCs w:val="0"/>
                <w:sz w:val="24"/>
                <w:szCs w:val="24"/>
                <w:rtl/>
              </w:rPr>
              <w:t>المدني،</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ضمان</w:t>
            </w:r>
            <w:r w:rsidRPr="00D779F1">
              <w:rPr>
                <w:rFonts w:cs="GE SS Text Light"/>
                <w:i w:val="0"/>
                <w:iCs w:val="0"/>
                <w:sz w:val="24"/>
                <w:szCs w:val="24"/>
                <w:rtl/>
              </w:rPr>
              <w:t xml:space="preserve"> </w:t>
            </w:r>
            <w:r w:rsidRPr="00D779F1">
              <w:rPr>
                <w:rFonts w:cs="GE SS Text Light" w:hint="eastAsia"/>
                <w:i w:val="0"/>
                <w:iCs w:val="0"/>
                <w:sz w:val="24"/>
                <w:szCs w:val="24"/>
                <w:rtl/>
              </w:rPr>
              <w:t>مساهمة</w:t>
            </w:r>
            <w:r w:rsidRPr="00D779F1">
              <w:rPr>
                <w:rFonts w:cs="GE SS Text Light"/>
                <w:i w:val="0"/>
                <w:iCs w:val="0"/>
                <w:sz w:val="24"/>
                <w:szCs w:val="24"/>
                <w:rtl/>
              </w:rPr>
              <w:t xml:space="preserve"> </w:t>
            </w:r>
            <w:r w:rsidRPr="00D779F1">
              <w:rPr>
                <w:rFonts w:cs="GE SS Text Light" w:hint="eastAsia"/>
                <w:i w:val="0"/>
                <w:iCs w:val="0"/>
                <w:sz w:val="24"/>
                <w:szCs w:val="24"/>
                <w:rtl/>
              </w:rPr>
              <w:t>ملموسة</w:t>
            </w:r>
            <w:r w:rsidRPr="00D779F1">
              <w:rPr>
                <w:rFonts w:cs="GE SS Text Light"/>
                <w:i w:val="0"/>
                <w:iCs w:val="0"/>
                <w:sz w:val="24"/>
                <w:szCs w:val="24"/>
                <w:rtl/>
              </w:rPr>
              <w:t xml:space="preserve"> </w:t>
            </w:r>
            <w:r w:rsidRPr="00D779F1">
              <w:rPr>
                <w:rFonts w:cs="GE SS Text Light" w:hint="eastAsia"/>
                <w:i w:val="0"/>
                <w:iCs w:val="0"/>
                <w:sz w:val="24"/>
                <w:szCs w:val="24"/>
                <w:rtl/>
              </w:rPr>
              <w:t>ومستقلة</w:t>
            </w:r>
            <w:r w:rsidRPr="00D779F1">
              <w:rPr>
                <w:rFonts w:cs="GE SS Text Light"/>
                <w:i w:val="0"/>
                <w:iCs w:val="0"/>
                <w:sz w:val="24"/>
                <w:szCs w:val="24"/>
                <w:rtl/>
              </w:rPr>
              <w:t xml:space="preserve"> </w:t>
            </w:r>
            <w:r w:rsidRPr="00D779F1">
              <w:rPr>
                <w:rFonts w:cs="GE SS Text Light" w:hint="eastAsia"/>
                <w:i w:val="0"/>
                <w:iCs w:val="0"/>
                <w:sz w:val="24"/>
                <w:szCs w:val="24"/>
                <w:rtl/>
              </w:rPr>
              <w:t>لأعضاء</w:t>
            </w:r>
            <w:r w:rsidRPr="00D779F1">
              <w:rPr>
                <w:rFonts w:cs="GE SS Text Light"/>
                <w:i w:val="0"/>
                <w:iCs w:val="0"/>
                <w:sz w:val="24"/>
                <w:szCs w:val="24"/>
                <w:rtl/>
              </w:rPr>
              <w:t xml:space="preserve"> </w:t>
            </w:r>
            <w:r w:rsidRPr="00D779F1">
              <w:rPr>
                <w:rFonts w:cs="GE SS Text Light" w:hint="eastAsia"/>
                <w:i w:val="0"/>
                <w:iCs w:val="0"/>
                <w:sz w:val="24"/>
                <w:szCs w:val="24"/>
                <w:rtl/>
              </w:rPr>
              <w:t>مجلس</w:t>
            </w:r>
            <w:r w:rsidRPr="00D779F1">
              <w:rPr>
                <w:rFonts w:cs="GE SS Text Light"/>
                <w:i w:val="0"/>
                <w:iCs w:val="0"/>
                <w:sz w:val="24"/>
                <w:szCs w:val="24"/>
                <w:rtl/>
              </w:rPr>
              <w:t xml:space="preserve"> </w:t>
            </w:r>
            <w:r w:rsidRPr="00D779F1">
              <w:rPr>
                <w:rFonts w:cs="GE SS Text Light" w:hint="eastAsia"/>
                <w:i w:val="0"/>
                <w:iCs w:val="0"/>
                <w:sz w:val="24"/>
                <w:szCs w:val="24"/>
                <w:rtl/>
              </w:rPr>
              <w:t>أصحاب</w:t>
            </w:r>
            <w:r w:rsidRPr="00D779F1">
              <w:rPr>
                <w:rFonts w:cs="GE SS Text Light"/>
                <w:i w:val="0"/>
                <w:iCs w:val="0"/>
                <w:sz w:val="24"/>
                <w:szCs w:val="24"/>
                <w:rtl/>
              </w:rPr>
              <w:t xml:space="preserve"> </w:t>
            </w:r>
            <w:r w:rsidRPr="00D779F1">
              <w:rPr>
                <w:rFonts w:cs="GE SS Text Light" w:hint="eastAsia"/>
                <w:i w:val="0"/>
                <w:iCs w:val="0"/>
                <w:sz w:val="24"/>
                <w:szCs w:val="24"/>
                <w:rtl/>
              </w:rPr>
              <w:t>المصلحة،</w:t>
            </w:r>
            <w:r w:rsidRPr="00D779F1">
              <w:rPr>
                <w:rFonts w:cs="GE SS Text Light"/>
                <w:i w:val="0"/>
                <w:iCs w:val="0"/>
                <w:sz w:val="24"/>
                <w:szCs w:val="24"/>
                <w:rtl/>
              </w:rPr>
              <w:t xml:space="preserve"> </w:t>
            </w:r>
            <w:r w:rsidRPr="00D779F1">
              <w:rPr>
                <w:rFonts w:cs="GE SS Text Light" w:hint="eastAsia"/>
                <w:i w:val="0"/>
                <w:iCs w:val="0"/>
                <w:sz w:val="24"/>
                <w:szCs w:val="24"/>
                <w:rtl/>
              </w:rPr>
              <w:t>واضطلاع</w:t>
            </w:r>
            <w:r w:rsidRPr="00D779F1">
              <w:rPr>
                <w:rFonts w:cs="GE SS Text Light"/>
                <w:i w:val="0"/>
                <w:iCs w:val="0"/>
                <w:sz w:val="24"/>
                <w:szCs w:val="24"/>
                <w:rtl/>
              </w:rPr>
              <w:t xml:space="preserve"> </w:t>
            </w:r>
            <w:r w:rsidRPr="00D779F1">
              <w:rPr>
                <w:rFonts w:cs="GE SS Text Light" w:hint="eastAsia"/>
                <w:i w:val="0"/>
                <w:iCs w:val="0"/>
                <w:sz w:val="24"/>
                <w:szCs w:val="24"/>
                <w:rtl/>
              </w:rPr>
              <w:t>المجلس</w:t>
            </w:r>
            <w:r w:rsidRPr="00D779F1">
              <w:rPr>
                <w:rFonts w:cs="GE SS Text Light"/>
                <w:i w:val="0"/>
                <w:iCs w:val="0"/>
                <w:sz w:val="24"/>
                <w:szCs w:val="24"/>
                <w:rtl/>
              </w:rPr>
              <w:t xml:space="preserve"> </w:t>
            </w:r>
            <w:r w:rsidRPr="00D779F1">
              <w:rPr>
                <w:rFonts w:cs="GE SS Text Light" w:hint="eastAsia"/>
                <w:i w:val="0"/>
                <w:iCs w:val="0"/>
                <w:sz w:val="24"/>
                <w:szCs w:val="24"/>
                <w:rtl/>
              </w:rPr>
              <w:t>بدور</w:t>
            </w:r>
            <w:r w:rsidRPr="00D779F1">
              <w:rPr>
                <w:rFonts w:cs="GE SS Text Light"/>
                <w:i w:val="0"/>
                <w:iCs w:val="0"/>
                <w:sz w:val="24"/>
                <w:szCs w:val="24"/>
                <w:rtl/>
              </w:rPr>
              <w:t xml:space="preserve"> </w:t>
            </w:r>
            <w:r w:rsidRPr="00D779F1">
              <w:rPr>
                <w:rFonts w:cs="GE SS Text Light" w:hint="eastAsia"/>
                <w:i w:val="0"/>
                <w:iCs w:val="0"/>
                <w:sz w:val="24"/>
                <w:szCs w:val="24"/>
                <w:rtl/>
              </w:rPr>
              <w:t>نشط</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رصد</w:t>
            </w:r>
            <w:r w:rsidRPr="00D779F1">
              <w:rPr>
                <w:rFonts w:cs="GE SS Text Light"/>
                <w:i w:val="0"/>
                <w:iCs w:val="0"/>
                <w:sz w:val="24"/>
                <w:szCs w:val="24"/>
                <w:rtl/>
              </w:rPr>
              <w:t xml:space="preserve"> </w:t>
            </w:r>
            <w:r w:rsidRPr="00D779F1">
              <w:rPr>
                <w:rFonts w:cs="GE SS Text Light" w:hint="eastAsia"/>
                <w:i w:val="0"/>
                <w:iCs w:val="0"/>
                <w:sz w:val="24"/>
                <w:szCs w:val="24"/>
                <w:rtl/>
              </w:rPr>
              <w:t>أية</w:t>
            </w:r>
            <w:r w:rsidRPr="00D779F1">
              <w:rPr>
                <w:rFonts w:cs="GE SS Text Light"/>
                <w:i w:val="0"/>
                <w:iCs w:val="0"/>
                <w:sz w:val="24"/>
                <w:szCs w:val="24"/>
                <w:rtl/>
              </w:rPr>
              <w:t xml:space="preserve"> </w:t>
            </w:r>
            <w:r w:rsidRPr="00D779F1">
              <w:rPr>
                <w:rFonts w:cs="GE SS Text Light" w:hint="eastAsia"/>
                <w:i w:val="0"/>
                <w:iCs w:val="0"/>
                <w:sz w:val="24"/>
                <w:szCs w:val="24"/>
                <w:rtl/>
              </w:rPr>
              <w:t>قيود</w:t>
            </w:r>
            <w:r w:rsidRPr="00D779F1">
              <w:rPr>
                <w:rFonts w:cs="GE SS Text Light"/>
                <w:i w:val="0"/>
                <w:iCs w:val="0"/>
                <w:sz w:val="24"/>
                <w:szCs w:val="24"/>
                <w:rtl/>
              </w:rPr>
              <w:t xml:space="preserve"> </w:t>
            </w:r>
            <w:r w:rsidRPr="00D779F1">
              <w:rPr>
                <w:rFonts w:cs="GE SS Text Light" w:hint="eastAsia"/>
                <w:i w:val="0"/>
                <w:iCs w:val="0"/>
                <w:sz w:val="24"/>
                <w:szCs w:val="24"/>
                <w:rtl/>
              </w:rPr>
              <w:t>على</w:t>
            </w:r>
            <w:r w:rsidRPr="00D779F1">
              <w:rPr>
                <w:rFonts w:cs="GE SS Text Light"/>
                <w:i w:val="0"/>
                <w:iCs w:val="0"/>
                <w:sz w:val="24"/>
                <w:szCs w:val="24"/>
                <w:rtl/>
              </w:rPr>
              <w:t xml:space="preserve"> </w:t>
            </w:r>
            <w:r w:rsidRPr="00D779F1">
              <w:rPr>
                <w:rFonts w:cs="GE SS Text Light" w:hint="eastAsia"/>
                <w:i w:val="0"/>
                <w:iCs w:val="0"/>
                <w:sz w:val="24"/>
                <w:szCs w:val="24"/>
                <w:rtl/>
              </w:rPr>
              <w:t>الفضاء</w:t>
            </w:r>
            <w:r w:rsidRPr="00D779F1">
              <w:rPr>
                <w:rFonts w:cs="GE SS Text Light"/>
                <w:i w:val="0"/>
                <w:iCs w:val="0"/>
                <w:sz w:val="24"/>
                <w:szCs w:val="24"/>
                <w:rtl/>
              </w:rPr>
              <w:t xml:space="preserve"> </w:t>
            </w:r>
            <w:r w:rsidRPr="00D779F1">
              <w:rPr>
                <w:rFonts w:cs="GE SS Text Light" w:hint="eastAsia"/>
                <w:i w:val="0"/>
                <w:iCs w:val="0"/>
                <w:sz w:val="24"/>
                <w:szCs w:val="24"/>
                <w:rtl/>
              </w:rPr>
              <w:t>المدني</w:t>
            </w:r>
            <w:r w:rsidRPr="00D779F1">
              <w:rPr>
                <w:rFonts w:cs="GE SS Text Light"/>
                <w:i w:val="0"/>
                <w:iCs w:val="0"/>
                <w:sz w:val="24"/>
                <w:szCs w:val="24"/>
                <w:rtl/>
              </w:rPr>
              <w:t xml:space="preserve"> </w:t>
            </w:r>
            <w:r w:rsidRPr="00D779F1">
              <w:rPr>
                <w:rFonts w:cs="GE SS Text Light" w:hint="eastAsia"/>
                <w:i w:val="0"/>
                <w:iCs w:val="0"/>
                <w:sz w:val="24"/>
                <w:szCs w:val="24"/>
                <w:rtl/>
              </w:rPr>
              <w:t>ومعالجتها</w:t>
            </w:r>
            <w:r w:rsidRPr="00D779F1">
              <w:rPr>
                <w:rFonts w:cs="GE SS Text Light"/>
                <w:i w:val="0"/>
                <w:iCs w:val="0"/>
                <w:sz w:val="24"/>
                <w:szCs w:val="24"/>
                <w:rtl/>
              </w:rPr>
              <w:t xml:space="preserve"> </w:t>
            </w:r>
            <w:r w:rsidRPr="00D779F1">
              <w:rPr>
                <w:rFonts w:cs="GE SS Text Light" w:hint="eastAsia"/>
                <w:i w:val="0"/>
                <w:iCs w:val="0"/>
                <w:sz w:val="24"/>
                <w:szCs w:val="24"/>
                <w:rtl/>
              </w:rPr>
              <w:t>بشكل</w:t>
            </w:r>
            <w:r w:rsidRPr="00D779F1">
              <w:rPr>
                <w:rFonts w:cs="GE SS Text Light"/>
                <w:i w:val="0"/>
                <w:iCs w:val="0"/>
                <w:sz w:val="24"/>
                <w:szCs w:val="24"/>
                <w:rtl/>
              </w:rPr>
              <w:t xml:space="preserve"> </w:t>
            </w:r>
            <w:r w:rsidRPr="00D779F1">
              <w:rPr>
                <w:rFonts w:cs="GE SS Text Light" w:hint="eastAsia"/>
                <w:i w:val="0"/>
                <w:iCs w:val="0"/>
                <w:sz w:val="24"/>
                <w:szCs w:val="24"/>
                <w:rtl/>
              </w:rPr>
              <w:t>جماعي،</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يدعم</w:t>
            </w:r>
            <w:r w:rsidRPr="00D779F1">
              <w:rPr>
                <w:rFonts w:cs="GE SS Text Light"/>
                <w:i w:val="0"/>
                <w:iCs w:val="0"/>
                <w:sz w:val="24"/>
                <w:szCs w:val="24"/>
                <w:rtl/>
              </w:rPr>
              <w:t xml:space="preserve"> </w:t>
            </w:r>
            <w:r w:rsidRPr="00D779F1">
              <w:rPr>
                <w:rFonts w:cs="GE SS Text Light" w:hint="eastAsia"/>
                <w:i w:val="0"/>
                <w:iCs w:val="0"/>
                <w:sz w:val="24"/>
                <w:szCs w:val="24"/>
                <w:rtl/>
              </w:rPr>
              <w:t>الشمولية</w:t>
            </w:r>
            <w:r w:rsidRPr="00D779F1">
              <w:rPr>
                <w:rFonts w:cs="GE SS Text Light"/>
                <w:i w:val="0"/>
                <w:iCs w:val="0"/>
                <w:sz w:val="24"/>
                <w:szCs w:val="24"/>
                <w:rtl/>
              </w:rPr>
              <w:t xml:space="preserve"> </w:t>
            </w:r>
            <w:r w:rsidRPr="00D779F1">
              <w:rPr>
                <w:rFonts w:cs="GE SS Text Light" w:hint="eastAsia"/>
                <w:i w:val="0"/>
                <w:iCs w:val="0"/>
                <w:sz w:val="24"/>
                <w:szCs w:val="24"/>
                <w:rtl/>
              </w:rPr>
              <w:t>والمساءلة</w:t>
            </w:r>
            <w:r w:rsidRPr="00D779F1">
              <w:rPr>
                <w:rFonts w:cs="GE SS Text Light"/>
                <w:i w:val="0"/>
                <w:iCs w:val="0"/>
                <w:sz w:val="24"/>
                <w:szCs w:val="24"/>
                <w:rtl/>
              </w:rPr>
              <w:t xml:space="preserve"> </w:t>
            </w:r>
            <w:r w:rsidRPr="00D779F1">
              <w:rPr>
                <w:rFonts w:cs="GE SS Text Light" w:hint="eastAsia"/>
                <w:i w:val="0"/>
                <w:iCs w:val="0"/>
                <w:sz w:val="24"/>
                <w:szCs w:val="24"/>
                <w:rtl/>
              </w:rPr>
              <w:t>وفق</w:t>
            </w:r>
            <w:r w:rsidRPr="00D779F1">
              <w:rPr>
                <w:rFonts w:cs="GE SS Text Light"/>
                <w:i w:val="0"/>
                <w:iCs w:val="0"/>
                <w:sz w:val="24"/>
                <w:szCs w:val="24"/>
                <w:rtl/>
              </w:rPr>
              <w:t xml:space="preserve"> </w:t>
            </w:r>
            <w:r w:rsidRPr="00D779F1">
              <w:rPr>
                <w:rFonts w:cs="GE SS Text Light" w:hint="eastAsia"/>
                <w:i w:val="0"/>
                <w:iCs w:val="0"/>
                <w:sz w:val="24"/>
                <w:szCs w:val="24"/>
                <w:rtl/>
              </w:rPr>
              <w:t>متطلبات</w:t>
            </w:r>
            <w:r w:rsidRPr="00D779F1">
              <w:rPr>
                <w:rFonts w:cs="GE SS Text Light"/>
                <w:i w:val="0"/>
                <w:iCs w:val="0"/>
                <w:sz w:val="24"/>
                <w:szCs w:val="24"/>
                <w:rtl/>
              </w:rPr>
              <w:t xml:space="preserve"> </w:t>
            </w:r>
            <w:r w:rsidRPr="00D779F1">
              <w:rPr>
                <w:rFonts w:cs="GE SS Text Light" w:hint="eastAsia"/>
                <w:i w:val="0"/>
                <w:iCs w:val="0"/>
                <w:sz w:val="24"/>
                <w:szCs w:val="24"/>
                <w:rtl/>
              </w:rPr>
              <w:t>المبادرة</w:t>
            </w:r>
            <w:r w:rsidRPr="00D779F1">
              <w:rPr>
                <w:rFonts w:cs="GE SS Text Light"/>
                <w:i w:val="0"/>
                <w:iCs w:val="0"/>
                <w:sz w:val="24"/>
                <w:szCs w:val="24"/>
                <w:rtl/>
              </w:rPr>
              <w:t>.</w:t>
            </w:r>
          </w:p>
        </w:tc>
      </w:tr>
    </w:tbl>
    <w:p w14:paraId="0DAF39D3" w14:textId="77777777" w:rsidR="00540432" w:rsidRDefault="00540432" w:rsidP="00540432">
      <w:pPr>
        <w:bidi/>
        <w:rPr>
          <w:rtl/>
        </w:rPr>
      </w:pPr>
    </w:p>
    <w:p w14:paraId="164A0BC7" w14:textId="757B23C1"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27</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28E42802" w14:textId="77777777" w:rsidTr="00D80F40">
        <w:trPr>
          <w:trHeight w:val="330"/>
          <w:tblHeader/>
        </w:trPr>
        <w:tc>
          <w:tcPr>
            <w:tcW w:w="5000" w:type="pct"/>
            <w:shd w:val="clear" w:color="auto" w:fill="026748" w:themeFill="accent1" w:themeFillShade="80"/>
          </w:tcPr>
          <w:p w14:paraId="31B286A5"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1-4: </w:t>
            </w:r>
            <w:r w:rsidRPr="004F0F8C">
              <w:rPr>
                <w:rFonts w:cs="GE SS Text Medium" w:hint="eastAsia"/>
                <w:i w:val="0"/>
                <w:iCs w:val="0"/>
                <w:color w:val="FFFFFF" w:themeColor="background1"/>
                <w:sz w:val="24"/>
                <w:szCs w:val="24"/>
                <w:rtl/>
                <w:lang w:bidi="ar-IQ"/>
              </w:rPr>
              <w:t>مجموعة</w:t>
            </w:r>
            <w:r w:rsidRPr="004F0F8C">
              <w:rPr>
                <w:rFonts w:cs="GE SS Text Medium"/>
                <w:i w:val="0"/>
                <w:iCs w:val="0"/>
                <w:color w:val="FFFFFF" w:themeColor="background1"/>
                <w:sz w:val="24"/>
                <w:szCs w:val="24"/>
                <w:rtl/>
                <w:lang w:bidi="ar-IQ"/>
              </w:rPr>
              <w:t xml:space="preserve"> </w:t>
            </w:r>
            <w:r w:rsidRPr="004F0F8C">
              <w:rPr>
                <w:rFonts w:cs="GE SS Text Medium" w:hint="eastAsia"/>
                <w:i w:val="0"/>
                <w:iCs w:val="0"/>
                <w:color w:val="FFFFFF" w:themeColor="background1"/>
                <w:sz w:val="24"/>
                <w:szCs w:val="24"/>
                <w:rtl/>
                <w:lang w:bidi="ar-IQ"/>
              </w:rPr>
              <w:t>أصحاب</w:t>
            </w:r>
            <w:r w:rsidRPr="004F0F8C">
              <w:rPr>
                <w:rFonts w:cs="GE SS Text Medium"/>
                <w:i w:val="0"/>
                <w:iCs w:val="0"/>
                <w:color w:val="FFFFFF" w:themeColor="background1"/>
                <w:sz w:val="24"/>
                <w:szCs w:val="24"/>
                <w:rtl/>
                <w:lang w:bidi="ar-IQ"/>
              </w:rPr>
              <w:t xml:space="preserve"> </w:t>
            </w:r>
            <w:r w:rsidRPr="004F0F8C">
              <w:rPr>
                <w:rFonts w:cs="GE SS Text Medium" w:hint="eastAsia"/>
                <w:i w:val="0"/>
                <w:iCs w:val="0"/>
                <w:color w:val="FFFFFF" w:themeColor="background1"/>
                <w:sz w:val="24"/>
                <w:szCs w:val="24"/>
                <w:rtl/>
                <w:lang w:bidi="ar-IQ"/>
              </w:rPr>
              <w:t>المصلحة</w:t>
            </w:r>
            <w:r w:rsidRPr="004F0F8C">
              <w:rPr>
                <w:rFonts w:cs="GE SS Text Medium"/>
                <w:i w:val="0"/>
                <w:iCs w:val="0"/>
                <w:color w:val="FFFFFF" w:themeColor="background1"/>
                <w:sz w:val="24"/>
                <w:szCs w:val="24"/>
                <w:rtl/>
                <w:lang w:bidi="ar-IQ"/>
              </w:rPr>
              <w:t xml:space="preserve"> </w:t>
            </w:r>
            <w:r w:rsidRPr="004F0F8C">
              <w:rPr>
                <w:rFonts w:cs="GE SS Text Medium" w:hint="eastAsia"/>
                <w:i w:val="0"/>
                <w:iCs w:val="0"/>
                <w:color w:val="FFFFFF" w:themeColor="background1"/>
                <w:sz w:val="24"/>
                <w:szCs w:val="24"/>
                <w:rtl/>
                <w:lang w:bidi="ar-IQ"/>
              </w:rPr>
              <w:t>المتعددين</w:t>
            </w:r>
          </w:p>
        </w:tc>
      </w:tr>
      <w:tr w:rsidR="00540432" w:rsidRPr="00B07261" w14:paraId="43369084" w14:textId="77777777" w:rsidTr="00D80F40">
        <w:tc>
          <w:tcPr>
            <w:tcW w:w="5000" w:type="pct"/>
            <w:shd w:val="clear" w:color="auto" w:fill="BFBFBF" w:themeFill="background1" w:themeFillShade="BF"/>
          </w:tcPr>
          <w:p w14:paraId="53DF93D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4E04140B" w14:textId="77777777" w:rsidTr="00D80F40">
        <w:tc>
          <w:tcPr>
            <w:tcW w:w="5000" w:type="pct"/>
          </w:tcPr>
          <w:p w14:paraId="1F52FEC2" w14:textId="77777777" w:rsidR="00540432" w:rsidRPr="00B07261" w:rsidRDefault="00540432" w:rsidP="00B1421B">
            <w:pPr>
              <w:pStyle w:val="Caption"/>
              <w:bidi/>
              <w:spacing w:after="0"/>
              <w:jc w:val="both"/>
              <w:rPr>
                <w:rFonts w:cs="GE SS Text Light"/>
                <w:i w:val="0"/>
                <w:iCs w:val="0"/>
                <w:szCs w:val="24"/>
                <w:rtl/>
              </w:rPr>
            </w:pPr>
            <w:r w:rsidRPr="00657028">
              <w:rPr>
                <w:rFonts w:cs="GE SS Text Light" w:hint="eastAsia"/>
                <w:i w:val="0"/>
                <w:iCs w:val="0"/>
                <w:szCs w:val="24"/>
                <w:rtl/>
              </w:rPr>
              <w:t>ينبغي</w:t>
            </w:r>
            <w:r w:rsidRPr="00657028">
              <w:rPr>
                <w:rFonts w:cs="GE SS Text Light"/>
                <w:i w:val="0"/>
                <w:iCs w:val="0"/>
                <w:szCs w:val="24"/>
                <w:rtl/>
              </w:rPr>
              <w:t xml:space="preserve"> </w:t>
            </w:r>
            <w:r w:rsidRPr="00657028">
              <w:rPr>
                <w:rFonts w:cs="GE SS Text Light" w:hint="eastAsia"/>
                <w:i w:val="0"/>
                <w:iCs w:val="0"/>
                <w:szCs w:val="24"/>
                <w:rtl/>
              </w:rPr>
              <w:t>على</w:t>
            </w:r>
            <w:r w:rsidRPr="00657028">
              <w:rPr>
                <w:rFonts w:cs="GE SS Text Light"/>
                <w:i w:val="0"/>
                <w:iCs w:val="0"/>
                <w:szCs w:val="24"/>
                <w:rtl/>
              </w:rPr>
              <w:t xml:space="preserve"> </w:t>
            </w:r>
            <w:r w:rsidRPr="00657028">
              <w:rPr>
                <w:rFonts w:cs="GE SS Text Light" w:hint="eastAsia"/>
                <w:i w:val="0"/>
                <w:iCs w:val="0"/>
                <w:szCs w:val="24"/>
                <w:rtl/>
              </w:rPr>
              <w:t>العراق</w:t>
            </w:r>
            <w:r w:rsidRPr="00657028">
              <w:rPr>
                <w:rFonts w:cs="GE SS Text Light"/>
                <w:i w:val="0"/>
                <w:iCs w:val="0"/>
                <w:szCs w:val="24"/>
                <w:rtl/>
              </w:rPr>
              <w:t xml:space="preserve"> </w:t>
            </w:r>
            <w:r w:rsidRPr="00657028">
              <w:rPr>
                <w:rFonts w:cs="GE SS Text Light" w:hint="eastAsia"/>
                <w:i w:val="0"/>
                <w:iCs w:val="0"/>
                <w:szCs w:val="24"/>
                <w:rtl/>
              </w:rPr>
              <w:t>ضمان</w:t>
            </w:r>
            <w:r w:rsidRPr="00657028">
              <w:rPr>
                <w:rFonts w:cs="GE SS Text Light"/>
                <w:i w:val="0"/>
                <w:iCs w:val="0"/>
                <w:szCs w:val="24"/>
                <w:rtl/>
              </w:rPr>
              <w:t xml:space="preserve"> </w:t>
            </w:r>
            <w:r w:rsidRPr="00657028">
              <w:rPr>
                <w:rFonts w:cs="GE SS Text Light" w:hint="eastAsia"/>
                <w:i w:val="0"/>
                <w:iCs w:val="0"/>
                <w:szCs w:val="24"/>
                <w:rtl/>
              </w:rPr>
              <w:t>التمثيل</w:t>
            </w:r>
            <w:r w:rsidRPr="00657028">
              <w:rPr>
                <w:rFonts w:cs="GE SS Text Light"/>
                <w:i w:val="0"/>
                <w:iCs w:val="0"/>
                <w:szCs w:val="24"/>
                <w:rtl/>
              </w:rPr>
              <w:t xml:space="preserve"> </w:t>
            </w:r>
            <w:r w:rsidRPr="00657028">
              <w:rPr>
                <w:rFonts w:cs="GE SS Text Light" w:hint="eastAsia"/>
                <w:i w:val="0"/>
                <w:iCs w:val="0"/>
                <w:szCs w:val="24"/>
                <w:rtl/>
              </w:rPr>
              <w:t>الكافي</w:t>
            </w:r>
            <w:r w:rsidRPr="00657028">
              <w:rPr>
                <w:rFonts w:cs="GE SS Text Light"/>
                <w:i w:val="0"/>
                <w:iCs w:val="0"/>
                <w:szCs w:val="24"/>
                <w:rtl/>
              </w:rPr>
              <w:t xml:space="preserve"> </w:t>
            </w:r>
            <w:r w:rsidRPr="00657028">
              <w:rPr>
                <w:rFonts w:cs="GE SS Text Light" w:hint="eastAsia"/>
                <w:i w:val="0"/>
                <w:iCs w:val="0"/>
                <w:szCs w:val="24"/>
                <w:rtl/>
              </w:rPr>
              <w:t>لكافة</w:t>
            </w:r>
            <w:r w:rsidRPr="00657028">
              <w:rPr>
                <w:rFonts w:cs="GE SS Text Light"/>
                <w:i w:val="0"/>
                <w:iCs w:val="0"/>
                <w:szCs w:val="24"/>
                <w:rtl/>
              </w:rPr>
              <w:t xml:space="preserve"> </w:t>
            </w:r>
            <w:r w:rsidRPr="00657028">
              <w:rPr>
                <w:rFonts w:cs="GE SS Text Light" w:hint="eastAsia"/>
                <w:i w:val="0"/>
                <w:iCs w:val="0"/>
                <w:szCs w:val="24"/>
                <w:rtl/>
              </w:rPr>
              <w:t>أصحاب</w:t>
            </w:r>
            <w:r w:rsidRPr="00657028">
              <w:rPr>
                <w:rFonts w:cs="GE SS Text Light"/>
                <w:i w:val="0"/>
                <w:iCs w:val="0"/>
                <w:szCs w:val="24"/>
                <w:rtl/>
              </w:rPr>
              <w:t xml:space="preserve"> </w:t>
            </w:r>
            <w:r w:rsidRPr="00657028">
              <w:rPr>
                <w:rFonts w:cs="GE SS Text Light" w:hint="eastAsia"/>
                <w:i w:val="0"/>
                <w:iCs w:val="0"/>
                <w:szCs w:val="24"/>
                <w:rtl/>
              </w:rPr>
              <w:t>المصلحة</w:t>
            </w:r>
            <w:r w:rsidRPr="00657028">
              <w:rPr>
                <w:rFonts w:cs="GE SS Text Light"/>
                <w:i w:val="0"/>
                <w:iCs w:val="0"/>
                <w:szCs w:val="24"/>
                <w:rtl/>
              </w:rPr>
              <w:t xml:space="preserve"> </w:t>
            </w:r>
            <w:r w:rsidRPr="00657028">
              <w:rPr>
                <w:rFonts w:cs="GE SS Text Light" w:hint="eastAsia"/>
                <w:i w:val="0"/>
                <w:iCs w:val="0"/>
                <w:szCs w:val="24"/>
                <w:rtl/>
              </w:rPr>
              <w:t>المعنيين</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مجلس</w:t>
            </w:r>
            <w:r w:rsidRPr="00657028">
              <w:rPr>
                <w:rFonts w:cs="GE SS Text Light"/>
                <w:i w:val="0"/>
                <w:iCs w:val="0"/>
                <w:szCs w:val="24"/>
                <w:rtl/>
              </w:rPr>
              <w:t xml:space="preserve"> </w:t>
            </w:r>
            <w:r w:rsidRPr="00657028">
              <w:rPr>
                <w:rFonts w:cs="GE SS Text Light" w:hint="eastAsia"/>
                <w:i w:val="0"/>
                <w:iCs w:val="0"/>
                <w:szCs w:val="24"/>
                <w:rtl/>
              </w:rPr>
              <w:t>أصحاب</w:t>
            </w:r>
            <w:r w:rsidRPr="00657028">
              <w:rPr>
                <w:rFonts w:cs="GE SS Text Light"/>
                <w:i w:val="0"/>
                <w:iCs w:val="0"/>
                <w:szCs w:val="24"/>
                <w:rtl/>
              </w:rPr>
              <w:t xml:space="preserve"> </w:t>
            </w:r>
            <w:r w:rsidRPr="00657028">
              <w:rPr>
                <w:rFonts w:cs="GE SS Text Light" w:hint="eastAsia"/>
                <w:i w:val="0"/>
                <w:iCs w:val="0"/>
                <w:szCs w:val="24"/>
                <w:rtl/>
              </w:rPr>
              <w:t>المصلحة</w:t>
            </w:r>
            <w:r w:rsidRPr="00657028">
              <w:rPr>
                <w:rFonts w:cs="GE SS Text Light"/>
                <w:i w:val="0"/>
                <w:iCs w:val="0"/>
                <w:szCs w:val="24"/>
                <w:rtl/>
              </w:rPr>
              <w:t xml:space="preserve">. </w:t>
            </w:r>
            <w:r w:rsidRPr="00657028">
              <w:rPr>
                <w:rFonts w:cs="GE SS Text Light" w:hint="eastAsia"/>
                <w:i w:val="0"/>
                <w:iCs w:val="0"/>
                <w:szCs w:val="24"/>
                <w:rtl/>
              </w:rPr>
              <w:t>وينبغي</w:t>
            </w:r>
            <w:r w:rsidRPr="00657028">
              <w:rPr>
                <w:rFonts w:cs="GE SS Text Light"/>
                <w:i w:val="0"/>
                <w:iCs w:val="0"/>
                <w:szCs w:val="24"/>
                <w:rtl/>
              </w:rPr>
              <w:t xml:space="preserve"> </w:t>
            </w:r>
            <w:r w:rsidRPr="00657028">
              <w:rPr>
                <w:rFonts w:cs="GE SS Text Light" w:hint="eastAsia"/>
                <w:i w:val="0"/>
                <w:iCs w:val="0"/>
                <w:szCs w:val="24"/>
                <w:rtl/>
              </w:rPr>
              <w:t>أن</w:t>
            </w:r>
            <w:r w:rsidRPr="00657028">
              <w:rPr>
                <w:rFonts w:cs="GE SS Text Light"/>
                <w:i w:val="0"/>
                <w:iCs w:val="0"/>
                <w:szCs w:val="24"/>
                <w:rtl/>
              </w:rPr>
              <w:t xml:space="preserve"> </w:t>
            </w:r>
            <w:r w:rsidRPr="00657028">
              <w:rPr>
                <w:rFonts w:cs="GE SS Text Light" w:hint="eastAsia"/>
                <w:i w:val="0"/>
                <w:iCs w:val="0"/>
                <w:szCs w:val="24"/>
                <w:rtl/>
              </w:rPr>
              <w:t>تكون</w:t>
            </w:r>
            <w:r w:rsidRPr="00657028">
              <w:rPr>
                <w:rFonts w:cs="GE SS Text Light"/>
                <w:i w:val="0"/>
                <w:iCs w:val="0"/>
                <w:szCs w:val="24"/>
                <w:rtl/>
              </w:rPr>
              <w:t xml:space="preserve"> </w:t>
            </w:r>
            <w:r w:rsidRPr="00657028">
              <w:rPr>
                <w:rFonts w:cs="GE SS Text Light" w:hint="eastAsia"/>
                <w:i w:val="0"/>
                <w:iCs w:val="0"/>
                <w:szCs w:val="24"/>
                <w:rtl/>
              </w:rPr>
              <w:t>الدعوة</w:t>
            </w:r>
            <w:r w:rsidRPr="00657028">
              <w:rPr>
                <w:rFonts w:cs="GE SS Text Light"/>
                <w:i w:val="0"/>
                <w:iCs w:val="0"/>
                <w:szCs w:val="24"/>
                <w:rtl/>
              </w:rPr>
              <w:t xml:space="preserve"> </w:t>
            </w:r>
            <w:r w:rsidRPr="00657028">
              <w:rPr>
                <w:rFonts w:cs="GE SS Text Light" w:hint="eastAsia"/>
                <w:i w:val="0"/>
                <w:iCs w:val="0"/>
                <w:szCs w:val="24"/>
                <w:rtl/>
              </w:rPr>
              <w:t>للمشاركة</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صريحةً</w:t>
            </w:r>
            <w:r w:rsidRPr="00657028">
              <w:rPr>
                <w:rFonts w:cs="GE SS Text Light"/>
                <w:i w:val="0"/>
                <w:iCs w:val="0"/>
                <w:szCs w:val="24"/>
                <w:rtl/>
              </w:rPr>
              <w:t xml:space="preserve"> </w:t>
            </w:r>
            <w:r w:rsidRPr="00657028">
              <w:rPr>
                <w:rFonts w:cs="GE SS Text Light" w:hint="eastAsia"/>
                <w:i w:val="0"/>
                <w:iCs w:val="0"/>
                <w:szCs w:val="24"/>
                <w:rtl/>
              </w:rPr>
              <w:t>وشفافةً</w:t>
            </w:r>
            <w:r w:rsidRPr="00657028">
              <w:rPr>
                <w:rFonts w:cs="GE SS Text Light"/>
                <w:i w:val="0"/>
                <w:iCs w:val="0"/>
                <w:szCs w:val="24"/>
                <w:rtl/>
              </w:rPr>
              <w:t xml:space="preserve">. </w:t>
            </w:r>
            <w:r w:rsidRPr="00657028">
              <w:rPr>
                <w:rFonts w:cs="GE SS Text Light" w:hint="eastAsia"/>
                <w:i w:val="0"/>
                <w:iCs w:val="0"/>
                <w:szCs w:val="24"/>
                <w:rtl/>
              </w:rPr>
              <w:t>ويجب</w:t>
            </w:r>
            <w:r w:rsidRPr="00657028">
              <w:rPr>
                <w:rFonts w:cs="GE SS Text Light"/>
                <w:i w:val="0"/>
                <w:iCs w:val="0"/>
                <w:szCs w:val="24"/>
                <w:rtl/>
              </w:rPr>
              <w:t xml:space="preserve"> </w:t>
            </w:r>
            <w:r w:rsidRPr="00657028">
              <w:rPr>
                <w:rFonts w:cs="GE SS Text Light" w:hint="eastAsia"/>
                <w:i w:val="0"/>
                <w:iCs w:val="0"/>
                <w:szCs w:val="24"/>
                <w:rtl/>
              </w:rPr>
              <w:t>أن</w:t>
            </w:r>
            <w:r w:rsidRPr="00657028">
              <w:rPr>
                <w:rFonts w:cs="GE SS Text Light"/>
                <w:i w:val="0"/>
                <w:iCs w:val="0"/>
                <w:szCs w:val="24"/>
                <w:rtl/>
              </w:rPr>
              <w:t xml:space="preserve"> </w:t>
            </w:r>
            <w:r w:rsidRPr="00657028">
              <w:rPr>
                <w:rFonts w:cs="GE SS Text Light" w:hint="eastAsia"/>
                <w:i w:val="0"/>
                <w:iCs w:val="0"/>
                <w:szCs w:val="24"/>
                <w:rtl/>
              </w:rPr>
              <w:t>يكون</w:t>
            </w:r>
            <w:r w:rsidRPr="00657028">
              <w:rPr>
                <w:rFonts w:cs="GE SS Text Light"/>
                <w:i w:val="0"/>
                <w:iCs w:val="0"/>
                <w:szCs w:val="24"/>
                <w:rtl/>
              </w:rPr>
              <w:t xml:space="preserve"> </w:t>
            </w:r>
            <w:r w:rsidRPr="00657028">
              <w:rPr>
                <w:rFonts w:cs="GE SS Text Light" w:hint="eastAsia"/>
                <w:i w:val="0"/>
                <w:iCs w:val="0"/>
                <w:szCs w:val="24"/>
                <w:rtl/>
              </w:rPr>
              <w:t>لدى</w:t>
            </w:r>
            <w:r w:rsidRPr="00657028">
              <w:rPr>
                <w:rFonts w:cs="GE SS Text Light"/>
                <w:i w:val="0"/>
                <w:iCs w:val="0"/>
                <w:szCs w:val="24"/>
                <w:rtl/>
              </w:rPr>
              <w:t xml:space="preserve"> </w:t>
            </w:r>
            <w:r w:rsidRPr="00657028">
              <w:rPr>
                <w:rFonts w:cs="GE SS Text Light" w:hint="eastAsia"/>
                <w:i w:val="0"/>
                <w:iCs w:val="0"/>
                <w:szCs w:val="24"/>
                <w:rtl/>
              </w:rPr>
              <w:t>كل</w:t>
            </w:r>
            <w:r w:rsidRPr="00657028">
              <w:rPr>
                <w:rFonts w:cs="GE SS Text Light"/>
                <w:i w:val="0"/>
                <w:iCs w:val="0"/>
                <w:szCs w:val="24"/>
                <w:rtl/>
              </w:rPr>
              <w:t xml:space="preserve"> </w:t>
            </w:r>
            <w:r w:rsidRPr="00657028">
              <w:rPr>
                <w:rFonts w:cs="GE SS Text Light" w:hint="eastAsia"/>
                <w:i w:val="0"/>
                <w:iCs w:val="0"/>
                <w:szCs w:val="24"/>
                <w:rtl/>
              </w:rPr>
              <w:t>فئة</w:t>
            </w:r>
            <w:r w:rsidRPr="00657028">
              <w:rPr>
                <w:rFonts w:cs="GE SS Text Light"/>
                <w:i w:val="0"/>
                <w:iCs w:val="0"/>
                <w:szCs w:val="24"/>
                <w:rtl/>
              </w:rPr>
              <w:t xml:space="preserve"> </w:t>
            </w:r>
            <w:r w:rsidRPr="00657028">
              <w:rPr>
                <w:rFonts w:cs="GE SS Text Light" w:hint="eastAsia"/>
                <w:i w:val="0"/>
                <w:iCs w:val="0"/>
                <w:szCs w:val="24"/>
                <w:rtl/>
              </w:rPr>
              <w:t>أصحاب</w:t>
            </w:r>
            <w:r w:rsidRPr="00657028">
              <w:rPr>
                <w:rFonts w:cs="GE SS Text Light"/>
                <w:i w:val="0"/>
                <w:iCs w:val="0"/>
                <w:szCs w:val="24"/>
                <w:rtl/>
              </w:rPr>
              <w:t xml:space="preserve"> </w:t>
            </w:r>
            <w:r w:rsidRPr="00657028">
              <w:rPr>
                <w:rFonts w:cs="GE SS Text Light" w:hint="eastAsia"/>
                <w:i w:val="0"/>
                <w:iCs w:val="0"/>
                <w:szCs w:val="24"/>
                <w:rtl/>
              </w:rPr>
              <w:t>مصلحة،</w:t>
            </w:r>
            <w:r w:rsidRPr="00657028">
              <w:rPr>
                <w:rFonts w:cs="GE SS Text Light"/>
                <w:i w:val="0"/>
                <w:iCs w:val="0"/>
                <w:szCs w:val="24"/>
                <w:rtl/>
              </w:rPr>
              <w:t xml:space="preserve"> </w:t>
            </w:r>
            <w:r w:rsidRPr="00657028">
              <w:rPr>
                <w:rFonts w:cs="GE SS Text Light" w:hint="eastAsia"/>
                <w:i w:val="0"/>
                <w:iCs w:val="0"/>
                <w:szCs w:val="24"/>
                <w:rtl/>
              </w:rPr>
              <w:t>وبالتحديد</w:t>
            </w:r>
            <w:r w:rsidRPr="00657028">
              <w:rPr>
                <w:rFonts w:cs="GE SS Text Light"/>
                <w:i w:val="0"/>
                <w:iCs w:val="0"/>
                <w:szCs w:val="24"/>
                <w:rtl/>
              </w:rPr>
              <w:t xml:space="preserve"> </w:t>
            </w:r>
            <w:r w:rsidRPr="00657028">
              <w:rPr>
                <w:rFonts w:cs="GE SS Text Light" w:hint="eastAsia"/>
                <w:i w:val="0"/>
                <w:iCs w:val="0"/>
                <w:szCs w:val="24"/>
                <w:rtl/>
              </w:rPr>
              <w:t>المجتمع</w:t>
            </w:r>
            <w:r w:rsidRPr="00657028">
              <w:rPr>
                <w:rFonts w:cs="GE SS Text Light"/>
                <w:i w:val="0"/>
                <w:iCs w:val="0"/>
                <w:szCs w:val="24"/>
                <w:rtl/>
              </w:rPr>
              <w:t xml:space="preserve"> </w:t>
            </w:r>
            <w:r w:rsidRPr="00657028">
              <w:rPr>
                <w:rFonts w:cs="GE SS Text Light" w:hint="eastAsia"/>
                <w:i w:val="0"/>
                <w:iCs w:val="0"/>
                <w:szCs w:val="24"/>
                <w:rtl/>
              </w:rPr>
              <w:t>المدني</w:t>
            </w:r>
            <w:r w:rsidRPr="00657028">
              <w:rPr>
                <w:rFonts w:cs="GE SS Text Light"/>
                <w:i w:val="0"/>
                <w:iCs w:val="0"/>
                <w:szCs w:val="24"/>
                <w:rtl/>
              </w:rPr>
              <w:t xml:space="preserve"> </w:t>
            </w:r>
            <w:r w:rsidRPr="00657028">
              <w:rPr>
                <w:rFonts w:cs="GE SS Text Light" w:hint="eastAsia"/>
                <w:i w:val="0"/>
                <w:iCs w:val="0"/>
                <w:szCs w:val="24"/>
                <w:rtl/>
              </w:rPr>
              <w:t>والقطاع،</w:t>
            </w:r>
            <w:r w:rsidRPr="00657028">
              <w:rPr>
                <w:rFonts w:cs="GE SS Text Light"/>
                <w:i w:val="0"/>
                <w:iCs w:val="0"/>
                <w:szCs w:val="24"/>
                <w:rtl/>
              </w:rPr>
              <w:t xml:space="preserve"> </w:t>
            </w:r>
            <w:r w:rsidRPr="00657028">
              <w:rPr>
                <w:rFonts w:cs="GE SS Text Light" w:hint="eastAsia"/>
                <w:i w:val="0"/>
                <w:iCs w:val="0"/>
                <w:szCs w:val="24"/>
                <w:rtl/>
              </w:rPr>
              <w:t>الحق</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تعيين</w:t>
            </w:r>
            <w:r w:rsidRPr="00657028">
              <w:rPr>
                <w:rFonts w:cs="GE SS Text Light"/>
                <w:i w:val="0"/>
                <w:iCs w:val="0"/>
                <w:szCs w:val="24"/>
                <w:rtl/>
              </w:rPr>
              <w:t xml:space="preserve"> </w:t>
            </w:r>
            <w:r w:rsidRPr="00657028">
              <w:rPr>
                <w:rFonts w:cs="GE SS Text Light" w:hint="eastAsia"/>
                <w:i w:val="0"/>
                <w:iCs w:val="0"/>
                <w:szCs w:val="24"/>
                <w:rtl/>
              </w:rPr>
              <w:t>ممثليهم</w:t>
            </w:r>
            <w:r w:rsidRPr="00657028">
              <w:rPr>
                <w:rFonts w:cs="GE SS Text Light"/>
                <w:i w:val="0"/>
                <w:iCs w:val="0"/>
                <w:szCs w:val="24"/>
                <w:rtl/>
              </w:rPr>
              <w:t xml:space="preserve"> </w:t>
            </w:r>
            <w:r w:rsidRPr="00657028">
              <w:rPr>
                <w:rFonts w:cs="GE SS Text Light" w:hint="eastAsia"/>
                <w:i w:val="0"/>
                <w:iCs w:val="0"/>
                <w:szCs w:val="24"/>
                <w:rtl/>
              </w:rPr>
              <w:t>بعيداً</w:t>
            </w:r>
            <w:r w:rsidRPr="00657028">
              <w:rPr>
                <w:rFonts w:cs="GE SS Text Light"/>
                <w:i w:val="0"/>
                <w:iCs w:val="0"/>
                <w:szCs w:val="24"/>
                <w:rtl/>
              </w:rPr>
              <w:t xml:space="preserve"> </w:t>
            </w:r>
            <w:r w:rsidRPr="00657028">
              <w:rPr>
                <w:rFonts w:cs="GE SS Text Light" w:hint="eastAsia"/>
                <w:i w:val="0"/>
                <w:iCs w:val="0"/>
                <w:szCs w:val="24"/>
                <w:rtl/>
              </w:rPr>
              <w:t>عن</w:t>
            </w:r>
            <w:r w:rsidRPr="00657028">
              <w:rPr>
                <w:rFonts w:cs="GE SS Text Light"/>
                <w:i w:val="0"/>
                <w:iCs w:val="0"/>
                <w:szCs w:val="24"/>
                <w:rtl/>
              </w:rPr>
              <w:t xml:space="preserve"> </w:t>
            </w:r>
            <w:r w:rsidRPr="00657028">
              <w:rPr>
                <w:rFonts w:cs="GE SS Text Light" w:hint="eastAsia"/>
                <w:i w:val="0"/>
                <w:iCs w:val="0"/>
                <w:szCs w:val="24"/>
                <w:rtl/>
              </w:rPr>
              <w:t>أية</w:t>
            </w:r>
            <w:r w:rsidRPr="00657028">
              <w:rPr>
                <w:rFonts w:cs="GE SS Text Light"/>
                <w:i w:val="0"/>
                <w:iCs w:val="0"/>
                <w:szCs w:val="24"/>
                <w:rtl/>
              </w:rPr>
              <w:t xml:space="preserve"> </w:t>
            </w:r>
            <w:r w:rsidRPr="00657028">
              <w:rPr>
                <w:rFonts w:cs="GE SS Text Light" w:hint="eastAsia"/>
                <w:i w:val="0"/>
                <w:iCs w:val="0"/>
                <w:szCs w:val="24"/>
                <w:rtl/>
              </w:rPr>
              <w:t>اقتراح</w:t>
            </w:r>
            <w:r w:rsidRPr="00657028">
              <w:rPr>
                <w:rFonts w:cs="GE SS Text Light"/>
                <w:i w:val="0"/>
                <w:iCs w:val="0"/>
                <w:szCs w:val="24"/>
                <w:rtl/>
              </w:rPr>
              <w:t xml:space="preserve"> </w:t>
            </w:r>
            <w:r w:rsidRPr="00657028">
              <w:rPr>
                <w:rFonts w:cs="GE SS Text Light" w:hint="eastAsia"/>
                <w:i w:val="0"/>
                <w:iCs w:val="0"/>
                <w:szCs w:val="24"/>
                <w:rtl/>
              </w:rPr>
              <w:t>أو</w:t>
            </w:r>
            <w:r w:rsidRPr="00657028">
              <w:rPr>
                <w:rFonts w:cs="GE SS Text Light"/>
                <w:i w:val="0"/>
                <w:iCs w:val="0"/>
                <w:szCs w:val="24"/>
                <w:rtl/>
              </w:rPr>
              <w:t xml:space="preserve"> </w:t>
            </w:r>
            <w:r w:rsidRPr="00657028">
              <w:rPr>
                <w:rFonts w:cs="GE SS Text Light" w:hint="eastAsia"/>
                <w:i w:val="0"/>
                <w:iCs w:val="0"/>
                <w:szCs w:val="24"/>
                <w:rtl/>
              </w:rPr>
              <w:t>إكراه،</w:t>
            </w:r>
            <w:r w:rsidRPr="00657028">
              <w:rPr>
                <w:rFonts w:cs="GE SS Text Light"/>
                <w:i w:val="0"/>
                <w:iCs w:val="0"/>
                <w:szCs w:val="24"/>
                <w:rtl/>
              </w:rPr>
              <w:t xml:space="preserve"> </w:t>
            </w:r>
            <w:r w:rsidRPr="00657028">
              <w:rPr>
                <w:rFonts w:cs="GE SS Text Light" w:hint="eastAsia"/>
                <w:i w:val="0"/>
                <w:iCs w:val="0"/>
                <w:szCs w:val="24"/>
                <w:rtl/>
              </w:rPr>
              <w:t>مع</w:t>
            </w:r>
            <w:r w:rsidRPr="00657028">
              <w:rPr>
                <w:rFonts w:cs="GE SS Text Light"/>
                <w:i w:val="0"/>
                <w:iCs w:val="0"/>
                <w:szCs w:val="24"/>
                <w:rtl/>
              </w:rPr>
              <w:t xml:space="preserve"> </w:t>
            </w:r>
            <w:r w:rsidRPr="00657028">
              <w:rPr>
                <w:rFonts w:cs="GE SS Text Light" w:hint="eastAsia"/>
                <w:i w:val="0"/>
                <w:iCs w:val="0"/>
                <w:szCs w:val="24"/>
                <w:rtl/>
              </w:rPr>
              <w:t>الأخذ</w:t>
            </w:r>
            <w:r w:rsidRPr="00657028">
              <w:rPr>
                <w:rFonts w:cs="GE SS Text Light"/>
                <w:i w:val="0"/>
                <w:iCs w:val="0"/>
                <w:szCs w:val="24"/>
                <w:rtl/>
              </w:rPr>
              <w:t xml:space="preserve"> </w:t>
            </w:r>
            <w:r w:rsidRPr="00657028">
              <w:rPr>
                <w:rFonts w:cs="GE SS Text Light" w:hint="eastAsia"/>
                <w:i w:val="0"/>
                <w:iCs w:val="0"/>
                <w:szCs w:val="24"/>
                <w:rtl/>
              </w:rPr>
              <w:t>بعين</w:t>
            </w:r>
            <w:r w:rsidRPr="00657028">
              <w:rPr>
                <w:rFonts w:cs="GE SS Text Light"/>
                <w:i w:val="0"/>
                <w:iCs w:val="0"/>
                <w:szCs w:val="24"/>
                <w:rtl/>
              </w:rPr>
              <w:t xml:space="preserve"> </w:t>
            </w:r>
            <w:r w:rsidRPr="00657028">
              <w:rPr>
                <w:rFonts w:cs="GE SS Text Light" w:hint="eastAsia"/>
                <w:i w:val="0"/>
                <w:iCs w:val="0"/>
                <w:szCs w:val="24"/>
                <w:rtl/>
              </w:rPr>
              <w:t>الاعتبار</w:t>
            </w:r>
            <w:r w:rsidRPr="00657028">
              <w:rPr>
                <w:rFonts w:cs="GE SS Text Light"/>
                <w:i w:val="0"/>
                <w:iCs w:val="0"/>
                <w:szCs w:val="24"/>
                <w:rtl/>
              </w:rPr>
              <w:t xml:space="preserve"> </w:t>
            </w:r>
            <w:r w:rsidRPr="00657028">
              <w:rPr>
                <w:rFonts w:cs="GE SS Text Light" w:hint="eastAsia"/>
                <w:i w:val="0"/>
                <w:iCs w:val="0"/>
                <w:szCs w:val="24"/>
                <w:rtl/>
              </w:rPr>
              <w:t>تفضيل</w:t>
            </w:r>
            <w:r w:rsidRPr="00657028">
              <w:rPr>
                <w:rFonts w:cs="GE SS Text Light"/>
                <w:i w:val="0"/>
                <w:iCs w:val="0"/>
                <w:szCs w:val="24"/>
                <w:rtl/>
              </w:rPr>
              <w:t xml:space="preserve"> </w:t>
            </w:r>
            <w:r w:rsidRPr="00657028">
              <w:rPr>
                <w:rFonts w:cs="GE SS Text Light" w:hint="eastAsia"/>
                <w:i w:val="0"/>
                <w:iCs w:val="0"/>
                <w:szCs w:val="24"/>
                <w:rtl/>
              </w:rPr>
              <w:t>وجود</w:t>
            </w:r>
            <w:r w:rsidRPr="00657028">
              <w:rPr>
                <w:rFonts w:cs="GE SS Text Light"/>
                <w:i w:val="0"/>
                <w:iCs w:val="0"/>
                <w:szCs w:val="24"/>
                <w:rtl/>
              </w:rPr>
              <w:t xml:space="preserve"> </w:t>
            </w:r>
            <w:r w:rsidRPr="00657028">
              <w:rPr>
                <w:rFonts w:cs="GE SS Text Light" w:hint="eastAsia"/>
                <w:i w:val="0"/>
                <w:iCs w:val="0"/>
                <w:szCs w:val="24"/>
                <w:rtl/>
              </w:rPr>
              <w:t>تمثيل</w:t>
            </w:r>
            <w:r w:rsidRPr="00657028">
              <w:rPr>
                <w:rFonts w:cs="GE SS Text Light"/>
                <w:i w:val="0"/>
                <w:iCs w:val="0"/>
                <w:szCs w:val="24"/>
                <w:rtl/>
              </w:rPr>
              <w:t xml:space="preserve"> </w:t>
            </w:r>
            <w:r w:rsidRPr="00657028">
              <w:rPr>
                <w:rFonts w:cs="GE SS Text Light" w:hint="eastAsia"/>
                <w:i w:val="0"/>
                <w:iCs w:val="0"/>
                <w:szCs w:val="24"/>
                <w:rtl/>
              </w:rPr>
              <w:t>متعدد</w:t>
            </w:r>
            <w:r w:rsidRPr="00657028">
              <w:rPr>
                <w:rFonts w:cs="GE SS Text Light"/>
                <w:i w:val="0"/>
                <w:iCs w:val="0"/>
                <w:szCs w:val="24"/>
                <w:rtl/>
              </w:rPr>
              <w:t xml:space="preserve"> </w:t>
            </w:r>
            <w:r w:rsidRPr="00657028">
              <w:rPr>
                <w:rFonts w:cs="GE SS Text Light" w:hint="eastAsia"/>
                <w:i w:val="0"/>
                <w:iCs w:val="0"/>
                <w:szCs w:val="24"/>
                <w:rtl/>
              </w:rPr>
              <w:t>ومتنوع</w:t>
            </w:r>
            <w:r w:rsidRPr="00657028">
              <w:rPr>
                <w:rFonts w:cs="GE SS Text Light"/>
                <w:i w:val="0"/>
                <w:iCs w:val="0"/>
                <w:szCs w:val="24"/>
                <w:rtl/>
              </w:rPr>
              <w:t xml:space="preserve">. </w:t>
            </w:r>
            <w:r w:rsidRPr="00657028">
              <w:rPr>
                <w:rFonts w:cs="GE SS Text Light" w:hint="eastAsia"/>
                <w:i w:val="0"/>
                <w:iCs w:val="0"/>
                <w:szCs w:val="24"/>
                <w:rtl/>
              </w:rPr>
              <w:t>ويجب</w:t>
            </w:r>
            <w:r w:rsidRPr="00657028">
              <w:rPr>
                <w:rFonts w:cs="GE SS Text Light"/>
                <w:i w:val="0"/>
                <w:iCs w:val="0"/>
                <w:szCs w:val="24"/>
                <w:rtl/>
              </w:rPr>
              <w:t xml:space="preserve"> </w:t>
            </w:r>
            <w:r w:rsidRPr="00657028">
              <w:rPr>
                <w:rFonts w:cs="GE SS Text Light" w:hint="eastAsia"/>
                <w:i w:val="0"/>
                <w:iCs w:val="0"/>
                <w:szCs w:val="24"/>
                <w:rtl/>
              </w:rPr>
              <w:t>توثيق</w:t>
            </w:r>
            <w:r w:rsidRPr="00657028">
              <w:rPr>
                <w:rFonts w:cs="GE SS Text Light"/>
                <w:i w:val="0"/>
                <w:iCs w:val="0"/>
                <w:szCs w:val="24"/>
                <w:rtl/>
              </w:rPr>
              <w:t xml:space="preserve"> </w:t>
            </w:r>
            <w:r w:rsidRPr="00657028">
              <w:rPr>
                <w:rFonts w:cs="GE SS Text Light" w:hint="eastAsia"/>
                <w:i w:val="0"/>
                <w:iCs w:val="0"/>
                <w:szCs w:val="24"/>
                <w:rtl/>
              </w:rPr>
              <w:t>إجراءات</w:t>
            </w:r>
            <w:r w:rsidRPr="00657028">
              <w:rPr>
                <w:rFonts w:cs="GE SS Text Light"/>
                <w:i w:val="0"/>
                <w:iCs w:val="0"/>
                <w:szCs w:val="24"/>
                <w:rtl/>
              </w:rPr>
              <w:t xml:space="preserve"> </w:t>
            </w:r>
            <w:r w:rsidRPr="00657028">
              <w:rPr>
                <w:rFonts w:cs="GE SS Text Light" w:hint="eastAsia"/>
                <w:i w:val="0"/>
                <w:iCs w:val="0"/>
                <w:szCs w:val="24"/>
                <w:rtl/>
              </w:rPr>
              <w:t>تعيين</w:t>
            </w:r>
            <w:r w:rsidRPr="00657028">
              <w:rPr>
                <w:rFonts w:cs="GE SS Text Light"/>
                <w:i w:val="0"/>
                <w:iCs w:val="0"/>
                <w:szCs w:val="24"/>
                <w:rtl/>
              </w:rPr>
              <w:t xml:space="preserve"> </w:t>
            </w:r>
            <w:r w:rsidRPr="00657028">
              <w:rPr>
                <w:rFonts w:cs="GE SS Text Light" w:hint="eastAsia"/>
                <w:i w:val="0"/>
                <w:iCs w:val="0"/>
                <w:szCs w:val="24"/>
                <w:rtl/>
              </w:rPr>
              <w:t>وتغيير</w:t>
            </w:r>
            <w:r w:rsidRPr="00657028">
              <w:rPr>
                <w:rFonts w:cs="GE SS Text Light"/>
                <w:i w:val="0"/>
                <w:iCs w:val="0"/>
                <w:szCs w:val="24"/>
                <w:rtl/>
              </w:rPr>
              <w:t xml:space="preserve"> </w:t>
            </w:r>
            <w:r w:rsidRPr="00657028">
              <w:rPr>
                <w:rFonts w:cs="GE SS Text Light" w:hint="eastAsia"/>
                <w:i w:val="0"/>
                <w:iCs w:val="0"/>
                <w:szCs w:val="24"/>
                <w:rtl/>
              </w:rPr>
              <w:t>الممثلين</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والممارسات</w:t>
            </w:r>
            <w:r w:rsidRPr="00657028">
              <w:rPr>
                <w:rFonts w:cs="GE SS Text Light"/>
                <w:i w:val="0"/>
                <w:iCs w:val="0"/>
                <w:szCs w:val="24"/>
                <w:rtl/>
              </w:rPr>
              <w:t xml:space="preserve"> </w:t>
            </w:r>
            <w:r w:rsidRPr="00657028">
              <w:rPr>
                <w:rFonts w:cs="GE SS Text Light" w:hint="eastAsia"/>
                <w:i w:val="0"/>
                <w:iCs w:val="0"/>
                <w:szCs w:val="24"/>
                <w:rtl/>
              </w:rPr>
              <w:t>المتبعة،</w:t>
            </w:r>
            <w:r w:rsidRPr="00657028">
              <w:rPr>
                <w:rFonts w:cs="GE SS Text Light"/>
                <w:i w:val="0"/>
                <w:iCs w:val="0"/>
                <w:szCs w:val="24"/>
                <w:rtl/>
              </w:rPr>
              <w:t xml:space="preserve"> </w:t>
            </w:r>
            <w:r w:rsidRPr="00657028">
              <w:rPr>
                <w:rFonts w:cs="GE SS Text Light" w:hint="eastAsia"/>
                <w:i w:val="0"/>
                <w:iCs w:val="0"/>
                <w:szCs w:val="24"/>
                <w:rtl/>
              </w:rPr>
              <w:t>بشكل</w:t>
            </w:r>
            <w:r w:rsidRPr="00657028">
              <w:rPr>
                <w:rFonts w:cs="GE SS Text Light"/>
                <w:i w:val="0"/>
                <w:iCs w:val="0"/>
                <w:szCs w:val="24"/>
                <w:rtl/>
              </w:rPr>
              <w:t xml:space="preserve"> </w:t>
            </w:r>
            <w:r w:rsidRPr="00657028">
              <w:rPr>
                <w:rFonts w:cs="GE SS Text Light" w:hint="eastAsia"/>
                <w:i w:val="0"/>
                <w:iCs w:val="0"/>
                <w:szCs w:val="24"/>
                <w:rtl/>
              </w:rPr>
              <w:t>علني</w:t>
            </w:r>
            <w:r w:rsidRPr="00657028">
              <w:rPr>
                <w:rFonts w:cs="GE SS Text Light"/>
                <w:i w:val="0"/>
                <w:iCs w:val="0"/>
                <w:szCs w:val="24"/>
                <w:rtl/>
              </w:rPr>
              <w:t xml:space="preserve">. </w:t>
            </w:r>
            <w:r w:rsidRPr="00657028">
              <w:rPr>
                <w:rFonts w:cs="GE SS Text Light" w:hint="eastAsia"/>
                <w:i w:val="0"/>
                <w:iCs w:val="0"/>
                <w:szCs w:val="24"/>
                <w:rtl/>
              </w:rPr>
              <w:t>ويجب</w:t>
            </w:r>
            <w:r w:rsidRPr="00657028">
              <w:rPr>
                <w:rFonts w:cs="GE SS Text Light"/>
                <w:i w:val="0"/>
                <w:iCs w:val="0"/>
                <w:szCs w:val="24"/>
                <w:rtl/>
              </w:rPr>
              <w:t xml:space="preserve"> </w:t>
            </w:r>
            <w:r w:rsidRPr="00657028">
              <w:rPr>
                <w:rFonts w:cs="GE SS Text Light" w:hint="eastAsia"/>
                <w:i w:val="0"/>
                <w:iCs w:val="0"/>
                <w:szCs w:val="24"/>
                <w:rtl/>
              </w:rPr>
              <w:t>أن</w:t>
            </w:r>
            <w:r w:rsidRPr="00657028">
              <w:rPr>
                <w:rFonts w:cs="GE SS Text Light"/>
                <w:i w:val="0"/>
                <w:iCs w:val="0"/>
                <w:szCs w:val="24"/>
                <w:rtl/>
              </w:rPr>
              <w:t xml:space="preserve"> </w:t>
            </w:r>
            <w:r w:rsidRPr="00657028">
              <w:rPr>
                <w:rFonts w:cs="GE SS Text Light" w:hint="eastAsia"/>
                <w:i w:val="0"/>
                <w:iCs w:val="0"/>
                <w:szCs w:val="24"/>
                <w:rtl/>
              </w:rPr>
              <w:t>يأخذ</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وكل</w:t>
            </w:r>
            <w:r w:rsidRPr="00657028">
              <w:rPr>
                <w:rFonts w:cs="GE SS Text Light"/>
                <w:i w:val="0"/>
                <w:iCs w:val="0"/>
                <w:szCs w:val="24"/>
                <w:rtl/>
              </w:rPr>
              <w:t xml:space="preserve"> </w:t>
            </w:r>
            <w:r w:rsidRPr="00657028">
              <w:rPr>
                <w:rFonts w:cs="GE SS Text Light" w:hint="eastAsia"/>
                <w:i w:val="0"/>
                <w:iCs w:val="0"/>
                <w:szCs w:val="24"/>
                <w:rtl/>
              </w:rPr>
              <w:t>مكون</w:t>
            </w:r>
            <w:r w:rsidRPr="00657028">
              <w:rPr>
                <w:rFonts w:cs="GE SS Text Light"/>
                <w:i w:val="0"/>
                <w:iCs w:val="0"/>
                <w:szCs w:val="24"/>
                <w:rtl/>
              </w:rPr>
              <w:t xml:space="preserve"> </w:t>
            </w:r>
            <w:r w:rsidRPr="00657028">
              <w:rPr>
                <w:rFonts w:cs="GE SS Text Light" w:hint="eastAsia"/>
                <w:i w:val="0"/>
                <w:iCs w:val="0"/>
                <w:szCs w:val="24"/>
                <w:rtl/>
              </w:rPr>
              <w:t>رئيسي</w:t>
            </w:r>
            <w:r w:rsidRPr="00657028">
              <w:rPr>
                <w:rFonts w:cs="GE SS Text Light"/>
                <w:i w:val="0"/>
                <w:iCs w:val="0"/>
                <w:szCs w:val="24"/>
                <w:rtl/>
              </w:rPr>
              <w:t xml:space="preserve"> </w:t>
            </w:r>
            <w:r w:rsidRPr="00657028">
              <w:rPr>
                <w:rFonts w:cs="GE SS Text Light" w:hint="eastAsia"/>
                <w:i w:val="0"/>
                <w:iCs w:val="0"/>
                <w:szCs w:val="24"/>
                <w:rtl/>
              </w:rPr>
              <w:t>التوازن</w:t>
            </w:r>
            <w:r w:rsidRPr="00657028">
              <w:rPr>
                <w:rFonts w:cs="GE SS Text Light"/>
                <w:i w:val="0"/>
                <w:iCs w:val="0"/>
                <w:szCs w:val="24"/>
                <w:rtl/>
              </w:rPr>
              <w:t xml:space="preserve"> </w:t>
            </w:r>
            <w:r w:rsidRPr="00657028">
              <w:rPr>
                <w:rFonts w:cs="GE SS Text Light" w:hint="eastAsia"/>
                <w:i w:val="0"/>
                <w:iCs w:val="0"/>
                <w:szCs w:val="24"/>
                <w:rtl/>
              </w:rPr>
              <w:t>بين</w:t>
            </w:r>
            <w:r w:rsidRPr="00657028">
              <w:rPr>
                <w:rFonts w:cs="GE SS Text Light"/>
                <w:i w:val="0"/>
                <w:iCs w:val="0"/>
                <w:szCs w:val="24"/>
                <w:rtl/>
              </w:rPr>
              <w:t xml:space="preserve"> </w:t>
            </w:r>
            <w:r w:rsidRPr="00657028">
              <w:rPr>
                <w:rFonts w:cs="GE SS Text Light" w:hint="eastAsia"/>
                <w:i w:val="0"/>
                <w:iCs w:val="0"/>
                <w:szCs w:val="24"/>
                <w:rtl/>
              </w:rPr>
              <w:t>الجنسين</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عملية</w:t>
            </w:r>
            <w:r w:rsidRPr="00657028">
              <w:rPr>
                <w:rFonts w:cs="GE SS Text Light"/>
                <w:i w:val="0"/>
                <w:iCs w:val="0"/>
                <w:szCs w:val="24"/>
                <w:rtl/>
              </w:rPr>
              <w:t xml:space="preserve"> </w:t>
            </w:r>
            <w:r w:rsidRPr="00657028">
              <w:rPr>
                <w:rFonts w:cs="GE SS Text Light" w:hint="eastAsia"/>
                <w:i w:val="0"/>
                <w:iCs w:val="0"/>
                <w:szCs w:val="24"/>
                <w:rtl/>
              </w:rPr>
              <w:t>التمثيل</w:t>
            </w:r>
            <w:r w:rsidRPr="00657028">
              <w:rPr>
                <w:rFonts w:cs="GE SS Text Light"/>
                <w:i w:val="0"/>
                <w:iCs w:val="0"/>
                <w:szCs w:val="24"/>
                <w:rtl/>
              </w:rPr>
              <w:t xml:space="preserve"> </w:t>
            </w:r>
            <w:r w:rsidRPr="00657028">
              <w:rPr>
                <w:rFonts w:cs="GE SS Text Light" w:hint="eastAsia"/>
                <w:i w:val="0"/>
                <w:iCs w:val="0"/>
                <w:szCs w:val="24"/>
                <w:rtl/>
              </w:rPr>
              <w:t>للمضي</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الإنصاف</w:t>
            </w:r>
            <w:r w:rsidRPr="00657028">
              <w:rPr>
                <w:rFonts w:cs="GE SS Text Light"/>
                <w:i w:val="0"/>
                <w:iCs w:val="0"/>
                <w:szCs w:val="24"/>
                <w:rtl/>
              </w:rPr>
              <w:t xml:space="preserve"> </w:t>
            </w:r>
            <w:r w:rsidRPr="00657028">
              <w:rPr>
                <w:rFonts w:cs="GE SS Text Light" w:hint="eastAsia"/>
                <w:i w:val="0"/>
                <w:iCs w:val="0"/>
                <w:szCs w:val="24"/>
                <w:rtl/>
              </w:rPr>
              <w:t>بين</w:t>
            </w:r>
            <w:r w:rsidRPr="00657028">
              <w:rPr>
                <w:rFonts w:cs="GE SS Text Light"/>
                <w:i w:val="0"/>
                <w:iCs w:val="0"/>
                <w:szCs w:val="24"/>
                <w:rtl/>
              </w:rPr>
              <w:t xml:space="preserve"> </w:t>
            </w:r>
            <w:r w:rsidRPr="00657028">
              <w:rPr>
                <w:rFonts w:cs="GE SS Text Light" w:hint="eastAsia"/>
                <w:i w:val="0"/>
                <w:iCs w:val="0"/>
                <w:szCs w:val="24"/>
                <w:rtl/>
              </w:rPr>
              <w:t>الجنسين</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وينبغي</w:t>
            </w:r>
            <w:r w:rsidRPr="00657028">
              <w:rPr>
                <w:rFonts w:cs="GE SS Text Light"/>
                <w:i w:val="0"/>
                <w:iCs w:val="0"/>
                <w:szCs w:val="24"/>
                <w:rtl/>
              </w:rPr>
              <w:t xml:space="preserve"> </w:t>
            </w:r>
            <w:r w:rsidRPr="00657028">
              <w:rPr>
                <w:rFonts w:cs="GE SS Text Light" w:hint="eastAsia"/>
                <w:i w:val="0"/>
                <w:iCs w:val="0"/>
                <w:szCs w:val="24"/>
                <w:rtl/>
              </w:rPr>
              <w:t>على</w:t>
            </w:r>
            <w:r w:rsidRPr="00657028">
              <w:rPr>
                <w:rFonts w:cs="GE SS Text Light"/>
                <w:i w:val="0"/>
                <w:iCs w:val="0"/>
                <w:szCs w:val="24"/>
                <w:rtl/>
              </w:rPr>
              <w:t xml:space="preserve"> </w:t>
            </w:r>
            <w:r w:rsidRPr="00657028">
              <w:rPr>
                <w:rFonts w:cs="GE SS Text Light" w:hint="eastAsia"/>
                <w:i w:val="0"/>
                <w:iCs w:val="0"/>
                <w:szCs w:val="24"/>
                <w:rtl/>
              </w:rPr>
              <w:t>أعضاء</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تعزيز</w:t>
            </w:r>
            <w:r w:rsidRPr="00657028">
              <w:rPr>
                <w:rFonts w:cs="GE SS Text Light"/>
                <w:i w:val="0"/>
                <w:iCs w:val="0"/>
                <w:szCs w:val="24"/>
                <w:rtl/>
              </w:rPr>
              <w:t xml:space="preserve"> </w:t>
            </w:r>
            <w:r w:rsidRPr="00657028">
              <w:rPr>
                <w:rFonts w:cs="GE SS Text Light" w:hint="eastAsia"/>
                <w:i w:val="0"/>
                <w:iCs w:val="0"/>
                <w:szCs w:val="24"/>
                <w:rtl/>
              </w:rPr>
              <w:t>التواصل</w:t>
            </w:r>
            <w:r w:rsidRPr="00657028">
              <w:rPr>
                <w:rFonts w:cs="GE SS Text Light"/>
                <w:i w:val="0"/>
                <w:iCs w:val="0"/>
                <w:szCs w:val="24"/>
                <w:rtl/>
              </w:rPr>
              <w:t xml:space="preserve"> </w:t>
            </w:r>
            <w:r w:rsidRPr="00657028">
              <w:rPr>
                <w:rFonts w:cs="GE SS Text Light" w:hint="eastAsia"/>
                <w:i w:val="0"/>
                <w:iCs w:val="0"/>
                <w:szCs w:val="24"/>
                <w:rtl/>
              </w:rPr>
              <w:t>والتنسيق</w:t>
            </w:r>
            <w:r w:rsidRPr="00657028">
              <w:rPr>
                <w:rFonts w:cs="GE SS Text Light"/>
                <w:i w:val="0"/>
                <w:iCs w:val="0"/>
                <w:szCs w:val="24"/>
                <w:rtl/>
              </w:rPr>
              <w:t xml:space="preserve"> </w:t>
            </w:r>
            <w:r w:rsidRPr="00657028">
              <w:rPr>
                <w:rFonts w:cs="GE SS Text Light" w:hint="eastAsia"/>
                <w:i w:val="0"/>
                <w:iCs w:val="0"/>
                <w:szCs w:val="24"/>
                <w:rtl/>
              </w:rPr>
              <w:t>مع</w:t>
            </w:r>
            <w:r w:rsidRPr="00657028">
              <w:rPr>
                <w:rFonts w:cs="GE SS Text Light"/>
                <w:i w:val="0"/>
                <w:iCs w:val="0"/>
                <w:szCs w:val="24"/>
                <w:rtl/>
              </w:rPr>
              <w:t xml:space="preserve"> </w:t>
            </w:r>
            <w:r w:rsidRPr="00657028">
              <w:rPr>
                <w:rFonts w:cs="GE SS Text Light" w:hint="eastAsia"/>
                <w:i w:val="0"/>
                <w:iCs w:val="0"/>
                <w:szCs w:val="24"/>
                <w:rtl/>
              </w:rPr>
              <w:t>مكوناتهم</w:t>
            </w:r>
            <w:r w:rsidRPr="00657028">
              <w:rPr>
                <w:rFonts w:cs="GE SS Text Light"/>
                <w:i w:val="0"/>
                <w:iCs w:val="0"/>
                <w:szCs w:val="24"/>
                <w:rtl/>
              </w:rPr>
              <w:t xml:space="preserve"> </w:t>
            </w:r>
            <w:r w:rsidRPr="00657028">
              <w:rPr>
                <w:rFonts w:cs="GE SS Text Light" w:hint="eastAsia"/>
                <w:i w:val="0"/>
                <w:iCs w:val="0"/>
                <w:szCs w:val="24"/>
                <w:rtl/>
              </w:rPr>
              <w:t>الأوسع</w:t>
            </w:r>
            <w:r w:rsidRPr="00657028">
              <w:rPr>
                <w:rFonts w:cs="GE SS Text Light"/>
                <w:i w:val="0"/>
                <w:iCs w:val="0"/>
                <w:szCs w:val="24"/>
                <w:rtl/>
              </w:rPr>
              <w:t xml:space="preserve">. </w:t>
            </w:r>
            <w:r w:rsidRPr="00657028">
              <w:rPr>
                <w:rFonts w:cs="GE SS Text Light" w:hint="eastAsia"/>
                <w:i w:val="0"/>
                <w:iCs w:val="0"/>
                <w:szCs w:val="24"/>
                <w:rtl/>
              </w:rPr>
              <w:t>ومن</w:t>
            </w:r>
            <w:r w:rsidRPr="00657028">
              <w:rPr>
                <w:rFonts w:cs="GE SS Text Light"/>
                <w:i w:val="0"/>
                <w:iCs w:val="0"/>
                <w:szCs w:val="24"/>
                <w:rtl/>
              </w:rPr>
              <w:t xml:space="preserve"> </w:t>
            </w:r>
            <w:r w:rsidRPr="00657028">
              <w:rPr>
                <w:rFonts w:cs="GE SS Text Light" w:hint="eastAsia"/>
                <w:i w:val="0"/>
                <w:iCs w:val="0"/>
                <w:szCs w:val="24"/>
                <w:rtl/>
              </w:rPr>
              <w:t>المتوقع</w:t>
            </w:r>
            <w:r w:rsidRPr="00657028">
              <w:rPr>
                <w:rFonts w:cs="GE SS Text Light"/>
                <w:i w:val="0"/>
                <w:iCs w:val="0"/>
                <w:szCs w:val="24"/>
                <w:rtl/>
              </w:rPr>
              <w:t xml:space="preserve"> </w:t>
            </w:r>
            <w:r w:rsidRPr="00657028">
              <w:rPr>
                <w:rFonts w:cs="GE SS Text Light" w:hint="eastAsia"/>
                <w:i w:val="0"/>
                <w:iCs w:val="0"/>
                <w:szCs w:val="24"/>
                <w:rtl/>
              </w:rPr>
              <w:t>أن</w:t>
            </w:r>
            <w:r w:rsidRPr="00657028">
              <w:rPr>
                <w:rFonts w:cs="GE SS Text Light"/>
                <w:i w:val="0"/>
                <w:iCs w:val="0"/>
                <w:szCs w:val="24"/>
                <w:rtl/>
              </w:rPr>
              <w:t xml:space="preserve"> </w:t>
            </w:r>
            <w:r w:rsidRPr="00657028">
              <w:rPr>
                <w:rFonts w:cs="GE SS Text Light" w:hint="eastAsia"/>
                <w:i w:val="0"/>
                <w:iCs w:val="0"/>
                <w:szCs w:val="24"/>
                <w:rtl/>
              </w:rPr>
              <w:t>يتقيد</w:t>
            </w:r>
            <w:r w:rsidRPr="00657028">
              <w:rPr>
                <w:rFonts w:cs="GE SS Text Light"/>
                <w:i w:val="0"/>
                <w:iCs w:val="0"/>
                <w:szCs w:val="24"/>
                <w:rtl/>
              </w:rPr>
              <w:t xml:space="preserve"> </w:t>
            </w:r>
            <w:r w:rsidRPr="00657028">
              <w:rPr>
                <w:rFonts w:cs="GE SS Text Light" w:hint="eastAsia"/>
                <w:i w:val="0"/>
                <w:iCs w:val="0"/>
                <w:szCs w:val="24"/>
                <w:rtl/>
              </w:rPr>
              <w:t>أعضاء</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بمدونة</w:t>
            </w:r>
            <w:r w:rsidRPr="00657028">
              <w:rPr>
                <w:rFonts w:cs="GE SS Text Light"/>
                <w:i w:val="0"/>
                <w:iCs w:val="0"/>
                <w:szCs w:val="24"/>
                <w:rtl/>
              </w:rPr>
              <w:t xml:space="preserve"> </w:t>
            </w:r>
            <w:r w:rsidRPr="00657028">
              <w:rPr>
                <w:rFonts w:cs="GE SS Text Light" w:hint="eastAsia"/>
                <w:i w:val="0"/>
                <w:iCs w:val="0"/>
                <w:szCs w:val="24"/>
                <w:rtl/>
              </w:rPr>
              <w:t>قواعد</w:t>
            </w:r>
            <w:r w:rsidRPr="00657028">
              <w:rPr>
                <w:rFonts w:cs="GE SS Text Light"/>
                <w:i w:val="0"/>
                <w:iCs w:val="0"/>
                <w:szCs w:val="24"/>
                <w:rtl/>
              </w:rPr>
              <w:t xml:space="preserve"> </w:t>
            </w:r>
            <w:r w:rsidRPr="00657028">
              <w:rPr>
                <w:rFonts w:cs="GE SS Text Light" w:hint="eastAsia"/>
                <w:i w:val="0"/>
                <w:iCs w:val="0"/>
                <w:szCs w:val="24"/>
                <w:rtl/>
              </w:rPr>
              <w:t>السلوك</w:t>
            </w:r>
            <w:r w:rsidRPr="00657028">
              <w:rPr>
                <w:rFonts w:cs="GE SS Text Light"/>
                <w:i w:val="0"/>
                <w:iCs w:val="0"/>
                <w:szCs w:val="24"/>
                <w:rtl/>
              </w:rPr>
              <w:t xml:space="preserve"> </w:t>
            </w:r>
            <w:r w:rsidRPr="00657028">
              <w:rPr>
                <w:rFonts w:cs="GE SS Text Light" w:hint="eastAsia"/>
                <w:i w:val="0"/>
                <w:iCs w:val="0"/>
                <w:szCs w:val="24"/>
                <w:rtl/>
              </w:rPr>
              <w:t>للمبادرة</w:t>
            </w:r>
            <w:r w:rsidRPr="00657028">
              <w:rPr>
                <w:rFonts w:cs="GE SS Text Light"/>
                <w:i w:val="0"/>
                <w:iCs w:val="0"/>
                <w:szCs w:val="24"/>
                <w:rtl/>
              </w:rPr>
              <w:t xml:space="preserve">. </w:t>
            </w:r>
            <w:r w:rsidRPr="00657028">
              <w:rPr>
                <w:rFonts w:cs="GE SS Text Light" w:hint="eastAsia"/>
                <w:i w:val="0"/>
                <w:iCs w:val="0"/>
                <w:szCs w:val="24"/>
                <w:rtl/>
              </w:rPr>
              <w:t>وتقتضي</w:t>
            </w:r>
            <w:r w:rsidRPr="00657028">
              <w:rPr>
                <w:rFonts w:cs="GE SS Text Light"/>
                <w:i w:val="0"/>
                <w:iCs w:val="0"/>
                <w:szCs w:val="24"/>
                <w:rtl/>
              </w:rPr>
              <w:t xml:space="preserve"> </w:t>
            </w:r>
            <w:r w:rsidRPr="00657028">
              <w:rPr>
                <w:rFonts w:cs="GE SS Text Light" w:hint="eastAsia"/>
                <w:i w:val="0"/>
                <w:iCs w:val="0"/>
                <w:szCs w:val="24"/>
                <w:rtl/>
              </w:rPr>
              <w:t>المبادرة</w:t>
            </w:r>
            <w:r w:rsidRPr="00657028">
              <w:rPr>
                <w:rFonts w:cs="GE SS Text Light"/>
                <w:i w:val="0"/>
                <w:iCs w:val="0"/>
                <w:szCs w:val="24"/>
                <w:rtl/>
              </w:rPr>
              <w:t xml:space="preserve"> </w:t>
            </w:r>
            <w:r w:rsidRPr="00657028">
              <w:rPr>
                <w:rFonts w:cs="GE SS Text Light" w:hint="eastAsia"/>
                <w:i w:val="0"/>
                <w:iCs w:val="0"/>
                <w:szCs w:val="24"/>
                <w:rtl/>
              </w:rPr>
              <w:t>وجود</w:t>
            </w:r>
            <w:r w:rsidRPr="00657028">
              <w:rPr>
                <w:rFonts w:cs="GE SS Text Light"/>
                <w:i w:val="0"/>
                <w:iCs w:val="0"/>
                <w:szCs w:val="24"/>
                <w:rtl/>
              </w:rPr>
              <w:t xml:space="preserve"> </w:t>
            </w:r>
            <w:r w:rsidRPr="00657028">
              <w:rPr>
                <w:rFonts w:cs="GE SS Text Light" w:hint="eastAsia"/>
                <w:i w:val="0"/>
                <w:iCs w:val="0"/>
                <w:szCs w:val="24"/>
                <w:rtl/>
              </w:rPr>
              <w:t>عملية</w:t>
            </w:r>
            <w:r w:rsidRPr="00657028">
              <w:rPr>
                <w:rFonts w:cs="GE SS Text Light"/>
                <w:i w:val="0"/>
                <w:iCs w:val="0"/>
                <w:szCs w:val="24"/>
                <w:rtl/>
              </w:rPr>
              <w:t xml:space="preserve"> </w:t>
            </w:r>
            <w:r w:rsidRPr="00657028">
              <w:rPr>
                <w:rFonts w:cs="GE SS Text Light" w:hint="eastAsia"/>
                <w:i w:val="0"/>
                <w:iCs w:val="0"/>
                <w:szCs w:val="24"/>
                <w:rtl/>
              </w:rPr>
              <w:t>شمولية</w:t>
            </w:r>
            <w:r w:rsidRPr="00657028">
              <w:rPr>
                <w:rFonts w:cs="GE SS Text Light"/>
                <w:i w:val="0"/>
                <w:iCs w:val="0"/>
                <w:szCs w:val="24"/>
                <w:rtl/>
              </w:rPr>
              <w:t xml:space="preserve"> </w:t>
            </w:r>
            <w:r w:rsidRPr="00657028">
              <w:rPr>
                <w:rFonts w:cs="GE SS Text Light" w:hint="eastAsia"/>
                <w:i w:val="0"/>
                <w:iCs w:val="0"/>
                <w:szCs w:val="24"/>
                <w:rtl/>
              </w:rPr>
              <w:t>لاتخاذ</w:t>
            </w:r>
            <w:r w:rsidRPr="00657028">
              <w:rPr>
                <w:rFonts w:cs="GE SS Text Light"/>
                <w:i w:val="0"/>
                <w:iCs w:val="0"/>
                <w:szCs w:val="24"/>
                <w:rtl/>
              </w:rPr>
              <w:t xml:space="preserve"> </w:t>
            </w:r>
            <w:r w:rsidRPr="00657028">
              <w:rPr>
                <w:rFonts w:cs="GE SS Text Light" w:hint="eastAsia"/>
                <w:i w:val="0"/>
                <w:iCs w:val="0"/>
                <w:szCs w:val="24"/>
                <w:rtl/>
              </w:rPr>
              <w:t>القرارات</w:t>
            </w:r>
            <w:r w:rsidRPr="00657028">
              <w:rPr>
                <w:rFonts w:cs="GE SS Text Light"/>
                <w:i w:val="0"/>
                <w:iCs w:val="0"/>
                <w:szCs w:val="24"/>
                <w:rtl/>
              </w:rPr>
              <w:t xml:space="preserve"> </w:t>
            </w:r>
            <w:r w:rsidRPr="00657028">
              <w:rPr>
                <w:rFonts w:cs="GE SS Text Light" w:hint="eastAsia"/>
                <w:i w:val="0"/>
                <w:iCs w:val="0"/>
                <w:szCs w:val="24"/>
                <w:rtl/>
              </w:rPr>
              <w:t>طوال</w:t>
            </w:r>
            <w:r w:rsidRPr="00657028">
              <w:rPr>
                <w:rFonts w:cs="GE SS Text Light"/>
                <w:i w:val="0"/>
                <w:iCs w:val="0"/>
                <w:szCs w:val="24"/>
                <w:rtl/>
              </w:rPr>
              <w:t xml:space="preserve"> </w:t>
            </w:r>
            <w:r w:rsidRPr="00657028">
              <w:rPr>
                <w:rFonts w:cs="GE SS Text Light" w:hint="eastAsia"/>
                <w:i w:val="0"/>
                <w:iCs w:val="0"/>
                <w:szCs w:val="24"/>
                <w:rtl/>
              </w:rPr>
              <w:t>عملية</w:t>
            </w:r>
            <w:r w:rsidRPr="00657028">
              <w:rPr>
                <w:rFonts w:cs="GE SS Text Light"/>
                <w:i w:val="0"/>
                <w:iCs w:val="0"/>
                <w:szCs w:val="24"/>
                <w:rtl/>
              </w:rPr>
              <w:t xml:space="preserve"> </w:t>
            </w:r>
            <w:r w:rsidRPr="00657028">
              <w:rPr>
                <w:rFonts w:cs="GE SS Text Light" w:hint="eastAsia"/>
                <w:i w:val="0"/>
                <w:iCs w:val="0"/>
                <w:szCs w:val="24"/>
                <w:rtl/>
              </w:rPr>
              <w:t>التنفيذ،</w:t>
            </w:r>
            <w:r w:rsidRPr="00657028">
              <w:rPr>
                <w:rFonts w:cs="GE SS Text Light"/>
                <w:i w:val="0"/>
                <w:iCs w:val="0"/>
                <w:szCs w:val="24"/>
                <w:rtl/>
              </w:rPr>
              <w:t xml:space="preserve"> </w:t>
            </w:r>
            <w:r w:rsidRPr="00657028">
              <w:rPr>
                <w:rFonts w:cs="GE SS Text Light" w:hint="eastAsia"/>
                <w:i w:val="0"/>
                <w:iCs w:val="0"/>
                <w:szCs w:val="24"/>
                <w:rtl/>
              </w:rPr>
              <w:t>مع</w:t>
            </w:r>
            <w:r w:rsidRPr="00657028">
              <w:rPr>
                <w:rFonts w:cs="GE SS Text Light"/>
                <w:i w:val="0"/>
                <w:iCs w:val="0"/>
                <w:szCs w:val="24"/>
                <w:rtl/>
              </w:rPr>
              <w:t xml:space="preserve"> </w:t>
            </w:r>
            <w:r w:rsidRPr="00657028">
              <w:rPr>
                <w:rFonts w:cs="GE SS Text Light" w:hint="eastAsia"/>
                <w:i w:val="0"/>
                <w:iCs w:val="0"/>
                <w:szCs w:val="24"/>
                <w:rtl/>
              </w:rPr>
              <w:t>التعامل</w:t>
            </w:r>
            <w:r w:rsidRPr="00657028">
              <w:rPr>
                <w:rFonts w:cs="GE SS Text Light"/>
                <w:i w:val="0"/>
                <w:iCs w:val="0"/>
                <w:szCs w:val="24"/>
                <w:rtl/>
              </w:rPr>
              <w:t xml:space="preserve"> </w:t>
            </w:r>
            <w:r w:rsidRPr="00657028">
              <w:rPr>
                <w:rFonts w:cs="GE SS Text Light" w:hint="eastAsia"/>
                <w:i w:val="0"/>
                <w:iCs w:val="0"/>
                <w:szCs w:val="24"/>
                <w:rtl/>
              </w:rPr>
              <w:t>مع</w:t>
            </w:r>
            <w:r w:rsidRPr="00657028">
              <w:rPr>
                <w:rFonts w:cs="GE SS Text Light"/>
                <w:i w:val="0"/>
                <w:iCs w:val="0"/>
                <w:szCs w:val="24"/>
                <w:rtl/>
              </w:rPr>
              <w:t xml:space="preserve"> </w:t>
            </w:r>
            <w:r w:rsidRPr="00657028">
              <w:rPr>
                <w:rFonts w:cs="GE SS Text Light" w:hint="eastAsia"/>
                <w:i w:val="0"/>
                <w:iCs w:val="0"/>
                <w:szCs w:val="24"/>
                <w:rtl/>
              </w:rPr>
              <w:t>كل</w:t>
            </w:r>
            <w:r w:rsidRPr="00657028">
              <w:rPr>
                <w:rFonts w:cs="GE SS Text Light"/>
                <w:i w:val="0"/>
                <w:iCs w:val="0"/>
                <w:szCs w:val="24"/>
                <w:rtl/>
              </w:rPr>
              <w:t xml:space="preserve"> </w:t>
            </w:r>
            <w:r w:rsidRPr="00657028">
              <w:rPr>
                <w:rFonts w:cs="GE SS Text Light" w:hint="eastAsia"/>
                <w:i w:val="0"/>
                <w:iCs w:val="0"/>
                <w:szCs w:val="24"/>
                <w:rtl/>
              </w:rPr>
              <w:t>مكون</w:t>
            </w:r>
            <w:r w:rsidRPr="00657028">
              <w:rPr>
                <w:rFonts w:cs="GE SS Text Light"/>
                <w:i w:val="0"/>
                <w:iCs w:val="0"/>
                <w:szCs w:val="24"/>
                <w:rtl/>
              </w:rPr>
              <w:t xml:space="preserve"> </w:t>
            </w:r>
            <w:r w:rsidRPr="00657028">
              <w:rPr>
                <w:rFonts w:cs="GE SS Text Light" w:hint="eastAsia"/>
                <w:i w:val="0"/>
                <w:iCs w:val="0"/>
                <w:szCs w:val="24"/>
                <w:rtl/>
              </w:rPr>
              <w:t>على</w:t>
            </w:r>
            <w:r w:rsidRPr="00657028">
              <w:rPr>
                <w:rFonts w:cs="GE SS Text Light"/>
                <w:i w:val="0"/>
                <w:iCs w:val="0"/>
                <w:szCs w:val="24"/>
                <w:rtl/>
              </w:rPr>
              <w:t xml:space="preserve"> </w:t>
            </w:r>
            <w:r w:rsidRPr="00657028">
              <w:rPr>
                <w:rFonts w:cs="GE SS Text Light" w:hint="eastAsia"/>
                <w:i w:val="0"/>
                <w:iCs w:val="0"/>
                <w:szCs w:val="24"/>
                <w:rtl/>
              </w:rPr>
              <w:t>أنه</w:t>
            </w:r>
            <w:r w:rsidRPr="00657028">
              <w:rPr>
                <w:rFonts w:cs="GE SS Text Light"/>
                <w:i w:val="0"/>
                <w:iCs w:val="0"/>
                <w:szCs w:val="24"/>
                <w:rtl/>
              </w:rPr>
              <w:t xml:space="preserve"> </w:t>
            </w:r>
            <w:r w:rsidRPr="00657028">
              <w:rPr>
                <w:rFonts w:cs="GE SS Text Light" w:hint="eastAsia"/>
                <w:i w:val="0"/>
                <w:iCs w:val="0"/>
                <w:szCs w:val="24"/>
                <w:rtl/>
              </w:rPr>
              <w:t>شريك</w:t>
            </w:r>
            <w:r w:rsidRPr="00657028">
              <w:rPr>
                <w:rFonts w:cs="GE SS Text Light"/>
                <w:i w:val="0"/>
                <w:iCs w:val="0"/>
                <w:szCs w:val="24"/>
                <w:rtl/>
              </w:rPr>
              <w:t xml:space="preserve">. </w:t>
            </w:r>
            <w:r w:rsidRPr="00657028">
              <w:rPr>
                <w:rFonts w:cs="GE SS Text Light" w:hint="eastAsia"/>
                <w:i w:val="0"/>
                <w:iCs w:val="0"/>
                <w:szCs w:val="24"/>
                <w:rtl/>
              </w:rPr>
              <w:t>ويجب</w:t>
            </w:r>
            <w:r w:rsidRPr="00657028">
              <w:rPr>
                <w:rFonts w:cs="GE SS Text Light"/>
                <w:i w:val="0"/>
                <w:iCs w:val="0"/>
                <w:szCs w:val="24"/>
                <w:rtl/>
              </w:rPr>
              <w:t xml:space="preserve"> </w:t>
            </w:r>
            <w:r w:rsidRPr="00657028">
              <w:rPr>
                <w:rFonts w:cs="GE SS Text Light" w:hint="eastAsia"/>
                <w:i w:val="0"/>
                <w:iCs w:val="0"/>
                <w:szCs w:val="24"/>
                <w:rtl/>
              </w:rPr>
              <w:t>أن</w:t>
            </w:r>
            <w:r w:rsidRPr="00657028">
              <w:rPr>
                <w:rFonts w:cs="GE SS Text Light"/>
                <w:i w:val="0"/>
                <w:iCs w:val="0"/>
                <w:szCs w:val="24"/>
                <w:rtl/>
              </w:rPr>
              <w:t xml:space="preserve"> </w:t>
            </w:r>
            <w:r w:rsidRPr="00657028">
              <w:rPr>
                <w:rFonts w:cs="GE SS Text Light" w:hint="eastAsia"/>
                <w:i w:val="0"/>
                <w:iCs w:val="0"/>
                <w:szCs w:val="24"/>
                <w:rtl/>
              </w:rPr>
              <w:t>يملك</w:t>
            </w:r>
            <w:r w:rsidRPr="00657028">
              <w:rPr>
                <w:rFonts w:cs="GE SS Text Light"/>
                <w:i w:val="0"/>
                <w:iCs w:val="0"/>
                <w:szCs w:val="24"/>
                <w:rtl/>
              </w:rPr>
              <w:t xml:space="preserve"> </w:t>
            </w:r>
            <w:r w:rsidRPr="00657028">
              <w:rPr>
                <w:rFonts w:cs="GE SS Text Light" w:hint="eastAsia"/>
                <w:i w:val="0"/>
                <w:iCs w:val="0"/>
                <w:szCs w:val="24"/>
                <w:rtl/>
              </w:rPr>
              <w:t>كل</w:t>
            </w:r>
            <w:r w:rsidRPr="00657028">
              <w:rPr>
                <w:rFonts w:cs="GE SS Text Light"/>
                <w:i w:val="0"/>
                <w:iCs w:val="0"/>
                <w:szCs w:val="24"/>
                <w:rtl/>
              </w:rPr>
              <w:t xml:space="preserve"> </w:t>
            </w:r>
            <w:r w:rsidRPr="00657028">
              <w:rPr>
                <w:rFonts w:cs="GE SS Text Light" w:hint="eastAsia"/>
                <w:i w:val="0"/>
                <w:iCs w:val="0"/>
                <w:szCs w:val="24"/>
                <w:rtl/>
              </w:rPr>
              <w:t>عضو</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الحق</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طرح</w:t>
            </w:r>
            <w:r w:rsidRPr="00657028">
              <w:rPr>
                <w:rFonts w:cs="GE SS Text Light"/>
                <w:i w:val="0"/>
                <w:iCs w:val="0"/>
                <w:szCs w:val="24"/>
                <w:rtl/>
              </w:rPr>
              <w:t xml:space="preserve"> </w:t>
            </w:r>
            <w:r w:rsidRPr="00657028">
              <w:rPr>
                <w:rFonts w:cs="GE SS Text Light" w:hint="eastAsia"/>
                <w:i w:val="0"/>
                <w:iCs w:val="0"/>
                <w:szCs w:val="24"/>
                <w:rtl/>
              </w:rPr>
              <w:t>أي</w:t>
            </w:r>
            <w:r w:rsidRPr="00657028">
              <w:rPr>
                <w:rFonts w:cs="GE SS Text Light"/>
                <w:i w:val="0"/>
                <w:iCs w:val="0"/>
                <w:szCs w:val="24"/>
                <w:rtl/>
              </w:rPr>
              <w:t xml:space="preserve"> </w:t>
            </w:r>
            <w:r w:rsidRPr="00657028">
              <w:rPr>
                <w:rFonts w:cs="GE SS Text Light" w:hint="eastAsia"/>
                <w:i w:val="0"/>
                <w:iCs w:val="0"/>
                <w:szCs w:val="24"/>
                <w:rtl/>
              </w:rPr>
              <w:t>موضوع</w:t>
            </w:r>
            <w:r w:rsidRPr="00657028">
              <w:rPr>
                <w:rFonts w:cs="GE SS Text Light"/>
                <w:i w:val="0"/>
                <w:iCs w:val="0"/>
                <w:szCs w:val="24"/>
                <w:rtl/>
              </w:rPr>
              <w:t xml:space="preserve"> </w:t>
            </w:r>
            <w:r w:rsidRPr="00657028">
              <w:rPr>
                <w:rFonts w:cs="GE SS Text Light" w:hint="eastAsia"/>
                <w:i w:val="0"/>
                <w:iCs w:val="0"/>
                <w:szCs w:val="24"/>
                <w:rtl/>
              </w:rPr>
              <w:t>للنقاش</w:t>
            </w:r>
            <w:r w:rsidRPr="00657028">
              <w:rPr>
                <w:rFonts w:cs="GE SS Text Light"/>
                <w:i w:val="0"/>
                <w:iCs w:val="0"/>
                <w:szCs w:val="24"/>
                <w:rtl/>
              </w:rPr>
              <w:t xml:space="preserve">. </w:t>
            </w:r>
            <w:r w:rsidRPr="00657028">
              <w:rPr>
                <w:rFonts w:cs="GE SS Text Light" w:hint="eastAsia"/>
                <w:i w:val="0"/>
                <w:iCs w:val="0"/>
                <w:szCs w:val="24"/>
                <w:rtl/>
              </w:rPr>
              <w:t>ويتوجب</w:t>
            </w:r>
            <w:r w:rsidRPr="00657028">
              <w:rPr>
                <w:rFonts w:cs="GE SS Text Light"/>
                <w:i w:val="0"/>
                <w:iCs w:val="0"/>
                <w:szCs w:val="24"/>
                <w:rtl/>
              </w:rPr>
              <w:t xml:space="preserve"> </w:t>
            </w:r>
            <w:r w:rsidRPr="00657028">
              <w:rPr>
                <w:rFonts w:cs="GE SS Text Light" w:hint="eastAsia"/>
                <w:i w:val="0"/>
                <w:iCs w:val="0"/>
                <w:szCs w:val="24"/>
                <w:rtl/>
              </w:rPr>
              <w:t>على</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أن</w:t>
            </w:r>
            <w:r w:rsidRPr="00657028">
              <w:rPr>
                <w:rFonts w:cs="GE SS Text Light"/>
                <w:i w:val="0"/>
                <w:iCs w:val="0"/>
                <w:szCs w:val="24"/>
                <w:rtl/>
              </w:rPr>
              <w:t xml:space="preserve"> </w:t>
            </w:r>
            <w:r w:rsidRPr="00657028">
              <w:rPr>
                <w:rFonts w:cs="GE SS Text Light" w:hint="eastAsia"/>
                <w:i w:val="0"/>
                <w:iCs w:val="0"/>
                <w:szCs w:val="24"/>
                <w:rtl/>
              </w:rPr>
              <w:t>يوثق</w:t>
            </w:r>
            <w:r w:rsidRPr="00657028">
              <w:rPr>
                <w:rFonts w:cs="GE SS Text Light"/>
                <w:i w:val="0"/>
                <w:iCs w:val="0"/>
                <w:szCs w:val="24"/>
                <w:rtl/>
              </w:rPr>
              <w:t xml:space="preserve"> </w:t>
            </w:r>
            <w:r w:rsidRPr="00657028">
              <w:rPr>
                <w:rFonts w:cs="GE SS Text Light" w:hint="eastAsia"/>
                <w:i w:val="0"/>
                <w:iCs w:val="0"/>
                <w:szCs w:val="24"/>
                <w:rtl/>
              </w:rPr>
              <w:t>بشكل</w:t>
            </w:r>
            <w:r w:rsidRPr="00657028">
              <w:rPr>
                <w:rFonts w:cs="GE SS Text Light"/>
                <w:i w:val="0"/>
                <w:iCs w:val="0"/>
                <w:szCs w:val="24"/>
                <w:rtl/>
              </w:rPr>
              <w:t xml:space="preserve"> </w:t>
            </w:r>
            <w:r w:rsidRPr="00657028">
              <w:rPr>
                <w:rFonts w:cs="GE SS Text Light" w:hint="eastAsia"/>
                <w:i w:val="0"/>
                <w:iCs w:val="0"/>
                <w:szCs w:val="24"/>
                <w:rtl/>
              </w:rPr>
              <w:t>علني</w:t>
            </w:r>
            <w:r w:rsidRPr="00657028">
              <w:rPr>
                <w:rFonts w:cs="GE SS Text Light"/>
                <w:i w:val="0"/>
                <w:iCs w:val="0"/>
                <w:szCs w:val="24"/>
                <w:rtl/>
              </w:rPr>
              <w:t xml:space="preserve"> </w:t>
            </w:r>
            <w:r w:rsidRPr="00657028">
              <w:rPr>
                <w:rFonts w:cs="GE SS Text Light" w:hint="eastAsia"/>
                <w:i w:val="0"/>
                <w:iCs w:val="0"/>
                <w:szCs w:val="24"/>
                <w:rtl/>
              </w:rPr>
              <w:lastRenderedPageBreak/>
              <w:t>ممارساته</w:t>
            </w:r>
            <w:r w:rsidRPr="00657028">
              <w:rPr>
                <w:rFonts w:cs="GE SS Text Light"/>
                <w:i w:val="0"/>
                <w:iCs w:val="0"/>
                <w:szCs w:val="24"/>
                <w:rtl/>
              </w:rPr>
              <w:t xml:space="preserve"> </w:t>
            </w:r>
            <w:r w:rsidRPr="00657028">
              <w:rPr>
                <w:rFonts w:cs="GE SS Text Light" w:hint="eastAsia"/>
                <w:i w:val="0"/>
                <w:iCs w:val="0"/>
                <w:szCs w:val="24"/>
                <w:rtl/>
              </w:rPr>
              <w:t>حول</w:t>
            </w:r>
            <w:r w:rsidRPr="00657028">
              <w:rPr>
                <w:rFonts w:cs="GE SS Text Light"/>
                <w:i w:val="0"/>
                <w:iCs w:val="0"/>
                <w:szCs w:val="24"/>
                <w:rtl/>
              </w:rPr>
              <w:t xml:space="preserve"> </w:t>
            </w:r>
            <w:r w:rsidRPr="00657028">
              <w:rPr>
                <w:rFonts w:cs="GE SS Text Light" w:hint="eastAsia"/>
                <w:i w:val="0"/>
                <w:iCs w:val="0"/>
                <w:szCs w:val="24"/>
                <w:rtl/>
              </w:rPr>
              <w:t>دفعات</w:t>
            </w:r>
            <w:r w:rsidRPr="00657028">
              <w:rPr>
                <w:rFonts w:cs="GE SS Text Light"/>
                <w:i w:val="0"/>
                <w:iCs w:val="0"/>
                <w:szCs w:val="24"/>
                <w:rtl/>
              </w:rPr>
              <w:t xml:space="preserve"> </w:t>
            </w:r>
            <w:r w:rsidRPr="00657028">
              <w:rPr>
                <w:rFonts w:cs="GE SS Text Light" w:hint="eastAsia"/>
                <w:i w:val="0"/>
                <w:iCs w:val="0"/>
                <w:szCs w:val="24"/>
                <w:rtl/>
              </w:rPr>
              <w:t>المياومة</w:t>
            </w:r>
            <w:r w:rsidRPr="00657028">
              <w:rPr>
                <w:rFonts w:cs="GE SS Text Light"/>
                <w:i w:val="0"/>
                <w:iCs w:val="0"/>
                <w:szCs w:val="24"/>
                <w:rtl/>
              </w:rPr>
              <w:t xml:space="preserve"> </w:t>
            </w:r>
            <w:r w:rsidRPr="00657028">
              <w:rPr>
                <w:rFonts w:cs="GE SS Text Light" w:hint="eastAsia"/>
                <w:i w:val="0"/>
                <w:iCs w:val="0"/>
                <w:szCs w:val="24"/>
                <w:rtl/>
              </w:rPr>
              <w:t>لأعضاء</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ويجب</w:t>
            </w:r>
            <w:r w:rsidRPr="00657028">
              <w:rPr>
                <w:rFonts w:cs="GE SS Text Light"/>
                <w:i w:val="0"/>
                <w:iCs w:val="0"/>
                <w:szCs w:val="24"/>
                <w:rtl/>
              </w:rPr>
              <w:t xml:space="preserve"> </w:t>
            </w:r>
            <w:r w:rsidRPr="00657028">
              <w:rPr>
                <w:rFonts w:cs="GE SS Text Light" w:hint="eastAsia"/>
                <w:i w:val="0"/>
                <w:iCs w:val="0"/>
                <w:szCs w:val="24"/>
                <w:rtl/>
              </w:rPr>
              <w:t>ألا</w:t>
            </w:r>
            <w:r w:rsidRPr="00657028">
              <w:rPr>
                <w:rFonts w:cs="GE SS Text Light"/>
                <w:i w:val="0"/>
                <w:iCs w:val="0"/>
                <w:szCs w:val="24"/>
                <w:rtl/>
              </w:rPr>
              <w:t xml:space="preserve"> </w:t>
            </w:r>
            <w:r w:rsidRPr="00657028">
              <w:rPr>
                <w:rFonts w:cs="GE SS Text Light" w:hint="eastAsia"/>
                <w:i w:val="0"/>
                <w:iCs w:val="0"/>
                <w:szCs w:val="24"/>
                <w:rtl/>
              </w:rPr>
              <w:t>يؤدي</w:t>
            </w:r>
            <w:r w:rsidRPr="00657028">
              <w:rPr>
                <w:rFonts w:cs="GE SS Text Light"/>
                <w:i w:val="0"/>
                <w:iCs w:val="0"/>
                <w:szCs w:val="24"/>
                <w:rtl/>
              </w:rPr>
              <w:t xml:space="preserve"> </w:t>
            </w:r>
            <w:r w:rsidRPr="00657028">
              <w:rPr>
                <w:rFonts w:cs="GE SS Text Light" w:hint="eastAsia"/>
                <w:i w:val="0"/>
                <w:iCs w:val="0"/>
                <w:szCs w:val="24"/>
                <w:rtl/>
              </w:rPr>
              <w:t>هذه</w:t>
            </w:r>
            <w:r w:rsidRPr="00657028">
              <w:rPr>
                <w:rFonts w:cs="GE SS Text Light"/>
                <w:i w:val="0"/>
                <w:iCs w:val="0"/>
                <w:szCs w:val="24"/>
                <w:rtl/>
              </w:rPr>
              <w:t xml:space="preserve"> </w:t>
            </w:r>
            <w:r w:rsidRPr="00657028">
              <w:rPr>
                <w:rFonts w:cs="GE SS Text Light" w:hint="eastAsia"/>
                <w:i w:val="0"/>
                <w:iCs w:val="0"/>
                <w:szCs w:val="24"/>
                <w:rtl/>
              </w:rPr>
              <w:t>الممارسة</w:t>
            </w:r>
            <w:r w:rsidRPr="00657028">
              <w:rPr>
                <w:rFonts w:cs="GE SS Text Light"/>
                <w:i w:val="0"/>
                <w:iCs w:val="0"/>
                <w:szCs w:val="24"/>
                <w:rtl/>
              </w:rPr>
              <w:t xml:space="preserve"> </w:t>
            </w:r>
            <w:r w:rsidRPr="00657028">
              <w:rPr>
                <w:rFonts w:cs="GE SS Text Light" w:hint="eastAsia"/>
                <w:i w:val="0"/>
                <w:iCs w:val="0"/>
                <w:szCs w:val="24"/>
                <w:rtl/>
              </w:rPr>
              <w:t>لخلق</w:t>
            </w:r>
            <w:r w:rsidRPr="00657028">
              <w:rPr>
                <w:rFonts w:cs="GE SS Text Light"/>
                <w:i w:val="0"/>
                <w:iCs w:val="0"/>
                <w:szCs w:val="24"/>
                <w:rtl/>
              </w:rPr>
              <w:t xml:space="preserve"> </w:t>
            </w:r>
            <w:r w:rsidRPr="00657028">
              <w:rPr>
                <w:rFonts w:cs="GE SS Text Light" w:hint="eastAsia"/>
                <w:i w:val="0"/>
                <w:iCs w:val="0"/>
                <w:szCs w:val="24"/>
                <w:rtl/>
              </w:rPr>
              <w:t>تضارب</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المصالح</w:t>
            </w:r>
            <w:r w:rsidRPr="00657028">
              <w:rPr>
                <w:rFonts w:cs="GE SS Text Light"/>
                <w:i w:val="0"/>
                <w:iCs w:val="0"/>
                <w:szCs w:val="24"/>
                <w:rtl/>
              </w:rPr>
              <w:t xml:space="preserve">. </w:t>
            </w:r>
            <w:r w:rsidRPr="00657028">
              <w:rPr>
                <w:rFonts w:cs="GE SS Text Light" w:hint="eastAsia"/>
                <w:i w:val="0"/>
                <w:iCs w:val="0"/>
                <w:szCs w:val="24"/>
                <w:rtl/>
              </w:rPr>
              <w:t>وينبغي</w:t>
            </w:r>
            <w:r w:rsidRPr="00657028">
              <w:rPr>
                <w:rFonts w:cs="GE SS Text Light"/>
                <w:i w:val="0"/>
                <w:iCs w:val="0"/>
                <w:szCs w:val="24"/>
                <w:rtl/>
              </w:rPr>
              <w:t xml:space="preserve"> </w:t>
            </w:r>
            <w:r w:rsidRPr="00657028">
              <w:rPr>
                <w:rFonts w:cs="GE SS Text Light" w:hint="eastAsia"/>
                <w:i w:val="0"/>
                <w:iCs w:val="0"/>
                <w:szCs w:val="24"/>
                <w:rtl/>
              </w:rPr>
              <w:t>أن</w:t>
            </w:r>
            <w:r w:rsidRPr="00657028">
              <w:rPr>
                <w:rFonts w:cs="GE SS Text Light"/>
                <w:i w:val="0"/>
                <w:iCs w:val="0"/>
                <w:szCs w:val="24"/>
                <w:rtl/>
              </w:rPr>
              <w:t xml:space="preserve"> </w:t>
            </w:r>
            <w:r w:rsidRPr="00657028">
              <w:rPr>
                <w:rFonts w:cs="GE SS Text Light" w:hint="eastAsia"/>
                <w:i w:val="0"/>
                <w:iCs w:val="0"/>
                <w:szCs w:val="24"/>
                <w:rtl/>
              </w:rPr>
              <w:t>يوفر</w:t>
            </w:r>
            <w:r w:rsidRPr="00657028">
              <w:rPr>
                <w:rFonts w:cs="GE SS Text Light"/>
                <w:i w:val="0"/>
                <w:iCs w:val="0"/>
                <w:szCs w:val="24"/>
                <w:rtl/>
              </w:rPr>
              <w:t xml:space="preserve"> </w:t>
            </w:r>
            <w:r w:rsidRPr="00657028">
              <w:rPr>
                <w:rFonts w:cs="GE SS Text Light" w:hint="eastAsia"/>
                <w:i w:val="0"/>
                <w:iCs w:val="0"/>
                <w:szCs w:val="24"/>
                <w:rtl/>
              </w:rPr>
              <w:t>المجلس</w:t>
            </w:r>
            <w:r w:rsidRPr="00657028">
              <w:rPr>
                <w:rFonts w:cs="GE SS Text Light"/>
                <w:i w:val="0"/>
                <w:iCs w:val="0"/>
                <w:szCs w:val="24"/>
                <w:rtl/>
              </w:rPr>
              <w:t xml:space="preserve"> </w:t>
            </w:r>
            <w:r w:rsidRPr="00657028">
              <w:rPr>
                <w:rFonts w:cs="GE SS Text Light" w:hint="eastAsia"/>
                <w:i w:val="0"/>
                <w:iCs w:val="0"/>
                <w:szCs w:val="24"/>
                <w:rtl/>
              </w:rPr>
              <w:t>بشكل</w:t>
            </w:r>
            <w:r w:rsidRPr="00657028">
              <w:rPr>
                <w:rFonts w:cs="GE SS Text Light"/>
                <w:i w:val="0"/>
                <w:iCs w:val="0"/>
                <w:szCs w:val="24"/>
                <w:rtl/>
              </w:rPr>
              <w:t xml:space="preserve"> </w:t>
            </w:r>
            <w:r w:rsidRPr="00657028">
              <w:rPr>
                <w:rFonts w:cs="GE SS Text Light" w:hint="eastAsia"/>
                <w:i w:val="0"/>
                <w:iCs w:val="0"/>
                <w:szCs w:val="24"/>
                <w:rtl/>
              </w:rPr>
              <w:t>علني</w:t>
            </w:r>
            <w:r w:rsidRPr="00657028">
              <w:rPr>
                <w:rFonts w:cs="GE SS Text Light"/>
                <w:i w:val="0"/>
                <w:iCs w:val="0"/>
                <w:szCs w:val="24"/>
                <w:rtl/>
              </w:rPr>
              <w:t xml:space="preserve"> </w:t>
            </w:r>
            <w:r w:rsidRPr="00657028">
              <w:rPr>
                <w:rFonts w:cs="GE SS Text Light" w:hint="eastAsia"/>
                <w:i w:val="0"/>
                <w:iCs w:val="0"/>
                <w:szCs w:val="24"/>
                <w:rtl/>
              </w:rPr>
              <w:t>السجلات</w:t>
            </w:r>
            <w:r w:rsidRPr="00657028">
              <w:rPr>
                <w:rFonts w:cs="GE SS Text Light"/>
                <w:i w:val="0"/>
                <w:iCs w:val="0"/>
                <w:szCs w:val="24"/>
                <w:rtl/>
              </w:rPr>
              <w:t xml:space="preserve"> </w:t>
            </w:r>
            <w:r w:rsidRPr="00657028">
              <w:rPr>
                <w:rFonts w:cs="GE SS Text Light" w:hint="eastAsia"/>
                <w:i w:val="0"/>
                <w:iCs w:val="0"/>
                <w:szCs w:val="24"/>
                <w:rtl/>
              </w:rPr>
              <w:t>المكتوبة</w:t>
            </w:r>
            <w:r w:rsidRPr="00657028">
              <w:rPr>
                <w:rFonts w:cs="GE SS Text Light"/>
                <w:i w:val="0"/>
                <w:iCs w:val="0"/>
                <w:szCs w:val="24"/>
                <w:rtl/>
              </w:rPr>
              <w:t xml:space="preserve"> </w:t>
            </w:r>
            <w:r w:rsidRPr="00657028">
              <w:rPr>
                <w:rFonts w:cs="GE SS Text Light" w:hint="eastAsia"/>
                <w:i w:val="0"/>
                <w:iCs w:val="0"/>
                <w:szCs w:val="24"/>
                <w:rtl/>
              </w:rPr>
              <w:t>لنقاشاته</w:t>
            </w:r>
            <w:r w:rsidRPr="00657028">
              <w:rPr>
                <w:rFonts w:cs="GE SS Text Light"/>
                <w:i w:val="0"/>
                <w:iCs w:val="0"/>
                <w:szCs w:val="24"/>
                <w:rtl/>
              </w:rPr>
              <w:t xml:space="preserve"> </w:t>
            </w:r>
            <w:r w:rsidRPr="00657028">
              <w:rPr>
                <w:rFonts w:cs="GE SS Text Light" w:hint="eastAsia"/>
                <w:i w:val="0"/>
                <w:iCs w:val="0"/>
                <w:szCs w:val="24"/>
                <w:rtl/>
              </w:rPr>
              <w:t>وقراراته</w:t>
            </w:r>
            <w:r w:rsidRPr="00657028">
              <w:rPr>
                <w:rFonts w:cs="GE SS Text Light"/>
                <w:i w:val="0"/>
                <w:iCs w:val="0"/>
                <w:szCs w:val="24"/>
                <w:rtl/>
              </w:rPr>
              <w:t xml:space="preserve"> </w:t>
            </w:r>
            <w:r w:rsidRPr="00657028">
              <w:rPr>
                <w:rFonts w:cs="GE SS Text Light" w:hint="eastAsia"/>
                <w:i w:val="0"/>
                <w:iCs w:val="0"/>
                <w:szCs w:val="24"/>
                <w:rtl/>
              </w:rPr>
              <w:t>في</w:t>
            </w:r>
            <w:r w:rsidRPr="00657028">
              <w:rPr>
                <w:rFonts w:cs="GE SS Text Light"/>
                <w:i w:val="0"/>
                <w:iCs w:val="0"/>
                <w:szCs w:val="24"/>
                <w:rtl/>
              </w:rPr>
              <w:t xml:space="preserve"> </w:t>
            </w:r>
            <w:r w:rsidRPr="00657028">
              <w:rPr>
                <w:rFonts w:cs="GE SS Text Light" w:hint="eastAsia"/>
                <w:i w:val="0"/>
                <w:iCs w:val="0"/>
                <w:szCs w:val="24"/>
                <w:rtl/>
              </w:rPr>
              <w:t>توقيت</w:t>
            </w:r>
            <w:r w:rsidRPr="00657028">
              <w:rPr>
                <w:rFonts w:cs="GE SS Text Light"/>
                <w:i w:val="0"/>
                <w:iCs w:val="0"/>
                <w:szCs w:val="24"/>
                <w:rtl/>
              </w:rPr>
              <w:t xml:space="preserve"> </w:t>
            </w:r>
            <w:r w:rsidRPr="00657028">
              <w:rPr>
                <w:rFonts w:cs="GE SS Text Light" w:hint="eastAsia"/>
                <w:i w:val="0"/>
                <w:iCs w:val="0"/>
                <w:szCs w:val="24"/>
                <w:rtl/>
              </w:rPr>
              <w:t>مناسب</w:t>
            </w:r>
            <w:r w:rsidRPr="00657028">
              <w:rPr>
                <w:rFonts w:cs="GE SS Text Light"/>
                <w:i w:val="0"/>
                <w:iCs w:val="0"/>
                <w:szCs w:val="24"/>
                <w:rtl/>
              </w:rPr>
              <w:t>.</w:t>
            </w:r>
          </w:p>
        </w:tc>
      </w:tr>
      <w:tr w:rsidR="00540432" w:rsidRPr="00B07261" w14:paraId="4895BFA5" w14:textId="77777777" w:rsidTr="00D80F40">
        <w:tc>
          <w:tcPr>
            <w:tcW w:w="5000" w:type="pct"/>
            <w:shd w:val="clear" w:color="auto" w:fill="BFBFBF" w:themeFill="background1" w:themeFillShade="BF"/>
          </w:tcPr>
          <w:p w14:paraId="0D81D359"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lastRenderedPageBreak/>
              <w:t>التقدم المحرز</w:t>
            </w:r>
          </w:p>
        </w:tc>
      </w:tr>
      <w:tr w:rsidR="00540432" w:rsidRPr="00B07261" w14:paraId="16CC18C1" w14:textId="77777777" w:rsidTr="00D80F40">
        <w:tc>
          <w:tcPr>
            <w:tcW w:w="5000" w:type="pct"/>
          </w:tcPr>
          <w:p w14:paraId="33E5ED44" w14:textId="77777777" w:rsidR="00540432" w:rsidRPr="00B07261" w:rsidRDefault="00540432" w:rsidP="00B1421B">
            <w:pPr>
              <w:pStyle w:val="Caption"/>
              <w:bidi/>
              <w:spacing w:after="0"/>
              <w:jc w:val="both"/>
              <w:rPr>
                <w:rFonts w:cs="GE SS Text Light"/>
                <w:i w:val="0"/>
                <w:iCs w:val="0"/>
                <w:sz w:val="24"/>
                <w:szCs w:val="24"/>
                <w:rtl/>
              </w:rPr>
            </w:pPr>
            <w:r>
              <w:rPr>
                <w:rFonts w:cs="GE SS Text Light" w:hint="cs"/>
                <w:i w:val="0"/>
                <w:iCs w:val="0"/>
                <w:sz w:val="24"/>
                <w:szCs w:val="24"/>
                <w:rtl/>
              </w:rPr>
              <w:t>يتمثل أصحاب المصلحة في مجلس أمناء الهيأة طبقاً للأمر الديواني الصادر في شهر كانون الأول من سنة 2024، كما تم تحديد ممثلي المجتمع المدني عن طريق انتخابات، شارك فيها عدد كبير من منظمات المجتمع المدني.</w:t>
            </w:r>
          </w:p>
        </w:tc>
      </w:tr>
      <w:tr w:rsidR="00540432" w:rsidRPr="00B07261" w14:paraId="267383C2" w14:textId="77777777" w:rsidTr="00D80F40">
        <w:trPr>
          <w:trHeight w:val="386"/>
        </w:trPr>
        <w:tc>
          <w:tcPr>
            <w:tcW w:w="5000" w:type="pct"/>
            <w:shd w:val="clear" w:color="auto" w:fill="215E99" w:themeFill="text2" w:themeFillTint="BF"/>
          </w:tcPr>
          <w:p w14:paraId="2EDE6FCB"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63B11B0B" w14:textId="77777777" w:rsidTr="00D80F40">
        <w:tc>
          <w:tcPr>
            <w:tcW w:w="5000" w:type="pct"/>
          </w:tcPr>
          <w:p w14:paraId="3892681E"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يضمن</w:t>
            </w:r>
            <w:r w:rsidRPr="00D779F1">
              <w:rPr>
                <w:rFonts w:cs="GE SS Text Light"/>
                <w:i w:val="0"/>
                <w:iCs w:val="0"/>
                <w:sz w:val="24"/>
                <w:szCs w:val="24"/>
                <w:rtl/>
              </w:rPr>
              <w:t xml:space="preserve"> </w:t>
            </w:r>
            <w:r w:rsidRPr="00D779F1">
              <w:rPr>
                <w:rFonts w:cs="GE SS Text Light" w:hint="eastAsia"/>
                <w:i w:val="0"/>
                <w:iCs w:val="0"/>
                <w:sz w:val="24"/>
                <w:szCs w:val="24"/>
                <w:rtl/>
              </w:rPr>
              <w:t>العراق</w:t>
            </w:r>
            <w:r w:rsidRPr="00D779F1">
              <w:rPr>
                <w:rFonts w:cs="GE SS Text Light"/>
                <w:i w:val="0"/>
                <w:iCs w:val="0"/>
                <w:sz w:val="24"/>
                <w:szCs w:val="24"/>
                <w:rtl/>
              </w:rPr>
              <w:t xml:space="preserve"> </w:t>
            </w:r>
            <w:r w:rsidRPr="00D779F1">
              <w:rPr>
                <w:rFonts w:cs="GE SS Text Light" w:hint="eastAsia"/>
                <w:i w:val="0"/>
                <w:iCs w:val="0"/>
                <w:sz w:val="24"/>
                <w:szCs w:val="24"/>
                <w:rtl/>
              </w:rPr>
              <w:t>تمثيلاً</w:t>
            </w:r>
            <w:r w:rsidRPr="00D779F1">
              <w:rPr>
                <w:rFonts w:cs="GE SS Text Light"/>
                <w:i w:val="0"/>
                <w:iCs w:val="0"/>
                <w:sz w:val="24"/>
                <w:szCs w:val="24"/>
                <w:rtl/>
              </w:rPr>
              <w:t xml:space="preserve"> </w:t>
            </w:r>
            <w:r w:rsidRPr="00D779F1">
              <w:rPr>
                <w:rFonts w:cs="GE SS Text Light" w:hint="eastAsia"/>
                <w:i w:val="0"/>
                <w:iCs w:val="0"/>
                <w:sz w:val="24"/>
                <w:szCs w:val="24"/>
                <w:rtl/>
              </w:rPr>
              <w:t>عادلاً</w:t>
            </w:r>
            <w:r w:rsidRPr="00D779F1">
              <w:rPr>
                <w:rFonts w:cs="GE SS Text Light"/>
                <w:i w:val="0"/>
                <w:iCs w:val="0"/>
                <w:sz w:val="24"/>
                <w:szCs w:val="24"/>
                <w:rtl/>
              </w:rPr>
              <w:t xml:space="preserve"> </w:t>
            </w:r>
            <w:r w:rsidRPr="00D779F1">
              <w:rPr>
                <w:rFonts w:cs="GE SS Text Light" w:hint="eastAsia"/>
                <w:i w:val="0"/>
                <w:iCs w:val="0"/>
                <w:sz w:val="24"/>
                <w:szCs w:val="24"/>
                <w:rtl/>
              </w:rPr>
              <w:t>وشفافاً</w:t>
            </w:r>
            <w:r w:rsidRPr="00D779F1">
              <w:rPr>
                <w:rFonts w:cs="GE SS Text Light"/>
                <w:i w:val="0"/>
                <w:iCs w:val="0"/>
                <w:sz w:val="24"/>
                <w:szCs w:val="24"/>
                <w:rtl/>
              </w:rPr>
              <w:t xml:space="preserve"> </w:t>
            </w:r>
            <w:r w:rsidRPr="00D779F1">
              <w:rPr>
                <w:rFonts w:cs="GE SS Text Light" w:hint="eastAsia"/>
                <w:i w:val="0"/>
                <w:iCs w:val="0"/>
                <w:sz w:val="24"/>
                <w:szCs w:val="24"/>
                <w:rtl/>
              </w:rPr>
              <w:t>وشاملاً</w:t>
            </w:r>
            <w:r w:rsidRPr="00D779F1">
              <w:rPr>
                <w:rFonts w:cs="GE SS Text Light"/>
                <w:i w:val="0"/>
                <w:iCs w:val="0"/>
                <w:sz w:val="24"/>
                <w:szCs w:val="24"/>
                <w:rtl/>
              </w:rPr>
              <w:t xml:space="preserve"> </w:t>
            </w:r>
            <w:r w:rsidRPr="00D779F1">
              <w:rPr>
                <w:rFonts w:cs="GE SS Text Light" w:hint="eastAsia"/>
                <w:i w:val="0"/>
                <w:iCs w:val="0"/>
                <w:sz w:val="24"/>
                <w:szCs w:val="24"/>
                <w:rtl/>
              </w:rPr>
              <w:t>لكافة</w:t>
            </w:r>
            <w:r w:rsidRPr="00D779F1">
              <w:rPr>
                <w:rFonts w:cs="GE SS Text Light"/>
                <w:i w:val="0"/>
                <w:iCs w:val="0"/>
                <w:sz w:val="24"/>
                <w:szCs w:val="24"/>
                <w:rtl/>
              </w:rPr>
              <w:t xml:space="preserve"> </w:t>
            </w:r>
            <w:r w:rsidRPr="00D779F1">
              <w:rPr>
                <w:rFonts w:cs="GE SS Text Light" w:hint="eastAsia"/>
                <w:i w:val="0"/>
                <w:iCs w:val="0"/>
                <w:sz w:val="24"/>
                <w:szCs w:val="24"/>
                <w:rtl/>
              </w:rPr>
              <w:t>أصحاب</w:t>
            </w:r>
            <w:r w:rsidRPr="00D779F1">
              <w:rPr>
                <w:rFonts w:cs="GE SS Text Light"/>
                <w:i w:val="0"/>
                <w:iCs w:val="0"/>
                <w:sz w:val="24"/>
                <w:szCs w:val="24"/>
                <w:rtl/>
              </w:rPr>
              <w:t xml:space="preserve"> </w:t>
            </w:r>
            <w:r w:rsidRPr="00D779F1">
              <w:rPr>
                <w:rFonts w:cs="GE SS Text Light" w:hint="eastAsia"/>
                <w:i w:val="0"/>
                <w:iCs w:val="0"/>
                <w:sz w:val="24"/>
                <w:szCs w:val="24"/>
                <w:rtl/>
              </w:rPr>
              <w:t>المصلحة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مجلس</w:t>
            </w:r>
            <w:r w:rsidRPr="00D779F1">
              <w:rPr>
                <w:rFonts w:cs="GE SS Text Light"/>
                <w:i w:val="0"/>
                <w:iCs w:val="0"/>
                <w:sz w:val="24"/>
                <w:szCs w:val="24"/>
                <w:rtl/>
              </w:rPr>
              <w:t xml:space="preserve"> </w:t>
            </w:r>
            <w:r w:rsidRPr="00D779F1">
              <w:rPr>
                <w:rFonts w:cs="GE SS Text Light" w:hint="eastAsia"/>
                <w:i w:val="0"/>
                <w:iCs w:val="0"/>
                <w:sz w:val="24"/>
                <w:szCs w:val="24"/>
                <w:rtl/>
              </w:rPr>
              <w:t>أصحاب</w:t>
            </w:r>
            <w:r w:rsidRPr="00D779F1">
              <w:rPr>
                <w:rFonts w:cs="GE SS Text Light"/>
                <w:i w:val="0"/>
                <w:iCs w:val="0"/>
                <w:sz w:val="24"/>
                <w:szCs w:val="24"/>
                <w:rtl/>
              </w:rPr>
              <w:t xml:space="preserve"> </w:t>
            </w:r>
            <w:r w:rsidRPr="00D779F1">
              <w:rPr>
                <w:rFonts w:cs="GE SS Text Light" w:hint="eastAsia"/>
                <w:i w:val="0"/>
                <w:iCs w:val="0"/>
                <w:sz w:val="24"/>
                <w:szCs w:val="24"/>
                <w:rtl/>
              </w:rPr>
              <w:t>المصلحة</w:t>
            </w:r>
            <w:r w:rsidRPr="00D779F1">
              <w:rPr>
                <w:rFonts w:cs="GE SS Text Light"/>
                <w:i w:val="0"/>
                <w:iCs w:val="0"/>
                <w:sz w:val="24"/>
                <w:szCs w:val="24"/>
                <w:rtl/>
              </w:rPr>
              <w:t xml:space="preserve"> </w:t>
            </w:r>
            <w:r w:rsidRPr="00D779F1">
              <w:rPr>
                <w:rFonts w:cs="GE SS Text Light" w:hint="eastAsia"/>
                <w:i w:val="0"/>
                <w:iCs w:val="0"/>
                <w:sz w:val="24"/>
                <w:szCs w:val="24"/>
                <w:rtl/>
              </w:rPr>
              <w:t>لمبادرة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 xml:space="preserve"> </w:t>
            </w:r>
            <w:r w:rsidRPr="00D779F1">
              <w:rPr>
                <w:rFonts w:cs="GE SS Text Light" w:hint="eastAsia"/>
                <w:i w:val="0"/>
                <w:iCs w:val="0"/>
                <w:sz w:val="24"/>
                <w:szCs w:val="24"/>
                <w:rtl/>
              </w:rPr>
              <w:t>من</w:t>
            </w:r>
            <w:r w:rsidRPr="00D779F1">
              <w:rPr>
                <w:rFonts w:cs="GE SS Text Light"/>
                <w:i w:val="0"/>
                <w:iCs w:val="0"/>
                <w:sz w:val="24"/>
                <w:szCs w:val="24"/>
                <w:rtl/>
              </w:rPr>
              <w:t xml:space="preserve"> </w:t>
            </w:r>
            <w:r w:rsidRPr="00D779F1">
              <w:rPr>
                <w:rFonts w:cs="GE SS Text Light" w:hint="eastAsia"/>
                <w:i w:val="0"/>
                <w:iCs w:val="0"/>
                <w:sz w:val="24"/>
                <w:szCs w:val="24"/>
                <w:rtl/>
              </w:rPr>
              <w:t>خلال</w:t>
            </w:r>
            <w:r w:rsidRPr="00D779F1">
              <w:rPr>
                <w:rFonts w:cs="GE SS Text Light"/>
                <w:i w:val="0"/>
                <w:iCs w:val="0"/>
                <w:sz w:val="24"/>
                <w:szCs w:val="24"/>
                <w:rtl/>
              </w:rPr>
              <w:t xml:space="preserve"> </w:t>
            </w:r>
            <w:r w:rsidRPr="00D779F1">
              <w:rPr>
                <w:rFonts w:cs="GE SS Text Light" w:hint="eastAsia"/>
                <w:i w:val="0"/>
                <w:iCs w:val="0"/>
                <w:sz w:val="24"/>
                <w:szCs w:val="24"/>
                <w:rtl/>
              </w:rPr>
              <w:t>دعوات</w:t>
            </w:r>
            <w:r w:rsidRPr="00D779F1">
              <w:rPr>
                <w:rFonts w:cs="GE SS Text Light"/>
                <w:i w:val="0"/>
                <w:iCs w:val="0"/>
                <w:sz w:val="24"/>
                <w:szCs w:val="24"/>
                <w:rtl/>
              </w:rPr>
              <w:t xml:space="preserve"> </w:t>
            </w:r>
            <w:r w:rsidRPr="00D779F1">
              <w:rPr>
                <w:rFonts w:cs="GE SS Text Light" w:hint="eastAsia"/>
                <w:i w:val="0"/>
                <w:iCs w:val="0"/>
                <w:sz w:val="24"/>
                <w:szCs w:val="24"/>
                <w:rtl/>
              </w:rPr>
              <w:t>مشاركة</w:t>
            </w:r>
            <w:r w:rsidRPr="00D779F1">
              <w:rPr>
                <w:rFonts w:cs="GE SS Text Light"/>
                <w:i w:val="0"/>
                <w:iCs w:val="0"/>
                <w:sz w:val="24"/>
                <w:szCs w:val="24"/>
                <w:rtl/>
              </w:rPr>
              <w:t xml:space="preserve"> </w:t>
            </w:r>
            <w:r w:rsidRPr="00D779F1">
              <w:rPr>
                <w:rFonts w:cs="GE SS Text Light" w:hint="eastAsia"/>
                <w:i w:val="0"/>
                <w:iCs w:val="0"/>
                <w:sz w:val="24"/>
                <w:szCs w:val="24"/>
                <w:rtl/>
              </w:rPr>
              <w:t>علنية،</w:t>
            </w:r>
            <w:r w:rsidRPr="00D779F1">
              <w:rPr>
                <w:rFonts w:cs="GE SS Text Light"/>
                <w:i w:val="0"/>
                <w:iCs w:val="0"/>
                <w:sz w:val="24"/>
                <w:szCs w:val="24"/>
                <w:rtl/>
              </w:rPr>
              <w:t xml:space="preserve"> </w:t>
            </w:r>
            <w:r w:rsidRPr="00D779F1">
              <w:rPr>
                <w:rFonts w:cs="GE SS Text Light" w:hint="eastAsia"/>
                <w:i w:val="0"/>
                <w:iCs w:val="0"/>
                <w:sz w:val="24"/>
                <w:szCs w:val="24"/>
                <w:rtl/>
              </w:rPr>
              <w:t>وتمكين</w:t>
            </w:r>
            <w:r w:rsidRPr="00D779F1">
              <w:rPr>
                <w:rFonts w:cs="GE SS Text Light"/>
                <w:i w:val="0"/>
                <w:iCs w:val="0"/>
                <w:sz w:val="24"/>
                <w:szCs w:val="24"/>
                <w:rtl/>
              </w:rPr>
              <w:t xml:space="preserve"> </w:t>
            </w:r>
            <w:r w:rsidRPr="00D779F1">
              <w:rPr>
                <w:rFonts w:cs="GE SS Text Light" w:hint="eastAsia"/>
                <w:i w:val="0"/>
                <w:iCs w:val="0"/>
                <w:sz w:val="24"/>
                <w:szCs w:val="24"/>
                <w:rtl/>
              </w:rPr>
              <w:t>كل</w:t>
            </w:r>
            <w:r w:rsidRPr="00D779F1">
              <w:rPr>
                <w:rFonts w:cs="GE SS Text Light"/>
                <w:i w:val="0"/>
                <w:iCs w:val="0"/>
                <w:sz w:val="24"/>
                <w:szCs w:val="24"/>
                <w:rtl/>
              </w:rPr>
              <w:t xml:space="preserve"> </w:t>
            </w:r>
            <w:r w:rsidRPr="00D779F1">
              <w:rPr>
                <w:rFonts w:cs="GE SS Text Light" w:hint="eastAsia"/>
                <w:i w:val="0"/>
                <w:iCs w:val="0"/>
                <w:sz w:val="24"/>
                <w:szCs w:val="24"/>
                <w:rtl/>
              </w:rPr>
              <w:t>فئة</w:t>
            </w:r>
            <w:r w:rsidRPr="00D779F1">
              <w:rPr>
                <w:rFonts w:cs="GE SS Text Light"/>
                <w:i w:val="0"/>
                <w:iCs w:val="0"/>
                <w:sz w:val="24"/>
                <w:szCs w:val="24"/>
                <w:rtl/>
              </w:rPr>
              <w:t xml:space="preserve"> </w:t>
            </w:r>
            <w:r w:rsidRPr="00D779F1">
              <w:rPr>
                <w:rFonts w:cs="GE SS Text Light" w:hint="eastAsia"/>
                <w:i w:val="0"/>
                <w:iCs w:val="0"/>
                <w:sz w:val="24"/>
                <w:szCs w:val="24"/>
                <w:rtl/>
              </w:rPr>
              <w:t>من</w:t>
            </w:r>
            <w:r w:rsidRPr="00D779F1">
              <w:rPr>
                <w:rFonts w:cs="GE SS Text Light"/>
                <w:i w:val="0"/>
                <w:iCs w:val="0"/>
                <w:sz w:val="24"/>
                <w:szCs w:val="24"/>
                <w:rtl/>
              </w:rPr>
              <w:t xml:space="preserve"> </w:t>
            </w:r>
            <w:r w:rsidRPr="00D779F1">
              <w:rPr>
                <w:rFonts w:cs="GE SS Text Light" w:hint="eastAsia"/>
                <w:i w:val="0"/>
                <w:iCs w:val="0"/>
                <w:sz w:val="24"/>
                <w:szCs w:val="24"/>
                <w:rtl/>
              </w:rPr>
              <w:t>تعيين</w:t>
            </w:r>
            <w:r w:rsidRPr="00D779F1">
              <w:rPr>
                <w:rFonts w:cs="GE SS Text Light"/>
                <w:i w:val="0"/>
                <w:iCs w:val="0"/>
                <w:sz w:val="24"/>
                <w:szCs w:val="24"/>
                <w:rtl/>
              </w:rPr>
              <w:t xml:space="preserve"> </w:t>
            </w:r>
            <w:r w:rsidRPr="00D779F1">
              <w:rPr>
                <w:rFonts w:cs="GE SS Text Light" w:hint="eastAsia"/>
                <w:i w:val="0"/>
                <w:iCs w:val="0"/>
                <w:sz w:val="24"/>
                <w:szCs w:val="24"/>
                <w:rtl/>
              </w:rPr>
              <w:t>ممثليها</w:t>
            </w:r>
            <w:r w:rsidRPr="00D779F1">
              <w:rPr>
                <w:rFonts w:cs="GE SS Text Light"/>
                <w:i w:val="0"/>
                <w:iCs w:val="0"/>
                <w:sz w:val="24"/>
                <w:szCs w:val="24"/>
                <w:rtl/>
              </w:rPr>
              <w:t xml:space="preserve"> </w:t>
            </w:r>
            <w:r w:rsidRPr="00D779F1">
              <w:rPr>
                <w:rFonts w:cs="GE SS Text Light" w:hint="eastAsia"/>
                <w:i w:val="0"/>
                <w:iCs w:val="0"/>
                <w:sz w:val="24"/>
                <w:szCs w:val="24"/>
                <w:rtl/>
              </w:rPr>
              <w:t>باستقلالية،</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مراعاة</w:t>
            </w:r>
            <w:r w:rsidRPr="00D779F1">
              <w:rPr>
                <w:rFonts w:cs="GE SS Text Light"/>
                <w:i w:val="0"/>
                <w:iCs w:val="0"/>
                <w:sz w:val="24"/>
                <w:szCs w:val="24"/>
                <w:rtl/>
              </w:rPr>
              <w:t xml:space="preserve"> </w:t>
            </w:r>
            <w:r w:rsidRPr="00D779F1">
              <w:rPr>
                <w:rFonts w:cs="GE SS Text Light" w:hint="eastAsia"/>
                <w:i w:val="0"/>
                <w:iCs w:val="0"/>
                <w:sz w:val="24"/>
                <w:szCs w:val="24"/>
                <w:rtl/>
              </w:rPr>
              <w:t>التنوع</w:t>
            </w:r>
            <w:r w:rsidRPr="00D779F1">
              <w:rPr>
                <w:rFonts w:cs="GE SS Text Light"/>
                <w:i w:val="0"/>
                <w:iCs w:val="0"/>
                <w:sz w:val="24"/>
                <w:szCs w:val="24"/>
                <w:rtl/>
              </w:rPr>
              <w:t xml:space="preserve"> </w:t>
            </w:r>
            <w:r w:rsidRPr="00D779F1">
              <w:rPr>
                <w:rFonts w:cs="GE SS Text Light" w:hint="eastAsia"/>
                <w:i w:val="0"/>
                <w:iCs w:val="0"/>
                <w:sz w:val="24"/>
                <w:szCs w:val="24"/>
                <w:rtl/>
              </w:rPr>
              <w:t>والتوازن</w:t>
            </w:r>
            <w:r w:rsidRPr="00D779F1">
              <w:rPr>
                <w:rFonts w:cs="GE SS Text Light"/>
                <w:i w:val="0"/>
                <w:iCs w:val="0"/>
                <w:sz w:val="24"/>
                <w:szCs w:val="24"/>
                <w:rtl/>
              </w:rPr>
              <w:t xml:space="preserve"> </w:t>
            </w:r>
            <w:r w:rsidRPr="00D779F1">
              <w:rPr>
                <w:rFonts w:cs="GE SS Text Light" w:hint="eastAsia"/>
                <w:i w:val="0"/>
                <w:iCs w:val="0"/>
                <w:sz w:val="24"/>
                <w:szCs w:val="24"/>
                <w:rtl/>
              </w:rPr>
              <w:t>بين</w:t>
            </w:r>
            <w:r w:rsidRPr="00D779F1">
              <w:rPr>
                <w:rFonts w:cs="GE SS Text Light"/>
                <w:i w:val="0"/>
                <w:iCs w:val="0"/>
                <w:sz w:val="24"/>
                <w:szCs w:val="24"/>
                <w:rtl/>
              </w:rPr>
              <w:t xml:space="preserve"> </w:t>
            </w:r>
            <w:r w:rsidRPr="00D779F1">
              <w:rPr>
                <w:rFonts w:cs="GE SS Text Light" w:hint="eastAsia"/>
                <w:i w:val="0"/>
                <w:iCs w:val="0"/>
                <w:sz w:val="24"/>
                <w:szCs w:val="24"/>
                <w:rtl/>
              </w:rPr>
              <w:t>الجنسين،</w:t>
            </w:r>
            <w:r w:rsidRPr="00D779F1">
              <w:rPr>
                <w:rFonts w:cs="GE SS Text Light"/>
                <w:i w:val="0"/>
                <w:iCs w:val="0"/>
                <w:sz w:val="24"/>
                <w:szCs w:val="24"/>
                <w:rtl/>
              </w:rPr>
              <w:t xml:space="preserve"> </w:t>
            </w:r>
            <w:r w:rsidRPr="00D779F1">
              <w:rPr>
                <w:rFonts w:cs="GE SS Text Light" w:hint="eastAsia"/>
                <w:i w:val="0"/>
                <w:iCs w:val="0"/>
                <w:sz w:val="24"/>
                <w:szCs w:val="24"/>
                <w:rtl/>
              </w:rPr>
              <w:t>وتوثيق</w:t>
            </w:r>
            <w:r w:rsidRPr="00D779F1">
              <w:rPr>
                <w:rFonts w:cs="GE SS Text Light"/>
                <w:i w:val="0"/>
                <w:iCs w:val="0"/>
                <w:sz w:val="24"/>
                <w:szCs w:val="24"/>
                <w:rtl/>
              </w:rPr>
              <w:t xml:space="preserve"> </w:t>
            </w:r>
            <w:r w:rsidRPr="00D779F1">
              <w:rPr>
                <w:rFonts w:cs="GE SS Text Light" w:hint="eastAsia"/>
                <w:i w:val="0"/>
                <w:iCs w:val="0"/>
                <w:sz w:val="24"/>
                <w:szCs w:val="24"/>
                <w:rtl/>
              </w:rPr>
              <w:t>إجراءات</w:t>
            </w:r>
            <w:r w:rsidRPr="00D779F1">
              <w:rPr>
                <w:rFonts w:cs="GE SS Text Light"/>
                <w:i w:val="0"/>
                <w:iCs w:val="0"/>
                <w:sz w:val="24"/>
                <w:szCs w:val="24"/>
                <w:rtl/>
              </w:rPr>
              <w:t xml:space="preserve"> </w:t>
            </w:r>
            <w:r w:rsidRPr="00D779F1">
              <w:rPr>
                <w:rFonts w:cs="GE SS Text Light" w:hint="eastAsia"/>
                <w:i w:val="0"/>
                <w:iCs w:val="0"/>
                <w:sz w:val="24"/>
                <w:szCs w:val="24"/>
                <w:rtl/>
              </w:rPr>
              <w:t>التعيين</w:t>
            </w:r>
            <w:r w:rsidRPr="00D779F1">
              <w:rPr>
                <w:rFonts w:cs="GE SS Text Light"/>
                <w:i w:val="0"/>
                <w:iCs w:val="0"/>
                <w:sz w:val="24"/>
                <w:szCs w:val="24"/>
                <w:rtl/>
              </w:rPr>
              <w:t xml:space="preserve"> </w:t>
            </w:r>
            <w:r w:rsidRPr="00D779F1">
              <w:rPr>
                <w:rFonts w:cs="GE SS Text Light" w:hint="eastAsia"/>
                <w:i w:val="0"/>
                <w:iCs w:val="0"/>
                <w:sz w:val="24"/>
                <w:szCs w:val="24"/>
                <w:rtl/>
              </w:rPr>
              <w:t>والممارسات</w:t>
            </w:r>
            <w:r w:rsidRPr="00D779F1">
              <w:rPr>
                <w:rFonts w:cs="GE SS Text Light"/>
                <w:i w:val="0"/>
                <w:iCs w:val="0"/>
                <w:sz w:val="24"/>
                <w:szCs w:val="24"/>
                <w:rtl/>
              </w:rPr>
              <w:t xml:space="preserve"> </w:t>
            </w:r>
            <w:r w:rsidRPr="00D779F1">
              <w:rPr>
                <w:rFonts w:cs="GE SS Text Light" w:hint="eastAsia"/>
                <w:i w:val="0"/>
                <w:iCs w:val="0"/>
                <w:sz w:val="24"/>
                <w:szCs w:val="24"/>
                <w:rtl/>
              </w:rPr>
              <w:t>والقرارات</w:t>
            </w:r>
            <w:r w:rsidRPr="00D779F1">
              <w:rPr>
                <w:rFonts w:cs="GE SS Text Light"/>
                <w:i w:val="0"/>
                <w:iCs w:val="0"/>
                <w:sz w:val="24"/>
                <w:szCs w:val="24"/>
                <w:rtl/>
              </w:rPr>
              <w:t xml:space="preserve"> </w:t>
            </w:r>
            <w:r w:rsidRPr="00D779F1">
              <w:rPr>
                <w:rFonts w:cs="GE SS Text Light" w:hint="eastAsia"/>
                <w:i w:val="0"/>
                <w:iCs w:val="0"/>
                <w:sz w:val="24"/>
                <w:szCs w:val="24"/>
                <w:rtl/>
              </w:rPr>
              <w:t>ومدونة</w:t>
            </w:r>
            <w:r w:rsidRPr="00D779F1">
              <w:rPr>
                <w:rFonts w:cs="GE SS Text Light"/>
                <w:i w:val="0"/>
                <w:iCs w:val="0"/>
                <w:sz w:val="24"/>
                <w:szCs w:val="24"/>
                <w:rtl/>
              </w:rPr>
              <w:t xml:space="preserve"> </w:t>
            </w:r>
            <w:r w:rsidRPr="00D779F1">
              <w:rPr>
                <w:rFonts w:cs="GE SS Text Light" w:hint="eastAsia"/>
                <w:i w:val="0"/>
                <w:iCs w:val="0"/>
                <w:sz w:val="24"/>
                <w:szCs w:val="24"/>
                <w:rtl/>
              </w:rPr>
              <w:t>السلوك</w:t>
            </w:r>
            <w:r w:rsidRPr="00D779F1">
              <w:rPr>
                <w:rFonts w:cs="GE SS Text Light"/>
                <w:i w:val="0"/>
                <w:iCs w:val="0"/>
                <w:sz w:val="24"/>
                <w:szCs w:val="24"/>
                <w:rtl/>
              </w:rPr>
              <w:t xml:space="preserve"> </w:t>
            </w:r>
            <w:r w:rsidRPr="00D779F1">
              <w:rPr>
                <w:rFonts w:cs="GE SS Text Light" w:hint="eastAsia"/>
                <w:i w:val="0"/>
                <w:iCs w:val="0"/>
                <w:sz w:val="24"/>
                <w:szCs w:val="24"/>
                <w:rtl/>
              </w:rPr>
              <w:t>ودفعات</w:t>
            </w:r>
            <w:r w:rsidRPr="00D779F1">
              <w:rPr>
                <w:rFonts w:cs="GE SS Text Light"/>
                <w:i w:val="0"/>
                <w:iCs w:val="0"/>
                <w:sz w:val="24"/>
                <w:szCs w:val="24"/>
                <w:rtl/>
              </w:rPr>
              <w:t xml:space="preserve"> </w:t>
            </w:r>
            <w:r w:rsidRPr="00D779F1">
              <w:rPr>
                <w:rFonts w:cs="GE SS Text Light" w:hint="eastAsia"/>
                <w:i w:val="0"/>
                <w:iCs w:val="0"/>
                <w:sz w:val="24"/>
                <w:szCs w:val="24"/>
                <w:rtl/>
              </w:rPr>
              <w:t>المياومة</w:t>
            </w:r>
            <w:r w:rsidRPr="00D779F1">
              <w:rPr>
                <w:rFonts w:cs="GE SS Text Light"/>
                <w:i w:val="0"/>
                <w:iCs w:val="0"/>
                <w:sz w:val="24"/>
                <w:szCs w:val="24"/>
                <w:rtl/>
              </w:rPr>
              <w:t xml:space="preserve"> </w:t>
            </w:r>
            <w:r w:rsidRPr="00D779F1">
              <w:rPr>
                <w:rFonts w:cs="GE SS Text Light" w:hint="eastAsia"/>
                <w:i w:val="0"/>
                <w:iCs w:val="0"/>
                <w:sz w:val="24"/>
                <w:szCs w:val="24"/>
                <w:rtl/>
              </w:rPr>
              <w:t>بشكل</w:t>
            </w:r>
            <w:r w:rsidRPr="00D779F1">
              <w:rPr>
                <w:rFonts w:cs="GE SS Text Light"/>
                <w:i w:val="0"/>
                <w:iCs w:val="0"/>
                <w:sz w:val="24"/>
                <w:szCs w:val="24"/>
                <w:rtl/>
              </w:rPr>
              <w:t xml:space="preserve"> </w:t>
            </w:r>
            <w:r w:rsidRPr="00D779F1">
              <w:rPr>
                <w:rFonts w:cs="GE SS Text Light" w:hint="eastAsia"/>
                <w:i w:val="0"/>
                <w:iCs w:val="0"/>
                <w:sz w:val="24"/>
                <w:szCs w:val="24"/>
                <w:rtl/>
              </w:rPr>
              <w:t>علني،</w:t>
            </w:r>
            <w:r w:rsidRPr="00D779F1">
              <w:rPr>
                <w:rFonts w:cs="GE SS Text Light"/>
                <w:i w:val="0"/>
                <w:iCs w:val="0"/>
                <w:sz w:val="24"/>
                <w:szCs w:val="24"/>
                <w:rtl/>
              </w:rPr>
              <w:t xml:space="preserve"> </w:t>
            </w:r>
            <w:r w:rsidRPr="00D779F1">
              <w:rPr>
                <w:rFonts w:cs="GE SS Text Light" w:hint="eastAsia"/>
                <w:i w:val="0"/>
                <w:iCs w:val="0"/>
                <w:sz w:val="24"/>
                <w:szCs w:val="24"/>
                <w:rtl/>
              </w:rPr>
              <w:t>وتعزيز</w:t>
            </w:r>
            <w:r w:rsidRPr="00D779F1">
              <w:rPr>
                <w:rFonts w:cs="GE SS Text Light"/>
                <w:i w:val="0"/>
                <w:iCs w:val="0"/>
                <w:sz w:val="24"/>
                <w:szCs w:val="24"/>
                <w:rtl/>
              </w:rPr>
              <w:t xml:space="preserve"> </w:t>
            </w:r>
            <w:r w:rsidRPr="00D779F1">
              <w:rPr>
                <w:rFonts w:cs="GE SS Text Light" w:hint="eastAsia"/>
                <w:i w:val="0"/>
                <w:iCs w:val="0"/>
                <w:sz w:val="24"/>
                <w:szCs w:val="24"/>
                <w:rtl/>
              </w:rPr>
              <w:t>التواصل</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المكونات</w:t>
            </w:r>
            <w:r w:rsidRPr="00D779F1">
              <w:rPr>
                <w:rFonts w:cs="GE SS Text Light"/>
                <w:i w:val="0"/>
                <w:iCs w:val="0"/>
                <w:sz w:val="24"/>
                <w:szCs w:val="24"/>
                <w:rtl/>
              </w:rPr>
              <w:t xml:space="preserve"> </w:t>
            </w:r>
            <w:r w:rsidRPr="00D779F1">
              <w:rPr>
                <w:rFonts w:cs="GE SS Text Light" w:hint="eastAsia"/>
                <w:i w:val="0"/>
                <w:iCs w:val="0"/>
                <w:sz w:val="24"/>
                <w:szCs w:val="24"/>
                <w:rtl/>
              </w:rPr>
              <w:t>الأوسع،</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يكفل</w:t>
            </w:r>
            <w:r w:rsidRPr="00D779F1">
              <w:rPr>
                <w:rFonts w:cs="GE SS Text Light"/>
                <w:i w:val="0"/>
                <w:iCs w:val="0"/>
                <w:sz w:val="24"/>
                <w:szCs w:val="24"/>
                <w:rtl/>
              </w:rPr>
              <w:t xml:space="preserve"> </w:t>
            </w:r>
            <w:r w:rsidRPr="00D779F1">
              <w:rPr>
                <w:rFonts w:cs="GE SS Text Light" w:hint="eastAsia"/>
                <w:i w:val="0"/>
                <w:iCs w:val="0"/>
                <w:sz w:val="24"/>
                <w:szCs w:val="24"/>
                <w:rtl/>
              </w:rPr>
              <w:t>شراكة</w:t>
            </w:r>
            <w:r w:rsidRPr="00D779F1">
              <w:rPr>
                <w:rFonts w:cs="GE SS Text Light"/>
                <w:i w:val="0"/>
                <w:iCs w:val="0"/>
                <w:sz w:val="24"/>
                <w:szCs w:val="24"/>
                <w:rtl/>
              </w:rPr>
              <w:t xml:space="preserve"> </w:t>
            </w:r>
            <w:r w:rsidRPr="00D779F1">
              <w:rPr>
                <w:rFonts w:cs="GE SS Text Light" w:hint="eastAsia"/>
                <w:i w:val="0"/>
                <w:iCs w:val="0"/>
                <w:sz w:val="24"/>
                <w:szCs w:val="24"/>
                <w:rtl/>
              </w:rPr>
              <w:t>متكافئة</w:t>
            </w:r>
            <w:r w:rsidRPr="00D779F1">
              <w:rPr>
                <w:rFonts w:cs="GE SS Text Light"/>
                <w:i w:val="0"/>
                <w:iCs w:val="0"/>
                <w:sz w:val="24"/>
                <w:szCs w:val="24"/>
                <w:rtl/>
              </w:rPr>
              <w:t xml:space="preserve"> </w:t>
            </w:r>
            <w:r w:rsidRPr="00D779F1">
              <w:rPr>
                <w:rFonts w:cs="GE SS Text Light" w:hint="eastAsia"/>
                <w:i w:val="0"/>
                <w:iCs w:val="0"/>
                <w:sz w:val="24"/>
                <w:szCs w:val="24"/>
                <w:rtl/>
              </w:rPr>
              <w:t>وعملية</w:t>
            </w:r>
            <w:r w:rsidRPr="00D779F1">
              <w:rPr>
                <w:rFonts w:cs="GE SS Text Light"/>
                <w:i w:val="0"/>
                <w:iCs w:val="0"/>
                <w:sz w:val="24"/>
                <w:szCs w:val="24"/>
                <w:rtl/>
              </w:rPr>
              <w:t xml:space="preserve"> </w:t>
            </w:r>
            <w:r w:rsidRPr="00D779F1">
              <w:rPr>
                <w:rFonts w:cs="GE SS Text Light" w:hint="eastAsia"/>
                <w:i w:val="0"/>
                <w:iCs w:val="0"/>
                <w:sz w:val="24"/>
                <w:szCs w:val="24"/>
                <w:rtl/>
              </w:rPr>
              <w:t>اتخاذ</w:t>
            </w:r>
            <w:r w:rsidRPr="00D779F1">
              <w:rPr>
                <w:rFonts w:cs="GE SS Text Light"/>
                <w:i w:val="0"/>
                <w:iCs w:val="0"/>
                <w:sz w:val="24"/>
                <w:szCs w:val="24"/>
                <w:rtl/>
              </w:rPr>
              <w:t xml:space="preserve"> </w:t>
            </w:r>
            <w:r w:rsidRPr="00D779F1">
              <w:rPr>
                <w:rFonts w:cs="GE SS Text Light" w:hint="eastAsia"/>
                <w:i w:val="0"/>
                <w:iCs w:val="0"/>
                <w:sz w:val="24"/>
                <w:szCs w:val="24"/>
                <w:rtl/>
              </w:rPr>
              <w:t>قرار</w:t>
            </w:r>
            <w:r w:rsidRPr="00D779F1">
              <w:rPr>
                <w:rFonts w:cs="GE SS Text Light"/>
                <w:i w:val="0"/>
                <w:iCs w:val="0"/>
                <w:sz w:val="24"/>
                <w:szCs w:val="24"/>
                <w:rtl/>
              </w:rPr>
              <w:t xml:space="preserve"> </w:t>
            </w:r>
            <w:r w:rsidRPr="00D779F1">
              <w:rPr>
                <w:rFonts w:cs="GE SS Text Light" w:hint="eastAsia"/>
                <w:i w:val="0"/>
                <w:iCs w:val="0"/>
                <w:sz w:val="24"/>
                <w:szCs w:val="24"/>
                <w:rtl/>
              </w:rPr>
              <w:t>شمولية</w:t>
            </w:r>
            <w:r w:rsidRPr="00D779F1">
              <w:rPr>
                <w:rFonts w:cs="GE SS Text Light"/>
                <w:i w:val="0"/>
                <w:iCs w:val="0"/>
                <w:sz w:val="24"/>
                <w:szCs w:val="24"/>
                <w:rtl/>
              </w:rPr>
              <w:t xml:space="preserve"> </w:t>
            </w:r>
            <w:r w:rsidRPr="00D779F1">
              <w:rPr>
                <w:rFonts w:cs="GE SS Text Light" w:hint="eastAsia"/>
                <w:i w:val="0"/>
                <w:iCs w:val="0"/>
                <w:sz w:val="24"/>
                <w:szCs w:val="24"/>
                <w:rtl/>
              </w:rPr>
              <w:t>وموثوقة</w:t>
            </w:r>
            <w:r w:rsidRPr="00D779F1">
              <w:rPr>
                <w:rFonts w:cs="GE SS Text Light"/>
                <w:i w:val="0"/>
                <w:iCs w:val="0"/>
                <w:sz w:val="24"/>
                <w:szCs w:val="24"/>
                <w:rtl/>
              </w:rPr>
              <w:t>.</w:t>
            </w:r>
          </w:p>
        </w:tc>
      </w:tr>
    </w:tbl>
    <w:p w14:paraId="1C674E2A" w14:textId="77777777" w:rsidR="00540432" w:rsidRDefault="00540432" w:rsidP="00540432">
      <w:pPr>
        <w:bidi/>
        <w:rPr>
          <w:rtl/>
        </w:rPr>
      </w:pPr>
    </w:p>
    <w:p w14:paraId="422E5A94" w14:textId="7DE16887" w:rsidR="00540432" w:rsidRDefault="007D35BD" w:rsidP="00540432">
      <w:pPr>
        <w:bidi/>
        <w:jc w:val="center"/>
        <w:rPr>
          <w:rFonts w:cs="GE SS Text Medium"/>
          <w:b/>
          <w:bCs/>
          <w:sz w:val="32"/>
          <w:szCs w:val="28"/>
          <w:lang w:bidi="ar-JO"/>
        </w:rPr>
      </w:pPr>
      <w:r>
        <w:rPr>
          <w:rFonts w:cs="GE SS Text Medium"/>
          <w:b/>
          <w:bCs/>
          <w:noProof/>
          <w:sz w:val="32"/>
          <w:szCs w:val="28"/>
          <w:lang w:bidi="ar-JO"/>
        </w:rPr>
        <w:drawing>
          <wp:inline distT="0" distB="0" distL="0" distR="0" wp14:anchorId="37D1E135" wp14:editId="57694DFB">
            <wp:extent cx="2743200" cy="1828800"/>
            <wp:effectExtent l="0" t="0" r="0" b="0"/>
            <wp:docPr id="7806811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pic:spPr>
                </pic:pic>
              </a:graphicData>
            </a:graphic>
          </wp:inline>
        </w:drawing>
      </w:r>
    </w:p>
    <w:p w14:paraId="0755B7E3" w14:textId="77777777" w:rsidR="00540432" w:rsidRDefault="00540432" w:rsidP="00540432">
      <w:pPr>
        <w:bidi/>
        <w:rPr>
          <w:rFonts w:cs="GE SS Text Medium"/>
          <w:b/>
          <w:bCs/>
          <w:sz w:val="32"/>
          <w:szCs w:val="28"/>
          <w:rtl/>
          <w:lang w:bidi="ar-JO"/>
        </w:rPr>
      </w:pPr>
      <w:r w:rsidRPr="00D173C4">
        <w:rPr>
          <w:rFonts w:cs="GE SS Text Medium"/>
          <w:b/>
          <w:bCs/>
          <w:sz w:val="32"/>
          <w:szCs w:val="28"/>
          <w:rtl/>
          <w:lang w:bidi="ar-JO"/>
        </w:rPr>
        <w:t xml:space="preserve">الوحدة </w:t>
      </w:r>
      <w:r>
        <w:rPr>
          <w:rFonts w:cs="GE SS Text Medium" w:hint="cs"/>
          <w:b/>
          <w:bCs/>
          <w:sz w:val="32"/>
          <w:szCs w:val="28"/>
          <w:rtl/>
          <w:lang w:bidi="ar-JO"/>
        </w:rPr>
        <w:t>2</w:t>
      </w:r>
      <w:r w:rsidRPr="00D173C4">
        <w:rPr>
          <w:rFonts w:cs="GE SS Text Medium"/>
          <w:b/>
          <w:bCs/>
          <w:sz w:val="32"/>
          <w:szCs w:val="28"/>
          <w:rtl/>
          <w:lang w:bidi="ar-JO"/>
        </w:rPr>
        <w:t xml:space="preserve">: </w:t>
      </w:r>
      <w:r w:rsidRPr="00432F54">
        <w:rPr>
          <w:rFonts w:cs="GE SS Text Medium" w:hint="eastAsia"/>
          <w:b/>
          <w:bCs/>
          <w:sz w:val="32"/>
          <w:szCs w:val="28"/>
          <w:rtl/>
          <w:lang w:bidi="ar-JO"/>
        </w:rPr>
        <w:t>الإجراءات</w:t>
      </w:r>
      <w:r w:rsidRPr="00432F54">
        <w:rPr>
          <w:rFonts w:cs="GE SS Text Medium"/>
          <w:b/>
          <w:bCs/>
          <w:sz w:val="32"/>
          <w:szCs w:val="28"/>
          <w:rtl/>
          <w:lang w:bidi="ar-JO"/>
        </w:rPr>
        <w:t xml:space="preserve"> </w:t>
      </w:r>
      <w:r w:rsidRPr="00432F54">
        <w:rPr>
          <w:rFonts w:cs="GE SS Text Medium" w:hint="eastAsia"/>
          <w:b/>
          <w:bCs/>
          <w:sz w:val="32"/>
          <w:szCs w:val="28"/>
          <w:rtl/>
          <w:lang w:bidi="ar-JO"/>
        </w:rPr>
        <w:t>التصحيحية</w:t>
      </w:r>
      <w:r w:rsidRPr="00432F54">
        <w:rPr>
          <w:rFonts w:cs="GE SS Text Medium"/>
          <w:b/>
          <w:bCs/>
          <w:sz w:val="32"/>
          <w:szCs w:val="28"/>
          <w:rtl/>
          <w:lang w:bidi="ar-JO"/>
        </w:rPr>
        <w:t xml:space="preserve"> </w:t>
      </w:r>
      <w:r w:rsidRPr="00432F54">
        <w:rPr>
          <w:rFonts w:cs="GE SS Text Medium" w:hint="eastAsia"/>
          <w:b/>
          <w:bCs/>
          <w:sz w:val="32"/>
          <w:szCs w:val="28"/>
          <w:rtl/>
          <w:lang w:bidi="ar-JO"/>
        </w:rPr>
        <w:t>المتعلقة</w:t>
      </w:r>
      <w:r w:rsidRPr="00432F54">
        <w:rPr>
          <w:rFonts w:cs="GE SS Text Medium"/>
          <w:b/>
          <w:bCs/>
          <w:sz w:val="32"/>
          <w:szCs w:val="28"/>
          <w:rtl/>
          <w:lang w:bidi="ar-JO"/>
        </w:rPr>
        <w:t xml:space="preserve"> </w:t>
      </w:r>
      <w:r w:rsidRPr="00432F54">
        <w:rPr>
          <w:rFonts w:cs="GE SS Text Medium" w:hint="eastAsia"/>
          <w:b/>
          <w:bCs/>
          <w:sz w:val="32"/>
          <w:szCs w:val="28"/>
          <w:rtl/>
          <w:lang w:bidi="ar-JO"/>
        </w:rPr>
        <w:t>بالنتائج</w:t>
      </w:r>
      <w:r w:rsidRPr="00432F54">
        <w:rPr>
          <w:rFonts w:cs="GE SS Text Medium"/>
          <w:b/>
          <w:bCs/>
          <w:sz w:val="32"/>
          <w:szCs w:val="28"/>
          <w:rtl/>
          <w:lang w:bidi="ar-JO"/>
        </w:rPr>
        <w:t xml:space="preserve"> </w:t>
      </w:r>
      <w:r w:rsidRPr="00432F54">
        <w:rPr>
          <w:rFonts w:cs="GE SS Text Medium" w:hint="eastAsia"/>
          <w:b/>
          <w:bCs/>
          <w:sz w:val="32"/>
          <w:szCs w:val="28"/>
          <w:rtl/>
          <w:lang w:bidi="ar-JO"/>
        </w:rPr>
        <w:t>والأثر</w:t>
      </w:r>
    </w:p>
    <w:p w14:paraId="7E7C23F4" w14:textId="77777777" w:rsidR="00540432" w:rsidRDefault="00540432" w:rsidP="00540432">
      <w:pPr>
        <w:pStyle w:val="Caption"/>
        <w:keepNext/>
        <w:bidi/>
        <w:jc w:val="center"/>
        <w:rPr>
          <w:rFonts w:cs="GE SS Text Medium"/>
          <w:i w:val="0"/>
          <w:iCs w:val="0"/>
          <w:sz w:val="24"/>
          <w:szCs w:val="24"/>
          <w:rtl/>
        </w:rPr>
      </w:pPr>
    </w:p>
    <w:p w14:paraId="7B7C3316" w14:textId="3134384C"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28</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0B709993" w14:textId="77777777" w:rsidTr="00D80F40">
        <w:trPr>
          <w:trHeight w:val="330"/>
          <w:tblHeader/>
        </w:trPr>
        <w:tc>
          <w:tcPr>
            <w:tcW w:w="5000" w:type="pct"/>
            <w:shd w:val="clear" w:color="auto" w:fill="026748" w:themeFill="accent1" w:themeFillShade="80"/>
          </w:tcPr>
          <w:p w14:paraId="66C0BF1D"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1-5: </w:t>
            </w:r>
            <w:r w:rsidRPr="00035BBA">
              <w:rPr>
                <w:rFonts w:cs="GE SS Text Medium" w:hint="eastAsia"/>
                <w:i w:val="0"/>
                <w:iCs w:val="0"/>
                <w:color w:val="FFFFFF" w:themeColor="background1"/>
                <w:sz w:val="24"/>
                <w:szCs w:val="24"/>
                <w:rtl/>
                <w:lang w:bidi="ar-IQ"/>
              </w:rPr>
              <w:t>خطة</w:t>
            </w:r>
            <w:r w:rsidRPr="00035BBA">
              <w:rPr>
                <w:rFonts w:cs="GE SS Text Medium"/>
                <w:i w:val="0"/>
                <w:iCs w:val="0"/>
                <w:color w:val="FFFFFF" w:themeColor="background1"/>
                <w:sz w:val="24"/>
                <w:szCs w:val="24"/>
                <w:rtl/>
                <w:lang w:bidi="ar-IQ"/>
              </w:rPr>
              <w:t xml:space="preserve"> </w:t>
            </w:r>
            <w:r w:rsidRPr="00035BBA">
              <w:rPr>
                <w:rFonts w:cs="GE SS Text Medium" w:hint="eastAsia"/>
                <w:i w:val="0"/>
                <w:iCs w:val="0"/>
                <w:color w:val="FFFFFF" w:themeColor="background1"/>
                <w:sz w:val="24"/>
                <w:szCs w:val="24"/>
                <w:rtl/>
                <w:lang w:bidi="ar-IQ"/>
              </w:rPr>
              <w:t>العمل،</w:t>
            </w:r>
            <w:r w:rsidRPr="00035BBA">
              <w:rPr>
                <w:rFonts w:cs="GE SS Text Medium"/>
                <w:i w:val="0"/>
                <w:iCs w:val="0"/>
                <w:color w:val="FFFFFF" w:themeColor="background1"/>
                <w:sz w:val="24"/>
                <w:szCs w:val="24"/>
                <w:rtl/>
                <w:lang w:bidi="ar-IQ"/>
              </w:rPr>
              <w:t xml:space="preserve"> </w:t>
            </w:r>
            <w:r w:rsidRPr="00035BBA">
              <w:rPr>
                <w:rFonts w:cs="GE SS Text Medium" w:hint="eastAsia"/>
                <w:i w:val="0"/>
                <w:iCs w:val="0"/>
                <w:color w:val="FFFFFF" w:themeColor="background1"/>
                <w:sz w:val="24"/>
                <w:szCs w:val="24"/>
                <w:rtl/>
                <w:lang w:bidi="ar-IQ"/>
              </w:rPr>
              <w:t>الرصد</w:t>
            </w:r>
            <w:r w:rsidRPr="00035BBA">
              <w:rPr>
                <w:rFonts w:cs="GE SS Text Medium"/>
                <w:i w:val="0"/>
                <w:iCs w:val="0"/>
                <w:color w:val="FFFFFF" w:themeColor="background1"/>
                <w:sz w:val="24"/>
                <w:szCs w:val="24"/>
                <w:rtl/>
                <w:lang w:bidi="ar-IQ"/>
              </w:rPr>
              <w:t xml:space="preserve"> </w:t>
            </w:r>
            <w:r w:rsidRPr="00035BBA">
              <w:rPr>
                <w:rFonts w:cs="GE SS Text Medium" w:hint="eastAsia"/>
                <w:i w:val="0"/>
                <w:iCs w:val="0"/>
                <w:color w:val="FFFFFF" w:themeColor="background1"/>
                <w:sz w:val="24"/>
                <w:szCs w:val="24"/>
                <w:rtl/>
                <w:lang w:bidi="ar-IQ"/>
              </w:rPr>
              <w:t>والمراجعة</w:t>
            </w:r>
          </w:p>
        </w:tc>
      </w:tr>
      <w:tr w:rsidR="00540432" w:rsidRPr="00B07261" w14:paraId="6188DF20" w14:textId="77777777" w:rsidTr="00D80F40">
        <w:tc>
          <w:tcPr>
            <w:tcW w:w="5000" w:type="pct"/>
            <w:shd w:val="clear" w:color="auto" w:fill="BFBFBF" w:themeFill="background1" w:themeFillShade="BF"/>
          </w:tcPr>
          <w:p w14:paraId="79C04E4D"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1289DE9C" w14:textId="77777777" w:rsidTr="00D80F40">
        <w:tc>
          <w:tcPr>
            <w:tcW w:w="5000" w:type="pct"/>
          </w:tcPr>
          <w:p w14:paraId="5AE4B1E7" w14:textId="77777777" w:rsidR="00540432" w:rsidRPr="00B07261" w:rsidRDefault="00540432" w:rsidP="00B1421B">
            <w:pPr>
              <w:pStyle w:val="Caption"/>
              <w:bidi/>
              <w:spacing w:after="0"/>
              <w:jc w:val="both"/>
              <w:rPr>
                <w:rFonts w:cs="GE SS Text Light"/>
                <w:i w:val="0"/>
                <w:iCs w:val="0"/>
                <w:szCs w:val="24"/>
                <w:rtl/>
              </w:rPr>
            </w:pPr>
            <w:r w:rsidRPr="001945C9">
              <w:rPr>
                <w:rFonts w:cs="GE SS Text Light" w:hint="eastAsia"/>
                <w:i w:val="0"/>
                <w:iCs w:val="0"/>
                <w:szCs w:val="24"/>
                <w:rtl/>
              </w:rPr>
              <w:t>ينبغي</w:t>
            </w:r>
            <w:r w:rsidRPr="001945C9">
              <w:rPr>
                <w:rFonts w:cs="GE SS Text Light"/>
                <w:i w:val="0"/>
                <w:iCs w:val="0"/>
                <w:szCs w:val="24"/>
                <w:rtl/>
              </w:rPr>
              <w:t xml:space="preserve"> </w:t>
            </w:r>
            <w:r w:rsidRPr="001945C9">
              <w:rPr>
                <w:rFonts w:cs="GE SS Text Light" w:hint="eastAsia"/>
                <w:i w:val="0"/>
                <w:iCs w:val="0"/>
                <w:szCs w:val="24"/>
                <w:rtl/>
              </w:rPr>
              <w:t>على</w:t>
            </w:r>
            <w:r w:rsidRPr="001945C9">
              <w:rPr>
                <w:rFonts w:cs="GE SS Text Light"/>
                <w:i w:val="0"/>
                <w:iCs w:val="0"/>
                <w:szCs w:val="24"/>
                <w:rtl/>
              </w:rPr>
              <w:t xml:space="preserve"> </w:t>
            </w:r>
            <w:r w:rsidRPr="001945C9">
              <w:rPr>
                <w:rFonts w:cs="GE SS Text Light" w:hint="eastAsia"/>
                <w:i w:val="0"/>
                <w:iCs w:val="0"/>
                <w:szCs w:val="24"/>
                <w:rtl/>
              </w:rPr>
              <w:t>العراق</w:t>
            </w:r>
            <w:r w:rsidRPr="001945C9">
              <w:rPr>
                <w:rFonts w:cs="GE SS Text Light"/>
                <w:i w:val="0"/>
                <w:iCs w:val="0"/>
                <w:szCs w:val="24"/>
                <w:rtl/>
              </w:rPr>
              <w:t xml:space="preserve"> </w:t>
            </w:r>
            <w:r w:rsidRPr="001945C9">
              <w:rPr>
                <w:rFonts w:cs="GE SS Text Light" w:hint="eastAsia"/>
                <w:i w:val="0"/>
                <w:iCs w:val="0"/>
                <w:szCs w:val="24"/>
                <w:rtl/>
              </w:rPr>
              <w:t>ضمان</w:t>
            </w:r>
            <w:r w:rsidRPr="001945C9">
              <w:rPr>
                <w:rFonts w:cs="GE SS Text Light"/>
                <w:i w:val="0"/>
                <w:iCs w:val="0"/>
                <w:szCs w:val="24"/>
                <w:rtl/>
              </w:rPr>
              <w:t xml:space="preserve"> </w:t>
            </w:r>
            <w:r w:rsidRPr="001945C9">
              <w:rPr>
                <w:rFonts w:cs="GE SS Text Light" w:hint="eastAsia"/>
                <w:i w:val="0"/>
                <w:iCs w:val="0"/>
                <w:szCs w:val="24"/>
                <w:rtl/>
              </w:rPr>
              <w:t>أن</w:t>
            </w:r>
            <w:r w:rsidRPr="001945C9">
              <w:rPr>
                <w:rFonts w:cs="GE SS Text Light"/>
                <w:i w:val="0"/>
                <w:iCs w:val="0"/>
                <w:szCs w:val="24"/>
                <w:rtl/>
              </w:rPr>
              <w:t xml:space="preserve"> </w:t>
            </w:r>
            <w:r w:rsidRPr="001945C9">
              <w:rPr>
                <w:rFonts w:cs="GE SS Text Light" w:hint="eastAsia"/>
                <w:i w:val="0"/>
                <w:iCs w:val="0"/>
                <w:szCs w:val="24"/>
                <w:rtl/>
              </w:rPr>
              <w:t>تضع</w:t>
            </w:r>
            <w:r w:rsidRPr="001945C9">
              <w:rPr>
                <w:rFonts w:cs="GE SS Text Light"/>
                <w:i w:val="0"/>
                <w:iCs w:val="0"/>
                <w:szCs w:val="24"/>
                <w:rtl/>
              </w:rPr>
              <w:t xml:space="preserve"> </w:t>
            </w:r>
            <w:r w:rsidRPr="001945C9">
              <w:rPr>
                <w:rFonts w:cs="GE SS Text Light" w:hint="eastAsia"/>
                <w:i w:val="0"/>
                <w:iCs w:val="0"/>
                <w:szCs w:val="24"/>
                <w:rtl/>
              </w:rPr>
              <w:t>خطة</w:t>
            </w:r>
            <w:r w:rsidRPr="001945C9">
              <w:rPr>
                <w:rFonts w:cs="GE SS Text Light"/>
                <w:i w:val="0"/>
                <w:iCs w:val="0"/>
                <w:szCs w:val="24"/>
                <w:rtl/>
              </w:rPr>
              <w:t xml:space="preserve"> </w:t>
            </w:r>
            <w:r w:rsidRPr="001945C9">
              <w:rPr>
                <w:rFonts w:cs="GE SS Text Light" w:hint="eastAsia"/>
                <w:i w:val="0"/>
                <w:iCs w:val="0"/>
                <w:szCs w:val="24"/>
                <w:rtl/>
              </w:rPr>
              <w:t>العمل</w:t>
            </w:r>
            <w:r w:rsidRPr="001945C9">
              <w:rPr>
                <w:rFonts w:cs="GE SS Text Light"/>
                <w:i w:val="0"/>
                <w:iCs w:val="0"/>
                <w:szCs w:val="24"/>
                <w:rtl/>
              </w:rPr>
              <w:t xml:space="preserve"> </w:t>
            </w:r>
            <w:r w:rsidRPr="001945C9">
              <w:rPr>
                <w:rFonts w:cs="GE SS Text Light" w:hint="eastAsia"/>
                <w:i w:val="0"/>
                <w:iCs w:val="0"/>
                <w:szCs w:val="24"/>
                <w:rtl/>
              </w:rPr>
              <w:t>أهدافاً</w:t>
            </w:r>
            <w:r w:rsidRPr="001945C9">
              <w:rPr>
                <w:rFonts w:cs="GE SS Text Light"/>
                <w:i w:val="0"/>
                <w:iCs w:val="0"/>
                <w:szCs w:val="24"/>
                <w:rtl/>
              </w:rPr>
              <w:t xml:space="preserve"> </w:t>
            </w:r>
            <w:r w:rsidRPr="001945C9">
              <w:rPr>
                <w:rFonts w:cs="GE SS Text Light" w:hint="eastAsia"/>
                <w:i w:val="0"/>
                <w:iCs w:val="0"/>
                <w:szCs w:val="24"/>
                <w:rtl/>
              </w:rPr>
              <w:t>استراتيجيةً</w:t>
            </w:r>
            <w:r w:rsidRPr="001945C9">
              <w:rPr>
                <w:rFonts w:cs="GE SS Text Light"/>
                <w:i w:val="0"/>
                <w:iCs w:val="0"/>
                <w:szCs w:val="24"/>
                <w:rtl/>
              </w:rPr>
              <w:t xml:space="preserve"> </w:t>
            </w:r>
            <w:r w:rsidRPr="001945C9">
              <w:rPr>
                <w:rFonts w:cs="GE SS Text Light" w:hint="eastAsia"/>
                <w:i w:val="0"/>
                <w:iCs w:val="0"/>
                <w:szCs w:val="24"/>
                <w:rtl/>
              </w:rPr>
              <w:t>تتوافق</w:t>
            </w:r>
            <w:r w:rsidRPr="001945C9">
              <w:rPr>
                <w:rFonts w:cs="GE SS Text Light"/>
                <w:i w:val="0"/>
                <w:iCs w:val="0"/>
                <w:szCs w:val="24"/>
                <w:rtl/>
              </w:rPr>
              <w:t xml:space="preserve"> </w:t>
            </w:r>
            <w:r w:rsidRPr="001945C9">
              <w:rPr>
                <w:rFonts w:cs="GE SS Text Light" w:hint="eastAsia"/>
                <w:i w:val="0"/>
                <w:iCs w:val="0"/>
                <w:szCs w:val="24"/>
                <w:rtl/>
              </w:rPr>
              <w:t>مع</w:t>
            </w:r>
            <w:r w:rsidRPr="001945C9">
              <w:rPr>
                <w:rFonts w:cs="GE SS Text Light"/>
                <w:i w:val="0"/>
                <w:iCs w:val="0"/>
                <w:szCs w:val="24"/>
                <w:rtl/>
              </w:rPr>
              <w:t xml:space="preserve"> </w:t>
            </w:r>
            <w:r w:rsidRPr="001945C9">
              <w:rPr>
                <w:rFonts w:cs="GE SS Text Light" w:hint="eastAsia"/>
                <w:i w:val="0"/>
                <w:iCs w:val="0"/>
                <w:szCs w:val="24"/>
                <w:rtl/>
              </w:rPr>
              <w:t>الأولويات</w:t>
            </w:r>
            <w:r w:rsidRPr="001945C9">
              <w:rPr>
                <w:rFonts w:cs="GE SS Text Light"/>
                <w:i w:val="0"/>
                <w:iCs w:val="0"/>
                <w:szCs w:val="24"/>
                <w:rtl/>
              </w:rPr>
              <w:t xml:space="preserve"> </w:t>
            </w:r>
            <w:r w:rsidRPr="001945C9">
              <w:rPr>
                <w:rFonts w:cs="GE SS Text Light" w:hint="eastAsia"/>
                <w:i w:val="0"/>
                <w:iCs w:val="0"/>
                <w:szCs w:val="24"/>
                <w:rtl/>
              </w:rPr>
              <w:t>الوطنية،</w:t>
            </w:r>
            <w:r w:rsidRPr="001945C9">
              <w:rPr>
                <w:rFonts w:cs="GE SS Text Light"/>
                <w:i w:val="0"/>
                <w:iCs w:val="0"/>
                <w:szCs w:val="24"/>
                <w:rtl/>
              </w:rPr>
              <w:t xml:space="preserve"> </w:t>
            </w:r>
            <w:r w:rsidRPr="001945C9">
              <w:rPr>
                <w:rFonts w:cs="GE SS Text Light" w:hint="eastAsia"/>
                <w:i w:val="0"/>
                <w:iCs w:val="0"/>
                <w:szCs w:val="24"/>
                <w:rtl/>
              </w:rPr>
              <w:t>وتتضمن</w:t>
            </w:r>
            <w:r w:rsidRPr="001945C9">
              <w:rPr>
                <w:rFonts w:cs="GE SS Text Light"/>
                <w:i w:val="0"/>
                <w:iCs w:val="0"/>
                <w:szCs w:val="24"/>
                <w:rtl/>
              </w:rPr>
              <w:t xml:space="preserve"> </w:t>
            </w:r>
            <w:r w:rsidRPr="001945C9">
              <w:rPr>
                <w:rFonts w:cs="GE SS Text Light" w:hint="eastAsia"/>
                <w:i w:val="0"/>
                <w:iCs w:val="0"/>
                <w:szCs w:val="24"/>
                <w:rtl/>
              </w:rPr>
              <w:t>أنشطة</w:t>
            </w:r>
            <w:r w:rsidRPr="001945C9">
              <w:rPr>
                <w:rFonts w:cs="GE SS Text Light"/>
                <w:i w:val="0"/>
                <w:iCs w:val="0"/>
                <w:szCs w:val="24"/>
                <w:rtl/>
              </w:rPr>
              <w:t xml:space="preserve"> </w:t>
            </w:r>
            <w:r w:rsidRPr="001945C9">
              <w:rPr>
                <w:rFonts w:cs="GE SS Text Light" w:hint="eastAsia"/>
                <w:i w:val="0"/>
                <w:iCs w:val="0"/>
                <w:szCs w:val="24"/>
                <w:rtl/>
              </w:rPr>
              <w:t>محددة</w:t>
            </w:r>
            <w:r w:rsidRPr="001945C9">
              <w:rPr>
                <w:rFonts w:cs="GE SS Text Light"/>
                <w:i w:val="0"/>
                <w:iCs w:val="0"/>
                <w:szCs w:val="24"/>
                <w:rtl/>
              </w:rPr>
              <w:t xml:space="preserve"> </w:t>
            </w:r>
            <w:r w:rsidRPr="001945C9">
              <w:rPr>
                <w:rFonts w:cs="GE SS Text Light" w:hint="eastAsia"/>
                <w:i w:val="0"/>
                <w:iCs w:val="0"/>
                <w:szCs w:val="24"/>
                <w:rtl/>
              </w:rPr>
              <w:t>بشكل</w:t>
            </w:r>
            <w:r w:rsidRPr="001945C9">
              <w:rPr>
                <w:rFonts w:cs="GE SS Text Light"/>
                <w:i w:val="0"/>
                <w:iCs w:val="0"/>
                <w:szCs w:val="24"/>
                <w:rtl/>
              </w:rPr>
              <w:t xml:space="preserve"> </w:t>
            </w:r>
            <w:r w:rsidRPr="001945C9">
              <w:rPr>
                <w:rFonts w:cs="GE SS Text Light" w:hint="eastAsia"/>
                <w:i w:val="0"/>
                <w:iCs w:val="0"/>
                <w:szCs w:val="24"/>
                <w:rtl/>
              </w:rPr>
              <w:t>جيد،</w:t>
            </w:r>
            <w:r w:rsidRPr="001945C9">
              <w:rPr>
                <w:rFonts w:cs="GE SS Text Light"/>
                <w:i w:val="0"/>
                <w:iCs w:val="0"/>
                <w:szCs w:val="24"/>
                <w:rtl/>
              </w:rPr>
              <w:t xml:space="preserve"> </w:t>
            </w:r>
            <w:r w:rsidRPr="001945C9">
              <w:rPr>
                <w:rFonts w:cs="GE SS Text Light" w:hint="eastAsia"/>
                <w:i w:val="0"/>
                <w:iCs w:val="0"/>
                <w:szCs w:val="24"/>
                <w:rtl/>
              </w:rPr>
              <w:t>ومحسوبة</w:t>
            </w:r>
            <w:r w:rsidRPr="001945C9">
              <w:rPr>
                <w:rFonts w:cs="GE SS Text Light"/>
                <w:i w:val="0"/>
                <w:iCs w:val="0"/>
                <w:szCs w:val="24"/>
                <w:rtl/>
              </w:rPr>
              <w:t xml:space="preserve"> </w:t>
            </w:r>
            <w:r w:rsidRPr="001945C9">
              <w:rPr>
                <w:rFonts w:cs="GE SS Text Light" w:hint="eastAsia"/>
                <w:i w:val="0"/>
                <w:iCs w:val="0"/>
                <w:szCs w:val="24"/>
                <w:rtl/>
              </w:rPr>
              <w:t>التكاليف</w:t>
            </w:r>
            <w:r w:rsidRPr="001945C9">
              <w:rPr>
                <w:rFonts w:cs="GE SS Text Light"/>
                <w:i w:val="0"/>
                <w:iCs w:val="0"/>
                <w:szCs w:val="24"/>
                <w:rtl/>
              </w:rPr>
              <w:t xml:space="preserve"> </w:t>
            </w:r>
            <w:r w:rsidRPr="001945C9">
              <w:rPr>
                <w:rFonts w:cs="GE SS Text Light" w:hint="eastAsia"/>
                <w:i w:val="0"/>
                <w:iCs w:val="0"/>
                <w:szCs w:val="24"/>
                <w:rtl/>
              </w:rPr>
              <w:t>مع</w:t>
            </w:r>
            <w:r w:rsidRPr="001945C9">
              <w:rPr>
                <w:rFonts w:cs="GE SS Text Light"/>
                <w:i w:val="0"/>
                <w:iCs w:val="0"/>
                <w:szCs w:val="24"/>
                <w:rtl/>
              </w:rPr>
              <w:t xml:space="preserve"> </w:t>
            </w:r>
            <w:r w:rsidRPr="001945C9">
              <w:rPr>
                <w:rFonts w:cs="GE SS Text Light" w:hint="eastAsia"/>
                <w:i w:val="0"/>
                <w:iCs w:val="0"/>
                <w:szCs w:val="24"/>
                <w:rtl/>
              </w:rPr>
              <w:t>مسؤوليات</w:t>
            </w:r>
            <w:r w:rsidRPr="001945C9">
              <w:rPr>
                <w:rFonts w:cs="GE SS Text Light"/>
                <w:i w:val="0"/>
                <w:iCs w:val="0"/>
                <w:szCs w:val="24"/>
                <w:rtl/>
              </w:rPr>
              <w:t xml:space="preserve"> </w:t>
            </w:r>
            <w:r w:rsidRPr="001945C9">
              <w:rPr>
                <w:rFonts w:cs="GE SS Text Light" w:hint="eastAsia"/>
                <w:i w:val="0"/>
                <w:iCs w:val="0"/>
                <w:szCs w:val="24"/>
                <w:rtl/>
              </w:rPr>
              <w:t>ونتائج</w:t>
            </w:r>
            <w:r w:rsidRPr="001945C9">
              <w:rPr>
                <w:rFonts w:cs="GE SS Text Light"/>
                <w:i w:val="0"/>
                <w:iCs w:val="0"/>
                <w:szCs w:val="24"/>
                <w:rtl/>
              </w:rPr>
              <w:t xml:space="preserve"> </w:t>
            </w:r>
            <w:r w:rsidRPr="001945C9">
              <w:rPr>
                <w:rFonts w:cs="GE SS Text Light" w:hint="eastAsia"/>
                <w:i w:val="0"/>
                <w:iCs w:val="0"/>
                <w:szCs w:val="24"/>
                <w:rtl/>
              </w:rPr>
              <w:t>واضحة،</w:t>
            </w:r>
            <w:r w:rsidRPr="001945C9">
              <w:rPr>
                <w:rFonts w:cs="GE SS Text Light"/>
                <w:i w:val="0"/>
                <w:iCs w:val="0"/>
                <w:szCs w:val="24"/>
                <w:rtl/>
              </w:rPr>
              <w:t xml:space="preserve"> </w:t>
            </w:r>
            <w:r w:rsidRPr="001945C9">
              <w:rPr>
                <w:rFonts w:cs="GE SS Text Light" w:hint="eastAsia"/>
                <w:i w:val="0"/>
                <w:iCs w:val="0"/>
                <w:szCs w:val="24"/>
                <w:rtl/>
              </w:rPr>
              <w:t>وأن</w:t>
            </w:r>
            <w:r w:rsidRPr="001945C9">
              <w:rPr>
                <w:rFonts w:cs="GE SS Text Light"/>
                <w:i w:val="0"/>
                <w:iCs w:val="0"/>
                <w:szCs w:val="24"/>
                <w:rtl/>
              </w:rPr>
              <w:t xml:space="preserve"> </w:t>
            </w:r>
            <w:r w:rsidRPr="001945C9">
              <w:rPr>
                <w:rFonts w:cs="GE SS Text Light" w:hint="eastAsia"/>
                <w:i w:val="0"/>
                <w:iCs w:val="0"/>
                <w:szCs w:val="24"/>
                <w:rtl/>
              </w:rPr>
              <w:t>توفر</w:t>
            </w:r>
            <w:r w:rsidRPr="001945C9">
              <w:rPr>
                <w:rFonts w:cs="GE SS Text Light"/>
                <w:i w:val="0"/>
                <w:iCs w:val="0"/>
                <w:szCs w:val="24"/>
                <w:rtl/>
              </w:rPr>
              <w:t xml:space="preserve"> </w:t>
            </w:r>
            <w:r w:rsidRPr="001945C9">
              <w:rPr>
                <w:rFonts w:cs="GE SS Text Light" w:hint="eastAsia"/>
                <w:i w:val="0"/>
                <w:iCs w:val="0"/>
                <w:szCs w:val="24"/>
                <w:rtl/>
              </w:rPr>
              <w:t>إطاراً</w:t>
            </w:r>
            <w:r w:rsidRPr="001945C9">
              <w:rPr>
                <w:rFonts w:cs="GE SS Text Light"/>
                <w:i w:val="0"/>
                <w:iCs w:val="0"/>
                <w:szCs w:val="24"/>
                <w:rtl/>
              </w:rPr>
              <w:t xml:space="preserve"> </w:t>
            </w:r>
            <w:r w:rsidRPr="001945C9">
              <w:rPr>
                <w:rFonts w:cs="GE SS Text Light" w:hint="eastAsia"/>
                <w:i w:val="0"/>
                <w:iCs w:val="0"/>
                <w:szCs w:val="24"/>
                <w:rtl/>
              </w:rPr>
              <w:t>لرصد</w:t>
            </w:r>
            <w:r w:rsidRPr="001945C9">
              <w:rPr>
                <w:rFonts w:cs="GE SS Text Light"/>
                <w:i w:val="0"/>
                <w:iCs w:val="0"/>
                <w:szCs w:val="24"/>
                <w:rtl/>
              </w:rPr>
              <w:t xml:space="preserve"> </w:t>
            </w:r>
            <w:r w:rsidRPr="001945C9">
              <w:rPr>
                <w:rFonts w:cs="GE SS Text Light" w:hint="eastAsia"/>
                <w:i w:val="0"/>
                <w:iCs w:val="0"/>
                <w:szCs w:val="24"/>
                <w:rtl/>
              </w:rPr>
              <w:t>وتقييم</w:t>
            </w:r>
            <w:r w:rsidRPr="001945C9">
              <w:rPr>
                <w:rFonts w:cs="GE SS Text Light"/>
                <w:i w:val="0"/>
                <w:iCs w:val="0"/>
                <w:szCs w:val="24"/>
                <w:rtl/>
              </w:rPr>
              <w:t xml:space="preserve"> </w:t>
            </w:r>
            <w:r w:rsidRPr="001945C9">
              <w:rPr>
                <w:rFonts w:cs="GE SS Text Light" w:hint="eastAsia"/>
                <w:i w:val="0"/>
                <w:iCs w:val="0"/>
                <w:szCs w:val="24"/>
                <w:rtl/>
              </w:rPr>
              <w:t>التقدم</w:t>
            </w:r>
            <w:r w:rsidRPr="001945C9">
              <w:rPr>
                <w:rFonts w:cs="GE SS Text Light"/>
                <w:i w:val="0"/>
                <w:iCs w:val="0"/>
                <w:szCs w:val="24"/>
                <w:rtl/>
              </w:rPr>
              <w:t xml:space="preserve"> </w:t>
            </w:r>
            <w:r w:rsidRPr="001945C9">
              <w:rPr>
                <w:rFonts w:cs="GE SS Text Light" w:hint="eastAsia"/>
                <w:i w:val="0"/>
                <w:iCs w:val="0"/>
                <w:szCs w:val="24"/>
                <w:rtl/>
              </w:rPr>
              <w:t>المحرز</w:t>
            </w:r>
            <w:r w:rsidRPr="001945C9">
              <w:rPr>
                <w:rFonts w:cs="GE SS Text Light"/>
                <w:i w:val="0"/>
                <w:iCs w:val="0"/>
                <w:szCs w:val="24"/>
                <w:rtl/>
              </w:rPr>
              <w:t>.</w:t>
            </w:r>
          </w:p>
        </w:tc>
      </w:tr>
      <w:tr w:rsidR="00540432" w:rsidRPr="00B07261" w14:paraId="4DE5F779" w14:textId="77777777" w:rsidTr="00D80F40">
        <w:tc>
          <w:tcPr>
            <w:tcW w:w="5000" w:type="pct"/>
            <w:shd w:val="clear" w:color="auto" w:fill="BFBFBF" w:themeFill="background1" w:themeFillShade="BF"/>
          </w:tcPr>
          <w:p w14:paraId="4E2DCB8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48FA3D62" w14:textId="77777777" w:rsidTr="00D80F40">
        <w:tc>
          <w:tcPr>
            <w:tcW w:w="5000" w:type="pct"/>
          </w:tcPr>
          <w:p w14:paraId="0A53B959"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إصدار خطة عمل مفصلة لسنتي 2025-2026 وتم نشرها على موقع الهيأة.</w:t>
            </w:r>
          </w:p>
        </w:tc>
      </w:tr>
      <w:tr w:rsidR="00540432" w:rsidRPr="00B07261" w14:paraId="1AE5D47B" w14:textId="77777777" w:rsidTr="00D80F40">
        <w:trPr>
          <w:trHeight w:val="386"/>
        </w:trPr>
        <w:tc>
          <w:tcPr>
            <w:tcW w:w="5000" w:type="pct"/>
            <w:shd w:val="clear" w:color="auto" w:fill="215E99" w:themeFill="text2" w:themeFillTint="BF"/>
          </w:tcPr>
          <w:p w14:paraId="4311BF54"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0F56E2B0" w14:textId="77777777" w:rsidTr="00D80F40">
        <w:tc>
          <w:tcPr>
            <w:tcW w:w="5000" w:type="pct"/>
          </w:tcPr>
          <w:p w14:paraId="7E1539C9"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يضمن</w:t>
            </w:r>
            <w:r w:rsidRPr="00D779F1">
              <w:rPr>
                <w:rFonts w:cs="GE SS Text Light"/>
                <w:i w:val="0"/>
                <w:iCs w:val="0"/>
                <w:sz w:val="24"/>
                <w:szCs w:val="24"/>
                <w:rtl/>
              </w:rPr>
              <w:t xml:space="preserve"> </w:t>
            </w:r>
            <w:r w:rsidRPr="00D779F1">
              <w:rPr>
                <w:rFonts w:cs="GE SS Text Light" w:hint="eastAsia"/>
                <w:i w:val="0"/>
                <w:iCs w:val="0"/>
                <w:sz w:val="24"/>
                <w:szCs w:val="24"/>
                <w:rtl/>
              </w:rPr>
              <w:t>العراق</w:t>
            </w:r>
            <w:r w:rsidRPr="00D779F1">
              <w:rPr>
                <w:rFonts w:cs="GE SS Text Light"/>
                <w:i w:val="0"/>
                <w:iCs w:val="0"/>
                <w:sz w:val="24"/>
                <w:szCs w:val="24"/>
                <w:rtl/>
              </w:rPr>
              <w:t xml:space="preserve"> </w:t>
            </w:r>
            <w:r w:rsidRPr="00D779F1">
              <w:rPr>
                <w:rFonts w:cs="GE SS Text Light" w:hint="eastAsia"/>
                <w:i w:val="0"/>
                <w:iCs w:val="0"/>
                <w:sz w:val="24"/>
                <w:szCs w:val="24"/>
                <w:rtl/>
              </w:rPr>
              <w:t>أن</w:t>
            </w:r>
            <w:r w:rsidRPr="00D779F1">
              <w:rPr>
                <w:rFonts w:cs="GE SS Text Light"/>
                <w:i w:val="0"/>
                <w:iCs w:val="0"/>
                <w:sz w:val="24"/>
                <w:szCs w:val="24"/>
                <w:rtl/>
              </w:rPr>
              <w:t xml:space="preserve"> </w:t>
            </w:r>
            <w:r w:rsidRPr="00D779F1">
              <w:rPr>
                <w:rFonts w:cs="GE SS Text Light" w:hint="eastAsia"/>
                <w:i w:val="0"/>
                <w:iCs w:val="0"/>
                <w:sz w:val="24"/>
                <w:szCs w:val="24"/>
                <w:rtl/>
              </w:rPr>
              <w:t>تتضمن</w:t>
            </w:r>
            <w:r w:rsidRPr="00D779F1">
              <w:rPr>
                <w:rFonts w:cs="GE SS Text Light"/>
                <w:i w:val="0"/>
                <w:iCs w:val="0"/>
                <w:sz w:val="24"/>
                <w:szCs w:val="24"/>
                <w:rtl/>
              </w:rPr>
              <w:t xml:space="preserve"> </w:t>
            </w:r>
            <w:r w:rsidRPr="00D779F1">
              <w:rPr>
                <w:rFonts w:cs="GE SS Text Light" w:hint="eastAsia"/>
                <w:i w:val="0"/>
                <w:iCs w:val="0"/>
                <w:sz w:val="24"/>
                <w:szCs w:val="24"/>
                <w:rtl/>
              </w:rPr>
              <w:t>خطة</w:t>
            </w:r>
            <w:r w:rsidRPr="00D779F1">
              <w:rPr>
                <w:rFonts w:cs="GE SS Text Light"/>
                <w:i w:val="0"/>
                <w:iCs w:val="0"/>
                <w:sz w:val="24"/>
                <w:szCs w:val="24"/>
                <w:rtl/>
              </w:rPr>
              <w:t xml:space="preserve"> </w:t>
            </w:r>
            <w:r w:rsidRPr="00D779F1">
              <w:rPr>
                <w:rFonts w:cs="GE SS Text Light" w:hint="eastAsia"/>
                <w:i w:val="0"/>
                <w:iCs w:val="0"/>
                <w:sz w:val="24"/>
                <w:szCs w:val="24"/>
                <w:rtl/>
              </w:rPr>
              <w:t>عمل</w:t>
            </w:r>
            <w:r w:rsidRPr="00D779F1">
              <w:rPr>
                <w:rFonts w:cs="GE SS Text Light"/>
                <w:i w:val="0"/>
                <w:iCs w:val="0"/>
                <w:sz w:val="24"/>
                <w:szCs w:val="24"/>
                <w:rtl/>
              </w:rPr>
              <w:t xml:space="preserve"> </w:t>
            </w:r>
            <w:r w:rsidRPr="00D779F1">
              <w:rPr>
                <w:rFonts w:cs="GE SS Text Light" w:hint="eastAsia"/>
                <w:i w:val="0"/>
                <w:iCs w:val="0"/>
                <w:sz w:val="24"/>
                <w:szCs w:val="24"/>
                <w:rtl/>
              </w:rPr>
              <w:t>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 xml:space="preserve"> </w:t>
            </w:r>
            <w:r w:rsidRPr="00D779F1">
              <w:rPr>
                <w:rFonts w:cs="GE SS Text Light" w:hint="eastAsia"/>
                <w:i w:val="0"/>
                <w:iCs w:val="0"/>
                <w:sz w:val="24"/>
                <w:szCs w:val="24"/>
                <w:rtl/>
              </w:rPr>
              <w:t>أهدافاً</w:t>
            </w:r>
            <w:r w:rsidRPr="00D779F1">
              <w:rPr>
                <w:rFonts w:cs="GE SS Text Light"/>
                <w:i w:val="0"/>
                <w:iCs w:val="0"/>
                <w:sz w:val="24"/>
                <w:szCs w:val="24"/>
                <w:rtl/>
              </w:rPr>
              <w:t xml:space="preserve"> </w:t>
            </w:r>
            <w:r w:rsidRPr="00D779F1">
              <w:rPr>
                <w:rFonts w:cs="GE SS Text Light" w:hint="eastAsia"/>
                <w:i w:val="0"/>
                <w:iCs w:val="0"/>
                <w:sz w:val="24"/>
                <w:szCs w:val="24"/>
                <w:rtl/>
              </w:rPr>
              <w:t>استراتيجية</w:t>
            </w:r>
            <w:r w:rsidRPr="00D779F1">
              <w:rPr>
                <w:rFonts w:cs="GE SS Text Light"/>
                <w:i w:val="0"/>
                <w:iCs w:val="0"/>
                <w:sz w:val="24"/>
                <w:szCs w:val="24"/>
                <w:rtl/>
              </w:rPr>
              <w:t xml:space="preserve"> </w:t>
            </w:r>
            <w:r w:rsidRPr="00D779F1">
              <w:rPr>
                <w:rFonts w:cs="GE SS Text Light" w:hint="eastAsia"/>
                <w:i w:val="0"/>
                <w:iCs w:val="0"/>
                <w:sz w:val="24"/>
                <w:szCs w:val="24"/>
                <w:rtl/>
              </w:rPr>
              <w:t>منسجمة</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الأولويات</w:t>
            </w:r>
            <w:r w:rsidRPr="00D779F1">
              <w:rPr>
                <w:rFonts w:cs="GE SS Text Light"/>
                <w:i w:val="0"/>
                <w:iCs w:val="0"/>
                <w:sz w:val="24"/>
                <w:szCs w:val="24"/>
                <w:rtl/>
              </w:rPr>
              <w:t xml:space="preserve"> </w:t>
            </w:r>
            <w:r w:rsidRPr="00D779F1">
              <w:rPr>
                <w:rFonts w:cs="GE SS Text Light" w:hint="eastAsia"/>
                <w:i w:val="0"/>
                <w:iCs w:val="0"/>
                <w:sz w:val="24"/>
                <w:szCs w:val="24"/>
                <w:rtl/>
              </w:rPr>
              <w:t>الوطنية،</w:t>
            </w:r>
            <w:r w:rsidRPr="00D779F1">
              <w:rPr>
                <w:rFonts w:cs="GE SS Text Light"/>
                <w:i w:val="0"/>
                <w:iCs w:val="0"/>
                <w:sz w:val="24"/>
                <w:szCs w:val="24"/>
                <w:rtl/>
              </w:rPr>
              <w:t xml:space="preserve"> </w:t>
            </w:r>
            <w:r w:rsidRPr="00D779F1">
              <w:rPr>
                <w:rFonts w:cs="GE SS Text Light" w:hint="eastAsia"/>
                <w:i w:val="0"/>
                <w:iCs w:val="0"/>
                <w:sz w:val="24"/>
                <w:szCs w:val="24"/>
                <w:rtl/>
              </w:rPr>
              <w:t>وأنشطة</w:t>
            </w:r>
            <w:r w:rsidRPr="00D779F1">
              <w:rPr>
                <w:rFonts w:cs="GE SS Text Light"/>
                <w:i w:val="0"/>
                <w:iCs w:val="0"/>
                <w:sz w:val="24"/>
                <w:szCs w:val="24"/>
                <w:rtl/>
              </w:rPr>
              <w:t xml:space="preserve"> </w:t>
            </w:r>
            <w:r w:rsidRPr="00D779F1">
              <w:rPr>
                <w:rFonts w:cs="GE SS Text Light" w:hint="eastAsia"/>
                <w:i w:val="0"/>
                <w:iCs w:val="0"/>
                <w:sz w:val="24"/>
                <w:szCs w:val="24"/>
                <w:rtl/>
              </w:rPr>
              <w:t>محددة</w:t>
            </w:r>
            <w:r w:rsidRPr="00D779F1">
              <w:rPr>
                <w:rFonts w:cs="GE SS Text Light"/>
                <w:i w:val="0"/>
                <w:iCs w:val="0"/>
                <w:sz w:val="24"/>
                <w:szCs w:val="24"/>
                <w:rtl/>
              </w:rPr>
              <w:t xml:space="preserve"> </w:t>
            </w:r>
            <w:r w:rsidRPr="00D779F1">
              <w:rPr>
                <w:rFonts w:cs="GE SS Text Light" w:hint="eastAsia"/>
                <w:i w:val="0"/>
                <w:iCs w:val="0"/>
                <w:sz w:val="24"/>
                <w:szCs w:val="24"/>
                <w:rtl/>
              </w:rPr>
              <w:t>وقابلة</w:t>
            </w:r>
            <w:r w:rsidRPr="00D779F1">
              <w:rPr>
                <w:rFonts w:cs="GE SS Text Light"/>
                <w:i w:val="0"/>
                <w:iCs w:val="0"/>
                <w:sz w:val="24"/>
                <w:szCs w:val="24"/>
                <w:rtl/>
              </w:rPr>
              <w:t xml:space="preserve"> </w:t>
            </w:r>
            <w:r w:rsidRPr="00D779F1">
              <w:rPr>
                <w:rFonts w:cs="GE SS Text Light" w:hint="eastAsia"/>
                <w:i w:val="0"/>
                <w:iCs w:val="0"/>
                <w:sz w:val="24"/>
                <w:szCs w:val="24"/>
                <w:rtl/>
              </w:rPr>
              <w:t>للتنفيذ،</w:t>
            </w:r>
            <w:r w:rsidRPr="00D779F1">
              <w:rPr>
                <w:rFonts w:cs="GE SS Text Light"/>
                <w:i w:val="0"/>
                <w:iCs w:val="0"/>
                <w:sz w:val="24"/>
                <w:szCs w:val="24"/>
                <w:rtl/>
              </w:rPr>
              <w:t xml:space="preserve"> </w:t>
            </w:r>
            <w:r w:rsidRPr="00D779F1">
              <w:rPr>
                <w:rFonts w:cs="GE SS Text Light" w:hint="eastAsia"/>
                <w:i w:val="0"/>
                <w:iCs w:val="0"/>
                <w:sz w:val="24"/>
                <w:szCs w:val="24"/>
                <w:rtl/>
              </w:rPr>
              <w:t>ومقدّرة</w:t>
            </w:r>
            <w:r w:rsidRPr="00D779F1">
              <w:rPr>
                <w:rFonts w:cs="GE SS Text Light"/>
                <w:i w:val="0"/>
                <w:iCs w:val="0"/>
                <w:sz w:val="24"/>
                <w:szCs w:val="24"/>
                <w:rtl/>
              </w:rPr>
              <w:t xml:space="preserve"> </w:t>
            </w:r>
            <w:r w:rsidRPr="00D779F1">
              <w:rPr>
                <w:rFonts w:cs="GE SS Text Light" w:hint="eastAsia"/>
                <w:i w:val="0"/>
                <w:iCs w:val="0"/>
                <w:sz w:val="24"/>
                <w:szCs w:val="24"/>
                <w:rtl/>
              </w:rPr>
              <w:t>التكاليف</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تحديد</w:t>
            </w:r>
            <w:r w:rsidRPr="00D779F1">
              <w:rPr>
                <w:rFonts w:cs="GE SS Text Light"/>
                <w:i w:val="0"/>
                <w:iCs w:val="0"/>
                <w:sz w:val="24"/>
                <w:szCs w:val="24"/>
                <w:rtl/>
              </w:rPr>
              <w:t xml:space="preserve"> </w:t>
            </w:r>
            <w:r w:rsidRPr="00D779F1">
              <w:rPr>
                <w:rFonts w:cs="GE SS Text Light" w:hint="eastAsia"/>
                <w:i w:val="0"/>
                <w:iCs w:val="0"/>
                <w:sz w:val="24"/>
                <w:szCs w:val="24"/>
                <w:rtl/>
              </w:rPr>
              <w:t>المسؤوليات</w:t>
            </w:r>
            <w:r w:rsidRPr="00D779F1">
              <w:rPr>
                <w:rFonts w:cs="GE SS Text Light"/>
                <w:i w:val="0"/>
                <w:iCs w:val="0"/>
                <w:sz w:val="24"/>
                <w:szCs w:val="24"/>
                <w:rtl/>
              </w:rPr>
              <w:t xml:space="preserve"> </w:t>
            </w:r>
            <w:r w:rsidRPr="00D779F1">
              <w:rPr>
                <w:rFonts w:cs="GE SS Text Light" w:hint="eastAsia"/>
                <w:i w:val="0"/>
                <w:iCs w:val="0"/>
                <w:sz w:val="24"/>
                <w:szCs w:val="24"/>
                <w:rtl/>
              </w:rPr>
              <w:t>والنتائج</w:t>
            </w:r>
            <w:r w:rsidRPr="00D779F1">
              <w:rPr>
                <w:rFonts w:cs="GE SS Text Light"/>
                <w:i w:val="0"/>
                <w:iCs w:val="0"/>
                <w:sz w:val="24"/>
                <w:szCs w:val="24"/>
                <w:rtl/>
              </w:rPr>
              <w:t xml:space="preserve"> </w:t>
            </w:r>
            <w:r w:rsidRPr="00D779F1">
              <w:rPr>
                <w:rFonts w:cs="GE SS Text Light" w:hint="eastAsia"/>
                <w:i w:val="0"/>
                <w:iCs w:val="0"/>
                <w:sz w:val="24"/>
                <w:szCs w:val="24"/>
                <w:rtl/>
              </w:rPr>
              <w:t>المتوقعة،</w:t>
            </w:r>
            <w:r w:rsidRPr="00D779F1">
              <w:rPr>
                <w:rFonts w:cs="GE SS Text Light"/>
                <w:i w:val="0"/>
                <w:iCs w:val="0"/>
                <w:sz w:val="24"/>
                <w:szCs w:val="24"/>
                <w:rtl/>
              </w:rPr>
              <w:t xml:space="preserve"> </w:t>
            </w:r>
            <w:r w:rsidRPr="00D779F1">
              <w:rPr>
                <w:rFonts w:cs="GE SS Text Light" w:hint="eastAsia"/>
                <w:i w:val="0"/>
                <w:iCs w:val="0"/>
                <w:sz w:val="24"/>
                <w:szCs w:val="24"/>
                <w:rtl/>
              </w:rPr>
              <w:t>إضافةً</w:t>
            </w:r>
            <w:r w:rsidRPr="00D779F1">
              <w:rPr>
                <w:rFonts w:cs="GE SS Text Light"/>
                <w:i w:val="0"/>
                <w:iCs w:val="0"/>
                <w:sz w:val="24"/>
                <w:szCs w:val="24"/>
                <w:rtl/>
              </w:rPr>
              <w:t xml:space="preserve"> </w:t>
            </w:r>
            <w:r w:rsidRPr="00D779F1">
              <w:rPr>
                <w:rFonts w:cs="GE SS Text Light" w:hint="eastAsia"/>
                <w:i w:val="0"/>
                <w:iCs w:val="0"/>
                <w:sz w:val="24"/>
                <w:szCs w:val="24"/>
                <w:rtl/>
              </w:rPr>
              <w:t>إلى</w:t>
            </w:r>
            <w:r w:rsidRPr="00D779F1">
              <w:rPr>
                <w:rFonts w:cs="GE SS Text Light"/>
                <w:i w:val="0"/>
                <w:iCs w:val="0"/>
                <w:sz w:val="24"/>
                <w:szCs w:val="24"/>
                <w:rtl/>
              </w:rPr>
              <w:t xml:space="preserve"> </w:t>
            </w:r>
            <w:r w:rsidRPr="00D779F1">
              <w:rPr>
                <w:rFonts w:cs="GE SS Text Light" w:hint="eastAsia"/>
                <w:i w:val="0"/>
                <w:iCs w:val="0"/>
                <w:sz w:val="24"/>
                <w:szCs w:val="24"/>
                <w:rtl/>
              </w:rPr>
              <w:t>إطار</w:t>
            </w:r>
            <w:r w:rsidRPr="00D779F1">
              <w:rPr>
                <w:rFonts w:cs="GE SS Text Light"/>
                <w:i w:val="0"/>
                <w:iCs w:val="0"/>
                <w:sz w:val="24"/>
                <w:szCs w:val="24"/>
                <w:rtl/>
              </w:rPr>
              <w:t xml:space="preserve"> </w:t>
            </w:r>
            <w:r w:rsidRPr="00D779F1">
              <w:rPr>
                <w:rFonts w:cs="GE SS Text Light" w:hint="eastAsia"/>
                <w:i w:val="0"/>
                <w:iCs w:val="0"/>
                <w:sz w:val="24"/>
                <w:szCs w:val="24"/>
                <w:rtl/>
              </w:rPr>
              <w:t>واضح</w:t>
            </w:r>
            <w:r w:rsidRPr="00D779F1">
              <w:rPr>
                <w:rFonts w:cs="GE SS Text Light"/>
                <w:i w:val="0"/>
                <w:iCs w:val="0"/>
                <w:sz w:val="24"/>
                <w:szCs w:val="24"/>
                <w:rtl/>
              </w:rPr>
              <w:t xml:space="preserve"> </w:t>
            </w:r>
            <w:r w:rsidRPr="00D779F1">
              <w:rPr>
                <w:rFonts w:cs="GE SS Text Light" w:hint="eastAsia"/>
                <w:i w:val="0"/>
                <w:iCs w:val="0"/>
                <w:sz w:val="24"/>
                <w:szCs w:val="24"/>
                <w:rtl/>
              </w:rPr>
              <w:t>لرصد</w:t>
            </w:r>
            <w:r w:rsidRPr="00D779F1">
              <w:rPr>
                <w:rFonts w:cs="GE SS Text Light"/>
                <w:i w:val="0"/>
                <w:iCs w:val="0"/>
                <w:sz w:val="24"/>
                <w:szCs w:val="24"/>
                <w:rtl/>
              </w:rPr>
              <w:t xml:space="preserve"> </w:t>
            </w:r>
            <w:r w:rsidRPr="00D779F1">
              <w:rPr>
                <w:rFonts w:cs="GE SS Text Light" w:hint="eastAsia"/>
                <w:i w:val="0"/>
                <w:iCs w:val="0"/>
                <w:sz w:val="24"/>
                <w:szCs w:val="24"/>
                <w:rtl/>
              </w:rPr>
              <w:t>وتقييم</w:t>
            </w:r>
            <w:r w:rsidRPr="00D779F1">
              <w:rPr>
                <w:rFonts w:cs="GE SS Text Light"/>
                <w:i w:val="0"/>
                <w:iCs w:val="0"/>
                <w:sz w:val="24"/>
                <w:szCs w:val="24"/>
                <w:rtl/>
              </w:rPr>
              <w:t xml:space="preserve"> </w:t>
            </w:r>
            <w:r w:rsidRPr="00D779F1">
              <w:rPr>
                <w:rFonts w:cs="GE SS Text Light" w:hint="eastAsia"/>
                <w:i w:val="0"/>
                <w:iCs w:val="0"/>
                <w:sz w:val="24"/>
                <w:szCs w:val="24"/>
                <w:rtl/>
              </w:rPr>
              <w:t>التقدم،</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يعزز</w:t>
            </w:r>
            <w:r w:rsidRPr="00D779F1">
              <w:rPr>
                <w:rFonts w:cs="GE SS Text Light"/>
                <w:i w:val="0"/>
                <w:iCs w:val="0"/>
                <w:sz w:val="24"/>
                <w:szCs w:val="24"/>
                <w:rtl/>
              </w:rPr>
              <w:t xml:space="preserve"> </w:t>
            </w:r>
            <w:r w:rsidRPr="00D779F1">
              <w:rPr>
                <w:rFonts w:cs="GE SS Text Light" w:hint="eastAsia"/>
                <w:i w:val="0"/>
                <w:iCs w:val="0"/>
                <w:sz w:val="24"/>
                <w:szCs w:val="24"/>
                <w:rtl/>
              </w:rPr>
              <w:t>فعالية</w:t>
            </w:r>
            <w:r w:rsidRPr="00D779F1">
              <w:rPr>
                <w:rFonts w:cs="GE SS Text Light"/>
                <w:i w:val="0"/>
                <w:iCs w:val="0"/>
                <w:sz w:val="24"/>
                <w:szCs w:val="24"/>
                <w:rtl/>
              </w:rPr>
              <w:t xml:space="preserve"> </w:t>
            </w:r>
            <w:r w:rsidRPr="00D779F1">
              <w:rPr>
                <w:rFonts w:cs="GE SS Text Light" w:hint="eastAsia"/>
                <w:i w:val="0"/>
                <w:iCs w:val="0"/>
                <w:sz w:val="24"/>
                <w:szCs w:val="24"/>
                <w:rtl/>
              </w:rPr>
              <w:t>التنفيذ</w:t>
            </w:r>
            <w:r w:rsidRPr="00D779F1">
              <w:rPr>
                <w:rFonts w:cs="GE SS Text Light"/>
                <w:i w:val="0"/>
                <w:iCs w:val="0"/>
                <w:sz w:val="24"/>
                <w:szCs w:val="24"/>
                <w:rtl/>
              </w:rPr>
              <w:t xml:space="preserve"> </w:t>
            </w:r>
            <w:r w:rsidRPr="00D779F1">
              <w:rPr>
                <w:rFonts w:cs="GE SS Text Light" w:hint="eastAsia"/>
                <w:i w:val="0"/>
                <w:iCs w:val="0"/>
                <w:sz w:val="24"/>
                <w:szCs w:val="24"/>
                <w:rtl/>
              </w:rPr>
              <w:t>والمساءلة</w:t>
            </w:r>
            <w:r w:rsidRPr="00D779F1">
              <w:rPr>
                <w:rFonts w:cs="GE SS Text Light"/>
                <w:i w:val="0"/>
                <w:iCs w:val="0"/>
                <w:sz w:val="24"/>
                <w:szCs w:val="24"/>
                <w:rtl/>
              </w:rPr>
              <w:t>.</w:t>
            </w:r>
          </w:p>
        </w:tc>
      </w:tr>
    </w:tbl>
    <w:p w14:paraId="1343276C" w14:textId="77777777" w:rsidR="00540432" w:rsidRDefault="00540432" w:rsidP="00540432">
      <w:pPr>
        <w:bidi/>
        <w:rPr>
          <w:rtl/>
        </w:rPr>
      </w:pPr>
    </w:p>
    <w:p w14:paraId="124C1787" w14:textId="3211F2A0"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lastRenderedPageBreak/>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29</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107CDE74" w14:textId="77777777" w:rsidTr="00D80F40">
        <w:trPr>
          <w:trHeight w:val="330"/>
          <w:tblHeader/>
        </w:trPr>
        <w:tc>
          <w:tcPr>
            <w:tcW w:w="5000" w:type="pct"/>
            <w:shd w:val="clear" w:color="auto" w:fill="026748" w:themeFill="accent1" w:themeFillShade="80"/>
          </w:tcPr>
          <w:p w14:paraId="0C2F5FDA"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7-1: النقاش</w:t>
            </w:r>
            <w:r w:rsidRPr="00906FE7">
              <w:rPr>
                <w:rFonts w:cs="GE SS Text Medium"/>
                <w:i w:val="0"/>
                <w:iCs w:val="0"/>
                <w:color w:val="FFFFFF" w:themeColor="background1"/>
                <w:sz w:val="24"/>
                <w:szCs w:val="24"/>
                <w:rtl/>
                <w:lang w:bidi="ar-IQ"/>
              </w:rPr>
              <w:t xml:space="preserve"> </w:t>
            </w:r>
            <w:r w:rsidRPr="00906FE7">
              <w:rPr>
                <w:rFonts w:cs="GE SS Text Medium" w:hint="eastAsia"/>
                <w:i w:val="0"/>
                <w:iCs w:val="0"/>
                <w:color w:val="FFFFFF" w:themeColor="background1"/>
                <w:sz w:val="24"/>
                <w:szCs w:val="24"/>
                <w:rtl/>
                <w:lang w:bidi="ar-IQ"/>
              </w:rPr>
              <w:t>العام</w:t>
            </w:r>
          </w:p>
        </w:tc>
      </w:tr>
      <w:tr w:rsidR="00540432" w:rsidRPr="00B07261" w14:paraId="2FFDEFA0" w14:textId="77777777" w:rsidTr="00D80F40">
        <w:tc>
          <w:tcPr>
            <w:tcW w:w="5000" w:type="pct"/>
            <w:shd w:val="clear" w:color="auto" w:fill="BFBFBF" w:themeFill="background1" w:themeFillShade="BF"/>
          </w:tcPr>
          <w:p w14:paraId="216EBAB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63909340" w14:textId="77777777" w:rsidTr="00D80F40">
        <w:tc>
          <w:tcPr>
            <w:tcW w:w="5000" w:type="pct"/>
          </w:tcPr>
          <w:p w14:paraId="3BDE8B3E" w14:textId="77777777" w:rsidR="00540432" w:rsidRPr="00B07261" w:rsidRDefault="00540432" w:rsidP="00B1421B">
            <w:pPr>
              <w:pStyle w:val="Caption"/>
              <w:bidi/>
              <w:spacing w:after="0"/>
              <w:jc w:val="both"/>
              <w:rPr>
                <w:rFonts w:cs="GE SS Text Light"/>
                <w:i w:val="0"/>
                <w:iCs w:val="0"/>
                <w:szCs w:val="24"/>
                <w:rtl/>
              </w:rPr>
            </w:pPr>
            <w:r w:rsidRPr="002C4411">
              <w:rPr>
                <w:rFonts w:cs="GE SS Text Light" w:hint="eastAsia"/>
                <w:i w:val="0"/>
                <w:iCs w:val="0"/>
                <w:szCs w:val="24"/>
                <w:rtl/>
              </w:rPr>
              <w:t>ينبغي</w:t>
            </w:r>
            <w:r w:rsidRPr="002C4411">
              <w:rPr>
                <w:rFonts w:cs="GE SS Text Light"/>
                <w:i w:val="0"/>
                <w:iCs w:val="0"/>
                <w:szCs w:val="24"/>
                <w:rtl/>
              </w:rPr>
              <w:t xml:space="preserve"> </w:t>
            </w:r>
            <w:r w:rsidRPr="002C4411">
              <w:rPr>
                <w:rFonts w:cs="GE SS Text Light" w:hint="eastAsia"/>
                <w:i w:val="0"/>
                <w:iCs w:val="0"/>
                <w:szCs w:val="24"/>
                <w:rtl/>
              </w:rPr>
              <w:t>على</w:t>
            </w:r>
            <w:r w:rsidRPr="002C4411">
              <w:rPr>
                <w:rFonts w:cs="GE SS Text Light"/>
                <w:i w:val="0"/>
                <w:iCs w:val="0"/>
                <w:szCs w:val="24"/>
                <w:rtl/>
              </w:rPr>
              <w:t xml:space="preserve"> </w:t>
            </w:r>
            <w:r w:rsidRPr="002C4411">
              <w:rPr>
                <w:rFonts w:cs="GE SS Text Light" w:hint="eastAsia"/>
                <w:i w:val="0"/>
                <w:iCs w:val="0"/>
                <w:szCs w:val="24"/>
                <w:rtl/>
              </w:rPr>
              <w:t>العراق</w:t>
            </w:r>
            <w:r w:rsidRPr="002C4411">
              <w:rPr>
                <w:rFonts w:cs="GE SS Text Light"/>
                <w:i w:val="0"/>
                <w:iCs w:val="0"/>
                <w:szCs w:val="24"/>
                <w:rtl/>
              </w:rPr>
              <w:t xml:space="preserve"> </w:t>
            </w:r>
            <w:r w:rsidRPr="002C4411">
              <w:rPr>
                <w:rFonts w:cs="GE SS Text Light" w:hint="eastAsia"/>
                <w:i w:val="0"/>
                <w:iCs w:val="0"/>
                <w:szCs w:val="24"/>
                <w:rtl/>
              </w:rPr>
              <w:t>إعداد</w:t>
            </w:r>
            <w:r w:rsidRPr="002C4411">
              <w:rPr>
                <w:rFonts w:cs="GE SS Text Light"/>
                <w:i w:val="0"/>
                <w:iCs w:val="0"/>
                <w:szCs w:val="24"/>
                <w:rtl/>
              </w:rPr>
              <w:t xml:space="preserve"> </w:t>
            </w:r>
            <w:r w:rsidRPr="002C4411">
              <w:rPr>
                <w:rFonts w:cs="GE SS Text Light" w:hint="eastAsia"/>
                <w:i w:val="0"/>
                <w:iCs w:val="0"/>
                <w:szCs w:val="24"/>
                <w:rtl/>
              </w:rPr>
              <w:t>وتنفيذ</w:t>
            </w:r>
            <w:r w:rsidRPr="002C4411">
              <w:rPr>
                <w:rFonts w:cs="GE SS Text Light"/>
                <w:i w:val="0"/>
                <w:iCs w:val="0"/>
                <w:szCs w:val="24"/>
                <w:rtl/>
              </w:rPr>
              <w:t xml:space="preserve"> </w:t>
            </w:r>
            <w:r w:rsidRPr="002C4411">
              <w:rPr>
                <w:rFonts w:cs="GE SS Text Light" w:hint="eastAsia"/>
                <w:i w:val="0"/>
                <w:iCs w:val="0"/>
                <w:szCs w:val="24"/>
                <w:rtl/>
              </w:rPr>
              <w:t>استراتيجية</w:t>
            </w:r>
            <w:r w:rsidRPr="002C4411">
              <w:rPr>
                <w:rFonts w:cs="GE SS Text Light"/>
                <w:i w:val="0"/>
                <w:iCs w:val="0"/>
                <w:szCs w:val="24"/>
                <w:rtl/>
              </w:rPr>
              <w:t xml:space="preserve"> </w:t>
            </w:r>
            <w:r w:rsidRPr="002C4411">
              <w:rPr>
                <w:rFonts w:cs="GE SS Text Light" w:hint="eastAsia"/>
                <w:i w:val="0"/>
                <w:iCs w:val="0"/>
                <w:szCs w:val="24"/>
                <w:rtl/>
              </w:rPr>
              <w:t>تعميم</w:t>
            </w:r>
            <w:r w:rsidRPr="002C4411">
              <w:rPr>
                <w:rFonts w:cs="GE SS Text Light"/>
                <w:i w:val="0"/>
                <w:iCs w:val="0"/>
                <w:szCs w:val="24"/>
                <w:rtl/>
              </w:rPr>
              <w:t xml:space="preserve"> </w:t>
            </w:r>
            <w:r w:rsidRPr="002C4411">
              <w:rPr>
                <w:rFonts w:cs="GE SS Text Light" w:hint="eastAsia"/>
                <w:i w:val="0"/>
                <w:iCs w:val="0"/>
                <w:szCs w:val="24"/>
                <w:rtl/>
              </w:rPr>
              <w:t>شاملة،</w:t>
            </w:r>
            <w:r w:rsidRPr="002C4411">
              <w:rPr>
                <w:rFonts w:cs="GE SS Text Light"/>
                <w:i w:val="0"/>
                <w:iCs w:val="0"/>
                <w:szCs w:val="24"/>
                <w:rtl/>
              </w:rPr>
              <w:t xml:space="preserve"> </w:t>
            </w:r>
            <w:r w:rsidRPr="002C4411">
              <w:rPr>
                <w:rFonts w:cs="GE SS Text Light" w:hint="eastAsia"/>
                <w:i w:val="0"/>
                <w:iCs w:val="0"/>
                <w:szCs w:val="24"/>
                <w:rtl/>
              </w:rPr>
              <w:t>تتضمن</w:t>
            </w:r>
            <w:r w:rsidRPr="002C4411">
              <w:rPr>
                <w:rFonts w:cs="GE SS Text Light"/>
                <w:i w:val="0"/>
                <w:iCs w:val="0"/>
                <w:szCs w:val="24"/>
                <w:rtl/>
              </w:rPr>
              <w:t xml:space="preserve"> </w:t>
            </w:r>
            <w:r w:rsidRPr="002C4411">
              <w:rPr>
                <w:rFonts w:cs="GE SS Text Light" w:hint="eastAsia"/>
                <w:i w:val="0"/>
                <w:iCs w:val="0"/>
                <w:szCs w:val="24"/>
                <w:rtl/>
              </w:rPr>
              <w:t>عقد</w:t>
            </w:r>
            <w:r w:rsidRPr="002C4411">
              <w:rPr>
                <w:rFonts w:cs="GE SS Text Light"/>
                <w:i w:val="0"/>
                <w:iCs w:val="0"/>
                <w:szCs w:val="24"/>
                <w:rtl/>
              </w:rPr>
              <w:t xml:space="preserve"> </w:t>
            </w:r>
            <w:r w:rsidRPr="002C4411">
              <w:rPr>
                <w:rFonts w:cs="GE SS Text Light" w:hint="eastAsia"/>
                <w:i w:val="0"/>
                <w:iCs w:val="0"/>
                <w:szCs w:val="24"/>
                <w:rtl/>
              </w:rPr>
              <w:t>فعاليات</w:t>
            </w:r>
            <w:r w:rsidRPr="002C4411">
              <w:rPr>
                <w:rFonts w:cs="GE SS Text Light"/>
                <w:i w:val="0"/>
                <w:iCs w:val="0"/>
                <w:szCs w:val="24"/>
                <w:rtl/>
              </w:rPr>
              <w:t xml:space="preserve"> </w:t>
            </w:r>
            <w:r w:rsidRPr="002C4411">
              <w:rPr>
                <w:rFonts w:cs="GE SS Text Light" w:hint="eastAsia"/>
                <w:i w:val="0"/>
                <w:iCs w:val="0"/>
                <w:szCs w:val="24"/>
                <w:rtl/>
              </w:rPr>
              <w:t>إطلاق</w:t>
            </w:r>
            <w:r w:rsidRPr="002C4411">
              <w:rPr>
                <w:rFonts w:cs="GE SS Text Light"/>
                <w:i w:val="0"/>
                <w:iCs w:val="0"/>
                <w:szCs w:val="24"/>
                <w:rtl/>
              </w:rPr>
              <w:t xml:space="preserve"> </w:t>
            </w:r>
            <w:r w:rsidRPr="002C4411">
              <w:rPr>
                <w:rFonts w:cs="GE SS Text Light" w:hint="eastAsia"/>
                <w:i w:val="0"/>
                <w:iCs w:val="0"/>
                <w:szCs w:val="24"/>
                <w:rtl/>
              </w:rPr>
              <w:t>سنوية،</w:t>
            </w:r>
            <w:r w:rsidRPr="002C4411">
              <w:rPr>
                <w:rFonts w:cs="GE SS Text Light"/>
                <w:i w:val="0"/>
                <w:iCs w:val="0"/>
                <w:szCs w:val="24"/>
                <w:rtl/>
              </w:rPr>
              <w:t xml:space="preserve"> </w:t>
            </w:r>
            <w:r w:rsidRPr="002C4411">
              <w:rPr>
                <w:rFonts w:cs="GE SS Text Light" w:hint="eastAsia"/>
                <w:i w:val="0"/>
                <w:iCs w:val="0"/>
                <w:szCs w:val="24"/>
                <w:rtl/>
              </w:rPr>
              <w:t>وتواصل</w:t>
            </w:r>
            <w:r w:rsidRPr="002C4411">
              <w:rPr>
                <w:rFonts w:cs="GE SS Text Light"/>
                <w:i w:val="0"/>
                <w:iCs w:val="0"/>
                <w:szCs w:val="24"/>
                <w:rtl/>
              </w:rPr>
              <w:t xml:space="preserve"> </w:t>
            </w:r>
            <w:r w:rsidRPr="002C4411">
              <w:rPr>
                <w:rFonts w:cs="GE SS Text Light" w:hint="eastAsia"/>
                <w:i w:val="0"/>
                <w:iCs w:val="0"/>
                <w:szCs w:val="24"/>
                <w:rtl/>
              </w:rPr>
              <w:t>متخصص</w:t>
            </w:r>
            <w:r w:rsidRPr="002C4411">
              <w:rPr>
                <w:rFonts w:cs="GE SS Text Light"/>
                <w:i w:val="0"/>
                <w:iCs w:val="0"/>
                <w:szCs w:val="24"/>
                <w:rtl/>
              </w:rPr>
              <w:t xml:space="preserve"> </w:t>
            </w:r>
            <w:r w:rsidRPr="002C4411">
              <w:rPr>
                <w:rFonts w:cs="GE SS Text Light" w:hint="eastAsia"/>
                <w:i w:val="0"/>
                <w:iCs w:val="0"/>
                <w:szCs w:val="24"/>
                <w:rtl/>
              </w:rPr>
              <w:t>مع</w:t>
            </w:r>
            <w:r w:rsidRPr="002C4411">
              <w:rPr>
                <w:rFonts w:cs="GE SS Text Light"/>
                <w:i w:val="0"/>
                <w:iCs w:val="0"/>
                <w:szCs w:val="24"/>
                <w:rtl/>
              </w:rPr>
              <w:t xml:space="preserve"> </w:t>
            </w:r>
            <w:r w:rsidRPr="002C4411">
              <w:rPr>
                <w:rFonts w:cs="GE SS Text Light" w:hint="eastAsia"/>
                <w:i w:val="0"/>
                <w:iCs w:val="0"/>
                <w:szCs w:val="24"/>
                <w:rtl/>
              </w:rPr>
              <w:t>الصحفيين</w:t>
            </w:r>
            <w:r w:rsidRPr="002C4411">
              <w:rPr>
                <w:rFonts w:cs="GE SS Text Light"/>
                <w:i w:val="0"/>
                <w:iCs w:val="0"/>
                <w:szCs w:val="24"/>
                <w:rtl/>
              </w:rPr>
              <w:t xml:space="preserve"> </w:t>
            </w:r>
            <w:r w:rsidRPr="002C4411">
              <w:rPr>
                <w:rFonts w:cs="GE SS Text Light" w:hint="eastAsia"/>
                <w:i w:val="0"/>
                <w:iCs w:val="0"/>
                <w:szCs w:val="24"/>
                <w:rtl/>
              </w:rPr>
              <w:t>والمجتمعات</w:t>
            </w:r>
            <w:r w:rsidRPr="002C4411">
              <w:rPr>
                <w:rFonts w:cs="GE SS Text Light"/>
                <w:i w:val="0"/>
                <w:iCs w:val="0"/>
                <w:szCs w:val="24"/>
                <w:rtl/>
              </w:rPr>
              <w:t xml:space="preserve"> </w:t>
            </w:r>
            <w:r w:rsidRPr="002C4411">
              <w:rPr>
                <w:rFonts w:cs="GE SS Text Light" w:hint="eastAsia"/>
                <w:i w:val="0"/>
                <w:iCs w:val="0"/>
                <w:szCs w:val="24"/>
                <w:rtl/>
              </w:rPr>
              <w:t>المحلية،</w:t>
            </w:r>
            <w:r w:rsidRPr="002C4411">
              <w:rPr>
                <w:rFonts w:cs="GE SS Text Light"/>
                <w:i w:val="0"/>
                <w:iCs w:val="0"/>
                <w:szCs w:val="24"/>
                <w:rtl/>
              </w:rPr>
              <w:t xml:space="preserve"> </w:t>
            </w:r>
            <w:r w:rsidRPr="002C4411">
              <w:rPr>
                <w:rFonts w:cs="GE SS Text Light" w:hint="eastAsia"/>
                <w:i w:val="0"/>
                <w:iCs w:val="0"/>
                <w:szCs w:val="24"/>
                <w:rtl/>
              </w:rPr>
              <w:t>ونشر</w:t>
            </w:r>
            <w:r w:rsidRPr="002C4411">
              <w:rPr>
                <w:rFonts w:cs="GE SS Text Light"/>
                <w:i w:val="0"/>
                <w:iCs w:val="0"/>
                <w:szCs w:val="24"/>
                <w:rtl/>
              </w:rPr>
              <w:t xml:space="preserve"> </w:t>
            </w:r>
            <w:r w:rsidRPr="002C4411">
              <w:rPr>
                <w:rFonts w:cs="GE SS Text Light" w:hint="eastAsia"/>
                <w:i w:val="0"/>
                <w:iCs w:val="0"/>
                <w:szCs w:val="24"/>
                <w:rtl/>
              </w:rPr>
              <w:t>مواد</w:t>
            </w:r>
            <w:r w:rsidRPr="002C4411">
              <w:rPr>
                <w:rFonts w:cs="GE SS Text Light"/>
                <w:i w:val="0"/>
                <w:iCs w:val="0"/>
                <w:szCs w:val="24"/>
                <w:rtl/>
              </w:rPr>
              <w:t xml:space="preserve"> </w:t>
            </w:r>
            <w:r w:rsidRPr="002C4411">
              <w:rPr>
                <w:rFonts w:cs="GE SS Text Light" w:hint="eastAsia"/>
                <w:i w:val="0"/>
                <w:iCs w:val="0"/>
                <w:szCs w:val="24"/>
                <w:rtl/>
              </w:rPr>
              <w:t>سياقية</w:t>
            </w:r>
            <w:r w:rsidRPr="002C4411">
              <w:rPr>
                <w:rFonts w:cs="GE SS Text Light"/>
                <w:i w:val="0"/>
                <w:iCs w:val="0"/>
                <w:szCs w:val="24"/>
                <w:rtl/>
              </w:rPr>
              <w:t xml:space="preserve"> </w:t>
            </w:r>
            <w:r w:rsidRPr="002C4411">
              <w:rPr>
                <w:rFonts w:cs="GE SS Text Light" w:hint="eastAsia"/>
                <w:i w:val="0"/>
                <w:iCs w:val="0"/>
                <w:szCs w:val="24"/>
                <w:rtl/>
              </w:rPr>
              <w:t>وفي</w:t>
            </w:r>
            <w:r w:rsidRPr="002C4411">
              <w:rPr>
                <w:rFonts w:cs="GE SS Text Light"/>
                <w:i w:val="0"/>
                <w:iCs w:val="0"/>
                <w:szCs w:val="24"/>
                <w:rtl/>
              </w:rPr>
              <w:t xml:space="preserve"> </w:t>
            </w:r>
            <w:r w:rsidRPr="002C4411">
              <w:rPr>
                <w:rFonts w:cs="GE SS Text Light" w:hint="eastAsia"/>
                <w:i w:val="0"/>
                <w:iCs w:val="0"/>
                <w:szCs w:val="24"/>
                <w:rtl/>
              </w:rPr>
              <w:t>المتناول</w:t>
            </w:r>
            <w:r w:rsidRPr="002C4411">
              <w:rPr>
                <w:rFonts w:cs="GE SS Text Light"/>
                <w:i w:val="0"/>
                <w:iCs w:val="0"/>
                <w:szCs w:val="24"/>
                <w:rtl/>
              </w:rPr>
              <w:t>.</w:t>
            </w:r>
          </w:p>
        </w:tc>
      </w:tr>
      <w:tr w:rsidR="00540432" w:rsidRPr="00B07261" w14:paraId="61408B66" w14:textId="77777777" w:rsidTr="00D80F40">
        <w:tc>
          <w:tcPr>
            <w:tcW w:w="5000" w:type="pct"/>
            <w:shd w:val="clear" w:color="auto" w:fill="BFBFBF" w:themeFill="background1" w:themeFillShade="BF"/>
          </w:tcPr>
          <w:p w14:paraId="3C6DF44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5C2F384A" w14:textId="77777777" w:rsidTr="00D80F40">
        <w:tc>
          <w:tcPr>
            <w:tcW w:w="5000" w:type="pct"/>
          </w:tcPr>
          <w:p w14:paraId="0430B8D3"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تحضير محور خاص يتضمن تعزيز النقاش العام في خطة العمل لسنتي 2025-2026 (المحور الثالث)، والذي يتضمن خطة مفصلة للقيام بعدة فعاليات بهذا الخصوص.</w:t>
            </w:r>
          </w:p>
        </w:tc>
      </w:tr>
      <w:tr w:rsidR="00540432" w:rsidRPr="00B07261" w14:paraId="06922B20" w14:textId="77777777" w:rsidTr="00D80F40">
        <w:trPr>
          <w:trHeight w:val="386"/>
        </w:trPr>
        <w:tc>
          <w:tcPr>
            <w:tcW w:w="5000" w:type="pct"/>
            <w:shd w:val="clear" w:color="auto" w:fill="215E99" w:themeFill="text2" w:themeFillTint="BF"/>
          </w:tcPr>
          <w:p w14:paraId="1A8F4D38"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2E27FB61" w14:textId="77777777" w:rsidTr="00D80F40">
        <w:tc>
          <w:tcPr>
            <w:tcW w:w="5000" w:type="pct"/>
          </w:tcPr>
          <w:p w14:paraId="308D0C92"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يعدّ</w:t>
            </w:r>
            <w:r w:rsidRPr="00D779F1">
              <w:rPr>
                <w:rFonts w:cs="GE SS Text Light"/>
                <w:i w:val="0"/>
                <w:iCs w:val="0"/>
                <w:sz w:val="24"/>
                <w:szCs w:val="24"/>
                <w:rtl/>
              </w:rPr>
              <w:t xml:space="preserve"> </w:t>
            </w:r>
            <w:r w:rsidRPr="00D779F1">
              <w:rPr>
                <w:rFonts w:cs="GE SS Text Light" w:hint="eastAsia"/>
                <w:i w:val="0"/>
                <w:iCs w:val="0"/>
                <w:sz w:val="24"/>
                <w:szCs w:val="24"/>
                <w:rtl/>
              </w:rPr>
              <w:t>العراق</w:t>
            </w:r>
            <w:r w:rsidRPr="00D779F1">
              <w:rPr>
                <w:rFonts w:cs="GE SS Text Light"/>
                <w:i w:val="0"/>
                <w:iCs w:val="0"/>
                <w:sz w:val="24"/>
                <w:szCs w:val="24"/>
                <w:rtl/>
              </w:rPr>
              <w:t xml:space="preserve"> </w:t>
            </w:r>
            <w:r w:rsidRPr="00D779F1">
              <w:rPr>
                <w:rFonts w:cs="GE SS Text Light" w:hint="eastAsia"/>
                <w:i w:val="0"/>
                <w:iCs w:val="0"/>
                <w:sz w:val="24"/>
                <w:szCs w:val="24"/>
                <w:rtl/>
              </w:rPr>
              <w:t>وينفّذ</w:t>
            </w:r>
            <w:r w:rsidRPr="00D779F1">
              <w:rPr>
                <w:rFonts w:cs="GE SS Text Light"/>
                <w:i w:val="0"/>
                <w:iCs w:val="0"/>
                <w:sz w:val="24"/>
                <w:szCs w:val="24"/>
                <w:rtl/>
              </w:rPr>
              <w:t xml:space="preserve"> </w:t>
            </w:r>
            <w:r w:rsidRPr="00D779F1">
              <w:rPr>
                <w:rFonts w:cs="GE SS Text Light" w:hint="eastAsia"/>
                <w:i w:val="0"/>
                <w:iCs w:val="0"/>
                <w:sz w:val="24"/>
                <w:szCs w:val="24"/>
                <w:rtl/>
              </w:rPr>
              <w:t>استراتيجية</w:t>
            </w:r>
            <w:r w:rsidRPr="00D779F1">
              <w:rPr>
                <w:rFonts w:cs="GE SS Text Light"/>
                <w:i w:val="0"/>
                <w:iCs w:val="0"/>
                <w:sz w:val="24"/>
                <w:szCs w:val="24"/>
                <w:rtl/>
              </w:rPr>
              <w:t xml:space="preserve"> </w:t>
            </w:r>
            <w:r w:rsidRPr="00D779F1">
              <w:rPr>
                <w:rFonts w:cs="GE SS Text Light" w:hint="eastAsia"/>
                <w:i w:val="0"/>
                <w:iCs w:val="0"/>
                <w:sz w:val="24"/>
                <w:szCs w:val="24"/>
                <w:rtl/>
              </w:rPr>
              <w:t>تعميم</w:t>
            </w:r>
            <w:r w:rsidRPr="00D779F1">
              <w:rPr>
                <w:rFonts w:cs="GE SS Text Light"/>
                <w:i w:val="0"/>
                <w:iCs w:val="0"/>
                <w:sz w:val="24"/>
                <w:szCs w:val="24"/>
                <w:rtl/>
              </w:rPr>
              <w:t xml:space="preserve"> </w:t>
            </w:r>
            <w:r w:rsidRPr="00D779F1">
              <w:rPr>
                <w:rFonts w:cs="GE SS Text Light" w:hint="eastAsia"/>
                <w:i w:val="0"/>
                <w:iCs w:val="0"/>
                <w:sz w:val="24"/>
                <w:szCs w:val="24"/>
                <w:rtl/>
              </w:rPr>
              <w:t>شاملة</w:t>
            </w:r>
            <w:r w:rsidRPr="00D779F1">
              <w:rPr>
                <w:rFonts w:cs="GE SS Text Light"/>
                <w:i w:val="0"/>
                <w:iCs w:val="0"/>
                <w:sz w:val="24"/>
                <w:szCs w:val="24"/>
                <w:rtl/>
              </w:rPr>
              <w:t xml:space="preserve"> </w:t>
            </w:r>
            <w:r w:rsidRPr="00D779F1">
              <w:rPr>
                <w:rFonts w:cs="GE SS Text Light" w:hint="eastAsia"/>
                <w:i w:val="0"/>
                <w:iCs w:val="0"/>
                <w:sz w:val="24"/>
                <w:szCs w:val="24"/>
                <w:rtl/>
              </w:rPr>
              <w:t>لمبادرة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 xml:space="preserve"> </w:t>
            </w:r>
            <w:r w:rsidRPr="00D779F1">
              <w:rPr>
                <w:rFonts w:cs="GE SS Text Light" w:hint="eastAsia"/>
                <w:i w:val="0"/>
                <w:iCs w:val="0"/>
                <w:sz w:val="24"/>
                <w:szCs w:val="24"/>
                <w:rtl/>
              </w:rPr>
              <w:t>تشمل</w:t>
            </w:r>
            <w:r w:rsidRPr="00D779F1">
              <w:rPr>
                <w:rFonts w:cs="GE SS Text Light"/>
                <w:i w:val="0"/>
                <w:iCs w:val="0"/>
                <w:sz w:val="24"/>
                <w:szCs w:val="24"/>
                <w:rtl/>
              </w:rPr>
              <w:t xml:space="preserve"> </w:t>
            </w:r>
            <w:r w:rsidRPr="00D779F1">
              <w:rPr>
                <w:rFonts w:cs="GE SS Text Light" w:hint="eastAsia"/>
                <w:i w:val="0"/>
                <w:iCs w:val="0"/>
                <w:sz w:val="24"/>
                <w:szCs w:val="24"/>
                <w:rtl/>
              </w:rPr>
              <w:t>تنظيم</w:t>
            </w:r>
            <w:r w:rsidRPr="00D779F1">
              <w:rPr>
                <w:rFonts w:cs="GE SS Text Light"/>
                <w:i w:val="0"/>
                <w:iCs w:val="0"/>
                <w:sz w:val="24"/>
                <w:szCs w:val="24"/>
                <w:rtl/>
              </w:rPr>
              <w:t xml:space="preserve"> </w:t>
            </w:r>
            <w:r w:rsidRPr="00D779F1">
              <w:rPr>
                <w:rFonts w:cs="GE SS Text Light" w:hint="eastAsia"/>
                <w:i w:val="0"/>
                <w:iCs w:val="0"/>
                <w:sz w:val="24"/>
                <w:szCs w:val="24"/>
                <w:rtl/>
              </w:rPr>
              <w:t>فعاليات</w:t>
            </w:r>
            <w:r w:rsidRPr="00D779F1">
              <w:rPr>
                <w:rFonts w:cs="GE SS Text Light"/>
                <w:i w:val="0"/>
                <w:iCs w:val="0"/>
                <w:sz w:val="24"/>
                <w:szCs w:val="24"/>
                <w:rtl/>
              </w:rPr>
              <w:t xml:space="preserve"> </w:t>
            </w:r>
            <w:r w:rsidRPr="00D779F1">
              <w:rPr>
                <w:rFonts w:cs="GE SS Text Light" w:hint="eastAsia"/>
                <w:i w:val="0"/>
                <w:iCs w:val="0"/>
                <w:sz w:val="24"/>
                <w:szCs w:val="24"/>
                <w:rtl/>
              </w:rPr>
              <w:t>إطلاق</w:t>
            </w:r>
            <w:r w:rsidRPr="00D779F1">
              <w:rPr>
                <w:rFonts w:cs="GE SS Text Light"/>
                <w:i w:val="0"/>
                <w:iCs w:val="0"/>
                <w:sz w:val="24"/>
                <w:szCs w:val="24"/>
                <w:rtl/>
              </w:rPr>
              <w:t xml:space="preserve"> </w:t>
            </w:r>
            <w:r w:rsidRPr="00D779F1">
              <w:rPr>
                <w:rFonts w:cs="GE SS Text Light" w:hint="eastAsia"/>
                <w:i w:val="0"/>
                <w:iCs w:val="0"/>
                <w:sz w:val="24"/>
                <w:szCs w:val="24"/>
                <w:rtl/>
              </w:rPr>
              <w:t>سنوية،</w:t>
            </w:r>
            <w:r w:rsidRPr="00D779F1">
              <w:rPr>
                <w:rFonts w:cs="GE SS Text Light"/>
                <w:i w:val="0"/>
                <w:iCs w:val="0"/>
                <w:sz w:val="24"/>
                <w:szCs w:val="24"/>
                <w:rtl/>
              </w:rPr>
              <w:t xml:space="preserve"> </w:t>
            </w:r>
            <w:r w:rsidRPr="00D779F1">
              <w:rPr>
                <w:rFonts w:cs="GE SS Text Light" w:hint="eastAsia"/>
                <w:i w:val="0"/>
                <w:iCs w:val="0"/>
                <w:sz w:val="24"/>
                <w:szCs w:val="24"/>
                <w:rtl/>
              </w:rPr>
              <w:t>وتعزيز</w:t>
            </w:r>
            <w:r w:rsidRPr="00D779F1">
              <w:rPr>
                <w:rFonts w:cs="GE SS Text Light"/>
                <w:i w:val="0"/>
                <w:iCs w:val="0"/>
                <w:sz w:val="24"/>
                <w:szCs w:val="24"/>
                <w:rtl/>
              </w:rPr>
              <w:t xml:space="preserve"> </w:t>
            </w:r>
            <w:r w:rsidRPr="00D779F1">
              <w:rPr>
                <w:rFonts w:cs="GE SS Text Light" w:hint="eastAsia"/>
                <w:i w:val="0"/>
                <w:iCs w:val="0"/>
                <w:sz w:val="24"/>
                <w:szCs w:val="24"/>
                <w:rtl/>
              </w:rPr>
              <w:t>التواصل</w:t>
            </w:r>
            <w:r w:rsidRPr="00D779F1">
              <w:rPr>
                <w:rFonts w:cs="GE SS Text Light"/>
                <w:i w:val="0"/>
                <w:iCs w:val="0"/>
                <w:sz w:val="24"/>
                <w:szCs w:val="24"/>
                <w:rtl/>
              </w:rPr>
              <w:t xml:space="preserve"> </w:t>
            </w:r>
            <w:r w:rsidRPr="00D779F1">
              <w:rPr>
                <w:rFonts w:cs="GE SS Text Light" w:hint="eastAsia"/>
                <w:i w:val="0"/>
                <w:iCs w:val="0"/>
                <w:sz w:val="24"/>
                <w:szCs w:val="24"/>
                <w:rtl/>
              </w:rPr>
              <w:t>المتخصص</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الصحفيين</w:t>
            </w:r>
            <w:r w:rsidRPr="00D779F1">
              <w:rPr>
                <w:rFonts w:cs="GE SS Text Light"/>
                <w:i w:val="0"/>
                <w:iCs w:val="0"/>
                <w:sz w:val="24"/>
                <w:szCs w:val="24"/>
                <w:rtl/>
              </w:rPr>
              <w:t xml:space="preserve"> </w:t>
            </w:r>
            <w:r w:rsidRPr="00D779F1">
              <w:rPr>
                <w:rFonts w:cs="GE SS Text Light" w:hint="eastAsia"/>
                <w:i w:val="0"/>
                <w:iCs w:val="0"/>
                <w:sz w:val="24"/>
                <w:szCs w:val="24"/>
                <w:rtl/>
              </w:rPr>
              <w:t>والمجتمعات</w:t>
            </w:r>
            <w:r w:rsidRPr="00D779F1">
              <w:rPr>
                <w:rFonts w:cs="GE SS Text Light"/>
                <w:i w:val="0"/>
                <w:iCs w:val="0"/>
                <w:sz w:val="24"/>
                <w:szCs w:val="24"/>
                <w:rtl/>
              </w:rPr>
              <w:t xml:space="preserve"> </w:t>
            </w:r>
            <w:r w:rsidRPr="00D779F1">
              <w:rPr>
                <w:rFonts w:cs="GE SS Text Light" w:hint="eastAsia"/>
                <w:i w:val="0"/>
                <w:iCs w:val="0"/>
                <w:sz w:val="24"/>
                <w:szCs w:val="24"/>
                <w:rtl/>
              </w:rPr>
              <w:t>المحلية،</w:t>
            </w:r>
            <w:r w:rsidRPr="00D779F1">
              <w:rPr>
                <w:rFonts w:cs="GE SS Text Light"/>
                <w:i w:val="0"/>
                <w:iCs w:val="0"/>
                <w:sz w:val="24"/>
                <w:szCs w:val="24"/>
                <w:rtl/>
              </w:rPr>
              <w:t xml:space="preserve"> </w:t>
            </w:r>
            <w:r w:rsidRPr="00D779F1">
              <w:rPr>
                <w:rFonts w:cs="GE SS Text Light" w:hint="eastAsia"/>
                <w:i w:val="0"/>
                <w:iCs w:val="0"/>
                <w:sz w:val="24"/>
                <w:szCs w:val="24"/>
                <w:rtl/>
              </w:rPr>
              <w:t>ونشر</w:t>
            </w:r>
            <w:r w:rsidRPr="00D779F1">
              <w:rPr>
                <w:rFonts w:cs="GE SS Text Light"/>
                <w:i w:val="0"/>
                <w:iCs w:val="0"/>
                <w:sz w:val="24"/>
                <w:szCs w:val="24"/>
                <w:rtl/>
              </w:rPr>
              <w:t xml:space="preserve"> </w:t>
            </w:r>
            <w:r w:rsidRPr="00D779F1">
              <w:rPr>
                <w:rFonts w:cs="GE SS Text Light" w:hint="eastAsia"/>
                <w:i w:val="0"/>
                <w:iCs w:val="0"/>
                <w:sz w:val="24"/>
                <w:szCs w:val="24"/>
                <w:rtl/>
              </w:rPr>
              <w:t>مواد</w:t>
            </w:r>
            <w:r w:rsidRPr="00D779F1">
              <w:rPr>
                <w:rFonts w:cs="GE SS Text Light"/>
                <w:i w:val="0"/>
                <w:iCs w:val="0"/>
                <w:sz w:val="24"/>
                <w:szCs w:val="24"/>
                <w:rtl/>
              </w:rPr>
              <w:t xml:space="preserve"> </w:t>
            </w:r>
            <w:r w:rsidRPr="00D779F1">
              <w:rPr>
                <w:rFonts w:cs="GE SS Text Light" w:hint="eastAsia"/>
                <w:i w:val="0"/>
                <w:iCs w:val="0"/>
                <w:sz w:val="24"/>
                <w:szCs w:val="24"/>
                <w:rtl/>
              </w:rPr>
              <w:t>سياقية</w:t>
            </w:r>
            <w:r w:rsidRPr="00D779F1">
              <w:rPr>
                <w:rFonts w:cs="GE SS Text Light"/>
                <w:i w:val="0"/>
                <w:iCs w:val="0"/>
                <w:sz w:val="24"/>
                <w:szCs w:val="24"/>
                <w:rtl/>
              </w:rPr>
              <w:t xml:space="preserve"> </w:t>
            </w:r>
            <w:r w:rsidRPr="00D779F1">
              <w:rPr>
                <w:rFonts w:cs="GE SS Text Light" w:hint="eastAsia"/>
                <w:i w:val="0"/>
                <w:iCs w:val="0"/>
                <w:sz w:val="24"/>
                <w:szCs w:val="24"/>
                <w:rtl/>
              </w:rPr>
              <w:t>مبسطة</w:t>
            </w:r>
            <w:r w:rsidRPr="00D779F1">
              <w:rPr>
                <w:rFonts w:cs="GE SS Text Light"/>
                <w:i w:val="0"/>
                <w:iCs w:val="0"/>
                <w:sz w:val="24"/>
                <w:szCs w:val="24"/>
                <w:rtl/>
              </w:rPr>
              <w:t xml:space="preserve"> </w:t>
            </w:r>
            <w:r w:rsidRPr="00D779F1">
              <w:rPr>
                <w:rFonts w:cs="GE SS Text Light" w:hint="eastAsia"/>
                <w:i w:val="0"/>
                <w:iCs w:val="0"/>
                <w:sz w:val="24"/>
                <w:szCs w:val="24"/>
                <w:rtl/>
              </w:rPr>
              <w:t>ومتاحة</w:t>
            </w:r>
            <w:r w:rsidRPr="00D779F1">
              <w:rPr>
                <w:rFonts w:cs="GE SS Text Light"/>
                <w:i w:val="0"/>
                <w:iCs w:val="0"/>
                <w:sz w:val="24"/>
                <w:szCs w:val="24"/>
                <w:rtl/>
              </w:rPr>
              <w:t xml:space="preserve"> </w:t>
            </w:r>
            <w:r w:rsidRPr="00D779F1">
              <w:rPr>
                <w:rFonts w:cs="GE SS Text Light" w:hint="eastAsia"/>
                <w:i w:val="0"/>
                <w:iCs w:val="0"/>
                <w:sz w:val="24"/>
                <w:szCs w:val="24"/>
                <w:rtl/>
              </w:rPr>
              <w:t>للجمهور،</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يعزز</w:t>
            </w:r>
            <w:r w:rsidRPr="00D779F1">
              <w:rPr>
                <w:rFonts w:cs="GE SS Text Light"/>
                <w:i w:val="0"/>
                <w:iCs w:val="0"/>
                <w:sz w:val="24"/>
                <w:szCs w:val="24"/>
                <w:rtl/>
              </w:rPr>
              <w:t xml:space="preserve"> </w:t>
            </w:r>
            <w:r w:rsidRPr="00D779F1">
              <w:rPr>
                <w:rFonts w:cs="GE SS Text Light" w:hint="eastAsia"/>
                <w:i w:val="0"/>
                <w:iCs w:val="0"/>
                <w:sz w:val="24"/>
                <w:szCs w:val="24"/>
                <w:rtl/>
              </w:rPr>
              <w:t>الوعي</w:t>
            </w:r>
            <w:r w:rsidRPr="00D779F1">
              <w:rPr>
                <w:rFonts w:cs="GE SS Text Light"/>
                <w:i w:val="0"/>
                <w:iCs w:val="0"/>
                <w:sz w:val="24"/>
                <w:szCs w:val="24"/>
                <w:rtl/>
              </w:rPr>
              <w:t xml:space="preserve"> </w:t>
            </w:r>
            <w:r w:rsidRPr="00D779F1">
              <w:rPr>
                <w:rFonts w:cs="GE SS Text Light" w:hint="eastAsia"/>
                <w:i w:val="0"/>
                <w:iCs w:val="0"/>
                <w:sz w:val="24"/>
                <w:szCs w:val="24"/>
                <w:rtl/>
              </w:rPr>
              <w:t>العام</w:t>
            </w:r>
            <w:r w:rsidRPr="00D779F1">
              <w:rPr>
                <w:rFonts w:cs="GE SS Text Light"/>
                <w:i w:val="0"/>
                <w:iCs w:val="0"/>
                <w:sz w:val="24"/>
                <w:szCs w:val="24"/>
                <w:rtl/>
              </w:rPr>
              <w:t xml:space="preserve"> </w:t>
            </w:r>
            <w:r w:rsidRPr="00D779F1">
              <w:rPr>
                <w:rFonts w:cs="GE SS Text Light" w:hint="eastAsia"/>
                <w:i w:val="0"/>
                <w:iCs w:val="0"/>
                <w:sz w:val="24"/>
                <w:szCs w:val="24"/>
                <w:rtl/>
              </w:rPr>
              <w:t>ويزيد</w:t>
            </w:r>
            <w:r w:rsidRPr="00D779F1">
              <w:rPr>
                <w:rFonts w:cs="GE SS Text Light"/>
                <w:i w:val="0"/>
                <w:iCs w:val="0"/>
                <w:sz w:val="24"/>
                <w:szCs w:val="24"/>
                <w:rtl/>
              </w:rPr>
              <w:t xml:space="preserve"> </w:t>
            </w:r>
            <w:r w:rsidRPr="00D779F1">
              <w:rPr>
                <w:rFonts w:cs="GE SS Text Light" w:hint="eastAsia"/>
                <w:i w:val="0"/>
                <w:iCs w:val="0"/>
                <w:sz w:val="24"/>
                <w:szCs w:val="24"/>
                <w:rtl/>
              </w:rPr>
              <w:t>من</w:t>
            </w:r>
            <w:r w:rsidRPr="00D779F1">
              <w:rPr>
                <w:rFonts w:cs="GE SS Text Light"/>
                <w:i w:val="0"/>
                <w:iCs w:val="0"/>
                <w:sz w:val="24"/>
                <w:szCs w:val="24"/>
                <w:rtl/>
              </w:rPr>
              <w:t xml:space="preserve"> </w:t>
            </w:r>
            <w:r w:rsidRPr="00D779F1">
              <w:rPr>
                <w:rFonts w:cs="GE SS Text Light" w:hint="eastAsia"/>
                <w:i w:val="0"/>
                <w:iCs w:val="0"/>
                <w:sz w:val="24"/>
                <w:szCs w:val="24"/>
                <w:rtl/>
              </w:rPr>
              <w:t>أثر</w:t>
            </w:r>
            <w:r w:rsidRPr="00D779F1">
              <w:rPr>
                <w:rFonts w:cs="GE SS Text Light"/>
                <w:i w:val="0"/>
                <w:iCs w:val="0"/>
                <w:sz w:val="24"/>
                <w:szCs w:val="24"/>
                <w:rtl/>
              </w:rPr>
              <w:t xml:space="preserve"> </w:t>
            </w:r>
            <w:r w:rsidRPr="00D779F1">
              <w:rPr>
                <w:rFonts w:cs="GE SS Text Light" w:hint="eastAsia"/>
                <w:i w:val="0"/>
                <w:iCs w:val="0"/>
                <w:sz w:val="24"/>
                <w:szCs w:val="24"/>
                <w:rtl/>
              </w:rPr>
              <w:t>الإفصاحات</w:t>
            </w:r>
            <w:r w:rsidRPr="00D779F1">
              <w:rPr>
                <w:rFonts w:cs="GE SS Text Light"/>
                <w:i w:val="0"/>
                <w:iCs w:val="0"/>
                <w:sz w:val="24"/>
                <w:szCs w:val="24"/>
                <w:rtl/>
              </w:rPr>
              <w:t>.</w:t>
            </w:r>
          </w:p>
        </w:tc>
      </w:tr>
    </w:tbl>
    <w:p w14:paraId="4EE396DF" w14:textId="77777777" w:rsidR="00540432" w:rsidRDefault="00540432" w:rsidP="00540432">
      <w:pPr>
        <w:bidi/>
        <w:rPr>
          <w:rtl/>
        </w:rPr>
      </w:pPr>
    </w:p>
    <w:p w14:paraId="0C1FD2AA" w14:textId="164E2E8D"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30</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544EC2F8" w14:textId="77777777" w:rsidTr="00D80F40">
        <w:trPr>
          <w:trHeight w:val="330"/>
          <w:tblHeader/>
        </w:trPr>
        <w:tc>
          <w:tcPr>
            <w:tcW w:w="5000" w:type="pct"/>
            <w:shd w:val="clear" w:color="auto" w:fill="026748" w:themeFill="accent1" w:themeFillShade="80"/>
          </w:tcPr>
          <w:p w14:paraId="3BE17B94"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7-2: </w:t>
            </w:r>
            <w:r w:rsidRPr="00927516">
              <w:rPr>
                <w:rFonts w:cs="GE SS Text Medium" w:hint="eastAsia"/>
                <w:i w:val="0"/>
                <w:iCs w:val="0"/>
                <w:color w:val="FFFFFF" w:themeColor="background1"/>
                <w:sz w:val="24"/>
                <w:szCs w:val="24"/>
                <w:rtl/>
                <w:lang w:bidi="ar-IQ"/>
              </w:rPr>
              <w:t>سهولة</w:t>
            </w:r>
            <w:r w:rsidRPr="00927516">
              <w:rPr>
                <w:rFonts w:cs="GE SS Text Medium"/>
                <w:i w:val="0"/>
                <w:iCs w:val="0"/>
                <w:color w:val="FFFFFF" w:themeColor="background1"/>
                <w:sz w:val="24"/>
                <w:szCs w:val="24"/>
                <w:rtl/>
                <w:lang w:bidi="ar-IQ"/>
              </w:rPr>
              <w:t xml:space="preserve"> </w:t>
            </w:r>
            <w:r w:rsidRPr="00927516">
              <w:rPr>
                <w:rFonts w:cs="GE SS Text Medium" w:hint="eastAsia"/>
                <w:i w:val="0"/>
                <w:iCs w:val="0"/>
                <w:color w:val="FFFFFF" w:themeColor="background1"/>
                <w:sz w:val="24"/>
                <w:szCs w:val="24"/>
                <w:rtl/>
                <w:lang w:bidi="ar-IQ"/>
              </w:rPr>
              <w:t>الحصول</w:t>
            </w:r>
            <w:r w:rsidRPr="00927516">
              <w:rPr>
                <w:rFonts w:cs="GE SS Text Medium"/>
                <w:i w:val="0"/>
                <w:iCs w:val="0"/>
                <w:color w:val="FFFFFF" w:themeColor="background1"/>
                <w:sz w:val="24"/>
                <w:szCs w:val="24"/>
                <w:rtl/>
                <w:lang w:bidi="ar-IQ"/>
              </w:rPr>
              <w:t xml:space="preserve"> </w:t>
            </w:r>
            <w:r w:rsidRPr="00927516">
              <w:rPr>
                <w:rFonts w:cs="GE SS Text Medium" w:hint="eastAsia"/>
                <w:i w:val="0"/>
                <w:iCs w:val="0"/>
                <w:color w:val="FFFFFF" w:themeColor="background1"/>
                <w:sz w:val="24"/>
                <w:szCs w:val="24"/>
                <w:rtl/>
                <w:lang w:bidi="ar-IQ"/>
              </w:rPr>
              <w:t>إلى</w:t>
            </w:r>
            <w:r w:rsidRPr="00927516">
              <w:rPr>
                <w:rFonts w:cs="GE SS Text Medium"/>
                <w:i w:val="0"/>
                <w:iCs w:val="0"/>
                <w:color w:val="FFFFFF" w:themeColor="background1"/>
                <w:sz w:val="24"/>
                <w:szCs w:val="24"/>
                <w:rtl/>
                <w:lang w:bidi="ar-IQ"/>
              </w:rPr>
              <w:t xml:space="preserve"> </w:t>
            </w:r>
            <w:r w:rsidRPr="00927516">
              <w:rPr>
                <w:rFonts w:cs="GE SS Text Medium" w:hint="eastAsia"/>
                <w:i w:val="0"/>
                <w:iCs w:val="0"/>
                <w:color w:val="FFFFFF" w:themeColor="background1"/>
                <w:sz w:val="24"/>
                <w:szCs w:val="24"/>
                <w:rtl/>
                <w:lang w:bidi="ar-IQ"/>
              </w:rPr>
              <w:t>البيانات</w:t>
            </w:r>
            <w:r w:rsidRPr="00927516">
              <w:rPr>
                <w:rFonts w:cs="GE SS Text Medium"/>
                <w:i w:val="0"/>
                <w:iCs w:val="0"/>
                <w:color w:val="FFFFFF" w:themeColor="background1"/>
                <w:sz w:val="24"/>
                <w:szCs w:val="24"/>
                <w:rtl/>
                <w:lang w:bidi="ar-IQ"/>
              </w:rPr>
              <w:t xml:space="preserve"> </w:t>
            </w:r>
            <w:r w:rsidRPr="00927516">
              <w:rPr>
                <w:rFonts w:cs="GE SS Text Medium" w:hint="eastAsia"/>
                <w:i w:val="0"/>
                <w:iCs w:val="0"/>
                <w:color w:val="FFFFFF" w:themeColor="background1"/>
                <w:sz w:val="24"/>
                <w:szCs w:val="24"/>
                <w:rtl/>
                <w:lang w:bidi="ar-IQ"/>
              </w:rPr>
              <w:t>والبيانات</w:t>
            </w:r>
            <w:r w:rsidRPr="00927516">
              <w:rPr>
                <w:rFonts w:cs="GE SS Text Medium"/>
                <w:i w:val="0"/>
                <w:iCs w:val="0"/>
                <w:color w:val="FFFFFF" w:themeColor="background1"/>
                <w:sz w:val="24"/>
                <w:szCs w:val="24"/>
                <w:rtl/>
                <w:lang w:bidi="ar-IQ"/>
              </w:rPr>
              <w:t xml:space="preserve"> </w:t>
            </w:r>
            <w:r w:rsidRPr="00927516">
              <w:rPr>
                <w:rFonts w:cs="GE SS Text Medium" w:hint="eastAsia"/>
                <w:i w:val="0"/>
                <w:iCs w:val="0"/>
                <w:color w:val="FFFFFF" w:themeColor="background1"/>
                <w:sz w:val="24"/>
                <w:szCs w:val="24"/>
                <w:rtl/>
                <w:lang w:bidi="ar-IQ"/>
              </w:rPr>
              <w:t>المفتوحة</w:t>
            </w:r>
          </w:p>
        </w:tc>
      </w:tr>
      <w:tr w:rsidR="00540432" w:rsidRPr="00B07261" w14:paraId="7C799B87" w14:textId="77777777" w:rsidTr="00D80F40">
        <w:tc>
          <w:tcPr>
            <w:tcW w:w="5000" w:type="pct"/>
            <w:shd w:val="clear" w:color="auto" w:fill="BFBFBF" w:themeFill="background1" w:themeFillShade="BF"/>
          </w:tcPr>
          <w:p w14:paraId="6C9A74A4"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0EA04FF2" w14:textId="77777777" w:rsidTr="00D80F40">
        <w:tc>
          <w:tcPr>
            <w:tcW w:w="5000" w:type="pct"/>
          </w:tcPr>
          <w:p w14:paraId="6050963B" w14:textId="77777777" w:rsidR="00540432" w:rsidRPr="00B07261" w:rsidRDefault="00540432" w:rsidP="00B1421B">
            <w:pPr>
              <w:pStyle w:val="Caption"/>
              <w:bidi/>
              <w:spacing w:after="0"/>
              <w:jc w:val="both"/>
              <w:rPr>
                <w:rFonts w:cs="GE SS Text Light"/>
                <w:i w:val="0"/>
                <w:iCs w:val="0"/>
                <w:szCs w:val="24"/>
                <w:rtl/>
              </w:rPr>
            </w:pPr>
            <w:r w:rsidRPr="004C6281">
              <w:rPr>
                <w:rFonts w:cs="GE SS Text Light" w:hint="eastAsia"/>
                <w:i w:val="0"/>
                <w:iCs w:val="0"/>
                <w:szCs w:val="24"/>
                <w:rtl/>
              </w:rPr>
              <w:t>ينصح</w:t>
            </w:r>
            <w:r w:rsidRPr="004C6281">
              <w:rPr>
                <w:rFonts w:cs="GE SS Text Light"/>
                <w:i w:val="0"/>
                <w:iCs w:val="0"/>
                <w:szCs w:val="24"/>
                <w:rtl/>
              </w:rPr>
              <w:t xml:space="preserve"> </w:t>
            </w:r>
            <w:r w:rsidRPr="004C6281">
              <w:rPr>
                <w:rFonts w:cs="GE SS Text Light" w:hint="eastAsia"/>
                <w:i w:val="0"/>
                <w:iCs w:val="0"/>
                <w:szCs w:val="24"/>
                <w:rtl/>
              </w:rPr>
              <w:t>العراق</w:t>
            </w:r>
            <w:r w:rsidRPr="004C6281">
              <w:rPr>
                <w:rFonts w:cs="GE SS Text Light"/>
                <w:i w:val="0"/>
                <w:iCs w:val="0"/>
                <w:szCs w:val="24"/>
                <w:rtl/>
              </w:rPr>
              <w:t xml:space="preserve"> </w:t>
            </w:r>
            <w:r w:rsidRPr="004C6281">
              <w:rPr>
                <w:rFonts w:cs="GE SS Text Light" w:hint="eastAsia"/>
                <w:i w:val="0"/>
                <w:iCs w:val="0"/>
                <w:szCs w:val="24"/>
                <w:rtl/>
              </w:rPr>
              <w:t>بتعزيز</w:t>
            </w:r>
            <w:r w:rsidRPr="004C6281">
              <w:rPr>
                <w:rFonts w:cs="GE SS Text Light"/>
                <w:i w:val="0"/>
                <w:iCs w:val="0"/>
                <w:szCs w:val="24"/>
                <w:rtl/>
              </w:rPr>
              <w:t xml:space="preserve"> </w:t>
            </w:r>
            <w:r w:rsidRPr="004C6281">
              <w:rPr>
                <w:rFonts w:cs="GE SS Text Light" w:hint="eastAsia"/>
                <w:i w:val="0"/>
                <w:iCs w:val="0"/>
                <w:szCs w:val="24"/>
                <w:rtl/>
              </w:rPr>
              <w:t>الإفصاحات</w:t>
            </w:r>
            <w:r w:rsidRPr="004C6281">
              <w:rPr>
                <w:rFonts w:cs="GE SS Text Light"/>
                <w:i w:val="0"/>
                <w:iCs w:val="0"/>
                <w:szCs w:val="24"/>
                <w:rtl/>
              </w:rPr>
              <w:t xml:space="preserve"> </w:t>
            </w:r>
            <w:r w:rsidRPr="004C6281">
              <w:rPr>
                <w:rFonts w:cs="GE SS Text Light" w:hint="eastAsia"/>
                <w:i w:val="0"/>
                <w:iCs w:val="0"/>
                <w:szCs w:val="24"/>
                <w:rtl/>
              </w:rPr>
              <w:t>المنهجية</w:t>
            </w:r>
            <w:r w:rsidRPr="004C6281">
              <w:rPr>
                <w:rFonts w:cs="GE SS Text Light"/>
                <w:i w:val="0"/>
                <w:iCs w:val="0"/>
                <w:szCs w:val="24"/>
                <w:rtl/>
              </w:rPr>
              <w:t xml:space="preserve"> </w:t>
            </w:r>
            <w:r w:rsidRPr="004C6281">
              <w:rPr>
                <w:rFonts w:cs="GE SS Text Light" w:hint="eastAsia"/>
                <w:i w:val="0"/>
                <w:iCs w:val="0"/>
                <w:szCs w:val="24"/>
                <w:rtl/>
              </w:rPr>
              <w:t>عبر</w:t>
            </w:r>
            <w:r w:rsidRPr="004C6281">
              <w:rPr>
                <w:rFonts w:cs="GE SS Text Light"/>
                <w:i w:val="0"/>
                <w:iCs w:val="0"/>
                <w:szCs w:val="24"/>
                <w:rtl/>
              </w:rPr>
              <w:t xml:space="preserve"> </w:t>
            </w:r>
            <w:r w:rsidRPr="004C6281">
              <w:rPr>
                <w:rFonts w:cs="GE SS Text Light" w:hint="eastAsia"/>
                <w:i w:val="0"/>
                <w:iCs w:val="0"/>
                <w:szCs w:val="24"/>
                <w:rtl/>
              </w:rPr>
              <w:t>كافة</w:t>
            </w:r>
            <w:r w:rsidRPr="004C6281">
              <w:rPr>
                <w:rFonts w:cs="GE SS Text Light"/>
                <w:i w:val="0"/>
                <w:iCs w:val="0"/>
                <w:szCs w:val="24"/>
                <w:rtl/>
              </w:rPr>
              <w:t xml:space="preserve"> </w:t>
            </w:r>
            <w:r w:rsidRPr="004C6281">
              <w:rPr>
                <w:rFonts w:cs="GE SS Text Light" w:hint="eastAsia"/>
                <w:i w:val="0"/>
                <w:iCs w:val="0"/>
                <w:szCs w:val="24"/>
                <w:rtl/>
              </w:rPr>
              <w:t>الجهات،</w:t>
            </w:r>
            <w:r w:rsidRPr="004C6281">
              <w:rPr>
                <w:rFonts w:cs="GE SS Text Light"/>
                <w:i w:val="0"/>
                <w:iCs w:val="0"/>
                <w:szCs w:val="24"/>
                <w:rtl/>
              </w:rPr>
              <w:t xml:space="preserve"> </w:t>
            </w:r>
            <w:r w:rsidRPr="004C6281">
              <w:rPr>
                <w:rFonts w:cs="GE SS Text Light" w:hint="eastAsia"/>
                <w:i w:val="0"/>
                <w:iCs w:val="0"/>
                <w:szCs w:val="24"/>
                <w:rtl/>
              </w:rPr>
              <w:t>وتعزيز</w:t>
            </w:r>
            <w:r w:rsidRPr="004C6281">
              <w:rPr>
                <w:rFonts w:cs="GE SS Text Light"/>
                <w:i w:val="0"/>
                <w:iCs w:val="0"/>
                <w:szCs w:val="24"/>
                <w:rtl/>
              </w:rPr>
              <w:t xml:space="preserve"> </w:t>
            </w:r>
            <w:r w:rsidRPr="004C6281">
              <w:rPr>
                <w:rFonts w:cs="GE SS Text Light" w:hint="eastAsia"/>
                <w:i w:val="0"/>
                <w:iCs w:val="0"/>
                <w:szCs w:val="24"/>
                <w:rtl/>
              </w:rPr>
              <w:t>قابلية</w:t>
            </w:r>
            <w:r w:rsidRPr="004C6281">
              <w:rPr>
                <w:rFonts w:cs="GE SS Text Light"/>
                <w:i w:val="0"/>
                <w:iCs w:val="0"/>
                <w:szCs w:val="24"/>
                <w:rtl/>
              </w:rPr>
              <w:t xml:space="preserve"> </w:t>
            </w:r>
            <w:r w:rsidRPr="004C6281">
              <w:rPr>
                <w:rFonts w:cs="GE SS Text Light" w:hint="eastAsia"/>
                <w:i w:val="0"/>
                <w:iCs w:val="0"/>
                <w:szCs w:val="24"/>
                <w:rtl/>
              </w:rPr>
              <w:t>القراءة</w:t>
            </w:r>
            <w:r w:rsidRPr="004C6281">
              <w:rPr>
                <w:rFonts w:cs="GE SS Text Light"/>
                <w:i w:val="0"/>
                <w:iCs w:val="0"/>
                <w:szCs w:val="24"/>
                <w:rtl/>
              </w:rPr>
              <w:t xml:space="preserve"> </w:t>
            </w:r>
            <w:r w:rsidRPr="004C6281">
              <w:rPr>
                <w:rFonts w:cs="GE SS Text Light" w:hint="eastAsia"/>
                <w:i w:val="0"/>
                <w:iCs w:val="0"/>
                <w:szCs w:val="24"/>
                <w:rtl/>
              </w:rPr>
              <w:t>الآلية،</w:t>
            </w:r>
            <w:r w:rsidRPr="004C6281">
              <w:rPr>
                <w:rFonts w:cs="GE SS Text Light"/>
                <w:i w:val="0"/>
                <w:iCs w:val="0"/>
                <w:szCs w:val="24"/>
                <w:rtl/>
              </w:rPr>
              <w:t xml:space="preserve"> </w:t>
            </w:r>
            <w:r w:rsidRPr="004C6281">
              <w:rPr>
                <w:rFonts w:cs="GE SS Text Light" w:hint="eastAsia"/>
                <w:i w:val="0"/>
                <w:iCs w:val="0"/>
                <w:szCs w:val="24"/>
                <w:rtl/>
              </w:rPr>
              <w:t>وإدماج</w:t>
            </w:r>
            <w:r w:rsidRPr="004C6281">
              <w:rPr>
                <w:rFonts w:cs="GE SS Text Light"/>
                <w:i w:val="0"/>
                <w:iCs w:val="0"/>
                <w:szCs w:val="24"/>
                <w:rtl/>
              </w:rPr>
              <w:t xml:space="preserve"> </w:t>
            </w:r>
            <w:r w:rsidRPr="004C6281">
              <w:rPr>
                <w:rFonts w:cs="GE SS Text Light" w:hint="eastAsia"/>
                <w:i w:val="0"/>
                <w:iCs w:val="0"/>
                <w:szCs w:val="24"/>
                <w:rtl/>
              </w:rPr>
              <w:t>هذه</w:t>
            </w:r>
            <w:r w:rsidRPr="004C6281">
              <w:rPr>
                <w:rFonts w:cs="GE SS Text Light"/>
                <w:i w:val="0"/>
                <w:iCs w:val="0"/>
                <w:szCs w:val="24"/>
                <w:rtl/>
              </w:rPr>
              <w:t xml:space="preserve"> </w:t>
            </w:r>
            <w:r w:rsidRPr="004C6281">
              <w:rPr>
                <w:rFonts w:cs="GE SS Text Light" w:hint="eastAsia"/>
                <w:i w:val="0"/>
                <w:iCs w:val="0"/>
                <w:szCs w:val="24"/>
                <w:rtl/>
              </w:rPr>
              <w:t>التحسينات</w:t>
            </w:r>
            <w:r w:rsidRPr="004C6281">
              <w:rPr>
                <w:rFonts w:cs="GE SS Text Light"/>
                <w:i w:val="0"/>
                <w:iCs w:val="0"/>
                <w:szCs w:val="24"/>
                <w:rtl/>
              </w:rPr>
              <w:t xml:space="preserve"> </w:t>
            </w:r>
            <w:r w:rsidRPr="004C6281">
              <w:rPr>
                <w:rFonts w:cs="GE SS Text Light" w:hint="eastAsia"/>
                <w:i w:val="0"/>
                <w:iCs w:val="0"/>
                <w:szCs w:val="24"/>
                <w:rtl/>
              </w:rPr>
              <w:t>في</w:t>
            </w:r>
            <w:r w:rsidRPr="004C6281">
              <w:rPr>
                <w:rFonts w:cs="GE SS Text Light"/>
                <w:i w:val="0"/>
                <w:iCs w:val="0"/>
                <w:szCs w:val="24"/>
                <w:rtl/>
              </w:rPr>
              <w:t xml:space="preserve"> </w:t>
            </w:r>
            <w:r w:rsidRPr="004C6281">
              <w:rPr>
                <w:rFonts w:cs="GE SS Text Light" w:hint="eastAsia"/>
                <w:i w:val="0"/>
                <w:iCs w:val="0"/>
                <w:szCs w:val="24"/>
                <w:rtl/>
              </w:rPr>
              <w:t>الموقع</w:t>
            </w:r>
            <w:r w:rsidRPr="004C6281">
              <w:rPr>
                <w:rFonts w:cs="GE SS Text Light"/>
                <w:i w:val="0"/>
                <w:iCs w:val="0"/>
                <w:szCs w:val="24"/>
                <w:rtl/>
              </w:rPr>
              <w:t xml:space="preserve"> </w:t>
            </w:r>
            <w:r w:rsidRPr="004C6281">
              <w:rPr>
                <w:rFonts w:cs="GE SS Text Light" w:hint="eastAsia"/>
                <w:i w:val="0"/>
                <w:iCs w:val="0"/>
                <w:szCs w:val="24"/>
                <w:rtl/>
              </w:rPr>
              <w:t>الإلكتروني</w:t>
            </w:r>
            <w:r w:rsidRPr="004C6281">
              <w:rPr>
                <w:rFonts w:cs="GE SS Text Light"/>
                <w:i w:val="0"/>
                <w:iCs w:val="0"/>
                <w:szCs w:val="24"/>
                <w:rtl/>
              </w:rPr>
              <w:t xml:space="preserve"> </w:t>
            </w:r>
            <w:r w:rsidRPr="004C6281">
              <w:rPr>
                <w:rFonts w:cs="GE SS Text Light" w:hint="eastAsia"/>
                <w:i w:val="0"/>
                <w:iCs w:val="0"/>
                <w:szCs w:val="24"/>
                <w:rtl/>
              </w:rPr>
              <w:t>القادم</w:t>
            </w:r>
            <w:r w:rsidRPr="004C6281">
              <w:rPr>
                <w:rFonts w:cs="GE SS Text Light"/>
                <w:i w:val="0"/>
                <w:iCs w:val="0"/>
                <w:szCs w:val="24"/>
                <w:rtl/>
              </w:rPr>
              <w:t xml:space="preserve"> </w:t>
            </w:r>
            <w:r w:rsidRPr="004C6281">
              <w:rPr>
                <w:rFonts w:cs="GE SS Text Light" w:hint="eastAsia"/>
                <w:i w:val="0"/>
                <w:iCs w:val="0"/>
                <w:szCs w:val="24"/>
                <w:rtl/>
              </w:rPr>
              <w:t>ومركز</w:t>
            </w:r>
            <w:r w:rsidRPr="004C6281">
              <w:rPr>
                <w:rFonts w:cs="GE SS Text Light"/>
                <w:i w:val="0"/>
                <w:iCs w:val="0"/>
                <w:szCs w:val="24"/>
                <w:rtl/>
              </w:rPr>
              <w:t xml:space="preserve"> </w:t>
            </w:r>
            <w:r w:rsidRPr="004C6281">
              <w:rPr>
                <w:rFonts w:cs="GE SS Text Light" w:hint="eastAsia"/>
                <w:i w:val="0"/>
                <w:iCs w:val="0"/>
                <w:szCs w:val="24"/>
                <w:rtl/>
              </w:rPr>
              <w:t>البيانات</w:t>
            </w:r>
            <w:r w:rsidRPr="004C6281">
              <w:rPr>
                <w:rFonts w:cs="GE SS Text Light"/>
                <w:i w:val="0"/>
                <w:iCs w:val="0"/>
                <w:szCs w:val="24"/>
                <w:rtl/>
              </w:rPr>
              <w:t xml:space="preserve"> </w:t>
            </w:r>
            <w:r w:rsidRPr="004C6281">
              <w:rPr>
                <w:rFonts w:cs="GE SS Text Light" w:hint="eastAsia"/>
                <w:i w:val="0"/>
                <w:iCs w:val="0"/>
                <w:szCs w:val="24"/>
                <w:rtl/>
              </w:rPr>
              <w:t>الوطني</w:t>
            </w:r>
            <w:r w:rsidRPr="004C6281">
              <w:rPr>
                <w:rFonts w:cs="GE SS Text Light"/>
                <w:i w:val="0"/>
                <w:iCs w:val="0"/>
                <w:szCs w:val="24"/>
                <w:rtl/>
              </w:rPr>
              <w:t>.</w:t>
            </w:r>
          </w:p>
        </w:tc>
      </w:tr>
      <w:tr w:rsidR="00540432" w:rsidRPr="00B07261" w14:paraId="07A6B12B" w14:textId="77777777" w:rsidTr="00D80F40">
        <w:tc>
          <w:tcPr>
            <w:tcW w:w="5000" w:type="pct"/>
            <w:shd w:val="clear" w:color="auto" w:fill="BFBFBF" w:themeFill="background1" w:themeFillShade="BF"/>
          </w:tcPr>
          <w:p w14:paraId="3727A9B7"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69CEDDBA" w14:textId="77777777" w:rsidTr="00D80F40">
        <w:tc>
          <w:tcPr>
            <w:tcW w:w="5000" w:type="pct"/>
          </w:tcPr>
          <w:p w14:paraId="20E77060"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قامت الهيأة بتحضير سياسة الإفصاح المنهجي عن طريق التعاون مع خبير البنك الدولي، وجاري العمل على المصادقة عليها من كافة الجهات المعنية بالإفصاح.</w:t>
            </w:r>
          </w:p>
        </w:tc>
      </w:tr>
      <w:tr w:rsidR="00540432" w:rsidRPr="00B07261" w14:paraId="3695C96D" w14:textId="77777777" w:rsidTr="00D80F40">
        <w:trPr>
          <w:trHeight w:val="386"/>
        </w:trPr>
        <w:tc>
          <w:tcPr>
            <w:tcW w:w="5000" w:type="pct"/>
            <w:shd w:val="clear" w:color="auto" w:fill="215E99" w:themeFill="text2" w:themeFillTint="BF"/>
          </w:tcPr>
          <w:p w14:paraId="401D1405"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3038EF4D" w14:textId="77777777" w:rsidTr="00D80F40">
        <w:tc>
          <w:tcPr>
            <w:tcW w:w="5000" w:type="pct"/>
          </w:tcPr>
          <w:p w14:paraId="2B5D2A9F"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يعزز</w:t>
            </w:r>
            <w:r w:rsidRPr="00D779F1">
              <w:rPr>
                <w:rFonts w:cs="GE SS Text Light"/>
                <w:i w:val="0"/>
                <w:iCs w:val="0"/>
                <w:sz w:val="24"/>
                <w:szCs w:val="24"/>
                <w:rtl/>
              </w:rPr>
              <w:t xml:space="preserve"> </w:t>
            </w:r>
            <w:r w:rsidRPr="00D779F1">
              <w:rPr>
                <w:rFonts w:cs="GE SS Text Light" w:hint="eastAsia"/>
                <w:i w:val="0"/>
                <w:iCs w:val="0"/>
                <w:sz w:val="24"/>
                <w:szCs w:val="24"/>
                <w:rtl/>
              </w:rPr>
              <w:t>العراق</w:t>
            </w:r>
            <w:r w:rsidRPr="00D779F1">
              <w:rPr>
                <w:rFonts w:cs="GE SS Text Light"/>
                <w:i w:val="0"/>
                <w:iCs w:val="0"/>
                <w:sz w:val="24"/>
                <w:szCs w:val="24"/>
                <w:rtl/>
              </w:rPr>
              <w:t xml:space="preserve"> </w:t>
            </w:r>
            <w:r w:rsidRPr="00D779F1">
              <w:rPr>
                <w:rFonts w:cs="GE SS Text Light" w:hint="eastAsia"/>
                <w:i w:val="0"/>
                <w:iCs w:val="0"/>
                <w:sz w:val="24"/>
                <w:szCs w:val="24"/>
                <w:rtl/>
              </w:rPr>
              <w:t>الإفصاحات</w:t>
            </w:r>
            <w:r w:rsidRPr="00D779F1">
              <w:rPr>
                <w:rFonts w:cs="GE SS Text Light"/>
                <w:i w:val="0"/>
                <w:iCs w:val="0"/>
                <w:sz w:val="24"/>
                <w:szCs w:val="24"/>
                <w:rtl/>
              </w:rPr>
              <w:t xml:space="preserve"> </w:t>
            </w:r>
            <w:r w:rsidRPr="00D779F1">
              <w:rPr>
                <w:rFonts w:cs="GE SS Text Light" w:hint="eastAsia"/>
                <w:i w:val="0"/>
                <w:iCs w:val="0"/>
                <w:sz w:val="24"/>
                <w:szCs w:val="24"/>
                <w:rtl/>
              </w:rPr>
              <w:t>المنهجية</w:t>
            </w:r>
            <w:r w:rsidRPr="00D779F1">
              <w:rPr>
                <w:rFonts w:cs="GE SS Text Light"/>
                <w:i w:val="0"/>
                <w:iCs w:val="0"/>
                <w:sz w:val="24"/>
                <w:szCs w:val="24"/>
                <w:rtl/>
              </w:rPr>
              <w:t xml:space="preserve"> </w:t>
            </w:r>
            <w:r w:rsidRPr="00D779F1">
              <w:rPr>
                <w:rFonts w:cs="GE SS Text Light" w:hint="eastAsia"/>
                <w:i w:val="0"/>
                <w:iCs w:val="0"/>
                <w:sz w:val="24"/>
                <w:szCs w:val="24"/>
                <w:rtl/>
              </w:rPr>
              <w:t>عبر</w:t>
            </w:r>
            <w:r w:rsidRPr="00D779F1">
              <w:rPr>
                <w:rFonts w:cs="GE SS Text Light"/>
                <w:i w:val="0"/>
                <w:iCs w:val="0"/>
                <w:sz w:val="24"/>
                <w:szCs w:val="24"/>
                <w:rtl/>
              </w:rPr>
              <w:t xml:space="preserve"> </w:t>
            </w:r>
            <w:r w:rsidRPr="00D779F1">
              <w:rPr>
                <w:rFonts w:cs="GE SS Text Light" w:hint="eastAsia"/>
                <w:i w:val="0"/>
                <w:iCs w:val="0"/>
                <w:sz w:val="24"/>
                <w:szCs w:val="24"/>
                <w:rtl/>
              </w:rPr>
              <w:t>جميع</w:t>
            </w:r>
            <w:r w:rsidRPr="00D779F1">
              <w:rPr>
                <w:rFonts w:cs="GE SS Text Light"/>
                <w:i w:val="0"/>
                <w:iCs w:val="0"/>
                <w:sz w:val="24"/>
                <w:szCs w:val="24"/>
                <w:rtl/>
              </w:rPr>
              <w:t xml:space="preserve"> </w:t>
            </w:r>
            <w:r w:rsidRPr="00D779F1">
              <w:rPr>
                <w:rFonts w:cs="GE SS Text Light" w:hint="eastAsia"/>
                <w:i w:val="0"/>
                <w:iCs w:val="0"/>
                <w:sz w:val="24"/>
                <w:szCs w:val="24"/>
                <w:rtl/>
              </w:rPr>
              <w:t>الجهات</w:t>
            </w:r>
            <w:r w:rsidRPr="00D779F1">
              <w:rPr>
                <w:rFonts w:cs="GE SS Text Light"/>
                <w:i w:val="0"/>
                <w:iCs w:val="0"/>
                <w:sz w:val="24"/>
                <w:szCs w:val="24"/>
                <w:rtl/>
              </w:rPr>
              <w:t xml:space="preserve"> </w:t>
            </w:r>
            <w:r w:rsidRPr="00D779F1">
              <w:rPr>
                <w:rFonts w:cs="GE SS Text Light" w:hint="eastAsia"/>
                <w:i w:val="0"/>
                <w:iCs w:val="0"/>
                <w:sz w:val="24"/>
                <w:szCs w:val="24"/>
                <w:rtl/>
              </w:rPr>
              <w:t>المعنية،</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تحسين</w:t>
            </w:r>
            <w:r w:rsidRPr="00D779F1">
              <w:rPr>
                <w:rFonts w:cs="GE SS Text Light"/>
                <w:i w:val="0"/>
                <w:iCs w:val="0"/>
                <w:sz w:val="24"/>
                <w:szCs w:val="24"/>
                <w:rtl/>
              </w:rPr>
              <w:t xml:space="preserve"> </w:t>
            </w:r>
            <w:r w:rsidRPr="00D779F1">
              <w:rPr>
                <w:rFonts w:cs="GE SS Text Light" w:hint="eastAsia"/>
                <w:i w:val="0"/>
                <w:iCs w:val="0"/>
                <w:sz w:val="24"/>
                <w:szCs w:val="24"/>
                <w:rtl/>
              </w:rPr>
              <w:t>قابلية</w:t>
            </w:r>
            <w:r w:rsidRPr="00D779F1">
              <w:rPr>
                <w:rFonts w:cs="GE SS Text Light"/>
                <w:i w:val="0"/>
                <w:iCs w:val="0"/>
                <w:sz w:val="24"/>
                <w:szCs w:val="24"/>
                <w:rtl/>
              </w:rPr>
              <w:t xml:space="preserve"> </w:t>
            </w:r>
            <w:r w:rsidRPr="00D779F1">
              <w:rPr>
                <w:rFonts w:cs="GE SS Text Light" w:hint="eastAsia"/>
                <w:i w:val="0"/>
                <w:iCs w:val="0"/>
                <w:sz w:val="24"/>
                <w:szCs w:val="24"/>
                <w:rtl/>
              </w:rPr>
              <w:t>قراءة</w:t>
            </w:r>
            <w:r w:rsidRPr="00D779F1">
              <w:rPr>
                <w:rFonts w:cs="GE SS Text Light"/>
                <w:i w:val="0"/>
                <w:iCs w:val="0"/>
                <w:sz w:val="24"/>
                <w:szCs w:val="24"/>
                <w:rtl/>
              </w:rPr>
              <w:t xml:space="preserve"> </w:t>
            </w:r>
            <w:r w:rsidRPr="00D779F1">
              <w:rPr>
                <w:rFonts w:cs="GE SS Text Light" w:hint="eastAsia"/>
                <w:i w:val="0"/>
                <w:iCs w:val="0"/>
                <w:sz w:val="24"/>
                <w:szCs w:val="24"/>
                <w:rtl/>
              </w:rPr>
              <w:t>البيانات</w:t>
            </w:r>
            <w:r w:rsidRPr="00D779F1">
              <w:rPr>
                <w:rFonts w:cs="GE SS Text Light"/>
                <w:i w:val="0"/>
                <w:iCs w:val="0"/>
                <w:sz w:val="24"/>
                <w:szCs w:val="24"/>
                <w:rtl/>
              </w:rPr>
              <w:t xml:space="preserve"> </w:t>
            </w:r>
            <w:r w:rsidRPr="00D779F1">
              <w:rPr>
                <w:rFonts w:cs="GE SS Text Light" w:hint="eastAsia"/>
                <w:i w:val="0"/>
                <w:iCs w:val="0"/>
                <w:sz w:val="24"/>
                <w:szCs w:val="24"/>
                <w:rtl/>
              </w:rPr>
              <w:t>آلياً،</w:t>
            </w:r>
            <w:r w:rsidRPr="00D779F1">
              <w:rPr>
                <w:rFonts w:cs="GE SS Text Light"/>
                <w:i w:val="0"/>
                <w:iCs w:val="0"/>
                <w:sz w:val="24"/>
                <w:szCs w:val="24"/>
                <w:rtl/>
              </w:rPr>
              <w:t xml:space="preserve"> </w:t>
            </w:r>
            <w:r w:rsidRPr="00D779F1">
              <w:rPr>
                <w:rFonts w:cs="GE SS Text Light" w:hint="eastAsia"/>
                <w:i w:val="0"/>
                <w:iCs w:val="0"/>
                <w:sz w:val="24"/>
                <w:szCs w:val="24"/>
                <w:rtl/>
              </w:rPr>
              <w:t>ودمج</w:t>
            </w:r>
            <w:r w:rsidRPr="00D779F1">
              <w:rPr>
                <w:rFonts w:cs="GE SS Text Light"/>
                <w:i w:val="0"/>
                <w:iCs w:val="0"/>
                <w:sz w:val="24"/>
                <w:szCs w:val="24"/>
                <w:rtl/>
              </w:rPr>
              <w:t xml:space="preserve"> </w:t>
            </w:r>
            <w:r w:rsidRPr="00D779F1">
              <w:rPr>
                <w:rFonts w:cs="GE SS Text Light" w:hint="eastAsia"/>
                <w:i w:val="0"/>
                <w:iCs w:val="0"/>
                <w:sz w:val="24"/>
                <w:szCs w:val="24"/>
                <w:rtl/>
              </w:rPr>
              <w:t>هذه</w:t>
            </w:r>
            <w:r w:rsidRPr="00D779F1">
              <w:rPr>
                <w:rFonts w:cs="GE SS Text Light"/>
                <w:i w:val="0"/>
                <w:iCs w:val="0"/>
                <w:sz w:val="24"/>
                <w:szCs w:val="24"/>
                <w:rtl/>
              </w:rPr>
              <w:t xml:space="preserve"> </w:t>
            </w:r>
            <w:r w:rsidRPr="00D779F1">
              <w:rPr>
                <w:rFonts w:cs="GE SS Text Light" w:hint="eastAsia"/>
                <w:i w:val="0"/>
                <w:iCs w:val="0"/>
                <w:sz w:val="24"/>
                <w:szCs w:val="24"/>
                <w:rtl/>
              </w:rPr>
              <w:t>التحسينات</w:t>
            </w:r>
            <w:r w:rsidRPr="00D779F1">
              <w:rPr>
                <w:rFonts w:cs="GE SS Text Light"/>
                <w:i w:val="0"/>
                <w:iCs w:val="0"/>
                <w:sz w:val="24"/>
                <w:szCs w:val="24"/>
                <w:rtl/>
              </w:rPr>
              <w:t xml:space="preserve"> </w:t>
            </w:r>
            <w:r w:rsidRPr="00D779F1">
              <w:rPr>
                <w:rFonts w:cs="GE SS Text Light" w:hint="eastAsia"/>
                <w:i w:val="0"/>
                <w:iCs w:val="0"/>
                <w:sz w:val="24"/>
                <w:szCs w:val="24"/>
                <w:rtl/>
              </w:rPr>
              <w:t>ضمن</w:t>
            </w:r>
            <w:r w:rsidRPr="00D779F1">
              <w:rPr>
                <w:rFonts w:cs="GE SS Text Light"/>
                <w:i w:val="0"/>
                <w:iCs w:val="0"/>
                <w:sz w:val="24"/>
                <w:szCs w:val="24"/>
                <w:rtl/>
              </w:rPr>
              <w:t xml:space="preserve"> </w:t>
            </w:r>
            <w:r w:rsidRPr="00D779F1">
              <w:rPr>
                <w:rFonts w:cs="GE SS Text Light" w:hint="eastAsia"/>
                <w:i w:val="0"/>
                <w:iCs w:val="0"/>
                <w:sz w:val="24"/>
                <w:szCs w:val="24"/>
                <w:rtl/>
              </w:rPr>
              <w:t>الموقع</w:t>
            </w:r>
            <w:r w:rsidRPr="00D779F1">
              <w:rPr>
                <w:rFonts w:cs="GE SS Text Light"/>
                <w:i w:val="0"/>
                <w:iCs w:val="0"/>
                <w:sz w:val="24"/>
                <w:szCs w:val="24"/>
                <w:rtl/>
              </w:rPr>
              <w:t xml:space="preserve"> </w:t>
            </w:r>
            <w:r w:rsidRPr="00D779F1">
              <w:rPr>
                <w:rFonts w:cs="GE SS Text Light" w:hint="eastAsia"/>
                <w:i w:val="0"/>
                <w:iCs w:val="0"/>
                <w:sz w:val="24"/>
                <w:szCs w:val="24"/>
                <w:rtl/>
              </w:rPr>
              <w:t>الإلكتروني</w:t>
            </w:r>
            <w:r w:rsidRPr="00D779F1">
              <w:rPr>
                <w:rFonts w:cs="GE SS Text Light"/>
                <w:i w:val="0"/>
                <w:iCs w:val="0"/>
                <w:sz w:val="24"/>
                <w:szCs w:val="24"/>
                <w:rtl/>
              </w:rPr>
              <w:t xml:space="preserve"> </w:t>
            </w:r>
            <w:r w:rsidRPr="00D779F1">
              <w:rPr>
                <w:rFonts w:cs="GE SS Text Light" w:hint="eastAsia"/>
                <w:i w:val="0"/>
                <w:iCs w:val="0"/>
                <w:sz w:val="24"/>
                <w:szCs w:val="24"/>
                <w:rtl/>
              </w:rPr>
              <w:t>الجديد</w:t>
            </w:r>
            <w:r w:rsidRPr="00D779F1">
              <w:rPr>
                <w:rFonts w:cs="GE SS Text Light"/>
                <w:i w:val="0"/>
                <w:iCs w:val="0"/>
                <w:sz w:val="24"/>
                <w:szCs w:val="24"/>
                <w:rtl/>
              </w:rPr>
              <w:t xml:space="preserve"> </w:t>
            </w:r>
            <w:r w:rsidRPr="00D779F1">
              <w:rPr>
                <w:rFonts w:cs="GE SS Text Light" w:hint="eastAsia"/>
                <w:i w:val="0"/>
                <w:iCs w:val="0"/>
                <w:sz w:val="24"/>
                <w:szCs w:val="24"/>
                <w:rtl/>
              </w:rPr>
              <w:t>ومركز</w:t>
            </w:r>
            <w:r w:rsidRPr="00D779F1">
              <w:rPr>
                <w:rFonts w:cs="GE SS Text Light"/>
                <w:i w:val="0"/>
                <w:iCs w:val="0"/>
                <w:sz w:val="24"/>
                <w:szCs w:val="24"/>
                <w:rtl/>
              </w:rPr>
              <w:t xml:space="preserve"> </w:t>
            </w:r>
            <w:r w:rsidRPr="00D779F1">
              <w:rPr>
                <w:rFonts w:cs="GE SS Text Light" w:hint="eastAsia"/>
                <w:i w:val="0"/>
                <w:iCs w:val="0"/>
                <w:sz w:val="24"/>
                <w:szCs w:val="24"/>
                <w:rtl/>
              </w:rPr>
              <w:t>البيانات</w:t>
            </w:r>
            <w:r w:rsidRPr="00D779F1">
              <w:rPr>
                <w:rFonts w:cs="GE SS Text Light"/>
                <w:i w:val="0"/>
                <w:iCs w:val="0"/>
                <w:sz w:val="24"/>
                <w:szCs w:val="24"/>
                <w:rtl/>
              </w:rPr>
              <w:t xml:space="preserve"> </w:t>
            </w:r>
            <w:r w:rsidRPr="00D779F1">
              <w:rPr>
                <w:rFonts w:cs="GE SS Text Light" w:hint="eastAsia"/>
                <w:i w:val="0"/>
                <w:iCs w:val="0"/>
                <w:sz w:val="24"/>
                <w:szCs w:val="24"/>
                <w:rtl/>
              </w:rPr>
              <w:t>الوطني،</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يدعم</w:t>
            </w:r>
            <w:r w:rsidRPr="00D779F1">
              <w:rPr>
                <w:rFonts w:cs="GE SS Text Light"/>
                <w:i w:val="0"/>
                <w:iCs w:val="0"/>
                <w:sz w:val="24"/>
                <w:szCs w:val="24"/>
                <w:rtl/>
              </w:rPr>
              <w:t xml:space="preserve"> </w:t>
            </w:r>
            <w:r w:rsidRPr="00D779F1">
              <w:rPr>
                <w:rFonts w:cs="GE SS Text Light" w:hint="eastAsia"/>
                <w:i w:val="0"/>
                <w:iCs w:val="0"/>
                <w:sz w:val="24"/>
                <w:szCs w:val="24"/>
                <w:rtl/>
              </w:rPr>
              <w:t>سهولة</w:t>
            </w:r>
            <w:r w:rsidRPr="00D779F1">
              <w:rPr>
                <w:rFonts w:cs="GE SS Text Light"/>
                <w:i w:val="0"/>
                <w:iCs w:val="0"/>
                <w:sz w:val="24"/>
                <w:szCs w:val="24"/>
                <w:rtl/>
              </w:rPr>
              <w:t xml:space="preserve"> </w:t>
            </w:r>
            <w:r w:rsidRPr="00D779F1">
              <w:rPr>
                <w:rFonts w:cs="GE SS Text Light" w:hint="eastAsia"/>
                <w:i w:val="0"/>
                <w:iCs w:val="0"/>
                <w:sz w:val="24"/>
                <w:szCs w:val="24"/>
                <w:rtl/>
              </w:rPr>
              <w:t>الوصول،</w:t>
            </w:r>
            <w:r w:rsidRPr="00D779F1">
              <w:rPr>
                <w:rFonts w:cs="GE SS Text Light"/>
                <w:i w:val="0"/>
                <w:iCs w:val="0"/>
                <w:sz w:val="24"/>
                <w:szCs w:val="24"/>
                <w:rtl/>
              </w:rPr>
              <w:t xml:space="preserve"> </w:t>
            </w:r>
            <w:r w:rsidRPr="00D779F1">
              <w:rPr>
                <w:rFonts w:cs="GE SS Text Light" w:hint="eastAsia"/>
                <w:i w:val="0"/>
                <w:iCs w:val="0"/>
                <w:sz w:val="24"/>
                <w:szCs w:val="24"/>
                <w:rtl/>
              </w:rPr>
              <w:t>وإعادة</w:t>
            </w:r>
            <w:r w:rsidRPr="00D779F1">
              <w:rPr>
                <w:rFonts w:cs="GE SS Text Light"/>
                <w:i w:val="0"/>
                <w:iCs w:val="0"/>
                <w:sz w:val="24"/>
                <w:szCs w:val="24"/>
                <w:rtl/>
              </w:rPr>
              <w:t xml:space="preserve"> </w:t>
            </w:r>
            <w:r w:rsidRPr="00D779F1">
              <w:rPr>
                <w:rFonts w:cs="GE SS Text Light" w:hint="eastAsia"/>
                <w:i w:val="0"/>
                <w:iCs w:val="0"/>
                <w:sz w:val="24"/>
                <w:szCs w:val="24"/>
                <w:rtl/>
              </w:rPr>
              <w:t>الاستخدام،</w:t>
            </w:r>
            <w:r w:rsidRPr="00D779F1">
              <w:rPr>
                <w:rFonts w:cs="GE SS Text Light"/>
                <w:i w:val="0"/>
                <w:iCs w:val="0"/>
                <w:sz w:val="24"/>
                <w:szCs w:val="24"/>
                <w:rtl/>
              </w:rPr>
              <w:t xml:space="preserve"> </w:t>
            </w:r>
            <w:r w:rsidRPr="00D779F1">
              <w:rPr>
                <w:rFonts w:cs="GE SS Text Light" w:hint="eastAsia"/>
                <w:i w:val="0"/>
                <w:iCs w:val="0"/>
                <w:sz w:val="24"/>
                <w:szCs w:val="24"/>
                <w:rtl/>
              </w:rPr>
              <w:t>والامتثال</w:t>
            </w:r>
            <w:r w:rsidRPr="00D779F1">
              <w:rPr>
                <w:rFonts w:cs="GE SS Text Light"/>
                <w:i w:val="0"/>
                <w:iCs w:val="0"/>
                <w:sz w:val="24"/>
                <w:szCs w:val="24"/>
                <w:rtl/>
              </w:rPr>
              <w:t xml:space="preserve"> </w:t>
            </w:r>
            <w:r w:rsidRPr="00D779F1">
              <w:rPr>
                <w:rFonts w:cs="GE SS Text Light" w:hint="eastAsia"/>
                <w:i w:val="0"/>
                <w:iCs w:val="0"/>
                <w:sz w:val="24"/>
                <w:szCs w:val="24"/>
                <w:rtl/>
              </w:rPr>
              <w:t>لمتطلبات</w:t>
            </w:r>
            <w:r w:rsidRPr="00D779F1">
              <w:rPr>
                <w:rFonts w:cs="GE SS Text Light"/>
                <w:i w:val="0"/>
                <w:iCs w:val="0"/>
                <w:sz w:val="24"/>
                <w:szCs w:val="24"/>
                <w:rtl/>
              </w:rPr>
              <w:t xml:space="preserve"> </w:t>
            </w:r>
            <w:r w:rsidRPr="00D779F1">
              <w:rPr>
                <w:rFonts w:cs="GE SS Text Light" w:hint="eastAsia"/>
                <w:i w:val="0"/>
                <w:iCs w:val="0"/>
                <w:sz w:val="24"/>
                <w:szCs w:val="24"/>
                <w:rtl/>
              </w:rPr>
              <w:t>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w:t>
            </w:r>
          </w:p>
        </w:tc>
      </w:tr>
    </w:tbl>
    <w:p w14:paraId="13413923" w14:textId="77777777" w:rsidR="00540432" w:rsidRDefault="00540432" w:rsidP="00540432">
      <w:pPr>
        <w:bidi/>
        <w:rPr>
          <w:rtl/>
        </w:rPr>
      </w:pPr>
    </w:p>
    <w:p w14:paraId="4839B73A" w14:textId="7D7F71A5"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31</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7CF383F2" w14:textId="77777777" w:rsidTr="00D80F40">
        <w:trPr>
          <w:trHeight w:val="330"/>
          <w:tblHeader/>
        </w:trPr>
        <w:tc>
          <w:tcPr>
            <w:tcW w:w="5000" w:type="pct"/>
            <w:shd w:val="clear" w:color="auto" w:fill="026748" w:themeFill="accent1" w:themeFillShade="80"/>
          </w:tcPr>
          <w:p w14:paraId="6936F8CB" w14:textId="77777777" w:rsidR="00540432" w:rsidRPr="00B07261" w:rsidRDefault="00540432" w:rsidP="00B1421B">
            <w:pPr>
              <w:pStyle w:val="Caption"/>
              <w:bidi/>
              <w:spacing w:after="0"/>
              <w:rPr>
                <w:rFonts w:cs="GE SS Text Medium"/>
                <w:i w:val="0"/>
                <w:iCs w:val="0"/>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7-3: </w:t>
            </w:r>
            <w:r w:rsidRPr="007638FC">
              <w:rPr>
                <w:rFonts w:cs="GE SS Text Medium" w:hint="eastAsia"/>
                <w:i w:val="0"/>
                <w:iCs w:val="0"/>
                <w:color w:val="FFFFFF" w:themeColor="background1"/>
                <w:sz w:val="24"/>
                <w:szCs w:val="24"/>
                <w:rtl/>
                <w:lang w:bidi="ar-IQ"/>
              </w:rPr>
              <w:t>التوصيات</w:t>
            </w:r>
            <w:r w:rsidRPr="007638FC">
              <w:rPr>
                <w:rFonts w:cs="GE SS Text Medium"/>
                <w:i w:val="0"/>
                <w:iCs w:val="0"/>
                <w:color w:val="FFFFFF" w:themeColor="background1"/>
                <w:sz w:val="24"/>
                <w:szCs w:val="24"/>
                <w:rtl/>
                <w:lang w:bidi="ar-IQ"/>
              </w:rPr>
              <w:t xml:space="preserve"> </w:t>
            </w:r>
            <w:r w:rsidRPr="007638FC">
              <w:rPr>
                <w:rFonts w:cs="GE SS Text Medium" w:hint="eastAsia"/>
                <w:i w:val="0"/>
                <w:iCs w:val="0"/>
                <w:color w:val="FFFFFF" w:themeColor="background1"/>
                <w:sz w:val="24"/>
                <w:szCs w:val="24"/>
                <w:rtl/>
                <w:lang w:bidi="ar-IQ"/>
              </w:rPr>
              <w:t>الناشئة</w:t>
            </w:r>
            <w:r w:rsidRPr="007638FC">
              <w:rPr>
                <w:rFonts w:cs="GE SS Text Medium"/>
                <w:i w:val="0"/>
                <w:iCs w:val="0"/>
                <w:color w:val="FFFFFF" w:themeColor="background1"/>
                <w:sz w:val="24"/>
                <w:szCs w:val="24"/>
                <w:rtl/>
                <w:lang w:bidi="ar-IQ"/>
              </w:rPr>
              <w:t xml:space="preserve"> </w:t>
            </w:r>
            <w:r w:rsidRPr="007638FC">
              <w:rPr>
                <w:rFonts w:cs="GE SS Text Medium" w:hint="eastAsia"/>
                <w:i w:val="0"/>
                <w:iCs w:val="0"/>
                <w:color w:val="FFFFFF" w:themeColor="background1"/>
                <w:sz w:val="24"/>
                <w:szCs w:val="24"/>
                <w:rtl/>
                <w:lang w:bidi="ar-IQ"/>
              </w:rPr>
              <w:t>عن</w:t>
            </w:r>
            <w:r w:rsidRPr="007638FC">
              <w:rPr>
                <w:rFonts w:cs="GE SS Text Medium"/>
                <w:i w:val="0"/>
                <w:iCs w:val="0"/>
                <w:color w:val="FFFFFF" w:themeColor="background1"/>
                <w:sz w:val="24"/>
                <w:szCs w:val="24"/>
                <w:rtl/>
                <w:lang w:bidi="ar-IQ"/>
              </w:rPr>
              <w:t xml:space="preserve"> </w:t>
            </w:r>
            <w:r w:rsidRPr="007638FC">
              <w:rPr>
                <w:rFonts w:cs="GE SS Text Medium" w:hint="eastAsia"/>
                <w:i w:val="0"/>
                <w:iCs w:val="0"/>
                <w:color w:val="FFFFFF" w:themeColor="background1"/>
                <w:sz w:val="24"/>
                <w:szCs w:val="24"/>
                <w:rtl/>
                <w:lang w:bidi="ar-IQ"/>
              </w:rPr>
              <w:t>تنفيذ</w:t>
            </w:r>
            <w:r w:rsidRPr="007638FC">
              <w:rPr>
                <w:rFonts w:cs="GE SS Text Medium"/>
                <w:i w:val="0"/>
                <w:iCs w:val="0"/>
                <w:color w:val="FFFFFF" w:themeColor="background1"/>
                <w:sz w:val="24"/>
                <w:szCs w:val="24"/>
                <w:rtl/>
                <w:lang w:bidi="ar-IQ"/>
              </w:rPr>
              <w:t xml:space="preserve"> </w:t>
            </w:r>
            <w:r w:rsidRPr="007638FC">
              <w:rPr>
                <w:rFonts w:cs="GE SS Text Medium" w:hint="eastAsia"/>
                <w:i w:val="0"/>
                <w:iCs w:val="0"/>
                <w:color w:val="FFFFFF" w:themeColor="background1"/>
                <w:sz w:val="24"/>
                <w:szCs w:val="24"/>
                <w:rtl/>
                <w:lang w:bidi="ar-IQ"/>
              </w:rPr>
              <w:t>المبادرة</w:t>
            </w:r>
          </w:p>
        </w:tc>
      </w:tr>
      <w:tr w:rsidR="00540432" w:rsidRPr="00B07261" w14:paraId="6ABE8DD0" w14:textId="77777777" w:rsidTr="00D80F40">
        <w:tc>
          <w:tcPr>
            <w:tcW w:w="5000" w:type="pct"/>
            <w:shd w:val="clear" w:color="auto" w:fill="BFBFBF" w:themeFill="background1" w:themeFillShade="BF"/>
          </w:tcPr>
          <w:p w14:paraId="2519D2F3"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39A6A0DE" w14:textId="77777777" w:rsidTr="00D80F40">
        <w:tc>
          <w:tcPr>
            <w:tcW w:w="5000" w:type="pct"/>
          </w:tcPr>
          <w:p w14:paraId="2B536717" w14:textId="77777777" w:rsidR="00540432" w:rsidRPr="00B07261" w:rsidRDefault="00540432" w:rsidP="00B1421B">
            <w:pPr>
              <w:pStyle w:val="Caption"/>
              <w:bidi/>
              <w:spacing w:after="0"/>
              <w:jc w:val="both"/>
              <w:rPr>
                <w:rFonts w:cs="GE SS Text Light"/>
                <w:i w:val="0"/>
                <w:iCs w:val="0"/>
                <w:szCs w:val="24"/>
                <w:rtl/>
              </w:rPr>
            </w:pPr>
            <w:r w:rsidRPr="007638FC">
              <w:rPr>
                <w:rFonts w:cs="GE SS Text Light" w:hint="eastAsia"/>
                <w:i w:val="0"/>
                <w:iCs w:val="0"/>
                <w:szCs w:val="24"/>
                <w:rtl/>
              </w:rPr>
              <w:t>ينبغي</w:t>
            </w:r>
            <w:r w:rsidRPr="007638FC">
              <w:rPr>
                <w:rFonts w:cs="GE SS Text Light"/>
                <w:i w:val="0"/>
                <w:iCs w:val="0"/>
                <w:szCs w:val="24"/>
                <w:rtl/>
              </w:rPr>
              <w:t xml:space="preserve"> </w:t>
            </w:r>
            <w:r w:rsidRPr="007638FC">
              <w:rPr>
                <w:rFonts w:cs="GE SS Text Light" w:hint="eastAsia"/>
                <w:i w:val="0"/>
                <w:iCs w:val="0"/>
                <w:szCs w:val="24"/>
                <w:rtl/>
              </w:rPr>
              <w:t>على</w:t>
            </w:r>
            <w:r w:rsidRPr="007638FC">
              <w:rPr>
                <w:rFonts w:cs="GE SS Text Light"/>
                <w:i w:val="0"/>
                <w:iCs w:val="0"/>
                <w:szCs w:val="24"/>
                <w:rtl/>
              </w:rPr>
              <w:t xml:space="preserve"> </w:t>
            </w:r>
            <w:r w:rsidRPr="007638FC">
              <w:rPr>
                <w:rFonts w:cs="GE SS Text Light" w:hint="eastAsia"/>
                <w:i w:val="0"/>
                <w:iCs w:val="0"/>
                <w:szCs w:val="24"/>
                <w:rtl/>
              </w:rPr>
              <w:t>العراق</w:t>
            </w:r>
            <w:r w:rsidRPr="007638FC">
              <w:rPr>
                <w:rFonts w:cs="GE SS Text Light"/>
                <w:i w:val="0"/>
                <w:iCs w:val="0"/>
                <w:szCs w:val="24"/>
                <w:rtl/>
              </w:rPr>
              <w:t xml:space="preserve"> </w:t>
            </w:r>
            <w:r w:rsidRPr="007638FC">
              <w:rPr>
                <w:rFonts w:cs="GE SS Text Light" w:hint="eastAsia"/>
                <w:i w:val="0"/>
                <w:iCs w:val="0"/>
                <w:szCs w:val="24"/>
                <w:rtl/>
              </w:rPr>
              <w:t>إعادة</w:t>
            </w:r>
            <w:r w:rsidRPr="007638FC">
              <w:rPr>
                <w:rFonts w:cs="GE SS Text Light"/>
                <w:i w:val="0"/>
                <w:iCs w:val="0"/>
                <w:szCs w:val="24"/>
                <w:rtl/>
              </w:rPr>
              <w:t xml:space="preserve"> </w:t>
            </w:r>
            <w:r w:rsidRPr="007638FC">
              <w:rPr>
                <w:rFonts w:cs="GE SS Text Light" w:hint="eastAsia"/>
                <w:i w:val="0"/>
                <w:iCs w:val="0"/>
                <w:szCs w:val="24"/>
                <w:rtl/>
              </w:rPr>
              <w:t>تشكيل</w:t>
            </w:r>
            <w:r w:rsidRPr="007638FC">
              <w:rPr>
                <w:rFonts w:cs="GE SS Text Light"/>
                <w:i w:val="0"/>
                <w:iCs w:val="0"/>
                <w:szCs w:val="24"/>
                <w:rtl/>
              </w:rPr>
              <w:t xml:space="preserve"> </w:t>
            </w:r>
            <w:r w:rsidRPr="007638FC">
              <w:rPr>
                <w:rFonts w:cs="GE SS Text Light" w:hint="eastAsia"/>
                <w:i w:val="0"/>
                <w:iCs w:val="0"/>
                <w:szCs w:val="24"/>
                <w:rtl/>
              </w:rPr>
              <w:t>آلية</w:t>
            </w:r>
            <w:r w:rsidRPr="007638FC">
              <w:rPr>
                <w:rFonts w:cs="GE SS Text Light"/>
                <w:i w:val="0"/>
                <w:iCs w:val="0"/>
                <w:szCs w:val="24"/>
                <w:rtl/>
              </w:rPr>
              <w:t xml:space="preserve"> </w:t>
            </w:r>
            <w:r w:rsidRPr="007638FC">
              <w:rPr>
                <w:rFonts w:cs="GE SS Text Light" w:hint="eastAsia"/>
                <w:i w:val="0"/>
                <w:iCs w:val="0"/>
                <w:szCs w:val="24"/>
                <w:rtl/>
              </w:rPr>
              <w:t>نظامية</w:t>
            </w:r>
            <w:r w:rsidRPr="007638FC">
              <w:rPr>
                <w:rFonts w:cs="GE SS Text Light"/>
                <w:i w:val="0"/>
                <w:iCs w:val="0"/>
                <w:szCs w:val="24"/>
                <w:rtl/>
              </w:rPr>
              <w:t xml:space="preserve"> </w:t>
            </w:r>
            <w:r w:rsidRPr="007638FC">
              <w:rPr>
                <w:rFonts w:cs="GE SS Text Light" w:hint="eastAsia"/>
                <w:i w:val="0"/>
                <w:iCs w:val="0"/>
                <w:szCs w:val="24"/>
                <w:rtl/>
              </w:rPr>
              <w:t>وخاضعة</w:t>
            </w:r>
            <w:r w:rsidRPr="007638FC">
              <w:rPr>
                <w:rFonts w:cs="GE SS Text Light"/>
                <w:i w:val="0"/>
                <w:iCs w:val="0"/>
                <w:szCs w:val="24"/>
                <w:rtl/>
              </w:rPr>
              <w:t xml:space="preserve"> </w:t>
            </w:r>
            <w:r w:rsidRPr="007638FC">
              <w:rPr>
                <w:rFonts w:cs="GE SS Text Light" w:hint="eastAsia"/>
                <w:i w:val="0"/>
                <w:iCs w:val="0"/>
                <w:szCs w:val="24"/>
                <w:rtl/>
              </w:rPr>
              <w:t>للمساءلة</w:t>
            </w:r>
            <w:r w:rsidRPr="007638FC">
              <w:rPr>
                <w:rFonts w:cs="GE SS Text Light"/>
                <w:i w:val="0"/>
                <w:iCs w:val="0"/>
                <w:szCs w:val="24"/>
                <w:rtl/>
              </w:rPr>
              <w:t xml:space="preserve"> </w:t>
            </w:r>
            <w:r w:rsidRPr="007638FC">
              <w:rPr>
                <w:rFonts w:cs="GE SS Text Light" w:hint="eastAsia"/>
                <w:i w:val="0"/>
                <w:iCs w:val="0"/>
                <w:szCs w:val="24"/>
                <w:rtl/>
              </w:rPr>
              <w:t>العامة</w:t>
            </w:r>
            <w:r w:rsidRPr="007638FC">
              <w:rPr>
                <w:rFonts w:cs="GE SS Text Light"/>
                <w:i w:val="0"/>
                <w:iCs w:val="0"/>
                <w:szCs w:val="24"/>
                <w:rtl/>
              </w:rPr>
              <w:t xml:space="preserve"> </w:t>
            </w:r>
            <w:r w:rsidRPr="007638FC">
              <w:rPr>
                <w:rFonts w:cs="GE SS Text Light" w:hint="eastAsia"/>
                <w:i w:val="0"/>
                <w:iCs w:val="0"/>
                <w:szCs w:val="24"/>
                <w:rtl/>
              </w:rPr>
              <w:t>لمجلس</w:t>
            </w:r>
            <w:r w:rsidRPr="007638FC">
              <w:rPr>
                <w:rFonts w:cs="GE SS Text Light"/>
                <w:i w:val="0"/>
                <w:iCs w:val="0"/>
                <w:szCs w:val="24"/>
                <w:rtl/>
              </w:rPr>
              <w:t xml:space="preserve"> </w:t>
            </w:r>
            <w:r w:rsidRPr="007638FC">
              <w:rPr>
                <w:rFonts w:cs="GE SS Text Light" w:hint="eastAsia"/>
                <w:i w:val="0"/>
                <w:iCs w:val="0"/>
                <w:szCs w:val="24"/>
                <w:rtl/>
              </w:rPr>
              <w:t>أصحاب</w:t>
            </w:r>
            <w:r w:rsidRPr="007638FC">
              <w:rPr>
                <w:rFonts w:cs="GE SS Text Light"/>
                <w:i w:val="0"/>
                <w:iCs w:val="0"/>
                <w:szCs w:val="24"/>
                <w:rtl/>
              </w:rPr>
              <w:t xml:space="preserve"> </w:t>
            </w:r>
            <w:r w:rsidRPr="007638FC">
              <w:rPr>
                <w:rFonts w:cs="GE SS Text Light" w:hint="eastAsia"/>
                <w:i w:val="0"/>
                <w:iCs w:val="0"/>
                <w:szCs w:val="24"/>
                <w:rtl/>
              </w:rPr>
              <w:t>المصلحة</w:t>
            </w:r>
            <w:r w:rsidRPr="007638FC">
              <w:rPr>
                <w:rFonts w:cs="GE SS Text Light"/>
                <w:i w:val="0"/>
                <w:iCs w:val="0"/>
                <w:szCs w:val="24"/>
                <w:rtl/>
              </w:rPr>
              <w:t xml:space="preserve"> </w:t>
            </w:r>
            <w:r w:rsidRPr="007638FC">
              <w:rPr>
                <w:rFonts w:cs="GE SS Text Light" w:hint="eastAsia"/>
                <w:i w:val="0"/>
                <w:iCs w:val="0"/>
                <w:szCs w:val="24"/>
                <w:rtl/>
              </w:rPr>
              <w:t>بخصوص</w:t>
            </w:r>
            <w:r w:rsidRPr="007638FC">
              <w:rPr>
                <w:rFonts w:cs="GE SS Text Light"/>
                <w:i w:val="0"/>
                <w:iCs w:val="0"/>
                <w:szCs w:val="24"/>
                <w:rtl/>
              </w:rPr>
              <w:t xml:space="preserve"> </w:t>
            </w:r>
            <w:r w:rsidRPr="007638FC">
              <w:rPr>
                <w:rFonts w:cs="GE SS Text Light" w:hint="eastAsia"/>
                <w:i w:val="0"/>
                <w:iCs w:val="0"/>
                <w:szCs w:val="24"/>
                <w:rtl/>
              </w:rPr>
              <w:t>مراجعة</w:t>
            </w:r>
            <w:r w:rsidRPr="007638FC">
              <w:rPr>
                <w:rFonts w:cs="GE SS Text Light"/>
                <w:i w:val="0"/>
                <w:iCs w:val="0"/>
                <w:szCs w:val="24"/>
                <w:rtl/>
              </w:rPr>
              <w:t xml:space="preserve"> </w:t>
            </w:r>
            <w:r w:rsidRPr="007638FC">
              <w:rPr>
                <w:rFonts w:cs="GE SS Text Light" w:hint="eastAsia"/>
                <w:i w:val="0"/>
                <w:iCs w:val="0"/>
                <w:szCs w:val="24"/>
                <w:rtl/>
              </w:rPr>
              <w:t>وتنفيذ</w:t>
            </w:r>
            <w:r w:rsidRPr="007638FC">
              <w:rPr>
                <w:rFonts w:cs="GE SS Text Light"/>
                <w:i w:val="0"/>
                <w:iCs w:val="0"/>
                <w:szCs w:val="24"/>
                <w:rtl/>
              </w:rPr>
              <w:t xml:space="preserve"> </w:t>
            </w:r>
            <w:r w:rsidRPr="007638FC">
              <w:rPr>
                <w:rFonts w:cs="GE SS Text Light" w:hint="eastAsia"/>
                <w:i w:val="0"/>
                <w:iCs w:val="0"/>
                <w:szCs w:val="24"/>
                <w:rtl/>
              </w:rPr>
              <w:t>التوصيات،</w:t>
            </w:r>
            <w:r w:rsidRPr="007638FC">
              <w:rPr>
                <w:rFonts w:cs="GE SS Text Light"/>
                <w:i w:val="0"/>
                <w:iCs w:val="0"/>
                <w:szCs w:val="24"/>
                <w:rtl/>
              </w:rPr>
              <w:t xml:space="preserve"> </w:t>
            </w:r>
            <w:r w:rsidRPr="007638FC">
              <w:rPr>
                <w:rFonts w:cs="GE SS Text Light" w:hint="eastAsia"/>
                <w:i w:val="0"/>
                <w:iCs w:val="0"/>
                <w:szCs w:val="24"/>
                <w:rtl/>
              </w:rPr>
              <w:t>مع</w:t>
            </w:r>
            <w:r w:rsidRPr="007638FC">
              <w:rPr>
                <w:rFonts w:cs="GE SS Text Light"/>
                <w:i w:val="0"/>
                <w:iCs w:val="0"/>
                <w:szCs w:val="24"/>
                <w:rtl/>
              </w:rPr>
              <w:t xml:space="preserve"> </w:t>
            </w:r>
            <w:r w:rsidRPr="007638FC">
              <w:rPr>
                <w:rFonts w:cs="GE SS Text Light" w:hint="eastAsia"/>
                <w:i w:val="0"/>
                <w:iCs w:val="0"/>
                <w:szCs w:val="24"/>
                <w:rtl/>
              </w:rPr>
              <w:t>أطر</w:t>
            </w:r>
            <w:r w:rsidRPr="007638FC">
              <w:rPr>
                <w:rFonts w:cs="GE SS Text Light"/>
                <w:i w:val="0"/>
                <w:iCs w:val="0"/>
                <w:szCs w:val="24"/>
                <w:rtl/>
              </w:rPr>
              <w:t xml:space="preserve"> </w:t>
            </w:r>
            <w:r w:rsidRPr="007638FC">
              <w:rPr>
                <w:rFonts w:cs="GE SS Text Light" w:hint="eastAsia"/>
                <w:i w:val="0"/>
                <w:iCs w:val="0"/>
                <w:szCs w:val="24"/>
                <w:rtl/>
              </w:rPr>
              <w:t>زمنية</w:t>
            </w:r>
            <w:r w:rsidRPr="007638FC">
              <w:rPr>
                <w:rFonts w:cs="GE SS Text Light"/>
                <w:i w:val="0"/>
                <w:iCs w:val="0"/>
                <w:szCs w:val="24"/>
                <w:rtl/>
              </w:rPr>
              <w:t xml:space="preserve"> </w:t>
            </w:r>
            <w:r w:rsidRPr="007638FC">
              <w:rPr>
                <w:rFonts w:cs="GE SS Text Light" w:hint="eastAsia"/>
                <w:i w:val="0"/>
                <w:iCs w:val="0"/>
                <w:szCs w:val="24"/>
                <w:rtl/>
              </w:rPr>
              <w:t>ومسؤوليات</w:t>
            </w:r>
            <w:r w:rsidRPr="007638FC">
              <w:rPr>
                <w:rFonts w:cs="GE SS Text Light"/>
                <w:i w:val="0"/>
                <w:iCs w:val="0"/>
                <w:szCs w:val="24"/>
                <w:rtl/>
              </w:rPr>
              <w:t xml:space="preserve"> </w:t>
            </w:r>
            <w:r w:rsidRPr="007638FC">
              <w:rPr>
                <w:rFonts w:cs="GE SS Text Light" w:hint="eastAsia"/>
                <w:i w:val="0"/>
                <w:iCs w:val="0"/>
                <w:szCs w:val="24"/>
                <w:rtl/>
              </w:rPr>
              <w:t>وإبلاغات</w:t>
            </w:r>
            <w:r w:rsidRPr="007638FC">
              <w:rPr>
                <w:rFonts w:cs="GE SS Text Light"/>
                <w:i w:val="0"/>
                <w:iCs w:val="0"/>
                <w:szCs w:val="24"/>
                <w:rtl/>
              </w:rPr>
              <w:t xml:space="preserve"> </w:t>
            </w:r>
            <w:r w:rsidRPr="007638FC">
              <w:rPr>
                <w:rFonts w:cs="GE SS Text Light" w:hint="eastAsia"/>
                <w:i w:val="0"/>
                <w:iCs w:val="0"/>
                <w:szCs w:val="24"/>
                <w:rtl/>
              </w:rPr>
              <w:t>واضحة</w:t>
            </w:r>
            <w:r w:rsidRPr="007638FC">
              <w:rPr>
                <w:rFonts w:cs="GE SS Text Light"/>
                <w:i w:val="0"/>
                <w:iCs w:val="0"/>
                <w:szCs w:val="24"/>
                <w:rtl/>
              </w:rPr>
              <w:t>.</w:t>
            </w:r>
          </w:p>
        </w:tc>
      </w:tr>
      <w:tr w:rsidR="00540432" w:rsidRPr="00B07261" w14:paraId="795109B6" w14:textId="77777777" w:rsidTr="00D80F40">
        <w:tc>
          <w:tcPr>
            <w:tcW w:w="5000" w:type="pct"/>
            <w:shd w:val="clear" w:color="auto" w:fill="BFBFBF" w:themeFill="background1" w:themeFillShade="BF"/>
          </w:tcPr>
          <w:p w14:paraId="48763160"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3D2A48B5" w14:textId="77777777" w:rsidTr="00D80F40">
        <w:tc>
          <w:tcPr>
            <w:tcW w:w="5000" w:type="pct"/>
          </w:tcPr>
          <w:p w14:paraId="34EE8327"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تخصيص محور خاص لفعاليات معالجة التوصيات ضمن خطو العمل لسنتي 2025-2026 (المحور الثاني)، حيث يحدد هذا المحور آلية تطوير معالجة التوصيات بطريقة فعالة.</w:t>
            </w:r>
          </w:p>
        </w:tc>
      </w:tr>
      <w:tr w:rsidR="00540432" w:rsidRPr="00B07261" w14:paraId="5D52B1E1" w14:textId="77777777" w:rsidTr="00D80F40">
        <w:trPr>
          <w:trHeight w:val="386"/>
        </w:trPr>
        <w:tc>
          <w:tcPr>
            <w:tcW w:w="5000" w:type="pct"/>
            <w:shd w:val="clear" w:color="auto" w:fill="215E99" w:themeFill="text2" w:themeFillTint="BF"/>
          </w:tcPr>
          <w:p w14:paraId="1A3423EB"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49F659DB" w14:textId="77777777" w:rsidTr="00D80F40">
        <w:tc>
          <w:tcPr>
            <w:tcW w:w="5000" w:type="pct"/>
          </w:tcPr>
          <w:p w14:paraId="487EF7D4"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يعيد</w:t>
            </w:r>
            <w:r w:rsidRPr="00D779F1">
              <w:rPr>
                <w:rFonts w:cs="GE SS Text Light"/>
                <w:i w:val="0"/>
                <w:iCs w:val="0"/>
                <w:sz w:val="24"/>
                <w:szCs w:val="24"/>
                <w:rtl/>
              </w:rPr>
              <w:t xml:space="preserve"> </w:t>
            </w:r>
            <w:r w:rsidRPr="00D779F1">
              <w:rPr>
                <w:rFonts w:cs="GE SS Text Light" w:hint="eastAsia"/>
                <w:i w:val="0"/>
                <w:iCs w:val="0"/>
                <w:sz w:val="24"/>
                <w:szCs w:val="24"/>
                <w:rtl/>
              </w:rPr>
              <w:t>العراق</w:t>
            </w:r>
            <w:r w:rsidRPr="00D779F1">
              <w:rPr>
                <w:rFonts w:cs="GE SS Text Light"/>
                <w:i w:val="0"/>
                <w:iCs w:val="0"/>
                <w:sz w:val="24"/>
                <w:szCs w:val="24"/>
                <w:rtl/>
              </w:rPr>
              <w:t xml:space="preserve"> </w:t>
            </w:r>
            <w:r w:rsidRPr="00D779F1">
              <w:rPr>
                <w:rFonts w:cs="GE SS Text Light" w:hint="eastAsia"/>
                <w:i w:val="0"/>
                <w:iCs w:val="0"/>
                <w:sz w:val="24"/>
                <w:szCs w:val="24"/>
                <w:rtl/>
              </w:rPr>
              <w:t>إرساء</w:t>
            </w:r>
            <w:r w:rsidRPr="00D779F1">
              <w:rPr>
                <w:rFonts w:cs="GE SS Text Light"/>
                <w:i w:val="0"/>
                <w:iCs w:val="0"/>
                <w:sz w:val="24"/>
                <w:szCs w:val="24"/>
                <w:rtl/>
              </w:rPr>
              <w:t xml:space="preserve"> </w:t>
            </w:r>
            <w:r w:rsidRPr="00D779F1">
              <w:rPr>
                <w:rFonts w:cs="GE SS Text Light" w:hint="eastAsia"/>
                <w:i w:val="0"/>
                <w:iCs w:val="0"/>
                <w:sz w:val="24"/>
                <w:szCs w:val="24"/>
                <w:rtl/>
              </w:rPr>
              <w:t>آلية</w:t>
            </w:r>
            <w:r w:rsidRPr="00D779F1">
              <w:rPr>
                <w:rFonts w:cs="GE SS Text Light"/>
                <w:i w:val="0"/>
                <w:iCs w:val="0"/>
                <w:sz w:val="24"/>
                <w:szCs w:val="24"/>
                <w:rtl/>
              </w:rPr>
              <w:t xml:space="preserve"> </w:t>
            </w:r>
            <w:r w:rsidRPr="00D779F1">
              <w:rPr>
                <w:rFonts w:cs="GE SS Text Light" w:hint="eastAsia"/>
                <w:i w:val="0"/>
                <w:iCs w:val="0"/>
                <w:sz w:val="24"/>
                <w:szCs w:val="24"/>
                <w:rtl/>
              </w:rPr>
              <w:t>منهجية</w:t>
            </w:r>
            <w:r w:rsidRPr="00D779F1">
              <w:rPr>
                <w:rFonts w:cs="GE SS Text Light"/>
                <w:i w:val="0"/>
                <w:iCs w:val="0"/>
                <w:sz w:val="24"/>
                <w:szCs w:val="24"/>
                <w:rtl/>
              </w:rPr>
              <w:t xml:space="preserve"> </w:t>
            </w:r>
            <w:r w:rsidRPr="00D779F1">
              <w:rPr>
                <w:rFonts w:cs="GE SS Text Light" w:hint="eastAsia"/>
                <w:i w:val="0"/>
                <w:iCs w:val="0"/>
                <w:sz w:val="24"/>
                <w:szCs w:val="24"/>
                <w:rtl/>
              </w:rPr>
              <w:t>وشفافة</w:t>
            </w:r>
            <w:r w:rsidRPr="00D779F1">
              <w:rPr>
                <w:rFonts w:cs="GE SS Text Light"/>
                <w:i w:val="0"/>
                <w:iCs w:val="0"/>
                <w:sz w:val="24"/>
                <w:szCs w:val="24"/>
                <w:rtl/>
              </w:rPr>
              <w:t xml:space="preserve"> </w:t>
            </w:r>
            <w:r w:rsidRPr="00D779F1">
              <w:rPr>
                <w:rFonts w:cs="GE SS Text Light" w:hint="eastAsia"/>
                <w:i w:val="0"/>
                <w:iCs w:val="0"/>
                <w:sz w:val="24"/>
                <w:szCs w:val="24"/>
                <w:rtl/>
              </w:rPr>
              <w:t>وخاضعة</w:t>
            </w:r>
            <w:r w:rsidRPr="00D779F1">
              <w:rPr>
                <w:rFonts w:cs="GE SS Text Light"/>
                <w:i w:val="0"/>
                <w:iCs w:val="0"/>
                <w:sz w:val="24"/>
                <w:szCs w:val="24"/>
                <w:rtl/>
              </w:rPr>
              <w:t xml:space="preserve"> </w:t>
            </w:r>
            <w:r w:rsidRPr="00D779F1">
              <w:rPr>
                <w:rFonts w:cs="GE SS Text Light" w:hint="eastAsia"/>
                <w:i w:val="0"/>
                <w:iCs w:val="0"/>
                <w:sz w:val="24"/>
                <w:szCs w:val="24"/>
                <w:rtl/>
              </w:rPr>
              <w:t>للمساءلة</w:t>
            </w:r>
            <w:r w:rsidRPr="00D779F1">
              <w:rPr>
                <w:rFonts w:cs="GE SS Text Light"/>
                <w:i w:val="0"/>
                <w:iCs w:val="0"/>
                <w:sz w:val="24"/>
                <w:szCs w:val="24"/>
                <w:rtl/>
              </w:rPr>
              <w:t xml:space="preserve"> </w:t>
            </w:r>
            <w:r w:rsidRPr="00D779F1">
              <w:rPr>
                <w:rFonts w:cs="GE SS Text Light" w:hint="eastAsia"/>
                <w:i w:val="0"/>
                <w:iCs w:val="0"/>
                <w:sz w:val="24"/>
                <w:szCs w:val="24"/>
                <w:rtl/>
              </w:rPr>
              <w:t>العامة</w:t>
            </w:r>
            <w:r w:rsidRPr="00D779F1">
              <w:rPr>
                <w:rFonts w:cs="GE SS Text Light"/>
                <w:i w:val="0"/>
                <w:iCs w:val="0"/>
                <w:sz w:val="24"/>
                <w:szCs w:val="24"/>
                <w:rtl/>
              </w:rPr>
              <w:t xml:space="preserve"> </w:t>
            </w:r>
            <w:r w:rsidRPr="00D779F1">
              <w:rPr>
                <w:rFonts w:cs="GE SS Text Light" w:hint="eastAsia"/>
                <w:i w:val="0"/>
                <w:iCs w:val="0"/>
                <w:sz w:val="24"/>
                <w:szCs w:val="24"/>
                <w:rtl/>
              </w:rPr>
              <w:t>داخل</w:t>
            </w:r>
            <w:r w:rsidRPr="00D779F1">
              <w:rPr>
                <w:rFonts w:cs="GE SS Text Light"/>
                <w:i w:val="0"/>
                <w:iCs w:val="0"/>
                <w:sz w:val="24"/>
                <w:szCs w:val="24"/>
                <w:rtl/>
              </w:rPr>
              <w:t xml:space="preserve"> </w:t>
            </w:r>
            <w:r w:rsidRPr="00D779F1">
              <w:rPr>
                <w:rFonts w:cs="GE SS Text Light" w:hint="eastAsia"/>
                <w:i w:val="0"/>
                <w:iCs w:val="0"/>
                <w:sz w:val="24"/>
                <w:szCs w:val="24"/>
                <w:rtl/>
              </w:rPr>
              <w:t>مجلس</w:t>
            </w:r>
            <w:r w:rsidRPr="00D779F1">
              <w:rPr>
                <w:rFonts w:cs="GE SS Text Light"/>
                <w:i w:val="0"/>
                <w:iCs w:val="0"/>
                <w:sz w:val="24"/>
                <w:szCs w:val="24"/>
                <w:rtl/>
              </w:rPr>
              <w:t xml:space="preserve"> </w:t>
            </w:r>
            <w:r w:rsidRPr="00D779F1">
              <w:rPr>
                <w:rFonts w:cs="GE SS Text Light" w:hint="eastAsia"/>
                <w:i w:val="0"/>
                <w:iCs w:val="0"/>
                <w:sz w:val="24"/>
                <w:szCs w:val="24"/>
                <w:rtl/>
              </w:rPr>
              <w:t>أصحاب</w:t>
            </w:r>
            <w:r w:rsidRPr="00D779F1">
              <w:rPr>
                <w:rFonts w:cs="GE SS Text Light"/>
                <w:i w:val="0"/>
                <w:iCs w:val="0"/>
                <w:sz w:val="24"/>
                <w:szCs w:val="24"/>
                <w:rtl/>
              </w:rPr>
              <w:t xml:space="preserve"> </w:t>
            </w:r>
            <w:r w:rsidRPr="00D779F1">
              <w:rPr>
                <w:rFonts w:cs="GE SS Text Light" w:hint="eastAsia"/>
                <w:i w:val="0"/>
                <w:iCs w:val="0"/>
                <w:sz w:val="24"/>
                <w:szCs w:val="24"/>
                <w:rtl/>
              </w:rPr>
              <w:t>المصلحة</w:t>
            </w:r>
            <w:r w:rsidRPr="00D779F1">
              <w:rPr>
                <w:rFonts w:cs="GE SS Text Light"/>
                <w:i w:val="0"/>
                <w:iCs w:val="0"/>
                <w:sz w:val="24"/>
                <w:szCs w:val="24"/>
                <w:rtl/>
              </w:rPr>
              <w:t xml:space="preserve"> </w:t>
            </w:r>
            <w:r w:rsidRPr="00D779F1">
              <w:rPr>
                <w:rFonts w:cs="GE SS Text Light" w:hint="eastAsia"/>
                <w:i w:val="0"/>
                <w:iCs w:val="0"/>
                <w:sz w:val="24"/>
                <w:szCs w:val="24"/>
                <w:rtl/>
              </w:rPr>
              <w:t>لمتابعة</w:t>
            </w:r>
            <w:r w:rsidRPr="00D779F1">
              <w:rPr>
                <w:rFonts w:cs="GE SS Text Light"/>
                <w:i w:val="0"/>
                <w:iCs w:val="0"/>
                <w:sz w:val="24"/>
                <w:szCs w:val="24"/>
                <w:rtl/>
              </w:rPr>
              <w:t xml:space="preserve"> </w:t>
            </w:r>
            <w:r w:rsidRPr="00D779F1">
              <w:rPr>
                <w:rFonts w:cs="GE SS Text Light" w:hint="eastAsia"/>
                <w:i w:val="0"/>
                <w:iCs w:val="0"/>
                <w:sz w:val="24"/>
                <w:szCs w:val="24"/>
                <w:rtl/>
              </w:rPr>
              <w:t>مراجعة</w:t>
            </w:r>
            <w:r w:rsidRPr="00D779F1">
              <w:rPr>
                <w:rFonts w:cs="GE SS Text Light"/>
                <w:i w:val="0"/>
                <w:iCs w:val="0"/>
                <w:sz w:val="24"/>
                <w:szCs w:val="24"/>
                <w:rtl/>
              </w:rPr>
              <w:t xml:space="preserve"> </w:t>
            </w:r>
            <w:r w:rsidRPr="00D779F1">
              <w:rPr>
                <w:rFonts w:cs="GE SS Text Light" w:hint="eastAsia"/>
                <w:i w:val="0"/>
                <w:iCs w:val="0"/>
                <w:sz w:val="24"/>
                <w:szCs w:val="24"/>
                <w:rtl/>
              </w:rPr>
              <w:t>وتنفيذ</w:t>
            </w:r>
            <w:r w:rsidRPr="00D779F1">
              <w:rPr>
                <w:rFonts w:cs="GE SS Text Light"/>
                <w:i w:val="0"/>
                <w:iCs w:val="0"/>
                <w:sz w:val="24"/>
                <w:szCs w:val="24"/>
                <w:rtl/>
              </w:rPr>
              <w:t xml:space="preserve"> </w:t>
            </w:r>
            <w:r w:rsidRPr="00D779F1">
              <w:rPr>
                <w:rFonts w:cs="GE SS Text Light" w:hint="eastAsia"/>
                <w:i w:val="0"/>
                <w:iCs w:val="0"/>
                <w:sz w:val="24"/>
                <w:szCs w:val="24"/>
                <w:rtl/>
              </w:rPr>
              <w:t>التوصيات،</w:t>
            </w:r>
            <w:r w:rsidRPr="00D779F1">
              <w:rPr>
                <w:rFonts w:cs="GE SS Text Light"/>
                <w:i w:val="0"/>
                <w:iCs w:val="0"/>
                <w:sz w:val="24"/>
                <w:szCs w:val="24"/>
                <w:rtl/>
              </w:rPr>
              <w:t xml:space="preserve"> </w:t>
            </w:r>
            <w:r w:rsidRPr="00D779F1">
              <w:rPr>
                <w:rFonts w:cs="GE SS Text Light" w:hint="eastAsia"/>
                <w:i w:val="0"/>
                <w:iCs w:val="0"/>
                <w:sz w:val="24"/>
                <w:szCs w:val="24"/>
                <w:rtl/>
              </w:rPr>
              <w:t>مع</w:t>
            </w:r>
            <w:r w:rsidRPr="00D779F1">
              <w:rPr>
                <w:rFonts w:cs="GE SS Text Light"/>
                <w:i w:val="0"/>
                <w:iCs w:val="0"/>
                <w:sz w:val="24"/>
                <w:szCs w:val="24"/>
                <w:rtl/>
              </w:rPr>
              <w:t xml:space="preserve"> </w:t>
            </w:r>
            <w:r w:rsidRPr="00D779F1">
              <w:rPr>
                <w:rFonts w:cs="GE SS Text Light" w:hint="eastAsia"/>
                <w:i w:val="0"/>
                <w:iCs w:val="0"/>
                <w:sz w:val="24"/>
                <w:szCs w:val="24"/>
                <w:rtl/>
              </w:rPr>
              <w:t>تحديد</w:t>
            </w:r>
            <w:r w:rsidRPr="00D779F1">
              <w:rPr>
                <w:rFonts w:cs="GE SS Text Light"/>
                <w:i w:val="0"/>
                <w:iCs w:val="0"/>
                <w:sz w:val="24"/>
                <w:szCs w:val="24"/>
                <w:rtl/>
              </w:rPr>
              <w:t xml:space="preserve"> </w:t>
            </w:r>
            <w:r w:rsidRPr="00D779F1">
              <w:rPr>
                <w:rFonts w:cs="GE SS Text Light" w:hint="eastAsia"/>
                <w:i w:val="0"/>
                <w:iCs w:val="0"/>
                <w:sz w:val="24"/>
                <w:szCs w:val="24"/>
                <w:rtl/>
              </w:rPr>
              <w:t>أطر</w:t>
            </w:r>
            <w:r w:rsidRPr="00D779F1">
              <w:rPr>
                <w:rFonts w:cs="GE SS Text Light"/>
                <w:i w:val="0"/>
                <w:iCs w:val="0"/>
                <w:sz w:val="24"/>
                <w:szCs w:val="24"/>
                <w:rtl/>
              </w:rPr>
              <w:t xml:space="preserve"> </w:t>
            </w:r>
            <w:r w:rsidRPr="00D779F1">
              <w:rPr>
                <w:rFonts w:cs="GE SS Text Light" w:hint="eastAsia"/>
                <w:i w:val="0"/>
                <w:iCs w:val="0"/>
                <w:sz w:val="24"/>
                <w:szCs w:val="24"/>
                <w:rtl/>
              </w:rPr>
              <w:t>زمنية</w:t>
            </w:r>
            <w:r w:rsidRPr="00D779F1">
              <w:rPr>
                <w:rFonts w:cs="GE SS Text Light"/>
                <w:i w:val="0"/>
                <w:iCs w:val="0"/>
                <w:sz w:val="24"/>
                <w:szCs w:val="24"/>
                <w:rtl/>
              </w:rPr>
              <w:t xml:space="preserve"> </w:t>
            </w:r>
            <w:r w:rsidRPr="00D779F1">
              <w:rPr>
                <w:rFonts w:cs="GE SS Text Light" w:hint="eastAsia"/>
                <w:i w:val="0"/>
                <w:iCs w:val="0"/>
                <w:sz w:val="24"/>
                <w:szCs w:val="24"/>
                <w:rtl/>
              </w:rPr>
              <w:t>ومسؤوليات</w:t>
            </w:r>
            <w:r w:rsidRPr="00D779F1">
              <w:rPr>
                <w:rFonts w:cs="GE SS Text Light"/>
                <w:i w:val="0"/>
                <w:iCs w:val="0"/>
                <w:sz w:val="24"/>
                <w:szCs w:val="24"/>
                <w:rtl/>
              </w:rPr>
              <w:t xml:space="preserve"> </w:t>
            </w:r>
            <w:r w:rsidRPr="00D779F1">
              <w:rPr>
                <w:rFonts w:cs="GE SS Text Light" w:hint="eastAsia"/>
                <w:i w:val="0"/>
                <w:iCs w:val="0"/>
                <w:sz w:val="24"/>
                <w:szCs w:val="24"/>
                <w:rtl/>
              </w:rPr>
              <w:t>واضحة،</w:t>
            </w:r>
            <w:r w:rsidRPr="00D779F1">
              <w:rPr>
                <w:rFonts w:cs="GE SS Text Light"/>
                <w:i w:val="0"/>
                <w:iCs w:val="0"/>
                <w:sz w:val="24"/>
                <w:szCs w:val="24"/>
                <w:rtl/>
              </w:rPr>
              <w:t xml:space="preserve"> </w:t>
            </w:r>
            <w:r w:rsidRPr="00D779F1">
              <w:rPr>
                <w:rFonts w:cs="GE SS Text Light" w:hint="eastAsia"/>
                <w:i w:val="0"/>
                <w:iCs w:val="0"/>
                <w:sz w:val="24"/>
                <w:szCs w:val="24"/>
                <w:rtl/>
              </w:rPr>
              <w:t>ونشر</w:t>
            </w:r>
            <w:r w:rsidRPr="00D779F1">
              <w:rPr>
                <w:rFonts w:cs="GE SS Text Light"/>
                <w:i w:val="0"/>
                <w:iCs w:val="0"/>
                <w:sz w:val="24"/>
                <w:szCs w:val="24"/>
                <w:rtl/>
              </w:rPr>
              <w:t xml:space="preserve"> </w:t>
            </w:r>
            <w:r w:rsidRPr="00D779F1">
              <w:rPr>
                <w:rFonts w:cs="GE SS Text Light" w:hint="eastAsia"/>
                <w:i w:val="0"/>
                <w:iCs w:val="0"/>
                <w:sz w:val="24"/>
                <w:szCs w:val="24"/>
                <w:rtl/>
              </w:rPr>
              <w:t>تقارير</w:t>
            </w:r>
            <w:r w:rsidRPr="00D779F1">
              <w:rPr>
                <w:rFonts w:cs="GE SS Text Light"/>
                <w:i w:val="0"/>
                <w:iCs w:val="0"/>
                <w:sz w:val="24"/>
                <w:szCs w:val="24"/>
                <w:rtl/>
              </w:rPr>
              <w:t xml:space="preserve"> </w:t>
            </w:r>
            <w:r w:rsidRPr="00D779F1">
              <w:rPr>
                <w:rFonts w:cs="GE SS Text Light" w:hint="eastAsia"/>
                <w:i w:val="0"/>
                <w:iCs w:val="0"/>
                <w:sz w:val="24"/>
                <w:szCs w:val="24"/>
                <w:rtl/>
              </w:rPr>
              <w:t>دورية</w:t>
            </w:r>
            <w:r w:rsidRPr="00D779F1">
              <w:rPr>
                <w:rFonts w:cs="GE SS Text Light"/>
                <w:i w:val="0"/>
                <w:iCs w:val="0"/>
                <w:sz w:val="24"/>
                <w:szCs w:val="24"/>
                <w:rtl/>
              </w:rPr>
              <w:t xml:space="preserve"> </w:t>
            </w:r>
            <w:r w:rsidRPr="00D779F1">
              <w:rPr>
                <w:rFonts w:cs="GE SS Text Light" w:hint="eastAsia"/>
                <w:i w:val="0"/>
                <w:iCs w:val="0"/>
                <w:sz w:val="24"/>
                <w:szCs w:val="24"/>
                <w:rtl/>
              </w:rPr>
              <w:t>عن</w:t>
            </w:r>
            <w:r w:rsidRPr="00D779F1">
              <w:rPr>
                <w:rFonts w:cs="GE SS Text Light"/>
                <w:i w:val="0"/>
                <w:iCs w:val="0"/>
                <w:sz w:val="24"/>
                <w:szCs w:val="24"/>
                <w:rtl/>
              </w:rPr>
              <w:t xml:space="preserve"> </w:t>
            </w:r>
            <w:r w:rsidRPr="00D779F1">
              <w:rPr>
                <w:rFonts w:cs="GE SS Text Light" w:hint="eastAsia"/>
                <w:i w:val="0"/>
                <w:iCs w:val="0"/>
                <w:sz w:val="24"/>
                <w:szCs w:val="24"/>
                <w:rtl/>
              </w:rPr>
              <w:t>التقدم</w:t>
            </w:r>
            <w:r w:rsidRPr="00D779F1">
              <w:rPr>
                <w:rFonts w:cs="GE SS Text Light"/>
                <w:i w:val="0"/>
                <w:iCs w:val="0"/>
                <w:sz w:val="24"/>
                <w:szCs w:val="24"/>
                <w:rtl/>
              </w:rPr>
              <w:t xml:space="preserve"> </w:t>
            </w:r>
            <w:r w:rsidRPr="00D779F1">
              <w:rPr>
                <w:rFonts w:cs="GE SS Text Light" w:hint="eastAsia"/>
                <w:i w:val="0"/>
                <w:iCs w:val="0"/>
                <w:sz w:val="24"/>
                <w:szCs w:val="24"/>
                <w:rtl/>
              </w:rPr>
              <w:t>المحرز،</w:t>
            </w:r>
            <w:r w:rsidRPr="00D779F1">
              <w:rPr>
                <w:rFonts w:cs="GE SS Text Light"/>
                <w:i w:val="0"/>
                <w:iCs w:val="0"/>
                <w:sz w:val="24"/>
                <w:szCs w:val="24"/>
                <w:rtl/>
              </w:rPr>
              <w:t xml:space="preserve"> </w:t>
            </w:r>
            <w:r w:rsidRPr="00D779F1">
              <w:rPr>
                <w:rFonts w:cs="GE SS Text Light" w:hint="eastAsia"/>
                <w:i w:val="0"/>
                <w:iCs w:val="0"/>
                <w:sz w:val="24"/>
                <w:szCs w:val="24"/>
                <w:rtl/>
              </w:rPr>
              <w:t>بما</w:t>
            </w:r>
            <w:r w:rsidRPr="00D779F1">
              <w:rPr>
                <w:rFonts w:cs="GE SS Text Light"/>
                <w:i w:val="0"/>
                <w:iCs w:val="0"/>
                <w:sz w:val="24"/>
                <w:szCs w:val="24"/>
                <w:rtl/>
              </w:rPr>
              <w:t xml:space="preserve"> </w:t>
            </w:r>
            <w:r w:rsidRPr="00D779F1">
              <w:rPr>
                <w:rFonts w:cs="GE SS Text Light" w:hint="eastAsia"/>
                <w:i w:val="0"/>
                <w:iCs w:val="0"/>
                <w:sz w:val="24"/>
                <w:szCs w:val="24"/>
                <w:rtl/>
              </w:rPr>
              <w:t>يعزز</w:t>
            </w:r>
            <w:r w:rsidRPr="00D779F1">
              <w:rPr>
                <w:rFonts w:cs="GE SS Text Light"/>
                <w:i w:val="0"/>
                <w:iCs w:val="0"/>
                <w:sz w:val="24"/>
                <w:szCs w:val="24"/>
                <w:rtl/>
              </w:rPr>
              <w:t xml:space="preserve"> </w:t>
            </w:r>
            <w:r w:rsidRPr="00D779F1">
              <w:rPr>
                <w:rFonts w:cs="GE SS Text Light" w:hint="eastAsia"/>
                <w:i w:val="0"/>
                <w:iCs w:val="0"/>
                <w:sz w:val="24"/>
                <w:szCs w:val="24"/>
                <w:rtl/>
              </w:rPr>
              <w:t>فعالية</w:t>
            </w:r>
            <w:r w:rsidRPr="00D779F1">
              <w:rPr>
                <w:rFonts w:cs="GE SS Text Light"/>
                <w:i w:val="0"/>
                <w:iCs w:val="0"/>
                <w:sz w:val="24"/>
                <w:szCs w:val="24"/>
                <w:rtl/>
              </w:rPr>
              <w:t xml:space="preserve"> </w:t>
            </w:r>
            <w:r w:rsidRPr="00D779F1">
              <w:rPr>
                <w:rFonts w:cs="GE SS Text Light" w:hint="eastAsia"/>
                <w:i w:val="0"/>
                <w:iCs w:val="0"/>
                <w:sz w:val="24"/>
                <w:szCs w:val="24"/>
                <w:rtl/>
              </w:rPr>
              <w:t>التنفيذ</w:t>
            </w:r>
            <w:r w:rsidRPr="00D779F1">
              <w:rPr>
                <w:rFonts w:cs="GE SS Text Light"/>
                <w:i w:val="0"/>
                <w:iCs w:val="0"/>
                <w:sz w:val="24"/>
                <w:szCs w:val="24"/>
                <w:rtl/>
              </w:rPr>
              <w:t xml:space="preserve"> </w:t>
            </w:r>
            <w:r w:rsidRPr="00D779F1">
              <w:rPr>
                <w:rFonts w:cs="GE SS Text Light" w:hint="eastAsia"/>
                <w:i w:val="0"/>
                <w:iCs w:val="0"/>
                <w:sz w:val="24"/>
                <w:szCs w:val="24"/>
                <w:rtl/>
              </w:rPr>
              <w:t>والمساءلة</w:t>
            </w:r>
            <w:r w:rsidRPr="00D779F1">
              <w:rPr>
                <w:rFonts w:cs="GE SS Text Light"/>
                <w:i w:val="0"/>
                <w:iCs w:val="0"/>
                <w:sz w:val="24"/>
                <w:szCs w:val="24"/>
                <w:rtl/>
              </w:rPr>
              <w:t xml:space="preserve"> </w:t>
            </w:r>
            <w:r w:rsidRPr="00D779F1">
              <w:rPr>
                <w:rFonts w:cs="GE SS Text Light" w:hint="eastAsia"/>
                <w:i w:val="0"/>
                <w:iCs w:val="0"/>
                <w:sz w:val="24"/>
                <w:szCs w:val="24"/>
                <w:rtl/>
              </w:rPr>
              <w:t>ضمن</w:t>
            </w:r>
            <w:r w:rsidRPr="00D779F1">
              <w:rPr>
                <w:rFonts w:cs="GE SS Text Light"/>
                <w:i w:val="0"/>
                <w:iCs w:val="0"/>
                <w:sz w:val="24"/>
                <w:szCs w:val="24"/>
                <w:rtl/>
              </w:rPr>
              <w:t xml:space="preserve"> </w:t>
            </w:r>
            <w:r w:rsidRPr="00D779F1">
              <w:rPr>
                <w:rFonts w:cs="GE SS Text Light" w:hint="eastAsia"/>
                <w:i w:val="0"/>
                <w:iCs w:val="0"/>
                <w:sz w:val="24"/>
                <w:szCs w:val="24"/>
                <w:rtl/>
              </w:rPr>
              <w:t>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w:t>
            </w:r>
          </w:p>
        </w:tc>
      </w:tr>
    </w:tbl>
    <w:p w14:paraId="0AE1F83C" w14:textId="77777777" w:rsidR="00540432" w:rsidRDefault="00540432" w:rsidP="00540432">
      <w:pPr>
        <w:bidi/>
        <w:rPr>
          <w:rtl/>
        </w:rPr>
      </w:pPr>
    </w:p>
    <w:p w14:paraId="19FCC8D3" w14:textId="175A4D9B" w:rsidR="00540432" w:rsidRPr="00FF2A26" w:rsidRDefault="00540432" w:rsidP="00540432">
      <w:pPr>
        <w:pStyle w:val="Caption"/>
        <w:keepNext/>
        <w:bidi/>
        <w:jc w:val="center"/>
        <w:rPr>
          <w:rFonts w:cs="GE SS Text Medium"/>
          <w:i w:val="0"/>
          <w:iCs w:val="0"/>
          <w:sz w:val="24"/>
          <w:szCs w:val="24"/>
        </w:rPr>
      </w:pPr>
      <w:r w:rsidRPr="00FF2A26">
        <w:rPr>
          <w:rFonts w:cs="GE SS Text Medium" w:hint="eastAsia"/>
          <w:i w:val="0"/>
          <w:iCs w:val="0"/>
          <w:sz w:val="24"/>
          <w:szCs w:val="24"/>
          <w:rtl/>
        </w:rPr>
        <w:t>الإجراء</w:t>
      </w:r>
      <w:r w:rsidRPr="00FF2A26">
        <w:rPr>
          <w:rFonts w:cs="GE SS Text Medium"/>
          <w:i w:val="0"/>
          <w:iCs w:val="0"/>
          <w:sz w:val="24"/>
          <w:szCs w:val="24"/>
          <w:rtl/>
        </w:rPr>
        <w:t xml:space="preserve"> </w:t>
      </w:r>
      <w:r w:rsidRPr="00FF2A26">
        <w:rPr>
          <w:rFonts w:cs="GE SS Text Medium" w:hint="eastAsia"/>
          <w:i w:val="0"/>
          <w:iCs w:val="0"/>
          <w:sz w:val="24"/>
          <w:szCs w:val="24"/>
          <w:rtl/>
        </w:rPr>
        <w:t>التصحيحي</w:t>
      </w:r>
      <w:r w:rsidRPr="00FF2A26">
        <w:rPr>
          <w:rFonts w:cs="GE SS Text Medium"/>
          <w:i w:val="0"/>
          <w:iCs w:val="0"/>
          <w:sz w:val="24"/>
          <w:szCs w:val="24"/>
          <w:rtl/>
        </w:rPr>
        <w:t xml:space="preserve"> </w:t>
      </w:r>
      <w:r w:rsidRPr="00FF2A26">
        <w:rPr>
          <w:rFonts w:cs="GE SS Text Medium"/>
          <w:i w:val="0"/>
          <w:iCs w:val="0"/>
          <w:sz w:val="24"/>
          <w:szCs w:val="24"/>
          <w:rtl/>
        </w:rPr>
        <w:fldChar w:fldCharType="begin"/>
      </w:r>
      <w:r w:rsidRPr="00FF2A26">
        <w:rPr>
          <w:rFonts w:cs="GE SS Text Medium"/>
          <w:i w:val="0"/>
          <w:iCs w:val="0"/>
          <w:sz w:val="24"/>
          <w:szCs w:val="24"/>
          <w:rtl/>
        </w:rPr>
        <w:instrText xml:space="preserve"> </w:instrText>
      </w:r>
      <w:r w:rsidRPr="00FF2A26">
        <w:rPr>
          <w:rFonts w:cs="GE SS Text Medium"/>
          <w:i w:val="0"/>
          <w:iCs w:val="0"/>
          <w:sz w:val="24"/>
          <w:szCs w:val="24"/>
        </w:rPr>
        <w:instrText>SEQ</w:instrText>
      </w:r>
      <w:r w:rsidRPr="00FF2A26">
        <w:rPr>
          <w:rFonts w:cs="GE SS Text Medium"/>
          <w:i w:val="0"/>
          <w:iCs w:val="0"/>
          <w:sz w:val="24"/>
          <w:szCs w:val="24"/>
          <w:rtl/>
        </w:rPr>
        <w:instrText xml:space="preserve"> الإجراء_التصحيحي \* </w:instrText>
      </w:r>
      <w:r w:rsidRPr="00FF2A26">
        <w:rPr>
          <w:rFonts w:cs="GE SS Text Medium"/>
          <w:i w:val="0"/>
          <w:iCs w:val="0"/>
          <w:sz w:val="24"/>
          <w:szCs w:val="24"/>
        </w:rPr>
        <w:instrText>ARABIC</w:instrText>
      </w:r>
      <w:r w:rsidRPr="00FF2A26">
        <w:rPr>
          <w:rFonts w:cs="GE SS Text Medium"/>
          <w:i w:val="0"/>
          <w:iCs w:val="0"/>
          <w:sz w:val="24"/>
          <w:szCs w:val="24"/>
          <w:rtl/>
        </w:rPr>
        <w:instrText xml:space="preserve"> </w:instrText>
      </w:r>
      <w:r w:rsidRPr="00FF2A26">
        <w:rPr>
          <w:rFonts w:cs="GE SS Text Medium"/>
          <w:i w:val="0"/>
          <w:iCs w:val="0"/>
          <w:sz w:val="24"/>
          <w:szCs w:val="24"/>
          <w:rtl/>
        </w:rPr>
        <w:fldChar w:fldCharType="separate"/>
      </w:r>
      <w:r w:rsidR="00591AAE">
        <w:rPr>
          <w:rFonts w:cs="GE SS Text Medium"/>
          <w:i w:val="0"/>
          <w:iCs w:val="0"/>
          <w:noProof/>
          <w:sz w:val="24"/>
          <w:szCs w:val="24"/>
          <w:rtl/>
        </w:rPr>
        <w:t>32</w:t>
      </w:r>
      <w:r w:rsidRPr="00FF2A26">
        <w:rPr>
          <w:rFonts w:cs="GE SS Text Medium"/>
          <w:i w:val="0"/>
          <w:iCs w:val="0"/>
          <w:sz w:val="24"/>
          <w:szCs w:val="24"/>
          <w:rtl/>
        </w:rPr>
        <w:fldChar w:fldCharType="end"/>
      </w:r>
    </w:p>
    <w:tbl>
      <w:tblPr>
        <w:tblStyle w:val="TableGrid"/>
        <w:bidiVisual/>
        <w:tblW w:w="5000" w:type="pct"/>
        <w:tblBorders>
          <w:top w:val="double" w:sz="4" w:space="0" w:color="153D63" w:themeColor="text2" w:themeTint="E6"/>
          <w:left w:val="double" w:sz="4" w:space="0" w:color="153D63" w:themeColor="text2" w:themeTint="E6"/>
          <w:bottom w:val="double" w:sz="4" w:space="0" w:color="153D63" w:themeColor="text2" w:themeTint="E6"/>
          <w:right w:val="double" w:sz="4" w:space="0" w:color="153D63" w:themeColor="text2" w:themeTint="E6"/>
          <w:insideH w:val="single" w:sz="4" w:space="0" w:color="153D63" w:themeColor="text2" w:themeTint="E6"/>
        </w:tblBorders>
        <w:tblLook w:val="04A0" w:firstRow="1" w:lastRow="0" w:firstColumn="1" w:lastColumn="0" w:noHBand="0" w:noVBand="1"/>
      </w:tblPr>
      <w:tblGrid>
        <w:gridCol w:w="9906"/>
      </w:tblGrid>
      <w:tr w:rsidR="00540432" w:rsidRPr="00B07261" w14:paraId="517AC77D" w14:textId="77777777" w:rsidTr="00D80F40">
        <w:trPr>
          <w:trHeight w:val="330"/>
          <w:tblHeader/>
        </w:trPr>
        <w:tc>
          <w:tcPr>
            <w:tcW w:w="5000" w:type="pct"/>
            <w:shd w:val="clear" w:color="auto" w:fill="026748" w:themeFill="accent1" w:themeFillShade="80"/>
          </w:tcPr>
          <w:p w14:paraId="11B114E1" w14:textId="77777777" w:rsidR="00540432" w:rsidRPr="00D75598" w:rsidRDefault="00540432" w:rsidP="00B1421B">
            <w:pPr>
              <w:pStyle w:val="Caption"/>
              <w:bidi/>
              <w:spacing w:after="0"/>
              <w:jc w:val="both"/>
              <w:rPr>
                <w:rFonts w:cs="GE SS Text Medium"/>
                <w:i w:val="0"/>
                <w:iCs w:val="0"/>
                <w:color w:val="FFFFFF" w:themeColor="background1"/>
                <w:sz w:val="24"/>
                <w:szCs w:val="24"/>
                <w:rtl/>
                <w:lang w:bidi="ar-IQ"/>
              </w:rPr>
            </w:pPr>
            <w:r w:rsidRPr="00B07261">
              <w:rPr>
                <w:rFonts w:cs="GE SS Text Medium" w:hint="cs"/>
                <w:i w:val="0"/>
                <w:iCs w:val="0"/>
                <w:color w:val="FFFFFF" w:themeColor="background1"/>
                <w:sz w:val="24"/>
                <w:szCs w:val="24"/>
                <w:rtl/>
                <w:lang w:bidi="ar-IQ"/>
              </w:rPr>
              <w:t>المتطلب</w:t>
            </w:r>
            <w:r>
              <w:rPr>
                <w:rFonts w:cs="GE SS Text Medium" w:hint="cs"/>
                <w:i w:val="0"/>
                <w:iCs w:val="0"/>
                <w:color w:val="FFFFFF" w:themeColor="background1"/>
                <w:sz w:val="24"/>
                <w:szCs w:val="24"/>
                <w:rtl/>
                <w:lang w:bidi="ar-IQ"/>
              </w:rPr>
              <w:t xml:space="preserve"> 7-4: </w:t>
            </w:r>
            <w:r w:rsidRPr="00D75598">
              <w:rPr>
                <w:rFonts w:cs="GE SS Text Medium" w:hint="eastAsia"/>
                <w:i w:val="0"/>
                <w:iCs w:val="0"/>
                <w:color w:val="FFFFFF" w:themeColor="background1"/>
                <w:sz w:val="24"/>
                <w:szCs w:val="24"/>
                <w:rtl/>
                <w:lang w:bidi="ar-IQ"/>
              </w:rPr>
              <w:t>ينبغي</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على</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مجلس</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أصحاب</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المصلحة</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المتعدد</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مراجعة</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نتائج</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وآثار</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تنفيذ</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المبادرة</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على</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حوكمة</w:t>
            </w:r>
            <w:r w:rsidRPr="00D75598">
              <w:rPr>
                <w:rFonts w:cs="GE SS Text Medium"/>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المصادر</w:t>
            </w:r>
            <w:r>
              <w:rPr>
                <w:rFonts w:cs="GE SS Text Medium" w:hint="cs"/>
                <w:i w:val="0"/>
                <w:iCs w:val="0"/>
                <w:color w:val="FFFFFF" w:themeColor="background1"/>
                <w:sz w:val="24"/>
                <w:szCs w:val="24"/>
                <w:rtl/>
                <w:lang w:bidi="ar-IQ"/>
              </w:rPr>
              <w:t xml:space="preserve"> </w:t>
            </w:r>
            <w:r w:rsidRPr="00D75598">
              <w:rPr>
                <w:rFonts w:cs="GE SS Text Medium" w:hint="eastAsia"/>
                <w:i w:val="0"/>
                <w:iCs w:val="0"/>
                <w:color w:val="FFFFFF" w:themeColor="background1"/>
                <w:sz w:val="24"/>
                <w:szCs w:val="24"/>
                <w:rtl/>
                <w:lang w:bidi="ar-IQ"/>
              </w:rPr>
              <w:t>الطبيعية</w:t>
            </w:r>
          </w:p>
        </w:tc>
      </w:tr>
      <w:tr w:rsidR="00540432" w:rsidRPr="00B07261" w14:paraId="40AABEA2" w14:textId="77777777" w:rsidTr="00D80F40">
        <w:tc>
          <w:tcPr>
            <w:tcW w:w="5000" w:type="pct"/>
            <w:shd w:val="clear" w:color="auto" w:fill="BFBFBF" w:themeFill="background1" w:themeFillShade="BF"/>
          </w:tcPr>
          <w:p w14:paraId="6E43F8C0"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الإجراء التصحيحي</w:t>
            </w:r>
          </w:p>
        </w:tc>
      </w:tr>
      <w:tr w:rsidR="00540432" w:rsidRPr="00B07261" w14:paraId="0FEFEF07" w14:textId="77777777" w:rsidTr="00D80F40">
        <w:tc>
          <w:tcPr>
            <w:tcW w:w="5000" w:type="pct"/>
          </w:tcPr>
          <w:p w14:paraId="71602171" w14:textId="77777777" w:rsidR="00540432" w:rsidRPr="00B07261" w:rsidRDefault="00540432" w:rsidP="00B1421B">
            <w:pPr>
              <w:pStyle w:val="Caption"/>
              <w:bidi/>
              <w:spacing w:after="0"/>
              <w:jc w:val="both"/>
              <w:rPr>
                <w:rFonts w:cs="GE SS Text Light"/>
                <w:i w:val="0"/>
                <w:iCs w:val="0"/>
                <w:szCs w:val="24"/>
                <w:rtl/>
              </w:rPr>
            </w:pPr>
            <w:r w:rsidRPr="00D75598">
              <w:rPr>
                <w:rFonts w:cs="GE SS Text Light" w:hint="eastAsia"/>
                <w:i w:val="0"/>
                <w:iCs w:val="0"/>
                <w:szCs w:val="24"/>
                <w:rtl/>
              </w:rPr>
              <w:t>ينبغي</w:t>
            </w:r>
            <w:r w:rsidRPr="00D75598">
              <w:rPr>
                <w:rFonts w:cs="GE SS Text Light"/>
                <w:i w:val="0"/>
                <w:iCs w:val="0"/>
                <w:szCs w:val="24"/>
                <w:rtl/>
              </w:rPr>
              <w:t xml:space="preserve"> </w:t>
            </w:r>
            <w:r w:rsidRPr="00D75598">
              <w:rPr>
                <w:rFonts w:cs="GE SS Text Light" w:hint="eastAsia"/>
                <w:i w:val="0"/>
                <w:iCs w:val="0"/>
                <w:szCs w:val="24"/>
                <w:rtl/>
              </w:rPr>
              <w:t>على</w:t>
            </w:r>
            <w:r w:rsidRPr="00D75598">
              <w:rPr>
                <w:rFonts w:cs="GE SS Text Light"/>
                <w:i w:val="0"/>
                <w:iCs w:val="0"/>
                <w:szCs w:val="24"/>
                <w:rtl/>
              </w:rPr>
              <w:t xml:space="preserve"> </w:t>
            </w:r>
            <w:r w:rsidRPr="00D75598">
              <w:rPr>
                <w:rFonts w:cs="GE SS Text Light" w:hint="eastAsia"/>
                <w:i w:val="0"/>
                <w:iCs w:val="0"/>
                <w:szCs w:val="24"/>
                <w:rtl/>
              </w:rPr>
              <w:t>العراق</w:t>
            </w:r>
            <w:r w:rsidRPr="00D75598">
              <w:rPr>
                <w:rFonts w:cs="GE SS Text Light"/>
                <w:i w:val="0"/>
                <w:iCs w:val="0"/>
                <w:szCs w:val="24"/>
                <w:rtl/>
              </w:rPr>
              <w:t xml:space="preserve"> </w:t>
            </w:r>
            <w:r w:rsidRPr="00D75598">
              <w:rPr>
                <w:rFonts w:cs="GE SS Text Light" w:hint="eastAsia"/>
                <w:i w:val="0"/>
                <w:iCs w:val="0"/>
                <w:szCs w:val="24"/>
                <w:rtl/>
              </w:rPr>
              <w:t>إجراء</w:t>
            </w:r>
            <w:r w:rsidRPr="00D75598">
              <w:rPr>
                <w:rFonts w:cs="GE SS Text Light"/>
                <w:i w:val="0"/>
                <w:iCs w:val="0"/>
                <w:szCs w:val="24"/>
                <w:rtl/>
              </w:rPr>
              <w:t xml:space="preserve"> </w:t>
            </w:r>
            <w:r w:rsidRPr="00D75598">
              <w:rPr>
                <w:rFonts w:cs="GE SS Text Light" w:hint="eastAsia"/>
                <w:i w:val="0"/>
                <w:iCs w:val="0"/>
                <w:szCs w:val="24"/>
                <w:rtl/>
              </w:rPr>
              <w:t>مراجعات</w:t>
            </w:r>
            <w:r w:rsidRPr="00D75598">
              <w:rPr>
                <w:rFonts w:cs="GE SS Text Light"/>
                <w:i w:val="0"/>
                <w:iCs w:val="0"/>
                <w:szCs w:val="24"/>
                <w:rtl/>
              </w:rPr>
              <w:t xml:space="preserve"> </w:t>
            </w:r>
            <w:r w:rsidRPr="00D75598">
              <w:rPr>
                <w:rFonts w:cs="GE SS Text Light" w:hint="eastAsia"/>
                <w:i w:val="0"/>
                <w:iCs w:val="0"/>
                <w:szCs w:val="24"/>
                <w:rtl/>
              </w:rPr>
              <w:t>سنوية</w:t>
            </w:r>
            <w:r w:rsidRPr="00D75598">
              <w:rPr>
                <w:rFonts w:cs="GE SS Text Light"/>
                <w:i w:val="0"/>
                <w:iCs w:val="0"/>
                <w:szCs w:val="24"/>
                <w:rtl/>
              </w:rPr>
              <w:t xml:space="preserve"> </w:t>
            </w:r>
            <w:r w:rsidRPr="00D75598">
              <w:rPr>
                <w:rFonts w:cs="GE SS Text Light" w:hint="eastAsia"/>
                <w:i w:val="0"/>
                <w:iCs w:val="0"/>
                <w:szCs w:val="24"/>
                <w:rtl/>
              </w:rPr>
              <w:t>وتشاركية</w:t>
            </w:r>
            <w:r w:rsidRPr="00D75598">
              <w:rPr>
                <w:rFonts w:cs="GE SS Text Light"/>
                <w:i w:val="0"/>
                <w:iCs w:val="0"/>
                <w:szCs w:val="24"/>
                <w:rtl/>
              </w:rPr>
              <w:t xml:space="preserve"> </w:t>
            </w:r>
            <w:r w:rsidRPr="00D75598">
              <w:rPr>
                <w:rFonts w:cs="GE SS Text Light" w:hint="eastAsia"/>
                <w:i w:val="0"/>
                <w:iCs w:val="0"/>
                <w:szCs w:val="24"/>
                <w:rtl/>
              </w:rPr>
              <w:t>حول</w:t>
            </w:r>
            <w:r w:rsidRPr="00D75598">
              <w:rPr>
                <w:rFonts w:cs="GE SS Text Light"/>
                <w:i w:val="0"/>
                <w:iCs w:val="0"/>
                <w:szCs w:val="24"/>
                <w:rtl/>
              </w:rPr>
              <w:t xml:space="preserve"> </w:t>
            </w:r>
            <w:r w:rsidRPr="00D75598">
              <w:rPr>
                <w:rFonts w:cs="GE SS Text Light" w:hint="eastAsia"/>
                <w:i w:val="0"/>
                <w:iCs w:val="0"/>
                <w:szCs w:val="24"/>
                <w:rtl/>
              </w:rPr>
              <w:t>أثر</w:t>
            </w:r>
            <w:r w:rsidRPr="00D75598">
              <w:rPr>
                <w:rFonts w:cs="GE SS Text Light"/>
                <w:i w:val="0"/>
                <w:iCs w:val="0"/>
                <w:szCs w:val="24"/>
                <w:rtl/>
              </w:rPr>
              <w:t xml:space="preserve"> </w:t>
            </w:r>
            <w:r w:rsidRPr="00D75598">
              <w:rPr>
                <w:rFonts w:cs="GE SS Text Light" w:hint="eastAsia"/>
                <w:i w:val="0"/>
                <w:iCs w:val="0"/>
                <w:szCs w:val="24"/>
                <w:rtl/>
              </w:rPr>
              <w:t>المبادرة،</w:t>
            </w:r>
            <w:r w:rsidRPr="00D75598">
              <w:rPr>
                <w:rFonts w:cs="GE SS Text Light"/>
                <w:i w:val="0"/>
                <w:iCs w:val="0"/>
                <w:szCs w:val="24"/>
                <w:rtl/>
              </w:rPr>
              <w:t xml:space="preserve"> </w:t>
            </w:r>
            <w:r w:rsidRPr="00D75598">
              <w:rPr>
                <w:rFonts w:cs="GE SS Text Light" w:hint="eastAsia"/>
                <w:i w:val="0"/>
                <w:iCs w:val="0"/>
                <w:szCs w:val="24"/>
                <w:rtl/>
              </w:rPr>
              <w:t>بحيث</w:t>
            </w:r>
            <w:r w:rsidRPr="00D75598">
              <w:rPr>
                <w:rFonts w:cs="GE SS Text Light"/>
                <w:i w:val="0"/>
                <w:iCs w:val="0"/>
                <w:szCs w:val="24"/>
                <w:rtl/>
              </w:rPr>
              <w:t xml:space="preserve"> </w:t>
            </w:r>
            <w:r w:rsidRPr="00D75598">
              <w:rPr>
                <w:rFonts w:cs="GE SS Text Light" w:hint="eastAsia"/>
                <w:i w:val="0"/>
                <w:iCs w:val="0"/>
                <w:szCs w:val="24"/>
                <w:rtl/>
              </w:rPr>
              <w:t>تضم</w:t>
            </w:r>
            <w:r w:rsidRPr="00D75598">
              <w:rPr>
                <w:rFonts w:cs="GE SS Text Light"/>
                <w:i w:val="0"/>
                <w:iCs w:val="0"/>
                <w:szCs w:val="24"/>
                <w:rtl/>
              </w:rPr>
              <w:t xml:space="preserve"> </w:t>
            </w:r>
            <w:r w:rsidRPr="00D75598">
              <w:rPr>
                <w:rFonts w:cs="GE SS Text Light" w:hint="eastAsia"/>
                <w:i w:val="0"/>
                <w:iCs w:val="0"/>
                <w:szCs w:val="24"/>
                <w:rtl/>
              </w:rPr>
              <w:t>كافة</w:t>
            </w:r>
            <w:r w:rsidRPr="00D75598">
              <w:rPr>
                <w:rFonts w:cs="GE SS Text Light"/>
                <w:i w:val="0"/>
                <w:iCs w:val="0"/>
                <w:szCs w:val="24"/>
                <w:rtl/>
              </w:rPr>
              <w:t xml:space="preserve"> </w:t>
            </w:r>
            <w:r w:rsidRPr="00D75598">
              <w:rPr>
                <w:rFonts w:cs="GE SS Text Light" w:hint="eastAsia"/>
                <w:i w:val="0"/>
                <w:iCs w:val="0"/>
                <w:szCs w:val="24"/>
                <w:rtl/>
              </w:rPr>
              <w:t>المكونات</w:t>
            </w:r>
            <w:r w:rsidRPr="00D75598">
              <w:rPr>
                <w:rFonts w:cs="GE SS Text Light"/>
                <w:i w:val="0"/>
                <w:iCs w:val="0"/>
                <w:szCs w:val="24"/>
                <w:rtl/>
              </w:rPr>
              <w:t xml:space="preserve"> </w:t>
            </w:r>
            <w:r w:rsidRPr="00D75598">
              <w:rPr>
                <w:rFonts w:cs="GE SS Text Light" w:hint="eastAsia"/>
                <w:i w:val="0"/>
                <w:iCs w:val="0"/>
                <w:szCs w:val="24"/>
                <w:rtl/>
              </w:rPr>
              <w:t>الرئيسية</w:t>
            </w:r>
            <w:r w:rsidRPr="00D75598">
              <w:rPr>
                <w:rFonts w:cs="GE SS Text Light"/>
                <w:i w:val="0"/>
                <w:iCs w:val="0"/>
                <w:szCs w:val="24"/>
                <w:rtl/>
              </w:rPr>
              <w:t xml:space="preserve">. </w:t>
            </w:r>
            <w:r w:rsidRPr="00D75598">
              <w:rPr>
                <w:rFonts w:cs="GE SS Text Light" w:hint="eastAsia"/>
                <w:i w:val="0"/>
                <w:iCs w:val="0"/>
                <w:szCs w:val="24"/>
                <w:rtl/>
              </w:rPr>
              <w:t>حيث</w:t>
            </w:r>
            <w:r w:rsidRPr="00D75598">
              <w:rPr>
                <w:rFonts w:cs="GE SS Text Light"/>
                <w:i w:val="0"/>
                <w:iCs w:val="0"/>
                <w:szCs w:val="24"/>
                <w:rtl/>
              </w:rPr>
              <w:t xml:space="preserve"> </w:t>
            </w:r>
            <w:r w:rsidRPr="00D75598">
              <w:rPr>
                <w:rFonts w:cs="GE SS Text Light" w:hint="eastAsia"/>
                <w:i w:val="0"/>
                <w:iCs w:val="0"/>
                <w:szCs w:val="24"/>
                <w:rtl/>
              </w:rPr>
              <w:t>يجب</w:t>
            </w:r>
            <w:r w:rsidRPr="00D75598">
              <w:rPr>
                <w:rFonts w:cs="GE SS Text Light"/>
                <w:i w:val="0"/>
                <w:iCs w:val="0"/>
                <w:szCs w:val="24"/>
                <w:rtl/>
              </w:rPr>
              <w:t xml:space="preserve"> </w:t>
            </w:r>
            <w:r w:rsidRPr="00D75598">
              <w:rPr>
                <w:rFonts w:cs="GE SS Text Light" w:hint="eastAsia"/>
                <w:i w:val="0"/>
                <w:iCs w:val="0"/>
                <w:szCs w:val="24"/>
                <w:rtl/>
              </w:rPr>
              <w:t>أن</w:t>
            </w:r>
            <w:r w:rsidRPr="00D75598">
              <w:rPr>
                <w:rFonts w:cs="GE SS Text Light"/>
                <w:i w:val="0"/>
                <w:iCs w:val="0"/>
                <w:szCs w:val="24"/>
                <w:rtl/>
              </w:rPr>
              <w:t xml:space="preserve"> </w:t>
            </w:r>
            <w:r w:rsidRPr="00D75598">
              <w:rPr>
                <w:rFonts w:cs="GE SS Text Light" w:hint="eastAsia"/>
                <w:i w:val="0"/>
                <w:iCs w:val="0"/>
                <w:szCs w:val="24"/>
                <w:rtl/>
              </w:rPr>
              <w:t>يتم</w:t>
            </w:r>
            <w:r w:rsidRPr="00D75598">
              <w:rPr>
                <w:rFonts w:cs="GE SS Text Light"/>
                <w:i w:val="0"/>
                <w:iCs w:val="0"/>
                <w:szCs w:val="24"/>
                <w:rtl/>
              </w:rPr>
              <w:t xml:space="preserve"> </w:t>
            </w:r>
            <w:r w:rsidRPr="00D75598">
              <w:rPr>
                <w:rFonts w:cs="GE SS Text Light" w:hint="eastAsia"/>
                <w:i w:val="0"/>
                <w:iCs w:val="0"/>
                <w:szCs w:val="24"/>
                <w:rtl/>
              </w:rPr>
              <w:t>خلال</w:t>
            </w:r>
            <w:r w:rsidRPr="00D75598">
              <w:rPr>
                <w:rFonts w:cs="GE SS Text Light"/>
                <w:i w:val="0"/>
                <w:iCs w:val="0"/>
                <w:szCs w:val="24"/>
                <w:rtl/>
              </w:rPr>
              <w:t xml:space="preserve"> </w:t>
            </w:r>
            <w:r w:rsidRPr="00D75598">
              <w:rPr>
                <w:rFonts w:cs="GE SS Text Light" w:hint="eastAsia"/>
                <w:i w:val="0"/>
                <w:iCs w:val="0"/>
                <w:szCs w:val="24"/>
                <w:rtl/>
              </w:rPr>
              <w:t>المراجعات</w:t>
            </w:r>
            <w:r w:rsidRPr="00D75598">
              <w:rPr>
                <w:rFonts w:cs="GE SS Text Light"/>
                <w:i w:val="0"/>
                <w:iCs w:val="0"/>
                <w:szCs w:val="24"/>
                <w:rtl/>
              </w:rPr>
              <w:t xml:space="preserve"> </w:t>
            </w:r>
            <w:r w:rsidRPr="00D75598">
              <w:rPr>
                <w:rFonts w:cs="GE SS Text Light" w:hint="eastAsia"/>
                <w:i w:val="0"/>
                <w:iCs w:val="0"/>
                <w:szCs w:val="24"/>
                <w:rtl/>
              </w:rPr>
              <w:t>تقييم</w:t>
            </w:r>
            <w:r w:rsidRPr="00D75598">
              <w:rPr>
                <w:rFonts w:cs="GE SS Text Light"/>
                <w:i w:val="0"/>
                <w:iCs w:val="0"/>
                <w:szCs w:val="24"/>
                <w:rtl/>
              </w:rPr>
              <w:t xml:space="preserve"> </w:t>
            </w:r>
            <w:r w:rsidRPr="00D75598">
              <w:rPr>
                <w:rFonts w:cs="GE SS Text Light" w:hint="eastAsia"/>
                <w:i w:val="0"/>
                <w:iCs w:val="0"/>
                <w:szCs w:val="24"/>
                <w:rtl/>
              </w:rPr>
              <w:t>كيفية</w:t>
            </w:r>
            <w:r w:rsidRPr="00D75598">
              <w:rPr>
                <w:rFonts w:cs="GE SS Text Light"/>
                <w:i w:val="0"/>
                <w:iCs w:val="0"/>
                <w:szCs w:val="24"/>
                <w:rtl/>
              </w:rPr>
              <w:t xml:space="preserve"> </w:t>
            </w:r>
            <w:r w:rsidRPr="00D75598">
              <w:rPr>
                <w:rFonts w:cs="GE SS Text Light" w:hint="eastAsia"/>
                <w:i w:val="0"/>
                <w:iCs w:val="0"/>
                <w:szCs w:val="24"/>
                <w:rtl/>
              </w:rPr>
              <w:t>مساهمة</w:t>
            </w:r>
            <w:r w:rsidRPr="00D75598">
              <w:rPr>
                <w:rFonts w:cs="GE SS Text Light"/>
                <w:i w:val="0"/>
                <w:iCs w:val="0"/>
                <w:szCs w:val="24"/>
                <w:rtl/>
              </w:rPr>
              <w:t xml:space="preserve"> </w:t>
            </w:r>
            <w:r w:rsidRPr="00D75598">
              <w:rPr>
                <w:rFonts w:cs="GE SS Text Light" w:hint="eastAsia"/>
                <w:i w:val="0"/>
                <w:iCs w:val="0"/>
                <w:szCs w:val="24"/>
                <w:rtl/>
              </w:rPr>
              <w:t>المبادرة</w:t>
            </w:r>
            <w:r w:rsidRPr="00D75598">
              <w:rPr>
                <w:rFonts w:cs="GE SS Text Light"/>
                <w:i w:val="0"/>
                <w:iCs w:val="0"/>
                <w:szCs w:val="24"/>
                <w:rtl/>
              </w:rPr>
              <w:t xml:space="preserve"> </w:t>
            </w:r>
            <w:r w:rsidRPr="00D75598">
              <w:rPr>
                <w:rFonts w:cs="GE SS Text Light" w:hint="eastAsia"/>
                <w:i w:val="0"/>
                <w:iCs w:val="0"/>
                <w:szCs w:val="24"/>
                <w:rtl/>
              </w:rPr>
              <w:t>في</w:t>
            </w:r>
            <w:r w:rsidRPr="00D75598">
              <w:rPr>
                <w:rFonts w:cs="GE SS Text Light"/>
                <w:i w:val="0"/>
                <w:iCs w:val="0"/>
                <w:szCs w:val="24"/>
                <w:rtl/>
              </w:rPr>
              <w:t xml:space="preserve"> </w:t>
            </w:r>
            <w:r w:rsidRPr="00D75598">
              <w:rPr>
                <w:rFonts w:cs="GE SS Text Light" w:hint="eastAsia"/>
                <w:i w:val="0"/>
                <w:iCs w:val="0"/>
                <w:szCs w:val="24"/>
                <w:rtl/>
              </w:rPr>
              <w:t>تحسين</w:t>
            </w:r>
            <w:r w:rsidRPr="00D75598">
              <w:rPr>
                <w:rFonts w:cs="GE SS Text Light"/>
                <w:i w:val="0"/>
                <w:iCs w:val="0"/>
                <w:szCs w:val="24"/>
                <w:rtl/>
              </w:rPr>
              <w:t xml:space="preserve"> </w:t>
            </w:r>
            <w:r w:rsidRPr="00D75598">
              <w:rPr>
                <w:rFonts w:cs="GE SS Text Light" w:hint="eastAsia"/>
                <w:i w:val="0"/>
                <w:iCs w:val="0"/>
                <w:szCs w:val="24"/>
                <w:rtl/>
              </w:rPr>
              <w:t>الحوكمة</w:t>
            </w:r>
            <w:r w:rsidRPr="00D75598">
              <w:rPr>
                <w:rFonts w:cs="GE SS Text Light"/>
                <w:i w:val="0"/>
                <w:iCs w:val="0"/>
                <w:szCs w:val="24"/>
                <w:rtl/>
              </w:rPr>
              <w:t xml:space="preserve"> </w:t>
            </w:r>
            <w:r w:rsidRPr="00D75598">
              <w:rPr>
                <w:rFonts w:cs="GE SS Text Light" w:hint="eastAsia"/>
                <w:i w:val="0"/>
                <w:iCs w:val="0"/>
                <w:szCs w:val="24"/>
                <w:rtl/>
              </w:rPr>
              <w:t>والمساءلة</w:t>
            </w:r>
            <w:r w:rsidRPr="00D75598">
              <w:rPr>
                <w:rFonts w:cs="GE SS Text Light"/>
                <w:i w:val="0"/>
                <w:iCs w:val="0"/>
                <w:szCs w:val="24"/>
                <w:rtl/>
              </w:rPr>
              <w:t xml:space="preserve"> </w:t>
            </w:r>
            <w:r w:rsidRPr="00D75598">
              <w:rPr>
                <w:rFonts w:cs="GE SS Text Light" w:hint="eastAsia"/>
                <w:i w:val="0"/>
                <w:iCs w:val="0"/>
                <w:szCs w:val="24"/>
                <w:rtl/>
              </w:rPr>
              <w:t>العامة،</w:t>
            </w:r>
            <w:r w:rsidRPr="00D75598">
              <w:rPr>
                <w:rFonts w:cs="GE SS Text Light"/>
                <w:i w:val="0"/>
                <w:iCs w:val="0"/>
                <w:szCs w:val="24"/>
                <w:rtl/>
              </w:rPr>
              <w:t xml:space="preserve"> </w:t>
            </w:r>
            <w:r w:rsidRPr="00D75598">
              <w:rPr>
                <w:rFonts w:cs="GE SS Text Light" w:hint="eastAsia"/>
                <w:i w:val="0"/>
                <w:iCs w:val="0"/>
                <w:szCs w:val="24"/>
                <w:rtl/>
              </w:rPr>
              <w:t>مع</w:t>
            </w:r>
            <w:r w:rsidRPr="00D75598">
              <w:rPr>
                <w:rFonts w:cs="GE SS Text Light"/>
                <w:i w:val="0"/>
                <w:iCs w:val="0"/>
                <w:szCs w:val="24"/>
                <w:rtl/>
              </w:rPr>
              <w:t xml:space="preserve"> </w:t>
            </w:r>
            <w:r w:rsidRPr="00D75598">
              <w:rPr>
                <w:rFonts w:cs="GE SS Text Light" w:hint="eastAsia"/>
                <w:i w:val="0"/>
                <w:iCs w:val="0"/>
                <w:szCs w:val="24"/>
                <w:rtl/>
              </w:rPr>
              <w:t>نصوص</w:t>
            </w:r>
            <w:r w:rsidRPr="00D75598">
              <w:rPr>
                <w:rFonts w:cs="GE SS Text Light"/>
                <w:i w:val="0"/>
                <w:iCs w:val="0"/>
                <w:szCs w:val="24"/>
                <w:rtl/>
              </w:rPr>
              <w:t xml:space="preserve"> </w:t>
            </w:r>
            <w:r w:rsidRPr="00D75598">
              <w:rPr>
                <w:rFonts w:cs="GE SS Text Light" w:hint="eastAsia"/>
                <w:i w:val="0"/>
                <w:iCs w:val="0"/>
                <w:szCs w:val="24"/>
                <w:rtl/>
              </w:rPr>
              <w:t>وتوصيات</w:t>
            </w:r>
            <w:r w:rsidRPr="00D75598">
              <w:rPr>
                <w:rFonts w:cs="GE SS Text Light"/>
                <w:i w:val="0"/>
                <w:iCs w:val="0"/>
                <w:szCs w:val="24"/>
                <w:rtl/>
              </w:rPr>
              <w:t xml:space="preserve"> </w:t>
            </w:r>
            <w:r w:rsidRPr="00D75598">
              <w:rPr>
                <w:rFonts w:cs="GE SS Text Light" w:hint="eastAsia"/>
                <w:i w:val="0"/>
                <w:iCs w:val="0"/>
                <w:szCs w:val="24"/>
                <w:rtl/>
              </w:rPr>
              <w:t>واضحة</w:t>
            </w:r>
            <w:r w:rsidRPr="00D75598">
              <w:rPr>
                <w:rFonts w:cs="GE SS Text Light"/>
                <w:i w:val="0"/>
                <w:iCs w:val="0"/>
                <w:szCs w:val="24"/>
                <w:rtl/>
              </w:rPr>
              <w:t>.</w:t>
            </w:r>
          </w:p>
        </w:tc>
      </w:tr>
      <w:tr w:rsidR="00540432" w:rsidRPr="00B07261" w14:paraId="744D56DC" w14:textId="77777777" w:rsidTr="00D80F40">
        <w:tc>
          <w:tcPr>
            <w:tcW w:w="5000" w:type="pct"/>
            <w:shd w:val="clear" w:color="auto" w:fill="BFBFBF" w:themeFill="background1" w:themeFillShade="BF"/>
          </w:tcPr>
          <w:p w14:paraId="02B1A681"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sz w:val="24"/>
                <w:szCs w:val="24"/>
                <w:rtl/>
              </w:rPr>
              <w:t>التقدم المحرز</w:t>
            </w:r>
          </w:p>
        </w:tc>
      </w:tr>
      <w:tr w:rsidR="00540432" w:rsidRPr="00B07261" w14:paraId="61218E6B" w14:textId="77777777" w:rsidTr="00D80F40">
        <w:tc>
          <w:tcPr>
            <w:tcW w:w="5000" w:type="pct"/>
          </w:tcPr>
          <w:p w14:paraId="560A3860" w14:textId="77777777" w:rsidR="00540432" w:rsidRPr="00B07261" w:rsidRDefault="00540432" w:rsidP="00B1421B">
            <w:pPr>
              <w:pStyle w:val="Caption"/>
              <w:bidi/>
              <w:spacing w:after="0"/>
              <w:rPr>
                <w:rFonts w:cs="GE SS Text Light"/>
                <w:i w:val="0"/>
                <w:iCs w:val="0"/>
                <w:sz w:val="24"/>
                <w:szCs w:val="24"/>
                <w:rtl/>
              </w:rPr>
            </w:pPr>
            <w:r>
              <w:rPr>
                <w:rFonts w:cs="GE SS Text Light" w:hint="cs"/>
                <w:i w:val="0"/>
                <w:iCs w:val="0"/>
                <w:sz w:val="24"/>
                <w:szCs w:val="24"/>
                <w:rtl/>
              </w:rPr>
              <w:t>تم إنشاء محور خاص للنتائج والآثار المتعلقة بتنفيذ المبادرة من ضمن خطة العمل لسنتي 2025-2026 (المحور الثالث)، حيث يوضح آلية العمل والنشاطات المزمع تنفيذها بهذا الخصوص.</w:t>
            </w:r>
          </w:p>
        </w:tc>
      </w:tr>
      <w:tr w:rsidR="00540432" w:rsidRPr="00B07261" w14:paraId="3C6BACBE" w14:textId="77777777" w:rsidTr="00D80F40">
        <w:trPr>
          <w:trHeight w:val="386"/>
        </w:trPr>
        <w:tc>
          <w:tcPr>
            <w:tcW w:w="5000" w:type="pct"/>
            <w:shd w:val="clear" w:color="auto" w:fill="215E99" w:themeFill="text2" w:themeFillTint="BF"/>
          </w:tcPr>
          <w:p w14:paraId="5F618D04" w14:textId="77777777" w:rsidR="00540432" w:rsidRPr="00B07261" w:rsidRDefault="00540432" w:rsidP="00B1421B">
            <w:pPr>
              <w:pStyle w:val="Caption"/>
              <w:bidi/>
              <w:spacing w:after="0"/>
              <w:rPr>
                <w:rFonts w:cs="GE SS Text Medium"/>
                <w:i w:val="0"/>
                <w:iCs w:val="0"/>
                <w:sz w:val="24"/>
                <w:szCs w:val="24"/>
                <w:rtl/>
              </w:rPr>
            </w:pPr>
            <w:r w:rsidRPr="00B07261">
              <w:rPr>
                <w:rFonts w:cs="GE SS Text Medium" w:hint="cs"/>
                <w:i w:val="0"/>
                <w:iCs w:val="0"/>
                <w:color w:val="FFFFFF" w:themeColor="background1"/>
                <w:sz w:val="24"/>
                <w:szCs w:val="24"/>
                <w:rtl/>
              </w:rPr>
              <w:t>التوصية</w:t>
            </w:r>
          </w:p>
        </w:tc>
      </w:tr>
      <w:tr w:rsidR="00540432" w:rsidRPr="00B07261" w14:paraId="5D2DAE1A" w14:textId="77777777" w:rsidTr="00D80F40">
        <w:tc>
          <w:tcPr>
            <w:tcW w:w="5000" w:type="pct"/>
          </w:tcPr>
          <w:p w14:paraId="09CECA25" w14:textId="77777777" w:rsidR="00540432" w:rsidRPr="00B07261" w:rsidRDefault="00540432" w:rsidP="00B1421B">
            <w:pPr>
              <w:pStyle w:val="Caption"/>
              <w:bidi/>
              <w:spacing w:after="0"/>
              <w:jc w:val="both"/>
              <w:rPr>
                <w:rFonts w:cs="GE SS Text Light"/>
                <w:i w:val="0"/>
                <w:iCs w:val="0"/>
                <w:sz w:val="24"/>
                <w:szCs w:val="24"/>
                <w:rtl/>
              </w:rPr>
            </w:pPr>
            <w:r w:rsidRPr="00D779F1">
              <w:rPr>
                <w:rFonts w:cs="GE SS Text Light" w:hint="eastAsia"/>
                <w:i w:val="0"/>
                <w:iCs w:val="0"/>
                <w:sz w:val="24"/>
                <w:szCs w:val="24"/>
                <w:rtl/>
              </w:rPr>
              <w:t>يوصى</w:t>
            </w:r>
            <w:r w:rsidRPr="00D779F1">
              <w:rPr>
                <w:rFonts w:cs="GE SS Text Light"/>
                <w:i w:val="0"/>
                <w:iCs w:val="0"/>
                <w:sz w:val="24"/>
                <w:szCs w:val="24"/>
                <w:rtl/>
              </w:rPr>
              <w:t xml:space="preserve"> </w:t>
            </w:r>
            <w:r w:rsidRPr="00D779F1">
              <w:rPr>
                <w:rFonts w:cs="GE SS Text Light" w:hint="eastAsia"/>
                <w:i w:val="0"/>
                <w:iCs w:val="0"/>
                <w:sz w:val="24"/>
                <w:szCs w:val="24"/>
                <w:rtl/>
              </w:rPr>
              <w:t>بأن</w:t>
            </w:r>
            <w:r w:rsidRPr="00D779F1">
              <w:rPr>
                <w:rFonts w:cs="GE SS Text Light"/>
                <w:i w:val="0"/>
                <w:iCs w:val="0"/>
                <w:sz w:val="24"/>
                <w:szCs w:val="24"/>
                <w:rtl/>
              </w:rPr>
              <w:t xml:space="preserve"> </w:t>
            </w:r>
            <w:r w:rsidRPr="00D779F1">
              <w:rPr>
                <w:rFonts w:cs="GE SS Text Light" w:hint="eastAsia"/>
                <w:i w:val="0"/>
                <w:iCs w:val="0"/>
                <w:sz w:val="24"/>
                <w:szCs w:val="24"/>
                <w:rtl/>
              </w:rPr>
              <w:t>يجري</w:t>
            </w:r>
            <w:r w:rsidRPr="00D779F1">
              <w:rPr>
                <w:rFonts w:cs="GE SS Text Light"/>
                <w:i w:val="0"/>
                <w:iCs w:val="0"/>
                <w:sz w:val="24"/>
                <w:szCs w:val="24"/>
                <w:rtl/>
              </w:rPr>
              <w:t xml:space="preserve"> </w:t>
            </w:r>
            <w:r w:rsidRPr="00D779F1">
              <w:rPr>
                <w:rFonts w:cs="GE SS Text Light" w:hint="eastAsia"/>
                <w:i w:val="0"/>
                <w:iCs w:val="0"/>
                <w:sz w:val="24"/>
                <w:szCs w:val="24"/>
                <w:rtl/>
              </w:rPr>
              <w:t>العراق</w:t>
            </w:r>
            <w:r w:rsidRPr="00D779F1">
              <w:rPr>
                <w:rFonts w:cs="GE SS Text Light"/>
                <w:i w:val="0"/>
                <w:iCs w:val="0"/>
                <w:sz w:val="24"/>
                <w:szCs w:val="24"/>
                <w:rtl/>
              </w:rPr>
              <w:t xml:space="preserve"> </w:t>
            </w:r>
            <w:r w:rsidRPr="00D779F1">
              <w:rPr>
                <w:rFonts w:cs="GE SS Text Light" w:hint="eastAsia"/>
                <w:i w:val="0"/>
                <w:iCs w:val="0"/>
                <w:sz w:val="24"/>
                <w:szCs w:val="24"/>
                <w:rtl/>
              </w:rPr>
              <w:t>مراجعات</w:t>
            </w:r>
            <w:r w:rsidRPr="00D779F1">
              <w:rPr>
                <w:rFonts w:cs="GE SS Text Light"/>
                <w:i w:val="0"/>
                <w:iCs w:val="0"/>
                <w:sz w:val="24"/>
                <w:szCs w:val="24"/>
                <w:rtl/>
              </w:rPr>
              <w:t xml:space="preserve"> </w:t>
            </w:r>
            <w:r w:rsidRPr="00D779F1">
              <w:rPr>
                <w:rFonts w:cs="GE SS Text Light" w:hint="eastAsia"/>
                <w:i w:val="0"/>
                <w:iCs w:val="0"/>
                <w:sz w:val="24"/>
                <w:szCs w:val="24"/>
                <w:rtl/>
              </w:rPr>
              <w:t>سنوية</w:t>
            </w:r>
            <w:r w:rsidRPr="00D779F1">
              <w:rPr>
                <w:rFonts w:cs="GE SS Text Light"/>
                <w:i w:val="0"/>
                <w:iCs w:val="0"/>
                <w:sz w:val="24"/>
                <w:szCs w:val="24"/>
                <w:rtl/>
              </w:rPr>
              <w:t xml:space="preserve"> </w:t>
            </w:r>
            <w:r w:rsidRPr="00D779F1">
              <w:rPr>
                <w:rFonts w:cs="GE SS Text Light" w:hint="eastAsia"/>
                <w:i w:val="0"/>
                <w:iCs w:val="0"/>
                <w:sz w:val="24"/>
                <w:szCs w:val="24"/>
                <w:rtl/>
              </w:rPr>
              <w:t>تشاركية</w:t>
            </w:r>
            <w:r w:rsidRPr="00D779F1">
              <w:rPr>
                <w:rFonts w:cs="GE SS Text Light"/>
                <w:i w:val="0"/>
                <w:iCs w:val="0"/>
                <w:sz w:val="24"/>
                <w:szCs w:val="24"/>
                <w:rtl/>
              </w:rPr>
              <w:t xml:space="preserve"> </w:t>
            </w:r>
            <w:r w:rsidRPr="00D779F1">
              <w:rPr>
                <w:rFonts w:cs="GE SS Text Light" w:hint="eastAsia"/>
                <w:i w:val="0"/>
                <w:iCs w:val="0"/>
                <w:sz w:val="24"/>
                <w:szCs w:val="24"/>
                <w:rtl/>
              </w:rPr>
              <w:t>لأثر</w:t>
            </w:r>
            <w:r w:rsidRPr="00D779F1">
              <w:rPr>
                <w:rFonts w:cs="GE SS Text Light"/>
                <w:i w:val="0"/>
                <w:iCs w:val="0"/>
                <w:sz w:val="24"/>
                <w:szCs w:val="24"/>
                <w:rtl/>
              </w:rPr>
              <w:t xml:space="preserve"> </w:t>
            </w:r>
            <w:r w:rsidRPr="00D779F1">
              <w:rPr>
                <w:rFonts w:cs="GE SS Text Light" w:hint="eastAsia"/>
                <w:i w:val="0"/>
                <w:iCs w:val="0"/>
                <w:sz w:val="24"/>
                <w:szCs w:val="24"/>
                <w:rtl/>
              </w:rPr>
              <w:t>مبادرة</w:t>
            </w:r>
            <w:r w:rsidRPr="00D779F1">
              <w:rPr>
                <w:rFonts w:cs="GE SS Text Light"/>
                <w:i w:val="0"/>
                <w:iCs w:val="0"/>
                <w:sz w:val="24"/>
                <w:szCs w:val="24"/>
                <w:rtl/>
              </w:rPr>
              <w:t xml:space="preserve"> </w:t>
            </w:r>
            <w:r w:rsidRPr="00D779F1">
              <w:rPr>
                <w:rFonts w:cs="GE SS Text Light" w:hint="eastAsia"/>
                <w:i w:val="0"/>
                <w:iCs w:val="0"/>
                <w:sz w:val="24"/>
                <w:szCs w:val="24"/>
                <w:rtl/>
              </w:rPr>
              <w:t>الشفافية</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الصناعات</w:t>
            </w:r>
            <w:r w:rsidRPr="00D779F1">
              <w:rPr>
                <w:rFonts w:cs="GE SS Text Light"/>
                <w:i w:val="0"/>
                <w:iCs w:val="0"/>
                <w:sz w:val="24"/>
                <w:szCs w:val="24"/>
                <w:rtl/>
              </w:rPr>
              <w:t xml:space="preserve"> </w:t>
            </w:r>
            <w:r w:rsidRPr="00D779F1">
              <w:rPr>
                <w:rFonts w:cs="GE SS Text Light" w:hint="eastAsia"/>
                <w:i w:val="0"/>
                <w:iCs w:val="0"/>
                <w:sz w:val="24"/>
                <w:szCs w:val="24"/>
                <w:rtl/>
              </w:rPr>
              <w:t>الاستخراجية</w:t>
            </w:r>
            <w:r w:rsidRPr="00D779F1">
              <w:rPr>
                <w:rFonts w:cs="GE SS Text Light"/>
                <w:i w:val="0"/>
                <w:iCs w:val="0"/>
                <w:sz w:val="24"/>
                <w:szCs w:val="24"/>
                <w:rtl/>
              </w:rPr>
              <w:t xml:space="preserve"> </w:t>
            </w:r>
            <w:r w:rsidRPr="00D779F1">
              <w:rPr>
                <w:rFonts w:cs="GE SS Text Light" w:hint="eastAsia"/>
                <w:i w:val="0"/>
                <w:iCs w:val="0"/>
                <w:sz w:val="24"/>
                <w:szCs w:val="24"/>
                <w:rtl/>
              </w:rPr>
              <w:t>بمشاركة</w:t>
            </w:r>
            <w:r w:rsidRPr="00D779F1">
              <w:rPr>
                <w:rFonts w:cs="GE SS Text Light"/>
                <w:i w:val="0"/>
                <w:iCs w:val="0"/>
                <w:sz w:val="24"/>
                <w:szCs w:val="24"/>
                <w:rtl/>
              </w:rPr>
              <w:t xml:space="preserve"> </w:t>
            </w:r>
            <w:r w:rsidRPr="00D779F1">
              <w:rPr>
                <w:rFonts w:cs="GE SS Text Light" w:hint="eastAsia"/>
                <w:i w:val="0"/>
                <w:iCs w:val="0"/>
                <w:sz w:val="24"/>
                <w:szCs w:val="24"/>
                <w:rtl/>
              </w:rPr>
              <w:t>جميع</w:t>
            </w:r>
            <w:r w:rsidRPr="00D779F1">
              <w:rPr>
                <w:rFonts w:cs="GE SS Text Light"/>
                <w:i w:val="0"/>
                <w:iCs w:val="0"/>
                <w:sz w:val="24"/>
                <w:szCs w:val="24"/>
                <w:rtl/>
              </w:rPr>
              <w:t xml:space="preserve"> </w:t>
            </w:r>
            <w:r w:rsidRPr="00D779F1">
              <w:rPr>
                <w:rFonts w:cs="GE SS Text Light" w:hint="eastAsia"/>
                <w:i w:val="0"/>
                <w:iCs w:val="0"/>
                <w:sz w:val="24"/>
                <w:szCs w:val="24"/>
                <w:rtl/>
              </w:rPr>
              <w:t>المكونات</w:t>
            </w:r>
            <w:r w:rsidRPr="00D779F1">
              <w:rPr>
                <w:rFonts w:cs="GE SS Text Light"/>
                <w:i w:val="0"/>
                <w:iCs w:val="0"/>
                <w:sz w:val="24"/>
                <w:szCs w:val="24"/>
                <w:rtl/>
              </w:rPr>
              <w:t xml:space="preserve"> </w:t>
            </w:r>
            <w:r w:rsidRPr="00D779F1">
              <w:rPr>
                <w:rFonts w:cs="GE SS Text Light" w:hint="eastAsia"/>
                <w:i w:val="0"/>
                <w:iCs w:val="0"/>
                <w:sz w:val="24"/>
                <w:szCs w:val="24"/>
                <w:rtl/>
              </w:rPr>
              <w:t>الرئيسة،</w:t>
            </w:r>
            <w:r w:rsidRPr="00D779F1">
              <w:rPr>
                <w:rFonts w:cs="GE SS Text Light"/>
                <w:i w:val="0"/>
                <w:iCs w:val="0"/>
                <w:sz w:val="24"/>
                <w:szCs w:val="24"/>
                <w:rtl/>
              </w:rPr>
              <w:t xml:space="preserve"> </w:t>
            </w:r>
            <w:r w:rsidRPr="00D779F1">
              <w:rPr>
                <w:rFonts w:cs="GE SS Text Light" w:hint="eastAsia"/>
                <w:i w:val="0"/>
                <w:iCs w:val="0"/>
                <w:sz w:val="24"/>
                <w:szCs w:val="24"/>
                <w:rtl/>
              </w:rPr>
              <w:t>لتقييم</w:t>
            </w:r>
            <w:r w:rsidRPr="00D779F1">
              <w:rPr>
                <w:rFonts w:cs="GE SS Text Light"/>
                <w:i w:val="0"/>
                <w:iCs w:val="0"/>
                <w:sz w:val="24"/>
                <w:szCs w:val="24"/>
                <w:rtl/>
              </w:rPr>
              <w:t xml:space="preserve"> </w:t>
            </w:r>
            <w:r w:rsidRPr="00D779F1">
              <w:rPr>
                <w:rFonts w:cs="GE SS Text Light" w:hint="eastAsia"/>
                <w:i w:val="0"/>
                <w:iCs w:val="0"/>
                <w:sz w:val="24"/>
                <w:szCs w:val="24"/>
                <w:rtl/>
              </w:rPr>
              <w:t>مساهمتها</w:t>
            </w:r>
            <w:r w:rsidRPr="00D779F1">
              <w:rPr>
                <w:rFonts w:cs="GE SS Text Light"/>
                <w:i w:val="0"/>
                <w:iCs w:val="0"/>
                <w:sz w:val="24"/>
                <w:szCs w:val="24"/>
                <w:rtl/>
              </w:rPr>
              <w:t xml:space="preserve"> </w:t>
            </w:r>
            <w:r w:rsidRPr="00D779F1">
              <w:rPr>
                <w:rFonts w:cs="GE SS Text Light" w:hint="eastAsia"/>
                <w:i w:val="0"/>
                <w:iCs w:val="0"/>
                <w:sz w:val="24"/>
                <w:szCs w:val="24"/>
                <w:rtl/>
              </w:rPr>
              <w:t>في</w:t>
            </w:r>
            <w:r w:rsidRPr="00D779F1">
              <w:rPr>
                <w:rFonts w:cs="GE SS Text Light"/>
                <w:i w:val="0"/>
                <w:iCs w:val="0"/>
                <w:sz w:val="24"/>
                <w:szCs w:val="24"/>
                <w:rtl/>
              </w:rPr>
              <w:t xml:space="preserve"> </w:t>
            </w:r>
            <w:r w:rsidRPr="00D779F1">
              <w:rPr>
                <w:rFonts w:cs="GE SS Text Light" w:hint="eastAsia"/>
                <w:i w:val="0"/>
                <w:iCs w:val="0"/>
                <w:sz w:val="24"/>
                <w:szCs w:val="24"/>
                <w:rtl/>
              </w:rPr>
              <w:t>تحسين</w:t>
            </w:r>
            <w:r w:rsidRPr="00D779F1">
              <w:rPr>
                <w:rFonts w:cs="GE SS Text Light"/>
                <w:i w:val="0"/>
                <w:iCs w:val="0"/>
                <w:sz w:val="24"/>
                <w:szCs w:val="24"/>
                <w:rtl/>
              </w:rPr>
              <w:t xml:space="preserve"> </w:t>
            </w:r>
            <w:r w:rsidRPr="00D779F1">
              <w:rPr>
                <w:rFonts w:cs="GE SS Text Light" w:hint="eastAsia"/>
                <w:i w:val="0"/>
                <w:iCs w:val="0"/>
                <w:sz w:val="24"/>
                <w:szCs w:val="24"/>
                <w:rtl/>
              </w:rPr>
              <w:t>الحوكمة</w:t>
            </w:r>
            <w:r w:rsidRPr="00D779F1">
              <w:rPr>
                <w:rFonts w:cs="GE SS Text Light"/>
                <w:i w:val="0"/>
                <w:iCs w:val="0"/>
                <w:sz w:val="24"/>
                <w:szCs w:val="24"/>
                <w:rtl/>
              </w:rPr>
              <w:t xml:space="preserve"> </w:t>
            </w:r>
            <w:r w:rsidRPr="00D779F1">
              <w:rPr>
                <w:rFonts w:cs="GE SS Text Light" w:hint="eastAsia"/>
                <w:i w:val="0"/>
                <w:iCs w:val="0"/>
                <w:sz w:val="24"/>
                <w:szCs w:val="24"/>
                <w:rtl/>
              </w:rPr>
              <w:t>والمساءلة</w:t>
            </w:r>
            <w:r w:rsidRPr="00D779F1">
              <w:rPr>
                <w:rFonts w:cs="GE SS Text Light"/>
                <w:i w:val="0"/>
                <w:iCs w:val="0"/>
                <w:sz w:val="24"/>
                <w:szCs w:val="24"/>
                <w:rtl/>
              </w:rPr>
              <w:t xml:space="preserve"> </w:t>
            </w:r>
            <w:r w:rsidRPr="00D779F1">
              <w:rPr>
                <w:rFonts w:cs="GE SS Text Light" w:hint="eastAsia"/>
                <w:i w:val="0"/>
                <w:iCs w:val="0"/>
                <w:sz w:val="24"/>
                <w:szCs w:val="24"/>
                <w:rtl/>
              </w:rPr>
              <w:t>العامة،</w:t>
            </w:r>
            <w:r w:rsidRPr="00D779F1">
              <w:rPr>
                <w:rFonts w:cs="GE SS Text Light"/>
                <w:i w:val="0"/>
                <w:iCs w:val="0"/>
                <w:sz w:val="24"/>
                <w:szCs w:val="24"/>
                <w:rtl/>
              </w:rPr>
              <w:t xml:space="preserve"> </w:t>
            </w:r>
            <w:r w:rsidRPr="00D779F1">
              <w:rPr>
                <w:rFonts w:cs="GE SS Text Light" w:hint="eastAsia"/>
                <w:i w:val="0"/>
                <w:iCs w:val="0"/>
                <w:sz w:val="24"/>
                <w:szCs w:val="24"/>
                <w:rtl/>
              </w:rPr>
              <w:t>وإدراج</w:t>
            </w:r>
            <w:r w:rsidRPr="00D779F1">
              <w:rPr>
                <w:rFonts w:cs="GE SS Text Light"/>
                <w:i w:val="0"/>
                <w:iCs w:val="0"/>
                <w:sz w:val="24"/>
                <w:szCs w:val="24"/>
                <w:rtl/>
              </w:rPr>
              <w:t xml:space="preserve"> </w:t>
            </w:r>
            <w:r w:rsidRPr="00D779F1">
              <w:rPr>
                <w:rFonts w:cs="GE SS Text Light" w:hint="eastAsia"/>
                <w:i w:val="0"/>
                <w:iCs w:val="0"/>
                <w:sz w:val="24"/>
                <w:szCs w:val="24"/>
                <w:rtl/>
              </w:rPr>
              <w:t>نتائج</w:t>
            </w:r>
            <w:r w:rsidRPr="00D779F1">
              <w:rPr>
                <w:rFonts w:cs="GE SS Text Light"/>
                <w:i w:val="0"/>
                <w:iCs w:val="0"/>
                <w:sz w:val="24"/>
                <w:szCs w:val="24"/>
                <w:rtl/>
              </w:rPr>
              <w:t xml:space="preserve"> </w:t>
            </w:r>
            <w:r w:rsidRPr="00D779F1">
              <w:rPr>
                <w:rFonts w:cs="GE SS Text Light" w:hint="eastAsia"/>
                <w:i w:val="0"/>
                <w:iCs w:val="0"/>
                <w:sz w:val="24"/>
                <w:szCs w:val="24"/>
                <w:rtl/>
              </w:rPr>
              <w:t>وتوصيات</w:t>
            </w:r>
            <w:r w:rsidRPr="00D779F1">
              <w:rPr>
                <w:rFonts w:cs="GE SS Text Light"/>
                <w:i w:val="0"/>
                <w:iCs w:val="0"/>
                <w:sz w:val="24"/>
                <w:szCs w:val="24"/>
                <w:rtl/>
              </w:rPr>
              <w:t xml:space="preserve"> </w:t>
            </w:r>
            <w:r w:rsidRPr="00D779F1">
              <w:rPr>
                <w:rFonts w:cs="GE SS Text Light" w:hint="eastAsia"/>
                <w:i w:val="0"/>
                <w:iCs w:val="0"/>
                <w:sz w:val="24"/>
                <w:szCs w:val="24"/>
                <w:rtl/>
              </w:rPr>
              <w:t>واضحة</w:t>
            </w:r>
            <w:r w:rsidRPr="00D779F1">
              <w:rPr>
                <w:rFonts w:cs="GE SS Text Light"/>
                <w:i w:val="0"/>
                <w:iCs w:val="0"/>
                <w:sz w:val="24"/>
                <w:szCs w:val="24"/>
                <w:rtl/>
              </w:rPr>
              <w:t xml:space="preserve"> </w:t>
            </w:r>
            <w:r w:rsidRPr="00D779F1">
              <w:rPr>
                <w:rFonts w:cs="GE SS Text Light" w:hint="eastAsia"/>
                <w:i w:val="0"/>
                <w:iCs w:val="0"/>
                <w:sz w:val="24"/>
                <w:szCs w:val="24"/>
                <w:rtl/>
              </w:rPr>
              <w:t>ضمن</w:t>
            </w:r>
            <w:r w:rsidRPr="00D779F1">
              <w:rPr>
                <w:rFonts w:cs="GE SS Text Light"/>
                <w:i w:val="0"/>
                <w:iCs w:val="0"/>
                <w:sz w:val="24"/>
                <w:szCs w:val="24"/>
                <w:rtl/>
              </w:rPr>
              <w:t xml:space="preserve"> </w:t>
            </w:r>
            <w:r w:rsidRPr="00D779F1">
              <w:rPr>
                <w:rFonts w:cs="GE SS Text Light" w:hint="eastAsia"/>
                <w:i w:val="0"/>
                <w:iCs w:val="0"/>
                <w:sz w:val="24"/>
                <w:szCs w:val="24"/>
                <w:rtl/>
              </w:rPr>
              <w:t>تقارير</w:t>
            </w:r>
            <w:r w:rsidRPr="00D779F1">
              <w:rPr>
                <w:rFonts w:cs="GE SS Text Light"/>
                <w:i w:val="0"/>
                <w:iCs w:val="0"/>
                <w:sz w:val="24"/>
                <w:szCs w:val="24"/>
                <w:rtl/>
              </w:rPr>
              <w:t xml:space="preserve"> </w:t>
            </w:r>
            <w:r w:rsidRPr="00D779F1">
              <w:rPr>
                <w:rFonts w:cs="GE SS Text Light" w:hint="eastAsia"/>
                <w:i w:val="0"/>
                <w:iCs w:val="0"/>
                <w:sz w:val="24"/>
                <w:szCs w:val="24"/>
                <w:rtl/>
              </w:rPr>
              <w:t>المبادرة</w:t>
            </w:r>
            <w:r w:rsidRPr="00D779F1">
              <w:rPr>
                <w:rFonts w:cs="GE SS Text Light"/>
                <w:i w:val="0"/>
                <w:iCs w:val="0"/>
                <w:sz w:val="24"/>
                <w:szCs w:val="24"/>
                <w:rtl/>
              </w:rPr>
              <w:t xml:space="preserve"> </w:t>
            </w:r>
            <w:r w:rsidRPr="00D779F1">
              <w:rPr>
                <w:rFonts w:cs="GE SS Text Light" w:hint="eastAsia"/>
                <w:i w:val="0"/>
                <w:iCs w:val="0"/>
                <w:sz w:val="24"/>
                <w:szCs w:val="24"/>
                <w:rtl/>
              </w:rPr>
              <w:t>لدعم</w:t>
            </w:r>
            <w:r w:rsidRPr="00D779F1">
              <w:rPr>
                <w:rFonts w:cs="GE SS Text Light"/>
                <w:i w:val="0"/>
                <w:iCs w:val="0"/>
                <w:sz w:val="24"/>
                <w:szCs w:val="24"/>
                <w:rtl/>
              </w:rPr>
              <w:t xml:space="preserve"> </w:t>
            </w:r>
            <w:r w:rsidRPr="00D779F1">
              <w:rPr>
                <w:rFonts w:cs="GE SS Text Light" w:hint="eastAsia"/>
                <w:i w:val="0"/>
                <w:iCs w:val="0"/>
                <w:sz w:val="24"/>
                <w:szCs w:val="24"/>
                <w:rtl/>
              </w:rPr>
              <w:t>التعلم</w:t>
            </w:r>
            <w:r w:rsidRPr="00D779F1">
              <w:rPr>
                <w:rFonts w:cs="GE SS Text Light"/>
                <w:i w:val="0"/>
                <w:iCs w:val="0"/>
                <w:sz w:val="24"/>
                <w:szCs w:val="24"/>
                <w:rtl/>
              </w:rPr>
              <w:t xml:space="preserve"> </w:t>
            </w:r>
            <w:r w:rsidRPr="00D779F1">
              <w:rPr>
                <w:rFonts w:cs="GE SS Text Light" w:hint="eastAsia"/>
                <w:i w:val="0"/>
                <w:iCs w:val="0"/>
                <w:sz w:val="24"/>
                <w:szCs w:val="24"/>
                <w:rtl/>
              </w:rPr>
              <w:t>والتحسين</w:t>
            </w:r>
            <w:r w:rsidRPr="00D779F1">
              <w:rPr>
                <w:rFonts w:cs="GE SS Text Light"/>
                <w:i w:val="0"/>
                <w:iCs w:val="0"/>
                <w:sz w:val="24"/>
                <w:szCs w:val="24"/>
                <w:rtl/>
              </w:rPr>
              <w:t xml:space="preserve"> </w:t>
            </w:r>
            <w:r w:rsidRPr="00D779F1">
              <w:rPr>
                <w:rFonts w:cs="GE SS Text Light" w:hint="eastAsia"/>
                <w:i w:val="0"/>
                <w:iCs w:val="0"/>
                <w:sz w:val="24"/>
                <w:szCs w:val="24"/>
                <w:rtl/>
              </w:rPr>
              <w:t>المستمر</w:t>
            </w:r>
            <w:r w:rsidRPr="00D779F1">
              <w:rPr>
                <w:rFonts w:cs="GE SS Text Light"/>
                <w:i w:val="0"/>
                <w:iCs w:val="0"/>
                <w:sz w:val="24"/>
                <w:szCs w:val="24"/>
                <w:rtl/>
              </w:rPr>
              <w:t>.</w:t>
            </w:r>
          </w:p>
        </w:tc>
      </w:tr>
    </w:tbl>
    <w:p w14:paraId="3C7D1248" w14:textId="77777777" w:rsidR="00540432" w:rsidRPr="00B07261" w:rsidRDefault="00540432" w:rsidP="00540432">
      <w:pPr>
        <w:bidi/>
      </w:pPr>
    </w:p>
    <w:p w14:paraId="67848058" w14:textId="77777777" w:rsidR="0050687A" w:rsidRPr="00540432" w:rsidRDefault="0050687A" w:rsidP="0050687A">
      <w:pPr>
        <w:tabs>
          <w:tab w:val="right" w:pos="7776"/>
        </w:tabs>
        <w:bidi/>
        <w:spacing w:before="0" w:line="240" w:lineRule="auto"/>
        <w:ind w:left="43"/>
        <w:contextualSpacing/>
        <w:jc w:val="both"/>
        <w:rPr>
          <w:rFonts w:ascii="Dubai" w:hAnsi="Dubai" w:cs="GE SS Text Light"/>
          <w:sz w:val="28"/>
          <w:szCs w:val="24"/>
          <w:rtl/>
          <w:lang w:bidi="ar-IQ"/>
        </w:rPr>
      </w:pPr>
    </w:p>
    <w:p w14:paraId="10123B41" w14:textId="469625E2" w:rsidR="004756C0" w:rsidRPr="00E10791" w:rsidRDefault="00BD7CA5" w:rsidP="0050687A">
      <w:pPr>
        <w:tabs>
          <w:tab w:val="right" w:pos="7776"/>
        </w:tabs>
        <w:bidi/>
        <w:spacing w:line="240" w:lineRule="auto"/>
        <w:ind w:left="360"/>
        <w:jc w:val="center"/>
        <w:rPr>
          <w:rFonts w:ascii="Dubai Medium" w:hAnsi="Dubai Medium" w:cs="GE SS Text Bold"/>
          <w:noProof/>
          <w:sz w:val="96"/>
          <w:szCs w:val="96"/>
          <w:rtl/>
          <w:lang w:bidi="ar-LB"/>
        </w:rPr>
      </w:pPr>
      <w:r w:rsidRPr="00E10791">
        <w:rPr>
          <w:rFonts w:ascii="Dubai Medium" w:hAnsi="Dubai Medium" w:cs="GE SS Text Bold"/>
          <w:noProof/>
          <w:sz w:val="96"/>
          <w:szCs w:val="96"/>
          <w:rtl/>
          <w:lang w:bidi="ar-LB"/>
        </w:rPr>
        <w:t>نهاية التقرير</w:t>
      </w:r>
    </w:p>
    <w:p w14:paraId="68486AB4" w14:textId="77777777" w:rsidR="004756C0" w:rsidRPr="002D473B" w:rsidRDefault="004756C0" w:rsidP="005A0998">
      <w:pPr>
        <w:tabs>
          <w:tab w:val="right" w:pos="7776"/>
        </w:tabs>
        <w:bidi/>
        <w:spacing w:line="240" w:lineRule="auto"/>
        <w:jc w:val="both"/>
        <w:rPr>
          <w:rFonts w:ascii="Dubai" w:hAnsi="Dubai" w:cs="Dubai"/>
          <w:noProof/>
          <w:color w:val="EE0000"/>
          <w:szCs w:val="24"/>
          <w:rtl/>
          <w:lang w:bidi="ar-LB"/>
        </w:rPr>
      </w:pPr>
    </w:p>
    <w:sectPr w:rsidR="004756C0" w:rsidRPr="002D473B" w:rsidSect="004121D0">
      <w:pgSz w:w="12240" w:h="15840" w:code="1"/>
      <w:pgMar w:top="1440" w:right="1152" w:bottom="720" w:left="1152" w:header="432" w:footer="3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6FE0" w14:textId="77777777" w:rsidR="00936FA8" w:rsidRDefault="00936FA8" w:rsidP="00E14577">
      <w:pPr>
        <w:spacing w:before="0" w:line="240" w:lineRule="auto"/>
      </w:pPr>
      <w:r>
        <w:separator/>
      </w:r>
    </w:p>
  </w:endnote>
  <w:endnote w:type="continuationSeparator" w:id="0">
    <w:p w14:paraId="75C69004" w14:textId="77777777" w:rsidR="00936FA8" w:rsidRDefault="00936FA8" w:rsidP="00E145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E SS Text Light">
    <w:panose1 w:val="020A0503020102020204"/>
    <w:charset w:val="B2"/>
    <w:family w:val="roman"/>
    <w:notTrueType/>
    <w:pitch w:val="variable"/>
    <w:sig w:usb0="80002003" w:usb1="80000100" w:usb2="0000002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ubai">
    <w:panose1 w:val="020B0503030403030204"/>
    <w:charset w:val="00"/>
    <w:family w:val="swiss"/>
    <w:pitch w:val="variable"/>
    <w:sig w:usb0="80002067" w:usb1="80000000" w:usb2="00000008" w:usb3="00000000" w:csb0="00000041" w:csb1="00000000"/>
  </w:font>
  <w:font w:name="GE SS Text Medium">
    <w:panose1 w:val="020A0503020102020204"/>
    <w:charset w:val="B2"/>
    <w:family w:val="roman"/>
    <w:notTrueType/>
    <w:pitch w:val="variable"/>
    <w:sig w:usb0="80002003" w:usb1="80000100" w:usb2="00000028" w:usb3="00000000" w:csb0="0000004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GE SS Text Bold">
    <w:panose1 w:val="020A0503020102020204"/>
    <w:charset w:val="B2"/>
    <w:family w:val="roman"/>
    <w:notTrueType/>
    <w:pitch w:val="variable"/>
    <w:sig w:usb0="80002003" w:usb1="80000100" w:usb2="00000028" w:usb3="00000000" w:csb0="00000040" w:csb1="00000000"/>
  </w:font>
  <w:font w:name="Dubai Medium">
    <w:panose1 w:val="020B0603030403030204"/>
    <w:charset w:val="00"/>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A68A" w14:textId="3363C2F6" w:rsidR="00E14577" w:rsidRDefault="008D6A4E">
    <w:pPr>
      <w:pStyle w:val="Footer"/>
    </w:pPr>
    <w:r w:rsidRPr="008D6A4E">
      <w:rPr>
        <w:noProof/>
      </w:rPr>
      <w:drawing>
        <wp:anchor distT="0" distB="0" distL="114300" distR="114300" simplePos="0" relativeHeight="251662336" behindDoc="1" locked="0" layoutInCell="1" allowOverlap="1" wp14:anchorId="59280F5E" wp14:editId="153B2C57">
          <wp:simplePos x="0" y="0"/>
          <wp:positionH relativeFrom="margin">
            <wp:posOffset>7620</wp:posOffset>
          </wp:positionH>
          <wp:positionV relativeFrom="paragraph">
            <wp:posOffset>589667</wp:posOffset>
          </wp:positionV>
          <wp:extent cx="516255" cy="807720"/>
          <wp:effectExtent l="0" t="0" r="0" b="0"/>
          <wp:wrapNone/>
          <wp:docPr id="1723481247" name="Picture 12" descr="A logo with a blue and grey design&#10;&#10;AI-generated content may be incorrect.">
            <a:extLst xmlns:a="http://schemas.openxmlformats.org/drawingml/2006/main">
              <a:ext uri="{FF2B5EF4-FFF2-40B4-BE49-F238E27FC236}">
                <a16:creationId xmlns:a16="http://schemas.microsoft.com/office/drawing/2014/main" id="{4E892019-07D7-3A25-B195-E11BD17DA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logo with a blue and grey design&#10;&#10;AI-generated content may be incorrect.">
                    <a:extLst>
                      <a:ext uri="{FF2B5EF4-FFF2-40B4-BE49-F238E27FC236}">
                        <a16:creationId xmlns:a16="http://schemas.microsoft.com/office/drawing/2014/main" id="{4E892019-07D7-3A25-B195-E11BD17DAFE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6255" cy="8077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F8B36" w14:textId="77777777" w:rsidR="00936FA8" w:rsidRDefault="00936FA8" w:rsidP="00E14577">
      <w:pPr>
        <w:spacing w:before="0" w:line="240" w:lineRule="auto"/>
      </w:pPr>
      <w:r>
        <w:separator/>
      </w:r>
    </w:p>
  </w:footnote>
  <w:footnote w:type="continuationSeparator" w:id="0">
    <w:p w14:paraId="736CCE0D" w14:textId="77777777" w:rsidR="00936FA8" w:rsidRDefault="00936FA8" w:rsidP="00E145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455145"/>
      <w:docPartObj>
        <w:docPartGallery w:val="Page Numbers (Top of Page)"/>
        <w:docPartUnique/>
      </w:docPartObj>
    </w:sdtPr>
    <w:sdtContent>
      <w:p w14:paraId="39991EA0" w14:textId="422AE31C" w:rsidR="00E14577" w:rsidRDefault="00E14577" w:rsidP="00A62354">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DD5132">
          <w:rPr>
            <w:rStyle w:val="PageNumber"/>
            <w:noProof/>
          </w:rPr>
          <w:t>1</w:t>
        </w:r>
        <w:r>
          <w:rPr>
            <w:rStyle w:val="PageNumber"/>
          </w:rPr>
          <w:fldChar w:fldCharType="end"/>
        </w:r>
      </w:p>
    </w:sdtContent>
  </w:sdt>
  <w:p w14:paraId="435F49A5" w14:textId="77777777" w:rsidR="00E14577" w:rsidRDefault="00E14577" w:rsidP="00E145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7FD3" w14:textId="71F54FB9" w:rsidR="00E14577" w:rsidRPr="008D6A4E" w:rsidRDefault="006148D3" w:rsidP="008D6A4E">
    <w:pPr>
      <w:pStyle w:val="Footer"/>
      <w:jc w:val="both"/>
      <w:rPr>
        <w:rFonts w:ascii="Dubai" w:hAnsi="Dubai" w:cs="Dubai"/>
        <w:b/>
        <w:bCs/>
        <w:color w:val="FFFFFF" w:themeColor="background1"/>
      </w:rPr>
    </w:pPr>
    <w:r w:rsidRPr="008D6A4E">
      <w:rPr>
        <w:rFonts w:ascii="Dubai" w:hAnsi="Dubai" w:cs="Dubai"/>
        <w:b/>
        <w:bCs/>
        <w:noProof/>
        <w:color w:val="FFFFFF" w:themeColor="background1"/>
      </w:rPr>
      <w:drawing>
        <wp:anchor distT="0" distB="0" distL="114300" distR="114300" simplePos="0" relativeHeight="251665407" behindDoc="0" locked="0" layoutInCell="1" allowOverlap="1" wp14:anchorId="0DD3B6BD" wp14:editId="10B952FC">
          <wp:simplePos x="0" y="0"/>
          <wp:positionH relativeFrom="margin">
            <wp:align>center</wp:align>
          </wp:positionH>
          <wp:positionV relativeFrom="paragraph">
            <wp:posOffset>-276167</wp:posOffset>
          </wp:positionV>
          <wp:extent cx="678295" cy="1060922"/>
          <wp:effectExtent l="0" t="0" r="7620" b="0"/>
          <wp:wrapNone/>
          <wp:docPr id="599400903" name="Picture 12" descr="A logo with a blue and grey design&#10;&#10;AI-generated content may be incorrect.">
            <a:extLst xmlns:a="http://schemas.openxmlformats.org/drawingml/2006/main">
              <a:ext uri="{FF2B5EF4-FFF2-40B4-BE49-F238E27FC236}">
                <a16:creationId xmlns:a16="http://schemas.microsoft.com/office/drawing/2014/main" id="{4E892019-07D7-3A25-B195-E11BD17DA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logo with a blue and grey design&#10;&#10;AI-generated content may be incorrect.">
                    <a:extLst>
                      <a:ext uri="{FF2B5EF4-FFF2-40B4-BE49-F238E27FC236}">
                        <a16:creationId xmlns:a16="http://schemas.microsoft.com/office/drawing/2014/main" id="{4E892019-07D7-3A25-B195-E11BD17DAFE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295" cy="1060922"/>
                  </a:xfrm>
                  <a:prstGeom prst="rect">
                    <a:avLst/>
                  </a:prstGeom>
                  <a:effectLst>
                    <a:innerShdw blurRad="63500" dist="50800" dir="8100000">
                      <a:prstClr val="black">
                        <a:alpha val="50000"/>
                      </a:prstClr>
                    </a:innerShdw>
                  </a:effectLst>
                </pic:spPr>
              </pic:pic>
            </a:graphicData>
          </a:graphic>
          <wp14:sizeRelH relativeFrom="margin">
            <wp14:pctWidth>0</wp14:pctWidth>
          </wp14:sizeRelH>
          <wp14:sizeRelV relativeFrom="margin">
            <wp14:pctHeight>0</wp14:pctHeight>
          </wp14:sizeRelV>
        </wp:anchor>
      </w:drawing>
    </w:r>
    <w:r w:rsidR="00ED041B" w:rsidRPr="00B4626A">
      <w:rPr>
        <w:noProof/>
      </w:rPr>
      <w:drawing>
        <wp:anchor distT="0" distB="0" distL="114300" distR="114300" simplePos="0" relativeHeight="251666432" behindDoc="0" locked="0" layoutInCell="1" allowOverlap="1" wp14:anchorId="17410446" wp14:editId="738AB605">
          <wp:simplePos x="0" y="0"/>
          <wp:positionH relativeFrom="margin">
            <wp:posOffset>-422275</wp:posOffset>
          </wp:positionH>
          <wp:positionV relativeFrom="paragraph">
            <wp:posOffset>-172778</wp:posOffset>
          </wp:positionV>
          <wp:extent cx="1594217" cy="403704"/>
          <wp:effectExtent l="0" t="0" r="6350" b="0"/>
          <wp:wrapNone/>
          <wp:docPr id="1050588883" name="Picture 1" descr="A black and white logo&#10;&#10;AI-generated content may be incorrect.">
            <a:extLst xmlns:a="http://schemas.openxmlformats.org/drawingml/2006/main">
              <a:ext uri="{FF2B5EF4-FFF2-40B4-BE49-F238E27FC236}">
                <a16:creationId xmlns:a16="http://schemas.microsoft.com/office/drawing/2014/main" id="{DA8A5B98-09F4-1400-6D01-2C6572B1B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AI-generated content may be incorrect.">
                    <a:extLst>
                      <a:ext uri="{FF2B5EF4-FFF2-40B4-BE49-F238E27FC236}">
                        <a16:creationId xmlns:a16="http://schemas.microsoft.com/office/drawing/2014/main" id="{DA8A5B98-09F4-1400-6D01-2C6572B1BEE4}"/>
                      </a:ext>
                    </a:extLst>
                  </pic:cNvPr>
                  <pic:cNvPicPr>
                    <a:picLocks noChangeAspect="1"/>
                  </pic:cNvPicPr>
                </pic:nvPicPr>
                <pic:blipFill>
                  <a:blip r:embed="rId2" cstate="print">
                    <a:lum bright="70000" contrast="-70000"/>
                    <a:extLst>
                      <a:ext uri="{28A0092B-C50C-407E-A947-70E740481C1C}">
                        <a14:useLocalDpi xmlns:a14="http://schemas.microsoft.com/office/drawing/2010/main" val="0"/>
                      </a:ext>
                    </a:extLst>
                  </a:blip>
                  <a:stretch>
                    <a:fillRect/>
                  </a:stretch>
                </pic:blipFill>
                <pic:spPr>
                  <a:xfrm>
                    <a:off x="0" y="0"/>
                    <a:ext cx="1594217" cy="403704"/>
                  </a:xfrm>
                  <a:prstGeom prst="rect">
                    <a:avLst/>
                  </a:prstGeom>
                </pic:spPr>
              </pic:pic>
            </a:graphicData>
          </a:graphic>
          <wp14:sizeRelH relativeFrom="margin">
            <wp14:pctWidth>0</wp14:pctWidth>
          </wp14:sizeRelH>
          <wp14:sizeRelV relativeFrom="margin">
            <wp14:pctHeight>0</wp14:pctHeight>
          </wp14:sizeRelV>
        </wp:anchor>
      </w:drawing>
    </w:r>
    <w:r w:rsidR="00ED041B">
      <w:rPr>
        <w:rFonts w:ascii="Dubai" w:hAnsi="Dubai" w:cs="Dubai"/>
        <w:b/>
        <w:bCs/>
        <w:noProof/>
        <w:color w:val="FFFFFF" w:themeColor="background1"/>
        <w14:ligatures w14:val="standardContextual"/>
      </w:rPr>
      <mc:AlternateContent>
        <mc:Choice Requires="wps">
          <w:drawing>
            <wp:anchor distT="0" distB="0" distL="114300" distR="114300" simplePos="0" relativeHeight="251664384" behindDoc="0" locked="0" layoutInCell="1" allowOverlap="1" wp14:anchorId="49309E7B" wp14:editId="0131ACA9">
              <wp:simplePos x="0" y="0"/>
              <wp:positionH relativeFrom="column">
                <wp:posOffset>4858385</wp:posOffset>
              </wp:positionH>
              <wp:positionV relativeFrom="paragraph">
                <wp:posOffset>-59170</wp:posOffset>
              </wp:positionV>
              <wp:extent cx="907358" cy="436880"/>
              <wp:effectExtent l="0" t="0" r="0" b="1270"/>
              <wp:wrapNone/>
              <wp:docPr id="639999119" name="Text Box 10"/>
              <wp:cNvGraphicFramePr/>
              <a:graphic xmlns:a="http://schemas.openxmlformats.org/drawingml/2006/main">
                <a:graphicData uri="http://schemas.microsoft.com/office/word/2010/wordprocessingShape">
                  <wps:wsp>
                    <wps:cNvSpPr txBox="1"/>
                    <wps:spPr>
                      <a:xfrm>
                        <a:off x="0" y="0"/>
                        <a:ext cx="907358" cy="436880"/>
                      </a:xfrm>
                      <a:prstGeom prst="rect">
                        <a:avLst/>
                      </a:prstGeom>
                      <a:noFill/>
                      <a:ln w="6350">
                        <a:noFill/>
                      </a:ln>
                    </wps:spPr>
                    <wps:txbx>
                      <w:txbxContent>
                        <w:p w14:paraId="571FE670" w14:textId="0A7E60DC" w:rsidR="008D6A4E" w:rsidRPr="00DF216D" w:rsidRDefault="008D6A4E" w:rsidP="00ED041B">
                          <w:pPr>
                            <w:jc w:val="right"/>
                            <w:rPr>
                              <w:rFonts w:ascii="Dubai" w:hAnsi="Dubai" w:cs="GE SS Text Light"/>
                              <w:color w:val="FFFFFF" w:themeColor="background1"/>
                              <w:lang w:bidi="ar-IQ"/>
                            </w:rPr>
                          </w:pPr>
                          <w:r w:rsidRPr="00DF216D">
                            <w:rPr>
                              <w:rFonts w:ascii="Dubai" w:hAnsi="Dubai" w:cs="GE SS Text Light"/>
                              <w:color w:val="FFFFFF" w:themeColor="background1"/>
                              <w:rtl/>
                              <w:lang w:bidi="ar-IQ"/>
                            </w:rPr>
                            <w:t xml:space="preserve">صفحة </w:t>
                          </w:r>
                          <w:r w:rsidRPr="00DF216D">
                            <w:rPr>
                              <w:rFonts w:ascii="Dubai" w:hAnsi="Dubai" w:cs="GE SS Text Light"/>
                              <w:color w:val="FFFFFF" w:themeColor="background1"/>
                              <w:lang w:bidi="ar-IQ"/>
                            </w:rPr>
                            <w:fldChar w:fldCharType="begin"/>
                          </w:r>
                          <w:r w:rsidRPr="00DF216D">
                            <w:rPr>
                              <w:rFonts w:ascii="Dubai" w:hAnsi="Dubai" w:cs="GE SS Text Light"/>
                              <w:color w:val="FFFFFF" w:themeColor="background1"/>
                              <w:lang w:bidi="ar-IQ"/>
                            </w:rPr>
                            <w:instrText xml:space="preserve"> PAGE   \* MERGEFORMAT </w:instrText>
                          </w:r>
                          <w:r w:rsidRPr="00DF216D">
                            <w:rPr>
                              <w:rFonts w:ascii="Dubai" w:hAnsi="Dubai" w:cs="GE SS Text Light"/>
                              <w:color w:val="FFFFFF" w:themeColor="background1"/>
                              <w:lang w:bidi="ar-IQ"/>
                            </w:rPr>
                            <w:fldChar w:fldCharType="separate"/>
                          </w:r>
                          <w:r w:rsidRPr="00DF216D">
                            <w:rPr>
                              <w:rFonts w:ascii="Dubai" w:hAnsi="Dubai" w:cs="GE SS Text Light"/>
                              <w:noProof/>
                              <w:color w:val="FFFFFF" w:themeColor="background1"/>
                              <w:lang w:bidi="ar-IQ"/>
                            </w:rPr>
                            <w:t>1</w:t>
                          </w:r>
                          <w:r w:rsidRPr="00DF216D">
                            <w:rPr>
                              <w:rFonts w:ascii="Dubai" w:hAnsi="Dubai" w:cs="GE SS Text Light"/>
                              <w:noProof/>
                              <w:color w:val="FFFFFF" w:themeColor="background1"/>
                              <w:lang w:bidi="ar-IQ"/>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309E7B" id="_x0000_t202" coordsize="21600,21600" o:spt="202" path="m,l,21600r21600,l21600,xe">
              <v:stroke joinstyle="miter"/>
              <v:path gradientshapeok="t" o:connecttype="rect"/>
            </v:shapetype>
            <v:shape id="Text Box 10" o:spid="_x0000_s1027" type="#_x0000_t202" style="position:absolute;left:0;text-align:left;margin-left:382.55pt;margin-top:-4.65pt;width:71.45pt;height:34.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vtFwIAACs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" filled="f" stroked="f" strokeweight=".5pt">
              <v:textbox>
                <w:txbxContent>
                  <w:p w14:paraId="571FE670" w14:textId="0A7E60DC" w:rsidR="008D6A4E" w:rsidRPr="00DF216D" w:rsidRDefault="008D6A4E" w:rsidP="00ED041B">
                    <w:pPr>
                      <w:jc w:val="right"/>
                      <w:rPr>
                        <w:rFonts w:ascii="Dubai" w:hAnsi="Dubai" w:cs="GE SS Text Light"/>
                        <w:color w:val="FFFFFF" w:themeColor="background1"/>
                        <w:lang w:bidi="ar-IQ"/>
                      </w:rPr>
                    </w:pPr>
                    <w:r w:rsidRPr="00DF216D">
                      <w:rPr>
                        <w:rFonts w:ascii="Dubai" w:hAnsi="Dubai" w:cs="GE SS Text Light"/>
                        <w:color w:val="FFFFFF" w:themeColor="background1"/>
                        <w:rtl/>
                        <w:lang w:bidi="ar-IQ"/>
                      </w:rPr>
                      <w:t xml:space="preserve">صفحة </w:t>
                    </w:r>
                    <w:r w:rsidRPr="00DF216D">
                      <w:rPr>
                        <w:rFonts w:ascii="Dubai" w:hAnsi="Dubai" w:cs="GE SS Text Light"/>
                        <w:color w:val="FFFFFF" w:themeColor="background1"/>
                        <w:lang w:bidi="ar-IQ"/>
                      </w:rPr>
                      <w:fldChar w:fldCharType="begin"/>
                    </w:r>
                    <w:r w:rsidRPr="00DF216D">
                      <w:rPr>
                        <w:rFonts w:ascii="Dubai" w:hAnsi="Dubai" w:cs="GE SS Text Light"/>
                        <w:color w:val="FFFFFF" w:themeColor="background1"/>
                        <w:lang w:bidi="ar-IQ"/>
                      </w:rPr>
                      <w:instrText xml:space="preserve"> PAGE   \* MERGEFORMAT </w:instrText>
                    </w:r>
                    <w:r w:rsidRPr="00DF216D">
                      <w:rPr>
                        <w:rFonts w:ascii="Dubai" w:hAnsi="Dubai" w:cs="GE SS Text Light"/>
                        <w:color w:val="FFFFFF" w:themeColor="background1"/>
                        <w:lang w:bidi="ar-IQ"/>
                      </w:rPr>
                      <w:fldChar w:fldCharType="separate"/>
                    </w:r>
                    <w:r w:rsidRPr="00DF216D">
                      <w:rPr>
                        <w:rFonts w:ascii="Dubai" w:hAnsi="Dubai" w:cs="GE SS Text Light"/>
                        <w:noProof/>
                        <w:color w:val="FFFFFF" w:themeColor="background1"/>
                        <w:lang w:bidi="ar-IQ"/>
                      </w:rPr>
                      <w:t>1</w:t>
                    </w:r>
                    <w:r w:rsidRPr="00DF216D">
                      <w:rPr>
                        <w:rFonts w:ascii="Dubai" w:hAnsi="Dubai" w:cs="GE SS Text Light"/>
                        <w:noProof/>
                        <w:color w:val="FFFFFF" w:themeColor="background1"/>
                        <w:lang w:bidi="ar-IQ"/>
                      </w:rPr>
                      <w:fldChar w:fldCharType="end"/>
                    </w:r>
                  </w:p>
                </w:txbxContent>
              </v:textbox>
            </v:shape>
          </w:pict>
        </mc:Fallback>
      </mc:AlternateContent>
    </w:r>
    <w:sdt>
      <w:sdtPr>
        <w:rPr>
          <w:rStyle w:val="PageNumber"/>
          <w:rFonts w:ascii="Dubai" w:hAnsi="Dubai" w:cs="Dubai"/>
          <w:b/>
          <w:bCs/>
          <w:noProof/>
          <w:color w:val="FFFFFF" w:themeColor="background1"/>
        </w:rPr>
        <w:id w:val="-1401513015"/>
        <w:docPartObj>
          <w:docPartGallery w:val="Page Numbers (Top of Page)"/>
          <w:docPartUnique/>
        </w:docPartObj>
      </w:sdtPr>
      <w:sdtEndPr>
        <w:rPr>
          <w:rStyle w:val="PageNumber"/>
          <w:rFonts w:hint="cs"/>
          <w:noProof w:val="0"/>
        </w:rPr>
      </w:sdtEndPr>
      <w:sdtContent>
        <w:r w:rsidR="00E14577" w:rsidRPr="008D6A4E">
          <w:rPr>
            <w:rFonts w:ascii="Dubai" w:hAnsi="Dubai" w:cs="Dubai"/>
            <w:b/>
            <w:bCs/>
            <w:noProof/>
            <w:color w:val="FFFFFF" w:themeColor="background1"/>
            <w14:ligatures w14:val="standardContextual"/>
          </w:rPr>
          <mc:AlternateContent>
            <mc:Choice Requires="wps">
              <w:drawing>
                <wp:anchor distT="0" distB="0" distL="114300" distR="114300" simplePos="0" relativeHeight="251659264" behindDoc="1" locked="1" layoutInCell="1" allowOverlap="1" wp14:anchorId="0D134CDB" wp14:editId="5548BEF3">
                  <wp:simplePos x="0" y="0"/>
                  <wp:positionH relativeFrom="page">
                    <wp:posOffset>7620</wp:posOffset>
                  </wp:positionH>
                  <wp:positionV relativeFrom="paragraph">
                    <wp:posOffset>-267335</wp:posOffset>
                  </wp:positionV>
                  <wp:extent cx="7766685" cy="548640"/>
                  <wp:effectExtent l="38100" t="38100" r="100965" b="99060"/>
                  <wp:wrapNone/>
                  <wp:docPr id="113014601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6685" cy="548640"/>
                          </a:xfrm>
                          <a:prstGeom prst="rect">
                            <a:avLst/>
                          </a:prstGeom>
                          <a:solidFill>
                            <a:schemeClr val="accent2">
                              <a:lumMod val="50000"/>
                            </a:schemeClr>
                          </a:solidFill>
                          <a:ln>
                            <a:noFill/>
                          </a:ln>
                          <a:effectLst>
                            <a:outerShdw blurRad="50800" dist="38100" dir="2700000" algn="tl" rotWithShape="0">
                              <a:prstClr val="black">
                                <a:alpha val="40000"/>
                              </a:prstClr>
                            </a:outerShdw>
                          </a:effectLst>
                        </wps:spPr>
                        <wps:style>
                          <a:lnRef idx="0">
                            <a:scrgbClr r="0" g="0" b="0"/>
                          </a:lnRef>
                          <a:fillRef idx="0">
                            <a:scrgbClr r="0" g="0" b="0"/>
                          </a:fillRef>
                          <a:effectRef idx="0">
                            <a:scrgbClr r="0" g="0" b="0"/>
                          </a:effectRef>
                          <a:fontRef idx="minor">
                            <a:schemeClr val="lt1"/>
                          </a:fontRef>
                        </wps:style>
                        <wps:txbx>
                          <w:txbxContent>
                            <w:p w14:paraId="1C6C2E09" w14:textId="1D7FC9BA" w:rsidR="00832B4D" w:rsidRPr="00DF216D" w:rsidRDefault="00175CED" w:rsidP="00DF216D">
                              <w:pPr>
                                <w:jc w:val="right"/>
                                <w:rPr>
                                  <w:rFonts w:ascii="Dubai" w:hAnsi="Dubai" w:cs="GE SS Text Light"/>
                                  <w:b/>
                                  <w:bCs/>
                                  <w:color w:val="FFFFFF" w:themeColor="background1"/>
                                  <w:lang w:bidi="ar-IQ"/>
                                </w:rPr>
                              </w:pPr>
                              <w:r w:rsidRPr="002D473B">
                                <w:rPr>
                                  <w:rFonts w:ascii="Dubai" w:hAnsi="Dubai" w:cs="Dubai" w:hint="cs"/>
                                  <w:b/>
                                  <w:bCs/>
                                  <w:color w:val="FFFFFF" w:themeColor="background1"/>
                                  <w:rtl/>
                                  <w:lang w:bidi="ar-IQ"/>
                                </w:rPr>
                                <w:t xml:space="preserve">      </w:t>
                              </w:r>
                              <w:r w:rsidR="00832B4D" w:rsidRPr="00DF216D">
                                <w:rPr>
                                  <w:rFonts w:ascii="Dubai" w:hAnsi="Dubai" w:cs="GE SS Text Light"/>
                                  <w:b/>
                                  <w:bCs/>
                                  <w:color w:val="FFFFFF" w:themeColor="background1"/>
                                  <w:rtl/>
                                  <w:lang w:bidi="ar-IQ"/>
                                </w:rPr>
                                <w:t xml:space="preserve">هيأة الشفافية في الثروات الطبيعية </w:t>
                              </w:r>
                              <w:r w:rsidR="00832B4D" w:rsidRPr="00DF216D">
                                <w:rPr>
                                  <w:rFonts w:ascii="Times New Roman" w:hAnsi="Times New Roman" w:cs="Times New Roman" w:hint="cs"/>
                                  <w:b/>
                                  <w:bCs/>
                                  <w:color w:val="FFFFFF" w:themeColor="background1"/>
                                  <w:rtl/>
                                  <w:lang w:bidi="ar-IQ"/>
                                </w:rPr>
                                <w:t>–</w:t>
                              </w:r>
                              <w:r w:rsidR="00832B4D" w:rsidRPr="00DF216D">
                                <w:rPr>
                                  <w:rFonts w:ascii="Dubai" w:hAnsi="Dubai" w:cs="GE SS Text Light"/>
                                  <w:b/>
                                  <w:bCs/>
                                  <w:color w:val="FFFFFF" w:themeColor="background1"/>
                                  <w:rtl/>
                                  <w:lang w:bidi="ar-IQ"/>
                                </w:rPr>
                                <w:t xml:space="preserve"> </w:t>
                              </w:r>
                              <w:r w:rsidR="00832B4D" w:rsidRPr="00DF216D">
                                <w:rPr>
                                  <w:rFonts w:ascii="Dubai" w:hAnsi="Dubai" w:cs="GE SS Text Light" w:hint="cs"/>
                                  <w:b/>
                                  <w:bCs/>
                                  <w:color w:val="FFFFFF" w:themeColor="background1"/>
                                  <w:rtl/>
                                  <w:lang w:bidi="ar-IQ"/>
                                </w:rPr>
                                <w:t>تقرير</w:t>
                              </w:r>
                              <w:r w:rsidR="00832B4D" w:rsidRPr="00DF216D">
                                <w:rPr>
                                  <w:rFonts w:ascii="Dubai" w:hAnsi="Dubai" w:cs="GE SS Text Light"/>
                                  <w:b/>
                                  <w:bCs/>
                                  <w:color w:val="FFFFFF" w:themeColor="background1"/>
                                  <w:rtl/>
                                  <w:lang w:bidi="ar-IQ"/>
                                </w:rPr>
                                <w:t xml:space="preserve"> </w:t>
                              </w:r>
                              <w:r w:rsidR="00832B4D" w:rsidRPr="00DF216D">
                                <w:rPr>
                                  <w:rFonts w:ascii="Dubai" w:hAnsi="Dubai" w:cs="GE SS Text Light" w:hint="cs"/>
                                  <w:b/>
                                  <w:bCs/>
                                  <w:color w:val="FFFFFF" w:themeColor="background1"/>
                                  <w:rtl/>
                                  <w:lang w:bidi="ar-IQ"/>
                                </w:rPr>
                                <w:t>سنة</w:t>
                              </w:r>
                              <w:r w:rsidR="00832B4D" w:rsidRPr="00DF216D">
                                <w:rPr>
                                  <w:rFonts w:ascii="Dubai" w:hAnsi="Dubai" w:cs="GE SS Text Light"/>
                                  <w:b/>
                                  <w:bCs/>
                                  <w:color w:val="FFFFFF" w:themeColor="background1"/>
                                  <w:rtl/>
                                  <w:lang w:bidi="ar-IQ"/>
                                </w:rPr>
                                <w:t xml:space="preserve"> 202</w:t>
                              </w:r>
                              <w:r w:rsidR="00841CFC" w:rsidRPr="00DF216D">
                                <w:rPr>
                                  <w:rFonts w:ascii="Dubai" w:hAnsi="Dubai" w:cs="GE SS Text Light" w:hint="cs"/>
                                  <w:b/>
                                  <w:bCs/>
                                  <w:color w:val="FFFFFF" w:themeColor="background1"/>
                                  <w:rtl/>
                                  <w:lang w:bidi="ar-IQ"/>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34CDB" id="Rectangle 1" o:spid="_x0000_s1028" alt="&quot;&quot;" style="position:absolute;left:0;text-align:left;margin-left:.6pt;margin-top:-21.05pt;width:611.55pt;height:4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" fillcolor="#00295c [1605]" stroked="f">
                  <v:shadow on="t" color="black" opacity="26214f" origin="-.5,-.5" offset=".74836mm,.74836mm"/>
                  <v:textbox>
                    <w:txbxContent>
                      <w:p w14:paraId="1C6C2E09" w14:textId="1D7FC9BA" w:rsidR="00832B4D" w:rsidRPr="00DF216D" w:rsidRDefault="00175CED" w:rsidP="00DF216D">
                        <w:pPr>
                          <w:jc w:val="right"/>
                          <w:rPr>
                            <w:rFonts w:ascii="Dubai" w:hAnsi="Dubai" w:cs="GE SS Text Light"/>
                            <w:b/>
                            <w:bCs/>
                            <w:color w:val="FFFFFF" w:themeColor="background1"/>
                            <w:lang w:bidi="ar-IQ"/>
                          </w:rPr>
                        </w:pPr>
                        <w:r w:rsidRPr="002D473B">
                          <w:rPr>
                            <w:rFonts w:ascii="Dubai" w:hAnsi="Dubai" w:cs="Dubai" w:hint="cs"/>
                            <w:b/>
                            <w:bCs/>
                            <w:color w:val="FFFFFF" w:themeColor="background1"/>
                            <w:rtl/>
                            <w:lang w:bidi="ar-IQ"/>
                          </w:rPr>
                          <w:t xml:space="preserve">      </w:t>
                        </w:r>
                        <w:r w:rsidR="00832B4D" w:rsidRPr="00DF216D">
                          <w:rPr>
                            <w:rFonts w:ascii="Dubai" w:hAnsi="Dubai" w:cs="GE SS Text Light"/>
                            <w:b/>
                            <w:bCs/>
                            <w:color w:val="FFFFFF" w:themeColor="background1"/>
                            <w:rtl/>
                            <w:lang w:bidi="ar-IQ"/>
                          </w:rPr>
                          <w:t xml:space="preserve">هيأة الشفافية في الثروات الطبيعية </w:t>
                        </w:r>
                        <w:r w:rsidR="00832B4D" w:rsidRPr="00DF216D">
                          <w:rPr>
                            <w:rFonts w:ascii="Times New Roman" w:hAnsi="Times New Roman" w:cs="Times New Roman" w:hint="cs"/>
                            <w:b/>
                            <w:bCs/>
                            <w:color w:val="FFFFFF" w:themeColor="background1"/>
                            <w:rtl/>
                            <w:lang w:bidi="ar-IQ"/>
                          </w:rPr>
                          <w:t>–</w:t>
                        </w:r>
                        <w:r w:rsidR="00832B4D" w:rsidRPr="00DF216D">
                          <w:rPr>
                            <w:rFonts w:ascii="Dubai" w:hAnsi="Dubai" w:cs="GE SS Text Light"/>
                            <w:b/>
                            <w:bCs/>
                            <w:color w:val="FFFFFF" w:themeColor="background1"/>
                            <w:rtl/>
                            <w:lang w:bidi="ar-IQ"/>
                          </w:rPr>
                          <w:t xml:space="preserve"> </w:t>
                        </w:r>
                        <w:r w:rsidR="00832B4D" w:rsidRPr="00DF216D">
                          <w:rPr>
                            <w:rFonts w:ascii="Dubai" w:hAnsi="Dubai" w:cs="GE SS Text Light" w:hint="cs"/>
                            <w:b/>
                            <w:bCs/>
                            <w:color w:val="FFFFFF" w:themeColor="background1"/>
                            <w:rtl/>
                            <w:lang w:bidi="ar-IQ"/>
                          </w:rPr>
                          <w:t>تقرير</w:t>
                        </w:r>
                        <w:r w:rsidR="00832B4D" w:rsidRPr="00DF216D">
                          <w:rPr>
                            <w:rFonts w:ascii="Dubai" w:hAnsi="Dubai" w:cs="GE SS Text Light"/>
                            <w:b/>
                            <w:bCs/>
                            <w:color w:val="FFFFFF" w:themeColor="background1"/>
                            <w:rtl/>
                            <w:lang w:bidi="ar-IQ"/>
                          </w:rPr>
                          <w:t xml:space="preserve"> </w:t>
                        </w:r>
                        <w:r w:rsidR="00832B4D" w:rsidRPr="00DF216D">
                          <w:rPr>
                            <w:rFonts w:ascii="Dubai" w:hAnsi="Dubai" w:cs="GE SS Text Light" w:hint="cs"/>
                            <w:b/>
                            <w:bCs/>
                            <w:color w:val="FFFFFF" w:themeColor="background1"/>
                            <w:rtl/>
                            <w:lang w:bidi="ar-IQ"/>
                          </w:rPr>
                          <w:t>سنة</w:t>
                        </w:r>
                        <w:r w:rsidR="00832B4D" w:rsidRPr="00DF216D">
                          <w:rPr>
                            <w:rFonts w:ascii="Dubai" w:hAnsi="Dubai" w:cs="GE SS Text Light"/>
                            <w:b/>
                            <w:bCs/>
                            <w:color w:val="FFFFFF" w:themeColor="background1"/>
                            <w:rtl/>
                            <w:lang w:bidi="ar-IQ"/>
                          </w:rPr>
                          <w:t xml:space="preserve"> 202</w:t>
                        </w:r>
                        <w:r w:rsidR="00841CFC" w:rsidRPr="00DF216D">
                          <w:rPr>
                            <w:rFonts w:ascii="Dubai" w:hAnsi="Dubai" w:cs="GE SS Text Light" w:hint="cs"/>
                            <w:b/>
                            <w:bCs/>
                            <w:color w:val="FFFFFF" w:themeColor="background1"/>
                            <w:rtl/>
                            <w:lang w:bidi="ar-IQ"/>
                          </w:rPr>
                          <w:t>3</w:t>
                        </w:r>
                      </w:p>
                    </w:txbxContent>
                  </v:textbox>
                  <w10:wrap anchorx="page"/>
                  <w10:anchorlock/>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DE6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66CC2"/>
    <w:multiLevelType w:val="hybridMultilevel"/>
    <w:tmpl w:val="1936A806"/>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302D3"/>
    <w:multiLevelType w:val="hybridMultilevel"/>
    <w:tmpl w:val="0B76EF8E"/>
    <w:lvl w:ilvl="0" w:tplc="71623A0A">
      <w:start w:val="1"/>
      <w:numFmt w:val="arabicAlpha"/>
      <w:lvlText w:val="%1-"/>
      <w:lvlJc w:val="left"/>
      <w:pPr>
        <w:ind w:left="396" w:hanging="360"/>
      </w:pPr>
      <w:rPr>
        <w:rFonts w:hint="default"/>
        <w:b w:val="0"/>
        <w:color w:val="000000" w:themeColor="text1"/>
        <w:sz w:val="24"/>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3" w15:restartNumberingAfterBreak="0">
    <w:nsid w:val="032E2053"/>
    <w:multiLevelType w:val="multilevel"/>
    <w:tmpl w:val="7E76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F7B28"/>
    <w:multiLevelType w:val="hybridMultilevel"/>
    <w:tmpl w:val="E676D3C0"/>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DD760B"/>
    <w:multiLevelType w:val="hybridMultilevel"/>
    <w:tmpl w:val="86F86988"/>
    <w:lvl w:ilvl="0" w:tplc="9EE664D2">
      <w:numFmt w:val="bullet"/>
      <w:lvlText w:val="-"/>
      <w:lvlJc w:val="left"/>
      <w:pPr>
        <w:ind w:left="2106" w:hanging="360"/>
      </w:pPr>
      <w:rPr>
        <w:rFonts w:ascii="Calibri" w:eastAsiaTheme="minorHAnsi" w:hAnsi="Calibri" w:cs="Calibri" w:hint="default"/>
      </w:rPr>
    </w:lvl>
    <w:lvl w:ilvl="1" w:tplc="04090003">
      <w:start w:val="1"/>
      <w:numFmt w:val="bullet"/>
      <w:lvlText w:val="o"/>
      <w:lvlJc w:val="left"/>
      <w:pPr>
        <w:ind w:left="2826" w:hanging="360"/>
      </w:pPr>
      <w:rPr>
        <w:rFonts w:ascii="Courier New" w:hAnsi="Courier New" w:cs="Courier New" w:hint="default"/>
      </w:rPr>
    </w:lvl>
    <w:lvl w:ilvl="2" w:tplc="04090005" w:tentative="1">
      <w:start w:val="1"/>
      <w:numFmt w:val="bullet"/>
      <w:lvlText w:val=""/>
      <w:lvlJc w:val="left"/>
      <w:pPr>
        <w:ind w:left="3546" w:hanging="360"/>
      </w:pPr>
      <w:rPr>
        <w:rFonts w:ascii="Wingdings" w:hAnsi="Wingdings" w:hint="default"/>
      </w:rPr>
    </w:lvl>
    <w:lvl w:ilvl="3" w:tplc="04090001" w:tentative="1">
      <w:start w:val="1"/>
      <w:numFmt w:val="bullet"/>
      <w:lvlText w:val=""/>
      <w:lvlJc w:val="left"/>
      <w:pPr>
        <w:ind w:left="4266" w:hanging="360"/>
      </w:pPr>
      <w:rPr>
        <w:rFonts w:ascii="Symbol" w:hAnsi="Symbol" w:hint="default"/>
      </w:rPr>
    </w:lvl>
    <w:lvl w:ilvl="4" w:tplc="04090003" w:tentative="1">
      <w:start w:val="1"/>
      <w:numFmt w:val="bullet"/>
      <w:lvlText w:val="o"/>
      <w:lvlJc w:val="left"/>
      <w:pPr>
        <w:ind w:left="4986" w:hanging="360"/>
      </w:pPr>
      <w:rPr>
        <w:rFonts w:ascii="Courier New" w:hAnsi="Courier New" w:cs="Courier New" w:hint="default"/>
      </w:rPr>
    </w:lvl>
    <w:lvl w:ilvl="5" w:tplc="04090005" w:tentative="1">
      <w:start w:val="1"/>
      <w:numFmt w:val="bullet"/>
      <w:lvlText w:val=""/>
      <w:lvlJc w:val="left"/>
      <w:pPr>
        <w:ind w:left="5706" w:hanging="360"/>
      </w:pPr>
      <w:rPr>
        <w:rFonts w:ascii="Wingdings" w:hAnsi="Wingdings" w:hint="default"/>
      </w:rPr>
    </w:lvl>
    <w:lvl w:ilvl="6" w:tplc="04090001" w:tentative="1">
      <w:start w:val="1"/>
      <w:numFmt w:val="bullet"/>
      <w:lvlText w:val=""/>
      <w:lvlJc w:val="left"/>
      <w:pPr>
        <w:ind w:left="6426" w:hanging="360"/>
      </w:pPr>
      <w:rPr>
        <w:rFonts w:ascii="Symbol" w:hAnsi="Symbol" w:hint="default"/>
      </w:rPr>
    </w:lvl>
    <w:lvl w:ilvl="7" w:tplc="04090003" w:tentative="1">
      <w:start w:val="1"/>
      <w:numFmt w:val="bullet"/>
      <w:lvlText w:val="o"/>
      <w:lvlJc w:val="left"/>
      <w:pPr>
        <w:ind w:left="7146" w:hanging="360"/>
      </w:pPr>
      <w:rPr>
        <w:rFonts w:ascii="Courier New" w:hAnsi="Courier New" w:cs="Courier New" w:hint="default"/>
      </w:rPr>
    </w:lvl>
    <w:lvl w:ilvl="8" w:tplc="04090005" w:tentative="1">
      <w:start w:val="1"/>
      <w:numFmt w:val="bullet"/>
      <w:lvlText w:val=""/>
      <w:lvlJc w:val="left"/>
      <w:pPr>
        <w:ind w:left="7866" w:hanging="360"/>
      </w:pPr>
      <w:rPr>
        <w:rFonts w:ascii="Wingdings" w:hAnsi="Wingdings" w:hint="default"/>
      </w:rPr>
    </w:lvl>
  </w:abstractNum>
  <w:abstractNum w:abstractNumId="6" w15:restartNumberingAfterBreak="0">
    <w:nsid w:val="03EA45EF"/>
    <w:multiLevelType w:val="hybridMultilevel"/>
    <w:tmpl w:val="46F6A7CE"/>
    <w:lvl w:ilvl="0" w:tplc="04090005">
      <w:start w:val="1"/>
      <w:numFmt w:val="bullet"/>
      <w:lvlText w:val=""/>
      <w:lvlJc w:val="left"/>
      <w:pPr>
        <w:ind w:left="846" w:hanging="360"/>
      </w:pPr>
      <w:rPr>
        <w:rFonts w:ascii="Wingdings" w:hAnsi="Wingdings" w:hint="default"/>
        <w:b/>
        <w:sz w:val="22"/>
      </w:rPr>
    </w:lvl>
    <w:lvl w:ilvl="1" w:tplc="FFFFFFFF" w:tentative="1">
      <w:start w:val="1"/>
      <w:numFmt w:val="lowerLetter"/>
      <w:lvlText w:val="%2."/>
      <w:lvlJc w:val="left"/>
      <w:pPr>
        <w:ind w:left="1566" w:hanging="360"/>
      </w:pPr>
    </w:lvl>
    <w:lvl w:ilvl="2" w:tplc="FFFFFFFF" w:tentative="1">
      <w:start w:val="1"/>
      <w:numFmt w:val="lowerRoman"/>
      <w:lvlText w:val="%3."/>
      <w:lvlJc w:val="right"/>
      <w:pPr>
        <w:ind w:left="2286" w:hanging="180"/>
      </w:pPr>
    </w:lvl>
    <w:lvl w:ilvl="3" w:tplc="FFFFFFFF" w:tentative="1">
      <w:start w:val="1"/>
      <w:numFmt w:val="decimal"/>
      <w:lvlText w:val="%4."/>
      <w:lvlJc w:val="left"/>
      <w:pPr>
        <w:ind w:left="3006" w:hanging="360"/>
      </w:pPr>
    </w:lvl>
    <w:lvl w:ilvl="4" w:tplc="FFFFFFFF" w:tentative="1">
      <w:start w:val="1"/>
      <w:numFmt w:val="lowerLetter"/>
      <w:lvlText w:val="%5."/>
      <w:lvlJc w:val="left"/>
      <w:pPr>
        <w:ind w:left="3726" w:hanging="360"/>
      </w:pPr>
    </w:lvl>
    <w:lvl w:ilvl="5" w:tplc="FFFFFFFF" w:tentative="1">
      <w:start w:val="1"/>
      <w:numFmt w:val="lowerRoman"/>
      <w:lvlText w:val="%6."/>
      <w:lvlJc w:val="right"/>
      <w:pPr>
        <w:ind w:left="4446" w:hanging="180"/>
      </w:pPr>
    </w:lvl>
    <w:lvl w:ilvl="6" w:tplc="FFFFFFFF" w:tentative="1">
      <w:start w:val="1"/>
      <w:numFmt w:val="decimal"/>
      <w:lvlText w:val="%7."/>
      <w:lvlJc w:val="left"/>
      <w:pPr>
        <w:ind w:left="5166" w:hanging="360"/>
      </w:pPr>
    </w:lvl>
    <w:lvl w:ilvl="7" w:tplc="FFFFFFFF" w:tentative="1">
      <w:start w:val="1"/>
      <w:numFmt w:val="lowerLetter"/>
      <w:lvlText w:val="%8."/>
      <w:lvlJc w:val="left"/>
      <w:pPr>
        <w:ind w:left="5886" w:hanging="360"/>
      </w:pPr>
    </w:lvl>
    <w:lvl w:ilvl="8" w:tplc="FFFFFFFF" w:tentative="1">
      <w:start w:val="1"/>
      <w:numFmt w:val="lowerRoman"/>
      <w:lvlText w:val="%9."/>
      <w:lvlJc w:val="right"/>
      <w:pPr>
        <w:ind w:left="6606" w:hanging="180"/>
      </w:pPr>
    </w:lvl>
  </w:abstractNum>
  <w:abstractNum w:abstractNumId="7" w15:restartNumberingAfterBreak="0">
    <w:nsid w:val="05E84D44"/>
    <w:multiLevelType w:val="hybridMultilevel"/>
    <w:tmpl w:val="F7D8E3E4"/>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FF2CB8"/>
    <w:multiLevelType w:val="hybridMultilevel"/>
    <w:tmpl w:val="44EC8E10"/>
    <w:lvl w:ilvl="0" w:tplc="36907ADE">
      <w:start w:val="1"/>
      <w:numFmt w:val="arabicAlpha"/>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15:restartNumberingAfterBreak="0">
    <w:nsid w:val="07FD1B98"/>
    <w:multiLevelType w:val="hybridMultilevel"/>
    <w:tmpl w:val="972ABF50"/>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FD65D3"/>
    <w:multiLevelType w:val="hybridMultilevel"/>
    <w:tmpl w:val="1E54DE8E"/>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D541DD"/>
    <w:multiLevelType w:val="multilevel"/>
    <w:tmpl w:val="D7406F5E"/>
    <w:lvl w:ilvl="0">
      <w:numFmt w:val="bullet"/>
      <w:lvlText w:val="-"/>
      <w:lvlJc w:val="left"/>
      <w:pPr>
        <w:tabs>
          <w:tab w:val="num" w:pos="720"/>
        </w:tabs>
        <w:ind w:left="720" w:hanging="360"/>
      </w:pPr>
      <w:rPr>
        <w:rFonts w:ascii="Dubai" w:eastAsiaTheme="minorEastAsia" w:hAnsi="Dubai" w:cs="Duba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671736"/>
    <w:multiLevelType w:val="hybridMultilevel"/>
    <w:tmpl w:val="C5DAD93A"/>
    <w:lvl w:ilvl="0" w:tplc="3090746E">
      <w:start w:val="1"/>
      <w:numFmt w:val="decimal"/>
      <w:lvlText w:val="%1."/>
      <w:lvlJc w:val="left"/>
      <w:pPr>
        <w:ind w:left="1980" w:hanging="360"/>
      </w:pPr>
      <w:rPr>
        <w:rFonts w:hint="default"/>
        <w:b/>
        <w:bCs/>
        <w:color w:val="auto"/>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C944C1A"/>
    <w:multiLevelType w:val="hybridMultilevel"/>
    <w:tmpl w:val="7EA02CD0"/>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A11C92"/>
    <w:multiLevelType w:val="hybridMultilevel"/>
    <w:tmpl w:val="926E024C"/>
    <w:lvl w:ilvl="0" w:tplc="9EE664D2">
      <w:numFmt w:val="bullet"/>
      <w:lvlText w:val="-"/>
      <w:lvlJc w:val="left"/>
      <w:pPr>
        <w:ind w:left="1026" w:hanging="360"/>
      </w:pPr>
      <w:rPr>
        <w:rFonts w:ascii="Calibri" w:eastAsiaTheme="minorHAnsi" w:hAnsi="Calibri" w:cs="Calibri"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5" w15:restartNumberingAfterBreak="0">
    <w:nsid w:val="0E336BC9"/>
    <w:multiLevelType w:val="hybridMultilevel"/>
    <w:tmpl w:val="A37C7780"/>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A48F1"/>
    <w:multiLevelType w:val="hybridMultilevel"/>
    <w:tmpl w:val="A7CCE69C"/>
    <w:lvl w:ilvl="0" w:tplc="746001AA">
      <w:start w:val="1"/>
      <w:numFmt w:val="decimal"/>
      <w:lvlText w:val="%1."/>
      <w:lvlJc w:val="left"/>
      <w:pPr>
        <w:ind w:left="1440" w:hanging="360"/>
      </w:pPr>
      <w:rPr>
        <w:rFonts w:cs="GE SS Text Ligh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0D317E2"/>
    <w:multiLevelType w:val="multilevel"/>
    <w:tmpl w:val="63900A9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lang w:bidi="ar-JO"/>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15:restartNumberingAfterBreak="0">
    <w:nsid w:val="125C0862"/>
    <w:multiLevelType w:val="multilevel"/>
    <w:tmpl w:val="8B3E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CC2362"/>
    <w:multiLevelType w:val="hybridMultilevel"/>
    <w:tmpl w:val="5F640B2E"/>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955109"/>
    <w:multiLevelType w:val="multilevel"/>
    <w:tmpl w:val="1AB8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D15265"/>
    <w:multiLevelType w:val="multilevel"/>
    <w:tmpl w:val="5818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2A19C2"/>
    <w:multiLevelType w:val="multilevel"/>
    <w:tmpl w:val="D9A4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913C33"/>
    <w:multiLevelType w:val="multilevel"/>
    <w:tmpl w:val="CE2AD5F4"/>
    <w:lvl w:ilvl="0">
      <w:numFmt w:val="bullet"/>
      <w:lvlText w:val="-"/>
      <w:lvlJc w:val="left"/>
      <w:pPr>
        <w:tabs>
          <w:tab w:val="num" w:pos="720"/>
        </w:tabs>
        <w:ind w:left="720" w:hanging="360"/>
      </w:pPr>
      <w:rPr>
        <w:rFonts w:ascii="Dubai" w:eastAsiaTheme="minorEastAsia" w:hAnsi="Dubai" w:cs="Duba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DD33F5"/>
    <w:multiLevelType w:val="multilevel"/>
    <w:tmpl w:val="167A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887CB0"/>
    <w:multiLevelType w:val="hybridMultilevel"/>
    <w:tmpl w:val="7A42CF72"/>
    <w:lvl w:ilvl="0" w:tplc="F04A039A">
      <w:start w:val="1"/>
      <w:numFmt w:val="decimal"/>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6" w15:restartNumberingAfterBreak="0">
    <w:nsid w:val="22066A77"/>
    <w:multiLevelType w:val="hybridMultilevel"/>
    <w:tmpl w:val="981ABF1A"/>
    <w:lvl w:ilvl="0" w:tplc="20C6B300">
      <w:start w:val="1"/>
      <w:numFmt w:val="arabicAlpha"/>
      <w:lvlText w:val="%1-"/>
      <w:lvlJc w:val="left"/>
      <w:pPr>
        <w:ind w:left="1566" w:hanging="360"/>
      </w:pPr>
      <w:rPr>
        <w:rFonts w:hint="default"/>
      </w:rPr>
    </w:lvl>
    <w:lvl w:ilvl="1" w:tplc="04090019" w:tentative="1">
      <w:start w:val="1"/>
      <w:numFmt w:val="lowerLetter"/>
      <w:lvlText w:val="%2."/>
      <w:lvlJc w:val="left"/>
      <w:pPr>
        <w:ind w:left="2286" w:hanging="360"/>
      </w:p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27" w15:restartNumberingAfterBreak="0">
    <w:nsid w:val="234426EA"/>
    <w:multiLevelType w:val="hybridMultilevel"/>
    <w:tmpl w:val="31060286"/>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BD43BF"/>
    <w:multiLevelType w:val="multilevel"/>
    <w:tmpl w:val="760C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B017C2"/>
    <w:multiLevelType w:val="hybridMultilevel"/>
    <w:tmpl w:val="271A544C"/>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6705BB7"/>
    <w:multiLevelType w:val="hybridMultilevel"/>
    <w:tmpl w:val="7E1C7A86"/>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6E67A6A"/>
    <w:multiLevelType w:val="hybridMultilevel"/>
    <w:tmpl w:val="19D2F9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DE275D"/>
    <w:multiLevelType w:val="multilevel"/>
    <w:tmpl w:val="64A0CD16"/>
    <w:lvl w:ilvl="0">
      <w:numFmt w:val="bullet"/>
      <w:lvlText w:val="-"/>
      <w:lvlJc w:val="left"/>
      <w:pPr>
        <w:tabs>
          <w:tab w:val="num" w:pos="720"/>
        </w:tabs>
        <w:ind w:left="720" w:hanging="360"/>
      </w:pPr>
      <w:rPr>
        <w:rFonts w:ascii="Dubai" w:eastAsiaTheme="minorEastAsia" w:hAnsi="Dubai" w:cs="Duba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76603D"/>
    <w:multiLevelType w:val="hybridMultilevel"/>
    <w:tmpl w:val="963C2604"/>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FF5874"/>
    <w:multiLevelType w:val="hybridMultilevel"/>
    <w:tmpl w:val="686EDBC6"/>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676263"/>
    <w:multiLevelType w:val="multilevel"/>
    <w:tmpl w:val="97E6F2BE"/>
    <w:lvl w:ilvl="0">
      <w:numFmt w:val="bullet"/>
      <w:lvlText w:val="-"/>
      <w:lvlJc w:val="left"/>
      <w:pPr>
        <w:tabs>
          <w:tab w:val="num" w:pos="720"/>
        </w:tabs>
        <w:ind w:left="720" w:hanging="360"/>
      </w:pPr>
      <w:rPr>
        <w:rFonts w:ascii="Dubai" w:eastAsiaTheme="minorEastAsia" w:hAnsi="Dubai" w:cs="Duba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BF11F3"/>
    <w:multiLevelType w:val="multilevel"/>
    <w:tmpl w:val="A270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0708D3"/>
    <w:multiLevelType w:val="multilevel"/>
    <w:tmpl w:val="50BC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664073"/>
    <w:multiLevelType w:val="hybridMultilevel"/>
    <w:tmpl w:val="70CE0496"/>
    <w:lvl w:ilvl="0" w:tplc="82E04ACC">
      <w:numFmt w:val="bullet"/>
      <w:lvlText w:val="-"/>
      <w:lvlJc w:val="left"/>
      <w:pPr>
        <w:ind w:left="1440" w:hanging="360"/>
      </w:pPr>
      <w:rPr>
        <w:rFonts w:ascii="Dubai" w:eastAsiaTheme="minorEastAsia" w:hAnsi="Dubai" w:cs="Duba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3332334B"/>
    <w:multiLevelType w:val="hybridMultilevel"/>
    <w:tmpl w:val="25DCC794"/>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81112D"/>
    <w:multiLevelType w:val="multilevel"/>
    <w:tmpl w:val="4E38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981FD1"/>
    <w:multiLevelType w:val="hybridMultilevel"/>
    <w:tmpl w:val="07D493F4"/>
    <w:lvl w:ilvl="0" w:tplc="1F8825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3C024673"/>
    <w:multiLevelType w:val="multilevel"/>
    <w:tmpl w:val="FD24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2268AA"/>
    <w:multiLevelType w:val="hybridMultilevel"/>
    <w:tmpl w:val="18282988"/>
    <w:lvl w:ilvl="0" w:tplc="10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F3F2173"/>
    <w:multiLevelType w:val="multilevel"/>
    <w:tmpl w:val="E986659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5" w15:restartNumberingAfterBreak="0">
    <w:nsid w:val="410C207B"/>
    <w:multiLevelType w:val="multilevel"/>
    <w:tmpl w:val="8AF2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1407016"/>
    <w:multiLevelType w:val="hybridMultilevel"/>
    <w:tmpl w:val="8272EA1E"/>
    <w:lvl w:ilvl="0" w:tplc="82E04ACC">
      <w:numFmt w:val="bullet"/>
      <w:lvlText w:val="-"/>
      <w:lvlJc w:val="left"/>
      <w:pPr>
        <w:ind w:left="846" w:hanging="360"/>
      </w:pPr>
      <w:rPr>
        <w:rFonts w:ascii="Dubai" w:eastAsiaTheme="minorEastAsia" w:hAnsi="Dubai" w:cs="Dubai" w:hint="default"/>
      </w:rPr>
    </w:lvl>
    <w:lvl w:ilvl="1" w:tplc="04090003" w:tentative="1">
      <w:start w:val="1"/>
      <w:numFmt w:val="bullet"/>
      <w:lvlText w:val="o"/>
      <w:lvlJc w:val="left"/>
      <w:pPr>
        <w:ind w:left="1566" w:hanging="360"/>
      </w:pPr>
      <w:rPr>
        <w:rFonts w:ascii="Courier New" w:hAnsi="Courier New" w:cs="Courier New" w:hint="default"/>
      </w:rPr>
    </w:lvl>
    <w:lvl w:ilvl="2" w:tplc="04090005" w:tentative="1">
      <w:start w:val="1"/>
      <w:numFmt w:val="bullet"/>
      <w:lvlText w:val=""/>
      <w:lvlJc w:val="left"/>
      <w:pPr>
        <w:ind w:left="2286" w:hanging="360"/>
      </w:pPr>
      <w:rPr>
        <w:rFonts w:ascii="Wingdings" w:hAnsi="Wingdings" w:hint="default"/>
      </w:rPr>
    </w:lvl>
    <w:lvl w:ilvl="3" w:tplc="04090001" w:tentative="1">
      <w:start w:val="1"/>
      <w:numFmt w:val="bullet"/>
      <w:lvlText w:val=""/>
      <w:lvlJc w:val="left"/>
      <w:pPr>
        <w:ind w:left="3006" w:hanging="360"/>
      </w:pPr>
      <w:rPr>
        <w:rFonts w:ascii="Symbol" w:hAnsi="Symbol" w:hint="default"/>
      </w:rPr>
    </w:lvl>
    <w:lvl w:ilvl="4" w:tplc="04090003" w:tentative="1">
      <w:start w:val="1"/>
      <w:numFmt w:val="bullet"/>
      <w:lvlText w:val="o"/>
      <w:lvlJc w:val="left"/>
      <w:pPr>
        <w:ind w:left="3726" w:hanging="360"/>
      </w:pPr>
      <w:rPr>
        <w:rFonts w:ascii="Courier New" w:hAnsi="Courier New" w:cs="Courier New" w:hint="default"/>
      </w:rPr>
    </w:lvl>
    <w:lvl w:ilvl="5" w:tplc="04090005" w:tentative="1">
      <w:start w:val="1"/>
      <w:numFmt w:val="bullet"/>
      <w:lvlText w:val=""/>
      <w:lvlJc w:val="left"/>
      <w:pPr>
        <w:ind w:left="4446" w:hanging="360"/>
      </w:pPr>
      <w:rPr>
        <w:rFonts w:ascii="Wingdings" w:hAnsi="Wingdings" w:hint="default"/>
      </w:rPr>
    </w:lvl>
    <w:lvl w:ilvl="6" w:tplc="04090001" w:tentative="1">
      <w:start w:val="1"/>
      <w:numFmt w:val="bullet"/>
      <w:lvlText w:val=""/>
      <w:lvlJc w:val="left"/>
      <w:pPr>
        <w:ind w:left="5166" w:hanging="360"/>
      </w:pPr>
      <w:rPr>
        <w:rFonts w:ascii="Symbol" w:hAnsi="Symbol" w:hint="default"/>
      </w:rPr>
    </w:lvl>
    <w:lvl w:ilvl="7" w:tplc="04090003" w:tentative="1">
      <w:start w:val="1"/>
      <w:numFmt w:val="bullet"/>
      <w:lvlText w:val="o"/>
      <w:lvlJc w:val="left"/>
      <w:pPr>
        <w:ind w:left="5886" w:hanging="360"/>
      </w:pPr>
      <w:rPr>
        <w:rFonts w:ascii="Courier New" w:hAnsi="Courier New" w:cs="Courier New" w:hint="default"/>
      </w:rPr>
    </w:lvl>
    <w:lvl w:ilvl="8" w:tplc="04090005" w:tentative="1">
      <w:start w:val="1"/>
      <w:numFmt w:val="bullet"/>
      <w:lvlText w:val=""/>
      <w:lvlJc w:val="left"/>
      <w:pPr>
        <w:ind w:left="6606" w:hanging="360"/>
      </w:pPr>
      <w:rPr>
        <w:rFonts w:ascii="Wingdings" w:hAnsi="Wingdings" w:hint="default"/>
      </w:rPr>
    </w:lvl>
  </w:abstractNum>
  <w:abstractNum w:abstractNumId="47" w15:restartNumberingAfterBreak="0">
    <w:nsid w:val="43EB4229"/>
    <w:multiLevelType w:val="multilevel"/>
    <w:tmpl w:val="B836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471A8A"/>
    <w:multiLevelType w:val="hybridMultilevel"/>
    <w:tmpl w:val="7F3ED940"/>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E13E5B"/>
    <w:multiLevelType w:val="multilevel"/>
    <w:tmpl w:val="222EA2F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cs="GE SS Text Medium"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ascii="Dubai" w:hAnsi="Dubai" w:cs="Dubai" w:hint="default"/>
        <w:color w:val="00B050"/>
        <w:sz w:val="24"/>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0" w15:restartNumberingAfterBreak="0">
    <w:nsid w:val="473F04D4"/>
    <w:multiLevelType w:val="multilevel"/>
    <w:tmpl w:val="9D207890"/>
    <w:lvl w:ilvl="0">
      <w:numFmt w:val="bullet"/>
      <w:lvlText w:val="-"/>
      <w:lvlJc w:val="left"/>
      <w:pPr>
        <w:tabs>
          <w:tab w:val="num" w:pos="720"/>
        </w:tabs>
        <w:ind w:left="720" w:hanging="360"/>
      </w:pPr>
      <w:rPr>
        <w:rFonts w:ascii="Dubai" w:eastAsiaTheme="minorEastAsia" w:hAnsi="Dubai" w:cs="Duba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4C4DA2"/>
    <w:multiLevelType w:val="multilevel"/>
    <w:tmpl w:val="0DEC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4D71A1"/>
    <w:multiLevelType w:val="multilevel"/>
    <w:tmpl w:val="F2A8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E5F4A52"/>
    <w:multiLevelType w:val="multilevel"/>
    <w:tmpl w:val="BBC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5D6F8E"/>
    <w:multiLevelType w:val="multilevel"/>
    <w:tmpl w:val="BB92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C741E3"/>
    <w:multiLevelType w:val="hybridMultilevel"/>
    <w:tmpl w:val="CA166C72"/>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D23AC5"/>
    <w:multiLevelType w:val="hybridMultilevel"/>
    <w:tmpl w:val="5A6A1150"/>
    <w:lvl w:ilvl="0" w:tplc="7AC8BAC8">
      <w:start w:val="1"/>
      <w:numFmt w:val="arabicAlpha"/>
      <w:lvlText w:val="%1-"/>
      <w:lvlJc w:val="left"/>
      <w:pPr>
        <w:ind w:left="846" w:hanging="360"/>
      </w:pPr>
      <w:rPr>
        <w:rFonts w:ascii="Dubai" w:hAnsi="Dubai" w:cs="Dubai" w:hint="default"/>
        <w:b w:val="0"/>
        <w:bCs/>
        <w:sz w:val="22"/>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57" w15:restartNumberingAfterBreak="0">
    <w:nsid w:val="5D012AAD"/>
    <w:multiLevelType w:val="hybridMultilevel"/>
    <w:tmpl w:val="B00C5468"/>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8D5F74"/>
    <w:multiLevelType w:val="multilevel"/>
    <w:tmpl w:val="5D3C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10183D"/>
    <w:multiLevelType w:val="hybridMultilevel"/>
    <w:tmpl w:val="2A623F0E"/>
    <w:lvl w:ilvl="0" w:tplc="10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0F97CBE"/>
    <w:multiLevelType w:val="hybridMultilevel"/>
    <w:tmpl w:val="C73CFBDC"/>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E877A9"/>
    <w:multiLevelType w:val="multilevel"/>
    <w:tmpl w:val="64A0CD16"/>
    <w:lvl w:ilvl="0">
      <w:numFmt w:val="bullet"/>
      <w:lvlText w:val="-"/>
      <w:lvlJc w:val="left"/>
      <w:pPr>
        <w:tabs>
          <w:tab w:val="num" w:pos="720"/>
        </w:tabs>
        <w:ind w:left="720" w:hanging="360"/>
      </w:pPr>
      <w:rPr>
        <w:rFonts w:ascii="Dubai" w:eastAsiaTheme="minorEastAsia" w:hAnsi="Dubai" w:cs="Duba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A8541F"/>
    <w:multiLevelType w:val="multilevel"/>
    <w:tmpl w:val="D5EE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BF28B7"/>
    <w:multiLevelType w:val="hybridMultilevel"/>
    <w:tmpl w:val="6D84E92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68D62D09"/>
    <w:multiLevelType w:val="multilevel"/>
    <w:tmpl w:val="BED4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B91A8F"/>
    <w:multiLevelType w:val="hybridMultilevel"/>
    <w:tmpl w:val="7E1C6944"/>
    <w:lvl w:ilvl="0" w:tplc="9A9CC47C">
      <w:numFmt w:val="bullet"/>
      <w:lvlText w:val="-"/>
      <w:lvlJc w:val="left"/>
      <w:pPr>
        <w:tabs>
          <w:tab w:val="num" w:pos="720"/>
        </w:tabs>
        <w:ind w:left="720" w:hanging="360"/>
      </w:pPr>
      <w:rPr>
        <w:rFonts w:asciiTheme="minorHAnsi" w:eastAsiaTheme="minorEastAsia" w:hAnsiTheme="minorHAnsi" w:cs="GE SS Text Light"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6AB162EB"/>
    <w:multiLevelType w:val="hybridMultilevel"/>
    <w:tmpl w:val="2D48903A"/>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B3E7C39"/>
    <w:multiLevelType w:val="hybridMultilevel"/>
    <w:tmpl w:val="BB22B92E"/>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955E92"/>
    <w:multiLevelType w:val="hybridMultilevel"/>
    <w:tmpl w:val="AB988CDE"/>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857DCB"/>
    <w:multiLevelType w:val="hybridMultilevel"/>
    <w:tmpl w:val="3B8A7F8A"/>
    <w:lvl w:ilvl="0" w:tplc="82E04ACC">
      <w:numFmt w:val="bullet"/>
      <w:lvlText w:val="-"/>
      <w:lvlJc w:val="left"/>
      <w:pPr>
        <w:ind w:left="1080" w:hanging="360"/>
      </w:pPr>
      <w:rPr>
        <w:rFonts w:ascii="Dubai" w:eastAsiaTheme="minorEastAsia" w:hAnsi="Dubai" w:cs="Duba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0733537"/>
    <w:multiLevelType w:val="multilevel"/>
    <w:tmpl w:val="8B4A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DA20EC"/>
    <w:multiLevelType w:val="multilevel"/>
    <w:tmpl w:val="67824A02"/>
    <w:lvl w:ilvl="0">
      <w:numFmt w:val="bullet"/>
      <w:lvlText w:val="-"/>
      <w:lvlJc w:val="left"/>
      <w:pPr>
        <w:tabs>
          <w:tab w:val="num" w:pos="720"/>
        </w:tabs>
        <w:ind w:left="720" w:hanging="360"/>
      </w:pPr>
      <w:rPr>
        <w:rFonts w:ascii="Dubai" w:eastAsiaTheme="minorEastAsia" w:hAnsi="Dubai" w:cs="Duba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CC70DF"/>
    <w:multiLevelType w:val="hybridMultilevel"/>
    <w:tmpl w:val="B246D030"/>
    <w:lvl w:ilvl="0" w:tplc="270A0260">
      <w:numFmt w:val="bullet"/>
      <w:lvlText w:val="-"/>
      <w:lvlJc w:val="left"/>
      <w:pPr>
        <w:ind w:left="720" w:hanging="360"/>
      </w:pPr>
      <w:rPr>
        <w:rFonts w:ascii="Calibri" w:eastAsia="Times New Roman" w:hAnsi="Calibri" w:cs="Calibri" w:hint="default"/>
        <w:color w:val="auto"/>
      </w:rPr>
    </w:lvl>
    <w:lvl w:ilvl="1" w:tplc="BC2EC278">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CE195C"/>
    <w:multiLevelType w:val="multilevel"/>
    <w:tmpl w:val="21EE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6586D82"/>
    <w:multiLevelType w:val="hybridMultilevel"/>
    <w:tmpl w:val="C2D4D828"/>
    <w:lvl w:ilvl="0" w:tplc="82E04ACC">
      <w:numFmt w:val="bullet"/>
      <w:lvlText w:val="-"/>
      <w:lvlJc w:val="left"/>
      <w:pPr>
        <w:ind w:left="1440" w:hanging="360"/>
      </w:pPr>
      <w:rPr>
        <w:rFonts w:ascii="Dubai" w:eastAsiaTheme="minorEastAsia" w:hAnsi="Dubai" w:cs="Duba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79E063FC"/>
    <w:multiLevelType w:val="multilevel"/>
    <w:tmpl w:val="1C7E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AD475F8"/>
    <w:multiLevelType w:val="hybridMultilevel"/>
    <w:tmpl w:val="0EFC151C"/>
    <w:lvl w:ilvl="0" w:tplc="9A9CC47C">
      <w:numFmt w:val="bullet"/>
      <w:lvlText w:val="-"/>
      <w:lvlJc w:val="left"/>
      <w:pPr>
        <w:ind w:left="720" w:hanging="360"/>
      </w:pPr>
      <w:rPr>
        <w:rFonts w:asciiTheme="minorHAnsi" w:eastAsiaTheme="minorEastAsia" w:hAnsiTheme="minorHAnsi" w:cs="GE SS Tex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6593716">
    <w:abstractNumId w:val="0"/>
  </w:num>
  <w:num w:numId="2" w16cid:durableId="1557082495">
    <w:abstractNumId w:val="16"/>
  </w:num>
  <w:num w:numId="3" w16cid:durableId="1456945838">
    <w:abstractNumId w:val="74"/>
  </w:num>
  <w:num w:numId="4" w16cid:durableId="799763534">
    <w:abstractNumId w:val="38"/>
  </w:num>
  <w:num w:numId="5" w16cid:durableId="213780594">
    <w:abstractNumId w:val="21"/>
  </w:num>
  <w:num w:numId="6" w16cid:durableId="1707413420">
    <w:abstractNumId w:val="37"/>
  </w:num>
  <w:num w:numId="7" w16cid:durableId="758982673">
    <w:abstractNumId w:val="49"/>
  </w:num>
  <w:num w:numId="8" w16cid:durableId="1932008425">
    <w:abstractNumId w:val="12"/>
  </w:num>
  <w:num w:numId="9" w16cid:durableId="2107773330">
    <w:abstractNumId w:val="2"/>
  </w:num>
  <w:num w:numId="10" w16cid:durableId="641035769">
    <w:abstractNumId w:val="45"/>
  </w:num>
  <w:num w:numId="11" w16cid:durableId="523980099">
    <w:abstractNumId w:val="41"/>
  </w:num>
  <w:num w:numId="12" w16cid:durableId="246311912">
    <w:abstractNumId w:val="5"/>
  </w:num>
  <w:num w:numId="13" w16cid:durableId="97408542">
    <w:abstractNumId w:val="14"/>
  </w:num>
  <w:num w:numId="14" w16cid:durableId="547256371">
    <w:abstractNumId w:val="59"/>
  </w:num>
  <w:num w:numId="15" w16cid:durableId="745228083">
    <w:abstractNumId w:val="43"/>
  </w:num>
  <w:num w:numId="16" w16cid:durableId="465508099">
    <w:abstractNumId w:val="26"/>
  </w:num>
  <w:num w:numId="17" w16cid:durableId="1634674313">
    <w:abstractNumId w:val="72"/>
  </w:num>
  <w:num w:numId="18" w16cid:durableId="39206807">
    <w:abstractNumId w:val="58"/>
  </w:num>
  <w:num w:numId="19" w16cid:durableId="1269242273">
    <w:abstractNumId w:val="63"/>
  </w:num>
  <w:num w:numId="20" w16cid:durableId="1457527655">
    <w:abstractNumId w:val="56"/>
  </w:num>
  <w:num w:numId="21" w16cid:durableId="523401331">
    <w:abstractNumId w:val="6"/>
  </w:num>
  <w:num w:numId="22" w16cid:durableId="136805051">
    <w:abstractNumId w:val="31"/>
  </w:num>
  <w:num w:numId="23" w16cid:durableId="1443652824">
    <w:abstractNumId w:val="44"/>
  </w:num>
  <w:num w:numId="24" w16cid:durableId="1740982492">
    <w:abstractNumId w:val="17"/>
  </w:num>
  <w:num w:numId="25" w16cid:durableId="637299685">
    <w:abstractNumId w:val="52"/>
  </w:num>
  <w:num w:numId="26" w16cid:durableId="1724671189">
    <w:abstractNumId w:val="18"/>
  </w:num>
  <w:num w:numId="27" w16cid:durableId="2041856164">
    <w:abstractNumId w:val="36"/>
  </w:num>
  <w:num w:numId="28" w16cid:durableId="135343225">
    <w:abstractNumId w:val="28"/>
  </w:num>
  <w:num w:numId="29" w16cid:durableId="2037196012">
    <w:abstractNumId w:val="53"/>
  </w:num>
  <w:num w:numId="30" w16cid:durableId="1197043280">
    <w:abstractNumId w:val="24"/>
  </w:num>
  <w:num w:numId="31" w16cid:durableId="1318145390">
    <w:abstractNumId w:val="47"/>
  </w:num>
  <w:num w:numId="32" w16cid:durableId="153884149">
    <w:abstractNumId w:val="8"/>
  </w:num>
  <w:num w:numId="33" w16cid:durableId="237981067">
    <w:abstractNumId w:val="22"/>
  </w:num>
  <w:num w:numId="34" w16cid:durableId="1835418310">
    <w:abstractNumId w:val="25"/>
  </w:num>
  <w:num w:numId="35" w16cid:durableId="1138064541">
    <w:abstractNumId w:val="51"/>
  </w:num>
  <w:num w:numId="36" w16cid:durableId="745037595">
    <w:abstractNumId w:val="3"/>
  </w:num>
  <w:num w:numId="37" w16cid:durableId="319188978">
    <w:abstractNumId w:val="64"/>
  </w:num>
  <w:num w:numId="38" w16cid:durableId="75715859">
    <w:abstractNumId w:val="54"/>
  </w:num>
  <w:num w:numId="39" w16cid:durableId="1378777463">
    <w:abstractNumId w:val="20"/>
  </w:num>
  <w:num w:numId="40" w16cid:durableId="527990622">
    <w:abstractNumId w:val="40"/>
  </w:num>
  <w:num w:numId="41" w16cid:durableId="1559441200">
    <w:abstractNumId w:val="70"/>
  </w:num>
  <w:num w:numId="42" w16cid:durableId="867840121">
    <w:abstractNumId w:val="35"/>
  </w:num>
  <w:num w:numId="43" w16cid:durableId="1611929693">
    <w:abstractNumId w:val="69"/>
  </w:num>
  <w:num w:numId="44" w16cid:durableId="499396579">
    <w:abstractNumId w:val="23"/>
  </w:num>
  <w:num w:numId="45" w16cid:durableId="628054853">
    <w:abstractNumId w:val="71"/>
  </w:num>
  <w:num w:numId="46" w16cid:durableId="2095979313">
    <w:abstractNumId w:val="11"/>
  </w:num>
  <w:num w:numId="47" w16cid:durableId="1491291476">
    <w:abstractNumId w:val="50"/>
  </w:num>
  <w:num w:numId="48" w16cid:durableId="1501967601">
    <w:abstractNumId w:val="46"/>
  </w:num>
  <w:num w:numId="49" w16cid:durableId="1735085655">
    <w:abstractNumId w:val="32"/>
  </w:num>
  <w:num w:numId="50" w16cid:durableId="764307578">
    <w:abstractNumId w:val="61"/>
  </w:num>
  <w:num w:numId="51" w16cid:durableId="1066491963">
    <w:abstractNumId w:val="73"/>
  </w:num>
  <w:num w:numId="52" w16cid:durableId="55393836">
    <w:abstractNumId w:val="48"/>
  </w:num>
  <w:num w:numId="53" w16cid:durableId="481897179">
    <w:abstractNumId w:val="65"/>
  </w:num>
  <w:num w:numId="54" w16cid:durableId="907346677">
    <w:abstractNumId w:val="29"/>
  </w:num>
  <w:num w:numId="55" w16cid:durableId="209655249">
    <w:abstractNumId w:val="39"/>
  </w:num>
  <w:num w:numId="56" w16cid:durableId="214048465">
    <w:abstractNumId w:val="76"/>
  </w:num>
  <w:num w:numId="57" w16cid:durableId="1781415568">
    <w:abstractNumId w:val="60"/>
  </w:num>
  <w:num w:numId="58" w16cid:durableId="430588849">
    <w:abstractNumId w:val="30"/>
  </w:num>
  <w:num w:numId="59" w16cid:durableId="1239444103">
    <w:abstractNumId w:val="15"/>
  </w:num>
  <w:num w:numId="60" w16cid:durableId="1468667883">
    <w:abstractNumId w:val="55"/>
  </w:num>
  <w:num w:numId="61" w16cid:durableId="750932497">
    <w:abstractNumId w:val="33"/>
  </w:num>
  <w:num w:numId="62" w16cid:durableId="522211670">
    <w:abstractNumId w:val="4"/>
  </w:num>
  <w:num w:numId="63" w16cid:durableId="1810513967">
    <w:abstractNumId w:val="9"/>
  </w:num>
  <w:num w:numId="64" w16cid:durableId="2035231659">
    <w:abstractNumId w:val="10"/>
  </w:num>
  <w:num w:numId="65" w16cid:durableId="1868904775">
    <w:abstractNumId w:val="19"/>
  </w:num>
  <w:num w:numId="66" w16cid:durableId="1254510870">
    <w:abstractNumId w:val="68"/>
  </w:num>
  <w:num w:numId="67" w16cid:durableId="315307981">
    <w:abstractNumId w:val="66"/>
  </w:num>
  <w:num w:numId="68" w16cid:durableId="293680191">
    <w:abstractNumId w:val="7"/>
  </w:num>
  <w:num w:numId="69" w16cid:durableId="859318975">
    <w:abstractNumId w:val="13"/>
  </w:num>
  <w:num w:numId="70" w16cid:durableId="1658267562">
    <w:abstractNumId w:val="67"/>
  </w:num>
  <w:num w:numId="71" w16cid:durableId="1519780028">
    <w:abstractNumId w:val="57"/>
  </w:num>
  <w:num w:numId="72" w16cid:durableId="2066444820">
    <w:abstractNumId w:val="34"/>
  </w:num>
  <w:num w:numId="73" w16cid:durableId="1601254382">
    <w:abstractNumId w:val="1"/>
  </w:num>
  <w:num w:numId="74" w16cid:durableId="513804819">
    <w:abstractNumId w:val="27"/>
  </w:num>
  <w:num w:numId="75" w16cid:durableId="1101414005">
    <w:abstractNumId w:val="62"/>
  </w:num>
  <w:num w:numId="76" w16cid:durableId="1651207031">
    <w:abstractNumId w:val="75"/>
  </w:num>
  <w:num w:numId="77" w16cid:durableId="706292673">
    <w:abstractNumId w:val="4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77"/>
    <w:rsid w:val="0000032F"/>
    <w:rsid w:val="0000258E"/>
    <w:rsid w:val="00002B74"/>
    <w:rsid w:val="00002E3E"/>
    <w:rsid w:val="00005B44"/>
    <w:rsid w:val="00005B7A"/>
    <w:rsid w:val="000061FE"/>
    <w:rsid w:val="0000659E"/>
    <w:rsid w:val="00010DF5"/>
    <w:rsid w:val="000111FE"/>
    <w:rsid w:val="000117DD"/>
    <w:rsid w:val="000129BD"/>
    <w:rsid w:val="000133B7"/>
    <w:rsid w:val="0001551E"/>
    <w:rsid w:val="00015FBA"/>
    <w:rsid w:val="0001751B"/>
    <w:rsid w:val="00021A49"/>
    <w:rsid w:val="00021BE1"/>
    <w:rsid w:val="0002305B"/>
    <w:rsid w:val="00025554"/>
    <w:rsid w:val="00026A5D"/>
    <w:rsid w:val="00026A6B"/>
    <w:rsid w:val="00030899"/>
    <w:rsid w:val="000323DC"/>
    <w:rsid w:val="00032989"/>
    <w:rsid w:val="0003360E"/>
    <w:rsid w:val="00034454"/>
    <w:rsid w:val="000344E1"/>
    <w:rsid w:val="00035732"/>
    <w:rsid w:val="00035BB1"/>
    <w:rsid w:val="000365FD"/>
    <w:rsid w:val="00036F56"/>
    <w:rsid w:val="0003730A"/>
    <w:rsid w:val="0004029A"/>
    <w:rsid w:val="000417AB"/>
    <w:rsid w:val="000418CB"/>
    <w:rsid w:val="00041AEF"/>
    <w:rsid w:val="00041F77"/>
    <w:rsid w:val="00042B22"/>
    <w:rsid w:val="000430D8"/>
    <w:rsid w:val="00043470"/>
    <w:rsid w:val="0004422F"/>
    <w:rsid w:val="00044E57"/>
    <w:rsid w:val="00046759"/>
    <w:rsid w:val="000471F6"/>
    <w:rsid w:val="0004760C"/>
    <w:rsid w:val="000478B0"/>
    <w:rsid w:val="000479B0"/>
    <w:rsid w:val="00047B9A"/>
    <w:rsid w:val="000509CA"/>
    <w:rsid w:val="000542E1"/>
    <w:rsid w:val="000546E2"/>
    <w:rsid w:val="00055117"/>
    <w:rsid w:val="00056617"/>
    <w:rsid w:val="00056763"/>
    <w:rsid w:val="00056E0B"/>
    <w:rsid w:val="00057FF3"/>
    <w:rsid w:val="00061123"/>
    <w:rsid w:val="00062BF3"/>
    <w:rsid w:val="00063DF3"/>
    <w:rsid w:val="00064565"/>
    <w:rsid w:val="0006671F"/>
    <w:rsid w:val="00066D86"/>
    <w:rsid w:val="0006717A"/>
    <w:rsid w:val="0006772C"/>
    <w:rsid w:val="00070A98"/>
    <w:rsid w:val="00071719"/>
    <w:rsid w:val="000719A5"/>
    <w:rsid w:val="00072A8E"/>
    <w:rsid w:val="00073801"/>
    <w:rsid w:val="0007457F"/>
    <w:rsid w:val="00074FA8"/>
    <w:rsid w:val="00075446"/>
    <w:rsid w:val="00075D2E"/>
    <w:rsid w:val="000772B9"/>
    <w:rsid w:val="00077771"/>
    <w:rsid w:val="00080117"/>
    <w:rsid w:val="00081052"/>
    <w:rsid w:val="000813B2"/>
    <w:rsid w:val="0008163A"/>
    <w:rsid w:val="000847B4"/>
    <w:rsid w:val="00085360"/>
    <w:rsid w:val="000917E7"/>
    <w:rsid w:val="00092621"/>
    <w:rsid w:val="00092806"/>
    <w:rsid w:val="0009681F"/>
    <w:rsid w:val="0009779E"/>
    <w:rsid w:val="00097CE5"/>
    <w:rsid w:val="00097E3C"/>
    <w:rsid w:val="000A0E98"/>
    <w:rsid w:val="000A102B"/>
    <w:rsid w:val="000A1420"/>
    <w:rsid w:val="000A3289"/>
    <w:rsid w:val="000A36CD"/>
    <w:rsid w:val="000A4DD1"/>
    <w:rsid w:val="000A538F"/>
    <w:rsid w:val="000A53C9"/>
    <w:rsid w:val="000A56E0"/>
    <w:rsid w:val="000A6BBB"/>
    <w:rsid w:val="000A7597"/>
    <w:rsid w:val="000B02C4"/>
    <w:rsid w:val="000B279E"/>
    <w:rsid w:val="000B2815"/>
    <w:rsid w:val="000B28CE"/>
    <w:rsid w:val="000B59A4"/>
    <w:rsid w:val="000B5D4C"/>
    <w:rsid w:val="000B6066"/>
    <w:rsid w:val="000B778A"/>
    <w:rsid w:val="000B7BDE"/>
    <w:rsid w:val="000C046C"/>
    <w:rsid w:val="000C14EC"/>
    <w:rsid w:val="000C1942"/>
    <w:rsid w:val="000C1A68"/>
    <w:rsid w:val="000C3DAE"/>
    <w:rsid w:val="000C56F5"/>
    <w:rsid w:val="000D1020"/>
    <w:rsid w:val="000D1606"/>
    <w:rsid w:val="000D32C3"/>
    <w:rsid w:val="000D34FA"/>
    <w:rsid w:val="000D3583"/>
    <w:rsid w:val="000D405F"/>
    <w:rsid w:val="000D66AF"/>
    <w:rsid w:val="000D6CF5"/>
    <w:rsid w:val="000D7AD0"/>
    <w:rsid w:val="000E2169"/>
    <w:rsid w:val="000E27DB"/>
    <w:rsid w:val="000E359E"/>
    <w:rsid w:val="000E3D61"/>
    <w:rsid w:val="000E4F74"/>
    <w:rsid w:val="000E5062"/>
    <w:rsid w:val="000E5C50"/>
    <w:rsid w:val="000E5EA1"/>
    <w:rsid w:val="000E63F5"/>
    <w:rsid w:val="000E6678"/>
    <w:rsid w:val="000F0C1B"/>
    <w:rsid w:val="000F2759"/>
    <w:rsid w:val="000F52BB"/>
    <w:rsid w:val="000F59C4"/>
    <w:rsid w:val="000F63EA"/>
    <w:rsid w:val="00101570"/>
    <w:rsid w:val="00101AA9"/>
    <w:rsid w:val="00102289"/>
    <w:rsid w:val="001025DC"/>
    <w:rsid w:val="00102672"/>
    <w:rsid w:val="00103F26"/>
    <w:rsid w:val="00105FA6"/>
    <w:rsid w:val="0010776B"/>
    <w:rsid w:val="00110D22"/>
    <w:rsid w:val="00111385"/>
    <w:rsid w:val="00111747"/>
    <w:rsid w:val="00111D47"/>
    <w:rsid w:val="001122EA"/>
    <w:rsid w:val="00113A67"/>
    <w:rsid w:val="00113F44"/>
    <w:rsid w:val="001157DD"/>
    <w:rsid w:val="001164A0"/>
    <w:rsid w:val="001170C1"/>
    <w:rsid w:val="00117269"/>
    <w:rsid w:val="001206C3"/>
    <w:rsid w:val="00121777"/>
    <w:rsid w:val="00121A0E"/>
    <w:rsid w:val="00122594"/>
    <w:rsid w:val="00123993"/>
    <w:rsid w:val="001264AC"/>
    <w:rsid w:val="00127A8C"/>
    <w:rsid w:val="001301CE"/>
    <w:rsid w:val="001304CB"/>
    <w:rsid w:val="00131AAD"/>
    <w:rsid w:val="00131ED0"/>
    <w:rsid w:val="00131FFD"/>
    <w:rsid w:val="001338CC"/>
    <w:rsid w:val="00135D7D"/>
    <w:rsid w:val="00136ED6"/>
    <w:rsid w:val="00142B88"/>
    <w:rsid w:val="00143754"/>
    <w:rsid w:val="00143EBC"/>
    <w:rsid w:val="00144894"/>
    <w:rsid w:val="00146B8F"/>
    <w:rsid w:val="00147CF7"/>
    <w:rsid w:val="00150F11"/>
    <w:rsid w:val="0015139E"/>
    <w:rsid w:val="00152D18"/>
    <w:rsid w:val="001532B2"/>
    <w:rsid w:val="00153704"/>
    <w:rsid w:val="00153AE1"/>
    <w:rsid w:val="00156F9C"/>
    <w:rsid w:val="00160598"/>
    <w:rsid w:val="00161260"/>
    <w:rsid w:val="0016172D"/>
    <w:rsid w:val="00163858"/>
    <w:rsid w:val="00163B6A"/>
    <w:rsid w:val="00163C53"/>
    <w:rsid w:val="00164ED6"/>
    <w:rsid w:val="001653CA"/>
    <w:rsid w:val="00165E98"/>
    <w:rsid w:val="00167019"/>
    <w:rsid w:val="001700DB"/>
    <w:rsid w:val="00170228"/>
    <w:rsid w:val="00170E45"/>
    <w:rsid w:val="001710AD"/>
    <w:rsid w:val="001711C6"/>
    <w:rsid w:val="0017124B"/>
    <w:rsid w:val="001732FB"/>
    <w:rsid w:val="0017352C"/>
    <w:rsid w:val="00174912"/>
    <w:rsid w:val="00175CED"/>
    <w:rsid w:val="00176264"/>
    <w:rsid w:val="00177D49"/>
    <w:rsid w:val="00177D73"/>
    <w:rsid w:val="001802CF"/>
    <w:rsid w:val="00180D8D"/>
    <w:rsid w:val="001818C7"/>
    <w:rsid w:val="00181B18"/>
    <w:rsid w:val="00181C65"/>
    <w:rsid w:val="00181E1E"/>
    <w:rsid w:val="00181E29"/>
    <w:rsid w:val="001833CF"/>
    <w:rsid w:val="00183F70"/>
    <w:rsid w:val="00186207"/>
    <w:rsid w:val="00186485"/>
    <w:rsid w:val="001873F2"/>
    <w:rsid w:val="00187C41"/>
    <w:rsid w:val="001900F2"/>
    <w:rsid w:val="001905A7"/>
    <w:rsid w:val="00191B69"/>
    <w:rsid w:val="00191DBF"/>
    <w:rsid w:val="00192413"/>
    <w:rsid w:val="00193D14"/>
    <w:rsid w:val="001940C0"/>
    <w:rsid w:val="00194C20"/>
    <w:rsid w:val="00194EC9"/>
    <w:rsid w:val="0019798E"/>
    <w:rsid w:val="00197B13"/>
    <w:rsid w:val="001A01A2"/>
    <w:rsid w:val="001A2AC9"/>
    <w:rsid w:val="001A41C8"/>
    <w:rsid w:val="001A7595"/>
    <w:rsid w:val="001B04B7"/>
    <w:rsid w:val="001B0ED3"/>
    <w:rsid w:val="001B3F42"/>
    <w:rsid w:val="001B746F"/>
    <w:rsid w:val="001C0C2C"/>
    <w:rsid w:val="001C12E3"/>
    <w:rsid w:val="001C39F2"/>
    <w:rsid w:val="001C43EA"/>
    <w:rsid w:val="001C59D5"/>
    <w:rsid w:val="001C7363"/>
    <w:rsid w:val="001D078F"/>
    <w:rsid w:val="001D2958"/>
    <w:rsid w:val="001D402B"/>
    <w:rsid w:val="001E1682"/>
    <w:rsid w:val="001E208E"/>
    <w:rsid w:val="001E35D0"/>
    <w:rsid w:val="001E528E"/>
    <w:rsid w:val="001E52C1"/>
    <w:rsid w:val="001E6DF6"/>
    <w:rsid w:val="001E748A"/>
    <w:rsid w:val="001F0D57"/>
    <w:rsid w:val="001F1461"/>
    <w:rsid w:val="001F2057"/>
    <w:rsid w:val="001F224A"/>
    <w:rsid w:val="001F2331"/>
    <w:rsid w:val="001F3FA0"/>
    <w:rsid w:val="001F549E"/>
    <w:rsid w:val="001F5628"/>
    <w:rsid w:val="001F56D7"/>
    <w:rsid w:val="001F5B80"/>
    <w:rsid w:val="001F5C5E"/>
    <w:rsid w:val="001F5CC8"/>
    <w:rsid w:val="001F5E99"/>
    <w:rsid w:val="001F62C3"/>
    <w:rsid w:val="001F70BF"/>
    <w:rsid w:val="001F75BC"/>
    <w:rsid w:val="00200560"/>
    <w:rsid w:val="002018FD"/>
    <w:rsid w:val="00201E20"/>
    <w:rsid w:val="00203867"/>
    <w:rsid w:val="002040BC"/>
    <w:rsid w:val="00204F2A"/>
    <w:rsid w:val="00205C7F"/>
    <w:rsid w:val="0020650C"/>
    <w:rsid w:val="002078CF"/>
    <w:rsid w:val="00210087"/>
    <w:rsid w:val="002102FE"/>
    <w:rsid w:val="00210464"/>
    <w:rsid w:val="00210C9B"/>
    <w:rsid w:val="0021176A"/>
    <w:rsid w:val="00211B45"/>
    <w:rsid w:val="002123D9"/>
    <w:rsid w:val="00213481"/>
    <w:rsid w:val="002137ED"/>
    <w:rsid w:val="00213B56"/>
    <w:rsid w:val="00214C5B"/>
    <w:rsid w:val="0021573E"/>
    <w:rsid w:val="002167E4"/>
    <w:rsid w:val="00216874"/>
    <w:rsid w:val="0022087A"/>
    <w:rsid w:val="00220E72"/>
    <w:rsid w:val="00221C2C"/>
    <w:rsid w:val="00222A57"/>
    <w:rsid w:val="00223947"/>
    <w:rsid w:val="00225F27"/>
    <w:rsid w:val="00226A48"/>
    <w:rsid w:val="002306FF"/>
    <w:rsid w:val="00231BDF"/>
    <w:rsid w:val="00232285"/>
    <w:rsid w:val="00235B85"/>
    <w:rsid w:val="0023629E"/>
    <w:rsid w:val="00237260"/>
    <w:rsid w:val="002400E7"/>
    <w:rsid w:val="00241670"/>
    <w:rsid w:val="00241A33"/>
    <w:rsid w:val="00241ABD"/>
    <w:rsid w:val="002421DF"/>
    <w:rsid w:val="00242469"/>
    <w:rsid w:val="0024592D"/>
    <w:rsid w:val="002464CF"/>
    <w:rsid w:val="00247696"/>
    <w:rsid w:val="00250180"/>
    <w:rsid w:val="00250629"/>
    <w:rsid w:val="00250861"/>
    <w:rsid w:val="0025158E"/>
    <w:rsid w:val="00251F70"/>
    <w:rsid w:val="00253F0E"/>
    <w:rsid w:val="002547CE"/>
    <w:rsid w:val="00254F08"/>
    <w:rsid w:val="00255058"/>
    <w:rsid w:val="00255709"/>
    <w:rsid w:val="00255BB5"/>
    <w:rsid w:val="002560BA"/>
    <w:rsid w:val="00260B2B"/>
    <w:rsid w:val="00261E13"/>
    <w:rsid w:val="00262B7B"/>
    <w:rsid w:val="002635B6"/>
    <w:rsid w:val="00264C3B"/>
    <w:rsid w:val="00264C8E"/>
    <w:rsid w:val="00264E94"/>
    <w:rsid w:val="00265335"/>
    <w:rsid w:val="00265A27"/>
    <w:rsid w:val="00265B49"/>
    <w:rsid w:val="002666BD"/>
    <w:rsid w:val="00270750"/>
    <w:rsid w:val="00271047"/>
    <w:rsid w:val="002729D3"/>
    <w:rsid w:val="00272C4D"/>
    <w:rsid w:val="00272DD8"/>
    <w:rsid w:val="002762C8"/>
    <w:rsid w:val="00277371"/>
    <w:rsid w:val="00277E97"/>
    <w:rsid w:val="00280712"/>
    <w:rsid w:val="0028145D"/>
    <w:rsid w:val="002832BB"/>
    <w:rsid w:val="00283738"/>
    <w:rsid w:val="0028431F"/>
    <w:rsid w:val="00286A81"/>
    <w:rsid w:val="00290E65"/>
    <w:rsid w:val="0029157E"/>
    <w:rsid w:val="0029259F"/>
    <w:rsid w:val="00293A93"/>
    <w:rsid w:val="002966A5"/>
    <w:rsid w:val="002966EC"/>
    <w:rsid w:val="00296E0D"/>
    <w:rsid w:val="002A1502"/>
    <w:rsid w:val="002A1D15"/>
    <w:rsid w:val="002A54E2"/>
    <w:rsid w:val="002A64D2"/>
    <w:rsid w:val="002A7730"/>
    <w:rsid w:val="002A7765"/>
    <w:rsid w:val="002A787A"/>
    <w:rsid w:val="002B07DE"/>
    <w:rsid w:val="002B439C"/>
    <w:rsid w:val="002B4A67"/>
    <w:rsid w:val="002B4AD5"/>
    <w:rsid w:val="002B5DA5"/>
    <w:rsid w:val="002B7BE1"/>
    <w:rsid w:val="002C0273"/>
    <w:rsid w:val="002C0B3F"/>
    <w:rsid w:val="002C0B9D"/>
    <w:rsid w:val="002C1283"/>
    <w:rsid w:val="002C15AC"/>
    <w:rsid w:val="002C261C"/>
    <w:rsid w:val="002C3C78"/>
    <w:rsid w:val="002C41A0"/>
    <w:rsid w:val="002C515D"/>
    <w:rsid w:val="002C544F"/>
    <w:rsid w:val="002C68CE"/>
    <w:rsid w:val="002D12EC"/>
    <w:rsid w:val="002D1543"/>
    <w:rsid w:val="002D20C9"/>
    <w:rsid w:val="002D32F7"/>
    <w:rsid w:val="002D3F54"/>
    <w:rsid w:val="002D473B"/>
    <w:rsid w:val="002D5F8B"/>
    <w:rsid w:val="002D6887"/>
    <w:rsid w:val="002E0230"/>
    <w:rsid w:val="002E16FA"/>
    <w:rsid w:val="002E1EC4"/>
    <w:rsid w:val="002E387A"/>
    <w:rsid w:val="002E3E91"/>
    <w:rsid w:val="002E4847"/>
    <w:rsid w:val="002E6F16"/>
    <w:rsid w:val="002F2827"/>
    <w:rsid w:val="002F3163"/>
    <w:rsid w:val="002F4603"/>
    <w:rsid w:val="002F4811"/>
    <w:rsid w:val="002F52A8"/>
    <w:rsid w:val="002F52FB"/>
    <w:rsid w:val="002F6624"/>
    <w:rsid w:val="002F68F4"/>
    <w:rsid w:val="002F6AA5"/>
    <w:rsid w:val="002F799D"/>
    <w:rsid w:val="002F7B06"/>
    <w:rsid w:val="002F7E95"/>
    <w:rsid w:val="00300BB8"/>
    <w:rsid w:val="00300BCB"/>
    <w:rsid w:val="003021CE"/>
    <w:rsid w:val="00302B7A"/>
    <w:rsid w:val="00302CBB"/>
    <w:rsid w:val="00304325"/>
    <w:rsid w:val="00305210"/>
    <w:rsid w:val="003074D7"/>
    <w:rsid w:val="003077C8"/>
    <w:rsid w:val="003108DF"/>
    <w:rsid w:val="003119CE"/>
    <w:rsid w:val="00311EA8"/>
    <w:rsid w:val="0031255A"/>
    <w:rsid w:val="00313BA3"/>
    <w:rsid w:val="00313BF0"/>
    <w:rsid w:val="00313C26"/>
    <w:rsid w:val="00315A2B"/>
    <w:rsid w:val="00315E3B"/>
    <w:rsid w:val="003161A7"/>
    <w:rsid w:val="00317A9F"/>
    <w:rsid w:val="003206B9"/>
    <w:rsid w:val="00322E68"/>
    <w:rsid w:val="00322E71"/>
    <w:rsid w:val="00322F14"/>
    <w:rsid w:val="003232B6"/>
    <w:rsid w:val="003236D9"/>
    <w:rsid w:val="00323B5A"/>
    <w:rsid w:val="00324752"/>
    <w:rsid w:val="003248E3"/>
    <w:rsid w:val="00324CBF"/>
    <w:rsid w:val="00324CF1"/>
    <w:rsid w:val="00326254"/>
    <w:rsid w:val="003265C7"/>
    <w:rsid w:val="00326D59"/>
    <w:rsid w:val="00326EB4"/>
    <w:rsid w:val="003314BA"/>
    <w:rsid w:val="00331829"/>
    <w:rsid w:val="003339C1"/>
    <w:rsid w:val="003340A3"/>
    <w:rsid w:val="00334A33"/>
    <w:rsid w:val="00334F89"/>
    <w:rsid w:val="00337D0E"/>
    <w:rsid w:val="00341965"/>
    <w:rsid w:val="00342AD3"/>
    <w:rsid w:val="003444B2"/>
    <w:rsid w:val="00344C3C"/>
    <w:rsid w:val="003457F4"/>
    <w:rsid w:val="00345B76"/>
    <w:rsid w:val="003467AA"/>
    <w:rsid w:val="00346AD7"/>
    <w:rsid w:val="00347B60"/>
    <w:rsid w:val="00347EF1"/>
    <w:rsid w:val="00357F52"/>
    <w:rsid w:val="0036118C"/>
    <w:rsid w:val="00362430"/>
    <w:rsid w:val="00362983"/>
    <w:rsid w:val="00363161"/>
    <w:rsid w:val="00364653"/>
    <w:rsid w:val="003650AB"/>
    <w:rsid w:val="003650B2"/>
    <w:rsid w:val="00365289"/>
    <w:rsid w:val="00370751"/>
    <w:rsid w:val="00370BEC"/>
    <w:rsid w:val="003719E3"/>
    <w:rsid w:val="00371B5B"/>
    <w:rsid w:val="00371DAD"/>
    <w:rsid w:val="00373EAD"/>
    <w:rsid w:val="00374249"/>
    <w:rsid w:val="0037529E"/>
    <w:rsid w:val="00380051"/>
    <w:rsid w:val="00380D53"/>
    <w:rsid w:val="00380DD3"/>
    <w:rsid w:val="00384918"/>
    <w:rsid w:val="0039097D"/>
    <w:rsid w:val="00392646"/>
    <w:rsid w:val="0039317B"/>
    <w:rsid w:val="0039391E"/>
    <w:rsid w:val="00396259"/>
    <w:rsid w:val="0039640D"/>
    <w:rsid w:val="003969AC"/>
    <w:rsid w:val="00397124"/>
    <w:rsid w:val="003A1109"/>
    <w:rsid w:val="003A1589"/>
    <w:rsid w:val="003A36B3"/>
    <w:rsid w:val="003A41C0"/>
    <w:rsid w:val="003A5965"/>
    <w:rsid w:val="003A7424"/>
    <w:rsid w:val="003B097E"/>
    <w:rsid w:val="003B0BA4"/>
    <w:rsid w:val="003B23DA"/>
    <w:rsid w:val="003B23FB"/>
    <w:rsid w:val="003B2764"/>
    <w:rsid w:val="003B5139"/>
    <w:rsid w:val="003B60A1"/>
    <w:rsid w:val="003B7720"/>
    <w:rsid w:val="003C2470"/>
    <w:rsid w:val="003C4171"/>
    <w:rsid w:val="003C44A7"/>
    <w:rsid w:val="003C483C"/>
    <w:rsid w:val="003C4D17"/>
    <w:rsid w:val="003C530D"/>
    <w:rsid w:val="003C59D6"/>
    <w:rsid w:val="003C5D05"/>
    <w:rsid w:val="003C7453"/>
    <w:rsid w:val="003D016C"/>
    <w:rsid w:val="003D078E"/>
    <w:rsid w:val="003D1C97"/>
    <w:rsid w:val="003D24CF"/>
    <w:rsid w:val="003D25FA"/>
    <w:rsid w:val="003D32D1"/>
    <w:rsid w:val="003D46D0"/>
    <w:rsid w:val="003D5209"/>
    <w:rsid w:val="003D5381"/>
    <w:rsid w:val="003D6C05"/>
    <w:rsid w:val="003D797F"/>
    <w:rsid w:val="003E0261"/>
    <w:rsid w:val="003E071A"/>
    <w:rsid w:val="003E16E1"/>
    <w:rsid w:val="003E1C9A"/>
    <w:rsid w:val="003E29AD"/>
    <w:rsid w:val="003E3C4E"/>
    <w:rsid w:val="003E4466"/>
    <w:rsid w:val="003E51BA"/>
    <w:rsid w:val="003E5644"/>
    <w:rsid w:val="003E5B90"/>
    <w:rsid w:val="003E6A4F"/>
    <w:rsid w:val="003F1B10"/>
    <w:rsid w:val="003F2965"/>
    <w:rsid w:val="003F2DFE"/>
    <w:rsid w:val="003F43CC"/>
    <w:rsid w:val="003F4C07"/>
    <w:rsid w:val="003F4D6C"/>
    <w:rsid w:val="003F69DD"/>
    <w:rsid w:val="003F6F42"/>
    <w:rsid w:val="003F77E6"/>
    <w:rsid w:val="004008A0"/>
    <w:rsid w:val="00400B68"/>
    <w:rsid w:val="0040102C"/>
    <w:rsid w:val="00401476"/>
    <w:rsid w:val="004017AB"/>
    <w:rsid w:val="0040350D"/>
    <w:rsid w:val="00404045"/>
    <w:rsid w:val="00404C37"/>
    <w:rsid w:val="00405102"/>
    <w:rsid w:val="00406081"/>
    <w:rsid w:val="004061B8"/>
    <w:rsid w:val="00407DB3"/>
    <w:rsid w:val="00410461"/>
    <w:rsid w:val="004108D2"/>
    <w:rsid w:val="00411CA4"/>
    <w:rsid w:val="00411FA3"/>
    <w:rsid w:val="00412154"/>
    <w:rsid w:val="004121D0"/>
    <w:rsid w:val="00412597"/>
    <w:rsid w:val="00415B47"/>
    <w:rsid w:val="00416461"/>
    <w:rsid w:val="00416535"/>
    <w:rsid w:val="00417880"/>
    <w:rsid w:val="0042179A"/>
    <w:rsid w:val="00421A37"/>
    <w:rsid w:val="0042259B"/>
    <w:rsid w:val="00423328"/>
    <w:rsid w:val="00423BEB"/>
    <w:rsid w:val="00423D53"/>
    <w:rsid w:val="004248B1"/>
    <w:rsid w:val="00424A78"/>
    <w:rsid w:val="004264F9"/>
    <w:rsid w:val="004268E2"/>
    <w:rsid w:val="00427D18"/>
    <w:rsid w:val="00430071"/>
    <w:rsid w:val="00430E0E"/>
    <w:rsid w:val="00436C2A"/>
    <w:rsid w:val="00437FCF"/>
    <w:rsid w:val="00441402"/>
    <w:rsid w:val="004416B3"/>
    <w:rsid w:val="00441CE6"/>
    <w:rsid w:val="00442A8A"/>
    <w:rsid w:val="00442E52"/>
    <w:rsid w:val="0044448E"/>
    <w:rsid w:val="00445553"/>
    <w:rsid w:val="00447923"/>
    <w:rsid w:val="00451D5A"/>
    <w:rsid w:val="00452350"/>
    <w:rsid w:val="00452536"/>
    <w:rsid w:val="00453368"/>
    <w:rsid w:val="00453964"/>
    <w:rsid w:val="00453E43"/>
    <w:rsid w:val="0045471B"/>
    <w:rsid w:val="004548EA"/>
    <w:rsid w:val="004550D1"/>
    <w:rsid w:val="00456EC7"/>
    <w:rsid w:val="00457344"/>
    <w:rsid w:val="00457DE5"/>
    <w:rsid w:val="004623C2"/>
    <w:rsid w:val="00462525"/>
    <w:rsid w:val="004634D0"/>
    <w:rsid w:val="00463AFF"/>
    <w:rsid w:val="00463EC3"/>
    <w:rsid w:val="00467580"/>
    <w:rsid w:val="0046782A"/>
    <w:rsid w:val="004703D5"/>
    <w:rsid w:val="00470BEB"/>
    <w:rsid w:val="00471303"/>
    <w:rsid w:val="004713E7"/>
    <w:rsid w:val="004747A9"/>
    <w:rsid w:val="004748CC"/>
    <w:rsid w:val="00474A36"/>
    <w:rsid w:val="004756C0"/>
    <w:rsid w:val="00476C4D"/>
    <w:rsid w:val="00477E57"/>
    <w:rsid w:val="00480478"/>
    <w:rsid w:val="004808F1"/>
    <w:rsid w:val="004812A7"/>
    <w:rsid w:val="004814DD"/>
    <w:rsid w:val="004815FD"/>
    <w:rsid w:val="0048230D"/>
    <w:rsid w:val="00482802"/>
    <w:rsid w:val="00482ABE"/>
    <w:rsid w:val="004831F3"/>
    <w:rsid w:val="00483CB6"/>
    <w:rsid w:val="004843CA"/>
    <w:rsid w:val="00484F3C"/>
    <w:rsid w:val="00485438"/>
    <w:rsid w:val="00485D0C"/>
    <w:rsid w:val="00485D12"/>
    <w:rsid w:val="004862DB"/>
    <w:rsid w:val="00486C2F"/>
    <w:rsid w:val="00493C6F"/>
    <w:rsid w:val="0049441A"/>
    <w:rsid w:val="00494717"/>
    <w:rsid w:val="00494FBB"/>
    <w:rsid w:val="004965C5"/>
    <w:rsid w:val="004972B2"/>
    <w:rsid w:val="004A1907"/>
    <w:rsid w:val="004A1AFA"/>
    <w:rsid w:val="004A1EA4"/>
    <w:rsid w:val="004A225B"/>
    <w:rsid w:val="004A4233"/>
    <w:rsid w:val="004A4427"/>
    <w:rsid w:val="004A49EF"/>
    <w:rsid w:val="004A6DE2"/>
    <w:rsid w:val="004A7786"/>
    <w:rsid w:val="004B2DB2"/>
    <w:rsid w:val="004B4A66"/>
    <w:rsid w:val="004B5654"/>
    <w:rsid w:val="004B5756"/>
    <w:rsid w:val="004B5A88"/>
    <w:rsid w:val="004C2A98"/>
    <w:rsid w:val="004C37D9"/>
    <w:rsid w:val="004C426F"/>
    <w:rsid w:val="004C4E87"/>
    <w:rsid w:val="004C6124"/>
    <w:rsid w:val="004D0501"/>
    <w:rsid w:val="004D0622"/>
    <w:rsid w:val="004D3EB0"/>
    <w:rsid w:val="004D465D"/>
    <w:rsid w:val="004D543F"/>
    <w:rsid w:val="004D6E6E"/>
    <w:rsid w:val="004D70D3"/>
    <w:rsid w:val="004D7CA3"/>
    <w:rsid w:val="004E0CFB"/>
    <w:rsid w:val="004E1296"/>
    <w:rsid w:val="004E15F6"/>
    <w:rsid w:val="004E1FC1"/>
    <w:rsid w:val="004E2592"/>
    <w:rsid w:val="004E27BB"/>
    <w:rsid w:val="004E3ECC"/>
    <w:rsid w:val="004E404B"/>
    <w:rsid w:val="004E4C3B"/>
    <w:rsid w:val="004E63B8"/>
    <w:rsid w:val="004E6794"/>
    <w:rsid w:val="004E6E9E"/>
    <w:rsid w:val="004E71C3"/>
    <w:rsid w:val="004E71E0"/>
    <w:rsid w:val="004E7489"/>
    <w:rsid w:val="004F032F"/>
    <w:rsid w:val="004F0927"/>
    <w:rsid w:val="004F30FE"/>
    <w:rsid w:val="004F322B"/>
    <w:rsid w:val="004F3465"/>
    <w:rsid w:val="004F3E4B"/>
    <w:rsid w:val="004F4CD5"/>
    <w:rsid w:val="004F545F"/>
    <w:rsid w:val="004F588C"/>
    <w:rsid w:val="004F6D28"/>
    <w:rsid w:val="004F73D5"/>
    <w:rsid w:val="004F7506"/>
    <w:rsid w:val="004F7720"/>
    <w:rsid w:val="00500664"/>
    <w:rsid w:val="00500E14"/>
    <w:rsid w:val="00500E68"/>
    <w:rsid w:val="005015FC"/>
    <w:rsid w:val="00502314"/>
    <w:rsid w:val="00502681"/>
    <w:rsid w:val="0050687A"/>
    <w:rsid w:val="0050727A"/>
    <w:rsid w:val="005073A2"/>
    <w:rsid w:val="00507BA7"/>
    <w:rsid w:val="005105E2"/>
    <w:rsid w:val="005107C1"/>
    <w:rsid w:val="00511B74"/>
    <w:rsid w:val="005131CD"/>
    <w:rsid w:val="00513429"/>
    <w:rsid w:val="00513AF6"/>
    <w:rsid w:val="00513D46"/>
    <w:rsid w:val="00513FE0"/>
    <w:rsid w:val="00514025"/>
    <w:rsid w:val="00520707"/>
    <w:rsid w:val="00520AA1"/>
    <w:rsid w:val="00520DB0"/>
    <w:rsid w:val="0052119A"/>
    <w:rsid w:val="00521530"/>
    <w:rsid w:val="005215E3"/>
    <w:rsid w:val="0052288F"/>
    <w:rsid w:val="00523A54"/>
    <w:rsid w:val="0052516A"/>
    <w:rsid w:val="0053281D"/>
    <w:rsid w:val="00532D7F"/>
    <w:rsid w:val="00533149"/>
    <w:rsid w:val="0053416C"/>
    <w:rsid w:val="005345A4"/>
    <w:rsid w:val="00535E77"/>
    <w:rsid w:val="00540432"/>
    <w:rsid w:val="00540A95"/>
    <w:rsid w:val="00540D58"/>
    <w:rsid w:val="00541A40"/>
    <w:rsid w:val="005428F8"/>
    <w:rsid w:val="00542955"/>
    <w:rsid w:val="00542EB8"/>
    <w:rsid w:val="005433EB"/>
    <w:rsid w:val="0054441A"/>
    <w:rsid w:val="00544C2A"/>
    <w:rsid w:val="00550026"/>
    <w:rsid w:val="00550356"/>
    <w:rsid w:val="005512E9"/>
    <w:rsid w:val="00553778"/>
    <w:rsid w:val="005542A3"/>
    <w:rsid w:val="005545DF"/>
    <w:rsid w:val="005549DE"/>
    <w:rsid w:val="00555554"/>
    <w:rsid w:val="005563E4"/>
    <w:rsid w:val="00556688"/>
    <w:rsid w:val="005576D4"/>
    <w:rsid w:val="005577DD"/>
    <w:rsid w:val="005578E9"/>
    <w:rsid w:val="005609E8"/>
    <w:rsid w:val="00560E0D"/>
    <w:rsid w:val="00561398"/>
    <w:rsid w:val="0056309B"/>
    <w:rsid w:val="0056325A"/>
    <w:rsid w:val="005633B0"/>
    <w:rsid w:val="005674A9"/>
    <w:rsid w:val="00567D29"/>
    <w:rsid w:val="00567D2C"/>
    <w:rsid w:val="005705C6"/>
    <w:rsid w:val="0057062B"/>
    <w:rsid w:val="00570EC5"/>
    <w:rsid w:val="00571567"/>
    <w:rsid w:val="00571A65"/>
    <w:rsid w:val="005724AD"/>
    <w:rsid w:val="0057328B"/>
    <w:rsid w:val="00576B5A"/>
    <w:rsid w:val="0057781E"/>
    <w:rsid w:val="00577F3F"/>
    <w:rsid w:val="0058045F"/>
    <w:rsid w:val="005808FF"/>
    <w:rsid w:val="00580F01"/>
    <w:rsid w:val="0058245F"/>
    <w:rsid w:val="005828DA"/>
    <w:rsid w:val="005845CB"/>
    <w:rsid w:val="00584EB1"/>
    <w:rsid w:val="00586B0A"/>
    <w:rsid w:val="00587099"/>
    <w:rsid w:val="00587876"/>
    <w:rsid w:val="00590B41"/>
    <w:rsid w:val="00591AAE"/>
    <w:rsid w:val="00592A7D"/>
    <w:rsid w:val="00592E2F"/>
    <w:rsid w:val="005971D7"/>
    <w:rsid w:val="005A0998"/>
    <w:rsid w:val="005A20C2"/>
    <w:rsid w:val="005A4421"/>
    <w:rsid w:val="005A4A5D"/>
    <w:rsid w:val="005A54AA"/>
    <w:rsid w:val="005A700C"/>
    <w:rsid w:val="005B0C08"/>
    <w:rsid w:val="005B0C51"/>
    <w:rsid w:val="005B2089"/>
    <w:rsid w:val="005B2FFC"/>
    <w:rsid w:val="005C0673"/>
    <w:rsid w:val="005C0ABA"/>
    <w:rsid w:val="005C1DD9"/>
    <w:rsid w:val="005C3FC5"/>
    <w:rsid w:val="005C49AF"/>
    <w:rsid w:val="005C66AC"/>
    <w:rsid w:val="005C66D6"/>
    <w:rsid w:val="005C6893"/>
    <w:rsid w:val="005C7197"/>
    <w:rsid w:val="005C79EE"/>
    <w:rsid w:val="005D14DB"/>
    <w:rsid w:val="005D6F8D"/>
    <w:rsid w:val="005D7B53"/>
    <w:rsid w:val="005E14B8"/>
    <w:rsid w:val="005E2265"/>
    <w:rsid w:val="005E35DF"/>
    <w:rsid w:val="005E3DA6"/>
    <w:rsid w:val="005E3F62"/>
    <w:rsid w:val="005E400C"/>
    <w:rsid w:val="005E4A12"/>
    <w:rsid w:val="005E4B5A"/>
    <w:rsid w:val="005E5B15"/>
    <w:rsid w:val="005E6FA1"/>
    <w:rsid w:val="005E7EC4"/>
    <w:rsid w:val="005F0024"/>
    <w:rsid w:val="005F159A"/>
    <w:rsid w:val="005F15E7"/>
    <w:rsid w:val="005F297D"/>
    <w:rsid w:val="005F2C31"/>
    <w:rsid w:val="005F2D32"/>
    <w:rsid w:val="005F3588"/>
    <w:rsid w:val="005F3E17"/>
    <w:rsid w:val="005F5484"/>
    <w:rsid w:val="005F6F0B"/>
    <w:rsid w:val="005F76D8"/>
    <w:rsid w:val="005F7CF3"/>
    <w:rsid w:val="005F7DDE"/>
    <w:rsid w:val="0060090C"/>
    <w:rsid w:val="00601A8E"/>
    <w:rsid w:val="00601D4D"/>
    <w:rsid w:val="00601F16"/>
    <w:rsid w:val="00604199"/>
    <w:rsid w:val="00604C86"/>
    <w:rsid w:val="00605560"/>
    <w:rsid w:val="00606950"/>
    <w:rsid w:val="0060708C"/>
    <w:rsid w:val="00607E79"/>
    <w:rsid w:val="00610725"/>
    <w:rsid w:val="00610A92"/>
    <w:rsid w:val="00613632"/>
    <w:rsid w:val="00613934"/>
    <w:rsid w:val="00613A3B"/>
    <w:rsid w:val="006144B0"/>
    <w:rsid w:val="006148D3"/>
    <w:rsid w:val="00614C00"/>
    <w:rsid w:val="00615CB6"/>
    <w:rsid w:val="00615D95"/>
    <w:rsid w:val="00617766"/>
    <w:rsid w:val="00617808"/>
    <w:rsid w:val="00620EA6"/>
    <w:rsid w:val="00622B90"/>
    <w:rsid w:val="00624FC3"/>
    <w:rsid w:val="0062537C"/>
    <w:rsid w:val="006256E2"/>
    <w:rsid w:val="00625744"/>
    <w:rsid w:val="0062578B"/>
    <w:rsid w:val="00626097"/>
    <w:rsid w:val="00626BEB"/>
    <w:rsid w:val="00630591"/>
    <w:rsid w:val="00631FE1"/>
    <w:rsid w:val="00632F98"/>
    <w:rsid w:val="00633075"/>
    <w:rsid w:val="00635C61"/>
    <w:rsid w:val="00637B9B"/>
    <w:rsid w:val="00643A04"/>
    <w:rsid w:val="00645B32"/>
    <w:rsid w:val="00650F40"/>
    <w:rsid w:val="00652C64"/>
    <w:rsid w:val="00653091"/>
    <w:rsid w:val="006545C5"/>
    <w:rsid w:val="00654B7E"/>
    <w:rsid w:val="00654CE5"/>
    <w:rsid w:val="006576BC"/>
    <w:rsid w:val="00660715"/>
    <w:rsid w:val="00663933"/>
    <w:rsid w:val="0066403F"/>
    <w:rsid w:val="00664049"/>
    <w:rsid w:val="006656AA"/>
    <w:rsid w:val="00665C5C"/>
    <w:rsid w:val="00665D28"/>
    <w:rsid w:val="0066632D"/>
    <w:rsid w:val="006665E0"/>
    <w:rsid w:val="00666AFD"/>
    <w:rsid w:val="00670160"/>
    <w:rsid w:val="00671814"/>
    <w:rsid w:val="00671DEC"/>
    <w:rsid w:val="00672758"/>
    <w:rsid w:val="006733D2"/>
    <w:rsid w:val="006743C0"/>
    <w:rsid w:val="0067446E"/>
    <w:rsid w:val="00675F5F"/>
    <w:rsid w:val="0067616A"/>
    <w:rsid w:val="00676507"/>
    <w:rsid w:val="00677CA8"/>
    <w:rsid w:val="00680F77"/>
    <w:rsid w:val="0068114C"/>
    <w:rsid w:val="006829C3"/>
    <w:rsid w:val="006839F5"/>
    <w:rsid w:val="006843C5"/>
    <w:rsid w:val="006843C8"/>
    <w:rsid w:val="006851B4"/>
    <w:rsid w:val="006860DD"/>
    <w:rsid w:val="0068627C"/>
    <w:rsid w:val="0068666C"/>
    <w:rsid w:val="006903F8"/>
    <w:rsid w:val="00690CF2"/>
    <w:rsid w:val="00692A30"/>
    <w:rsid w:val="00693DC3"/>
    <w:rsid w:val="00694EED"/>
    <w:rsid w:val="006950EB"/>
    <w:rsid w:val="00696CB8"/>
    <w:rsid w:val="00696ECD"/>
    <w:rsid w:val="006A14FD"/>
    <w:rsid w:val="006A2903"/>
    <w:rsid w:val="006A332D"/>
    <w:rsid w:val="006A3C4E"/>
    <w:rsid w:val="006A4763"/>
    <w:rsid w:val="006A4A7B"/>
    <w:rsid w:val="006A69B5"/>
    <w:rsid w:val="006A69F6"/>
    <w:rsid w:val="006A7B09"/>
    <w:rsid w:val="006B1ECB"/>
    <w:rsid w:val="006B4BF6"/>
    <w:rsid w:val="006B5C93"/>
    <w:rsid w:val="006B6E2E"/>
    <w:rsid w:val="006B7F0B"/>
    <w:rsid w:val="006C03A9"/>
    <w:rsid w:val="006C0B2D"/>
    <w:rsid w:val="006C2B54"/>
    <w:rsid w:val="006C2C2B"/>
    <w:rsid w:val="006C38B5"/>
    <w:rsid w:val="006C46BC"/>
    <w:rsid w:val="006C53F1"/>
    <w:rsid w:val="006C586C"/>
    <w:rsid w:val="006C5E96"/>
    <w:rsid w:val="006C60A2"/>
    <w:rsid w:val="006C7DAF"/>
    <w:rsid w:val="006C7F7F"/>
    <w:rsid w:val="006D0C3A"/>
    <w:rsid w:val="006D1134"/>
    <w:rsid w:val="006D11F3"/>
    <w:rsid w:val="006D19C4"/>
    <w:rsid w:val="006D436A"/>
    <w:rsid w:val="006E07DF"/>
    <w:rsid w:val="006E0A94"/>
    <w:rsid w:val="006E1870"/>
    <w:rsid w:val="006E53F1"/>
    <w:rsid w:val="006E7137"/>
    <w:rsid w:val="006F100F"/>
    <w:rsid w:val="006F1E71"/>
    <w:rsid w:val="006F21A9"/>
    <w:rsid w:val="006F253C"/>
    <w:rsid w:val="006F33A5"/>
    <w:rsid w:val="006F436E"/>
    <w:rsid w:val="007008BA"/>
    <w:rsid w:val="00701E11"/>
    <w:rsid w:val="00705759"/>
    <w:rsid w:val="00705EB7"/>
    <w:rsid w:val="00705FAD"/>
    <w:rsid w:val="0070660E"/>
    <w:rsid w:val="00710FB3"/>
    <w:rsid w:val="00712270"/>
    <w:rsid w:val="00713B22"/>
    <w:rsid w:val="00714B29"/>
    <w:rsid w:val="007157DA"/>
    <w:rsid w:val="00715B54"/>
    <w:rsid w:val="00715D98"/>
    <w:rsid w:val="00715F66"/>
    <w:rsid w:val="007160D7"/>
    <w:rsid w:val="0071699D"/>
    <w:rsid w:val="00717070"/>
    <w:rsid w:val="0072010D"/>
    <w:rsid w:val="00720E1F"/>
    <w:rsid w:val="0073014D"/>
    <w:rsid w:val="007326B2"/>
    <w:rsid w:val="00732D63"/>
    <w:rsid w:val="0073358F"/>
    <w:rsid w:val="007348B7"/>
    <w:rsid w:val="00735553"/>
    <w:rsid w:val="0073591E"/>
    <w:rsid w:val="007359FE"/>
    <w:rsid w:val="00737128"/>
    <w:rsid w:val="007373DE"/>
    <w:rsid w:val="00737FEC"/>
    <w:rsid w:val="00740251"/>
    <w:rsid w:val="00741D1B"/>
    <w:rsid w:val="0074323D"/>
    <w:rsid w:val="00743E51"/>
    <w:rsid w:val="00744A9E"/>
    <w:rsid w:val="00745A9C"/>
    <w:rsid w:val="00745D32"/>
    <w:rsid w:val="007460E4"/>
    <w:rsid w:val="00746B66"/>
    <w:rsid w:val="00746C84"/>
    <w:rsid w:val="00746D79"/>
    <w:rsid w:val="00750AED"/>
    <w:rsid w:val="00751CAC"/>
    <w:rsid w:val="007531F4"/>
    <w:rsid w:val="00753AA7"/>
    <w:rsid w:val="00753D8E"/>
    <w:rsid w:val="00753F14"/>
    <w:rsid w:val="0075497D"/>
    <w:rsid w:val="007556C9"/>
    <w:rsid w:val="00755CE1"/>
    <w:rsid w:val="007560E9"/>
    <w:rsid w:val="007561BC"/>
    <w:rsid w:val="00756DCC"/>
    <w:rsid w:val="00757DBA"/>
    <w:rsid w:val="00757EA4"/>
    <w:rsid w:val="00760E39"/>
    <w:rsid w:val="00761459"/>
    <w:rsid w:val="00762869"/>
    <w:rsid w:val="00762D1C"/>
    <w:rsid w:val="00762E15"/>
    <w:rsid w:val="00763609"/>
    <w:rsid w:val="00765C24"/>
    <w:rsid w:val="007660C1"/>
    <w:rsid w:val="00766F77"/>
    <w:rsid w:val="007672F1"/>
    <w:rsid w:val="00767FEC"/>
    <w:rsid w:val="00771755"/>
    <w:rsid w:val="00771F36"/>
    <w:rsid w:val="00771F80"/>
    <w:rsid w:val="00772EC7"/>
    <w:rsid w:val="0077342D"/>
    <w:rsid w:val="0077346C"/>
    <w:rsid w:val="007743CD"/>
    <w:rsid w:val="00775087"/>
    <w:rsid w:val="0077566E"/>
    <w:rsid w:val="00775DBB"/>
    <w:rsid w:val="00776391"/>
    <w:rsid w:val="00776CD6"/>
    <w:rsid w:val="0077791F"/>
    <w:rsid w:val="007838AB"/>
    <w:rsid w:val="00784283"/>
    <w:rsid w:val="00784317"/>
    <w:rsid w:val="00785872"/>
    <w:rsid w:val="0078773E"/>
    <w:rsid w:val="00790158"/>
    <w:rsid w:val="00790D45"/>
    <w:rsid w:val="00790D63"/>
    <w:rsid w:val="007926E3"/>
    <w:rsid w:val="0079394E"/>
    <w:rsid w:val="007939F6"/>
    <w:rsid w:val="00793DDF"/>
    <w:rsid w:val="00793EBB"/>
    <w:rsid w:val="007948F9"/>
    <w:rsid w:val="00795960"/>
    <w:rsid w:val="00795AE0"/>
    <w:rsid w:val="00796064"/>
    <w:rsid w:val="00796A74"/>
    <w:rsid w:val="00797D98"/>
    <w:rsid w:val="007A02BA"/>
    <w:rsid w:val="007A1CD0"/>
    <w:rsid w:val="007A2F44"/>
    <w:rsid w:val="007A4A2B"/>
    <w:rsid w:val="007A50FA"/>
    <w:rsid w:val="007A527C"/>
    <w:rsid w:val="007A5E5A"/>
    <w:rsid w:val="007A7B53"/>
    <w:rsid w:val="007B08E0"/>
    <w:rsid w:val="007B247B"/>
    <w:rsid w:val="007B4F40"/>
    <w:rsid w:val="007B5C8F"/>
    <w:rsid w:val="007B64F0"/>
    <w:rsid w:val="007B7502"/>
    <w:rsid w:val="007B7736"/>
    <w:rsid w:val="007C3360"/>
    <w:rsid w:val="007C3CA3"/>
    <w:rsid w:val="007C68C3"/>
    <w:rsid w:val="007C7A62"/>
    <w:rsid w:val="007D0D4C"/>
    <w:rsid w:val="007D1226"/>
    <w:rsid w:val="007D14A5"/>
    <w:rsid w:val="007D1AA0"/>
    <w:rsid w:val="007D249F"/>
    <w:rsid w:val="007D25F6"/>
    <w:rsid w:val="007D33F9"/>
    <w:rsid w:val="007D35BD"/>
    <w:rsid w:val="007D3848"/>
    <w:rsid w:val="007D6E76"/>
    <w:rsid w:val="007D6FAB"/>
    <w:rsid w:val="007E01C4"/>
    <w:rsid w:val="007E0AF0"/>
    <w:rsid w:val="007E167B"/>
    <w:rsid w:val="007E4363"/>
    <w:rsid w:val="007E4893"/>
    <w:rsid w:val="007E49F2"/>
    <w:rsid w:val="007E55B5"/>
    <w:rsid w:val="007E666F"/>
    <w:rsid w:val="007F00F7"/>
    <w:rsid w:val="007F0896"/>
    <w:rsid w:val="007F09F4"/>
    <w:rsid w:val="007F0A91"/>
    <w:rsid w:val="007F2A50"/>
    <w:rsid w:val="007F3B32"/>
    <w:rsid w:val="007F49A2"/>
    <w:rsid w:val="007F6683"/>
    <w:rsid w:val="007F66BB"/>
    <w:rsid w:val="008001BD"/>
    <w:rsid w:val="00803643"/>
    <w:rsid w:val="00803778"/>
    <w:rsid w:val="008037C8"/>
    <w:rsid w:val="00803A33"/>
    <w:rsid w:val="00803B79"/>
    <w:rsid w:val="00803BAF"/>
    <w:rsid w:val="00806067"/>
    <w:rsid w:val="00811047"/>
    <w:rsid w:val="00811B1C"/>
    <w:rsid w:val="00816A85"/>
    <w:rsid w:val="00816FAD"/>
    <w:rsid w:val="00817AB0"/>
    <w:rsid w:val="00820093"/>
    <w:rsid w:val="0082094A"/>
    <w:rsid w:val="00822DD4"/>
    <w:rsid w:val="00823349"/>
    <w:rsid w:val="008236EB"/>
    <w:rsid w:val="0082752A"/>
    <w:rsid w:val="00832B4D"/>
    <w:rsid w:val="00833255"/>
    <w:rsid w:val="0083357B"/>
    <w:rsid w:val="0083450C"/>
    <w:rsid w:val="0083515E"/>
    <w:rsid w:val="00835A17"/>
    <w:rsid w:val="00837163"/>
    <w:rsid w:val="008375CD"/>
    <w:rsid w:val="00837BAD"/>
    <w:rsid w:val="00840B30"/>
    <w:rsid w:val="00841CFC"/>
    <w:rsid w:val="00843D75"/>
    <w:rsid w:val="00844C49"/>
    <w:rsid w:val="00847723"/>
    <w:rsid w:val="0085062F"/>
    <w:rsid w:val="008507A5"/>
    <w:rsid w:val="008509CB"/>
    <w:rsid w:val="00850B5A"/>
    <w:rsid w:val="008519A0"/>
    <w:rsid w:val="008523AC"/>
    <w:rsid w:val="0085263A"/>
    <w:rsid w:val="00853D67"/>
    <w:rsid w:val="00853E06"/>
    <w:rsid w:val="0085461C"/>
    <w:rsid w:val="00854BE4"/>
    <w:rsid w:val="0085593D"/>
    <w:rsid w:val="00855C1D"/>
    <w:rsid w:val="00856A70"/>
    <w:rsid w:val="00857062"/>
    <w:rsid w:val="00857D70"/>
    <w:rsid w:val="00860168"/>
    <w:rsid w:val="0086063B"/>
    <w:rsid w:val="00860E7F"/>
    <w:rsid w:val="00861C72"/>
    <w:rsid w:val="008628A3"/>
    <w:rsid w:val="00862A41"/>
    <w:rsid w:val="0086619D"/>
    <w:rsid w:val="008665D0"/>
    <w:rsid w:val="00867819"/>
    <w:rsid w:val="00870B10"/>
    <w:rsid w:val="00870C9D"/>
    <w:rsid w:val="00871315"/>
    <w:rsid w:val="00873636"/>
    <w:rsid w:val="00874648"/>
    <w:rsid w:val="00874CF6"/>
    <w:rsid w:val="0087546E"/>
    <w:rsid w:val="0087580C"/>
    <w:rsid w:val="0087695E"/>
    <w:rsid w:val="00882C70"/>
    <w:rsid w:val="00883A2E"/>
    <w:rsid w:val="00883F7F"/>
    <w:rsid w:val="00884CA3"/>
    <w:rsid w:val="00886965"/>
    <w:rsid w:val="00887077"/>
    <w:rsid w:val="00887D78"/>
    <w:rsid w:val="00890D54"/>
    <w:rsid w:val="00891B12"/>
    <w:rsid w:val="00891EFB"/>
    <w:rsid w:val="0089237B"/>
    <w:rsid w:val="008927C0"/>
    <w:rsid w:val="008933D2"/>
    <w:rsid w:val="00893A10"/>
    <w:rsid w:val="00893B2B"/>
    <w:rsid w:val="00893D24"/>
    <w:rsid w:val="008941DE"/>
    <w:rsid w:val="00894DBB"/>
    <w:rsid w:val="00894FC6"/>
    <w:rsid w:val="00895134"/>
    <w:rsid w:val="00896D3A"/>
    <w:rsid w:val="008976EE"/>
    <w:rsid w:val="008976F5"/>
    <w:rsid w:val="008A04EF"/>
    <w:rsid w:val="008A05FA"/>
    <w:rsid w:val="008A23DC"/>
    <w:rsid w:val="008A2EE2"/>
    <w:rsid w:val="008A46EC"/>
    <w:rsid w:val="008A4CEF"/>
    <w:rsid w:val="008A6127"/>
    <w:rsid w:val="008A6224"/>
    <w:rsid w:val="008A62F9"/>
    <w:rsid w:val="008A6801"/>
    <w:rsid w:val="008A6FC7"/>
    <w:rsid w:val="008A7DB2"/>
    <w:rsid w:val="008B2476"/>
    <w:rsid w:val="008B358F"/>
    <w:rsid w:val="008B3A96"/>
    <w:rsid w:val="008B615F"/>
    <w:rsid w:val="008B74D7"/>
    <w:rsid w:val="008C146E"/>
    <w:rsid w:val="008C19E7"/>
    <w:rsid w:val="008C1E99"/>
    <w:rsid w:val="008C310E"/>
    <w:rsid w:val="008C49F2"/>
    <w:rsid w:val="008C7696"/>
    <w:rsid w:val="008D03E1"/>
    <w:rsid w:val="008D046D"/>
    <w:rsid w:val="008D1A48"/>
    <w:rsid w:val="008D1CF8"/>
    <w:rsid w:val="008D3709"/>
    <w:rsid w:val="008D3879"/>
    <w:rsid w:val="008D39F5"/>
    <w:rsid w:val="008D4165"/>
    <w:rsid w:val="008D6679"/>
    <w:rsid w:val="008D6A4E"/>
    <w:rsid w:val="008D75B3"/>
    <w:rsid w:val="008D7E9B"/>
    <w:rsid w:val="008E0141"/>
    <w:rsid w:val="008E1F2C"/>
    <w:rsid w:val="008E2537"/>
    <w:rsid w:val="008E2605"/>
    <w:rsid w:val="008E5020"/>
    <w:rsid w:val="008E53DE"/>
    <w:rsid w:val="008E5B32"/>
    <w:rsid w:val="008E60E2"/>
    <w:rsid w:val="008E6363"/>
    <w:rsid w:val="008E64A1"/>
    <w:rsid w:val="008E7021"/>
    <w:rsid w:val="008E7440"/>
    <w:rsid w:val="008F0060"/>
    <w:rsid w:val="008F00E6"/>
    <w:rsid w:val="008F021B"/>
    <w:rsid w:val="008F0E54"/>
    <w:rsid w:val="008F2992"/>
    <w:rsid w:val="008F3AA2"/>
    <w:rsid w:val="008F4354"/>
    <w:rsid w:val="008F46E9"/>
    <w:rsid w:val="008F51F6"/>
    <w:rsid w:val="008F5EED"/>
    <w:rsid w:val="0090151D"/>
    <w:rsid w:val="009020AA"/>
    <w:rsid w:val="00904827"/>
    <w:rsid w:val="00904B0C"/>
    <w:rsid w:val="00906D01"/>
    <w:rsid w:val="00906F68"/>
    <w:rsid w:val="00907B98"/>
    <w:rsid w:val="0091164E"/>
    <w:rsid w:val="00911F82"/>
    <w:rsid w:val="0091270A"/>
    <w:rsid w:val="00912C8B"/>
    <w:rsid w:val="00913BA1"/>
    <w:rsid w:val="00913CC5"/>
    <w:rsid w:val="0091415B"/>
    <w:rsid w:val="00914823"/>
    <w:rsid w:val="0091617D"/>
    <w:rsid w:val="00916E26"/>
    <w:rsid w:val="009178E3"/>
    <w:rsid w:val="00920E4D"/>
    <w:rsid w:val="00921C07"/>
    <w:rsid w:val="0092252F"/>
    <w:rsid w:val="009231CD"/>
    <w:rsid w:val="00926AB5"/>
    <w:rsid w:val="00927578"/>
    <w:rsid w:val="00930CB0"/>
    <w:rsid w:val="00931508"/>
    <w:rsid w:val="00932604"/>
    <w:rsid w:val="00932D1F"/>
    <w:rsid w:val="00935B23"/>
    <w:rsid w:val="00936C1E"/>
    <w:rsid w:val="00936FA8"/>
    <w:rsid w:val="00937172"/>
    <w:rsid w:val="009377FE"/>
    <w:rsid w:val="00940D48"/>
    <w:rsid w:val="009422E0"/>
    <w:rsid w:val="009426A9"/>
    <w:rsid w:val="00942BFB"/>
    <w:rsid w:val="00944B6B"/>
    <w:rsid w:val="00945844"/>
    <w:rsid w:val="009464A0"/>
    <w:rsid w:val="0094749F"/>
    <w:rsid w:val="009474D9"/>
    <w:rsid w:val="00950192"/>
    <w:rsid w:val="009502CA"/>
    <w:rsid w:val="00950809"/>
    <w:rsid w:val="009516AD"/>
    <w:rsid w:val="00952FD8"/>
    <w:rsid w:val="009531D4"/>
    <w:rsid w:val="009535AE"/>
    <w:rsid w:val="00953B47"/>
    <w:rsid w:val="00953D39"/>
    <w:rsid w:val="00955561"/>
    <w:rsid w:val="009605E3"/>
    <w:rsid w:val="00960D2C"/>
    <w:rsid w:val="009628F0"/>
    <w:rsid w:val="00962A65"/>
    <w:rsid w:val="009630B5"/>
    <w:rsid w:val="00963AEC"/>
    <w:rsid w:val="00963EC4"/>
    <w:rsid w:val="00964368"/>
    <w:rsid w:val="00964E3B"/>
    <w:rsid w:val="00964F59"/>
    <w:rsid w:val="00965492"/>
    <w:rsid w:val="00966E77"/>
    <w:rsid w:val="00967083"/>
    <w:rsid w:val="00971EAD"/>
    <w:rsid w:val="00971F3D"/>
    <w:rsid w:val="00972259"/>
    <w:rsid w:val="00972EDD"/>
    <w:rsid w:val="00972F57"/>
    <w:rsid w:val="0097315A"/>
    <w:rsid w:val="00974B15"/>
    <w:rsid w:val="00974D86"/>
    <w:rsid w:val="009760F1"/>
    <w:rsid w:val="009761F7"/>
    <w:rsid w:val="009765FC"/>
    <w:rsid w:val="00980943"/>
    <w:rsid w:val="0098164C"/>
    <w:rsid w:val="009816CB"/>
    <w:rsid w:val="00982741"/>
    <w:rsid w:val="00982917"/>
    <w:rsid w:val="00983236"/>
    <w:rsid w:val="00983598"/>
    <w:rsid w:val="00983B2E"/>
    <w:rsid w:val="0098503B"/>
    <w:rsid w:val="009854EE"/>
    <w:rsid w:val="00985D6F"/>
    <w:rsid w:val="00986361"/>
    <w:rsid w:val="00987FFA"/>
    <w:rsid w:val="00990C8B"/>
    <w:rsid w:val="009914A1"/>
    <w:rsid w:val="00991860"/>
    <w:rsid w:val="00991D29"/>
    <w:rsid w:val="0099384B"/>
    <w:rsid w:val="00995C28"/>
    <w:rsid w:val="00996157"/>
    <w:rsid w:val="009969A0"/>
    <w:rsid w:val="00997C08"/>
    <w:rsid w:val="00997E35"/>
    <w:rsid w:val="00997FEF"/>
    <w:rsid w:val="009A0485"/>
    <w:rsid w:val="009A0D0C"/>
    <w:rsid w:val="009A19FB"/>
    <w:rsid w:val="009A3061"/>
    <w:rsid w:val="009A3730"/>
    <w:rsid w:val="009A482F"/>
    <w:rsid w:val="009A53B1"/>
    <w:rsid w:val="009A5A74"/>
    <w:rsid w:val="009A6230"/>
    <w:rsid w:val="009B0194"/>
    <w:rsid w:val="009B07AD"/>
    <w:rsid w:val="009B09BC"/>
    <w:rsid w:val="009B1650"/>
    <w:rsid w:val="009B168F"/>
    <w:rsid w:val="009B1CCB"/>
    <w:rsid w:val="009B38C1"/>
    <w:rsid w:val="009B50F9"/>
    <w:rsid w:val="009B5603"/>
    <w:rsid w:val="009B5F00"/>
    <w:rsid w:val="009B60AF"/>
    <w:rsid w:val="009B7311"/>
    <w:rsid w:val="009C0504"/>
    <w:rsid w:val="009C0B97"/>
    <w:rsid w:val="009C0F96"/>
    <w:rsid w:val="009C1BCD"/>
    <w:rsid w:val="009C2458"/>
    <w:rsid w:val="009C346B"/>
    <w:rsid w:val="009C36B2"/>
    <w:rsid w:val="009C495C"/>
    <w:rsid w:val="009C4A06"/>
    <w:rsid w:val="009C6040"/>
    <w:rsid w:val="009C60EF"/>
    <w:rsid w:val="009C64F9"/>
    <w:rsid w:val="009C7DD2"/>
    <w:rsid w:val="009D085F"/>
    <w:rsid w:val="009D3B40"/>
    <w:rsid w:val="009D459A"/>
    <w:rsid w:val="009D5868"/>
    <w:rsid w:val="009D5922"/>
    <w:rsid w:val="009D6230"/>
    <w:rsid w:val="009D6CC3"/>
    <w:rsid w:val="009D7228"/>
    <w:rsid w:val="009E0B73"/>
    <w:rsid w:val="009E12C1"/>
    <w:rsid w:val="009E1857"/>
    <w:rsid w:val="009E3161"/>
    <w:rsid w:val="009E5CC9"/>
    <w:rsid w:val="009E60E6"/>
    <w:rsid w:val="009E7717"/>
    <w:rsid w:val="009F1033"/>
    <w:rsid w:val="009F2435"/>
    <w:rsid w:val="009F2E01"/>
    <w:rsid w:val="009F391B"/>
    <w:rsid w:val="009F42BD"/>
    <w:rsid w:val="009F5418"/>
    <w:rsid w:val="009F57B8"/>
    <w:rsid w:val="009F65BF"/>
    <w:rsid w:val="009F70FD"/>
    <w:rsid w:val="00A0282B"/>
    <w:rsid w:val="00A03791"/>
    <w:rsid w:val="00A045DA"/>
    <w:rsid w:val="00A05A16"/>
    <w:rsid w:val="00A06B98"/>
    <w:rsid w:val="00A07D41"/>
    <w:rsid w:val="00A10745"/>
    <w:rsid w:val="00A11B16"/>
    <w:rsid w:val="00A13193"/>
    <w:rsid w:val="00A13586"/>
    <w:rsid w:val="00A151DA"/>
    <w:rsid w:val="00A15AD9"/>
    <w:rsid w:val="00A24391"/>
    <w:rsid w:val="00A247C5"/>
    <w:rsid w:val="00A2612A"/>
    <w:rsid w:val="00A26314"/>
    <w:rsid w:val="00A304DF"/>
    <w:rsid w:val="00A323D8"/>
    <w:rsid w:val="00A3326D"/>
    <w:rsid w:val="00A33B91"/>
    <w:rsid w:val="00A35BF1"/>
    <w:rsid w:val="00A362BF"/>
    <w:rsid w:val="00A36B3F"/>
    <w:rsid w:val="00A37013"/>
    <w:rsid w:val="00A373C8"/>
    <w:rsid w:val="00A40696"/>
    <w:rsid w:val="00A4108A"/>
    <w:rsid w:val="00A412C5"/>
    <w:rsid w:val="00A43D64"/>
    <w:rsid w:val="00A4463C"/>
    <w:rsid w:val="00A44ABD"/>
    <w:rsid w:val="00A46200"/>
    <w:rsid w:val="00A47878"/>
    <w:rsid w:val="00A47BF9"/>
    <w:rsid w:val="00A50977"/>
    <w:rsid w:val="00A53573"/>
    <w:rsid w:val="00A53DFD"/>
    <w:rsid w:val="00A54B7F"/>
    <w:rsid w:val="00A54D10"/>
    <w:rsid w:val="00A54E09"/>
    <w:rsid w:val="00A54EAE"/>
    <w:rsid w:val="00A561AF"/>
    <w:rsid w:val="00A62944"/>
    <w:rsid w:val="00A64EDB"/>
    <w:rsid w:val="00A65239"/>
    <w:rsid w:val="00A66A41"/>
    <w:rsid w:val="00A71C5A"/>
    <w:rsid w:val="00A72735"/>
    <w:rsid w:val="00A73656"/>
    <w:rsid w:val="00A74193"/>
    <w:rsid w:val="00A742A6"/>
    <w:rsid w:val="00A75A20"/>
    <w:rsid w:val="00A8183E"/>
    <w:rsid w:val="00A8189E"/>
    <w:rsid w:val="00A82585"/>
    <w:rsid w:val="00A83D1A"/>
    <w:rsid w:val="00A8666C"/>
    <w:rsid w:val="00A86C08"/>
    <w:rsid w:val="00A90169"/>
    <w:rsid w:val="00A90E50"/>
    <w:rsid w:val="00A90E67"/>
    <w:rsid w:val="00A9237C"/>
    <w:rsid w:val="00A92D3B"/>
    <w:rsid w:val="00A93053"/>
    <w:rsid w:val="00A935BB"/>
    <w:rsid w:val="00A936DF"/>
    <w:rsid w:val="00A971BC"/>
    <w:rsid w:val="00A9783B"/>
    <w:rsid w:val="00A978DF"/>
    <w:rsid w:val="00AA30DF"/>
    <w:rsid w:val="00AA3183"/>
    <w:rsid w:val="00AA42BE"/>
    <w:rsid w:val="00AA42DA"/>
    <w:rsid w:val="00AA4B79"/>
    <w:rsid w:val="00AA5A6D"/>
    <w:rsid w:val="00AA5C6D"/>
    <w:rsid w:val="00AA7695"/>
    <w:rsid w:val="00AA7A72"/>
    <w:rsid w:val="00AB081F"/>
    <w:rsid w:val="00AB0AFA"/>
    <w:rsid w:val="00AB2D52"/>
    <w:rsid w:val="00AB3EDA"/>
    <w:rsid w:val="00AB598F"/>
    <w:rsid w:val="00AB68F6"/>
    <w:rsid w:val="00AB7066"/>
    <w:rsid w:val="00AB7C48"/>
    <w:rsid w:val="00AC1DB7"/>
    <w:rsid w:val="00AC28DC"/>
    <w:rsid w:val="00AC2E9D"/>
    <w:rsid w:val="00AC34FF"/>
    <w:rsid w:val="00AC395E"/>
    <w:rsid w:val="00AC4272"/>
    <w:rsid w:val="00AC427B"/>
    <w:rsid w:val="00AC61FE"/>
    <w:rsid w:val="00AC74A3"/>
    <w:rsid w:val="00AD0462"/>
    <w:rsid w:val="00AD0F14"/>
    <w:rsid w:val="00AD1F76"/>
    <w:rsid w:val="00AD2671"/>
    <w:rsid w:val="00AD2E97"/>
    <w:rsid w:val="00AD326A"/>
    <w:rsid w:val="00AD3821"/>
    <w:rsid w:val="00AD3CBF"/>
    <w:rsid w:val="00AD47F7"/>
    <w:rsid w:val="00AD70A4"/>
    <w:rsid w:val="00AD7729"/>
    <w:rsid w:val="00AD7ABE"/>
    <w:rsid w:val="00AD7D0A"/>
    <w:rsid w:val="00AE092F"/>
    <w:rsid w:val="00AE0C7B"/>
    <w:rsid w:val="00AE1220"/>
    <w:rsid w:val="00AE16F0"/>
    <w:rsid w:val="00AE172B"/>
    <w:rsid w:val="00AE1A45"/>
    <w:rsid w:val="00AE3086"/>
    <w:rsid w:val="00AE3C01"/>
    <w:rsid w:val="00AE54DA"/>
    <w:rsid w:val="00AE6C1A"/>
    <w:rsid w:val="00AF2BCA"/>
    <w:rsid w:val="00AF2BDC"/>
    <w:rsid w:val="00AF5409"/>
    <w:rsid w:val="00AF7713"/>
    <w:rsid w:val="00AF7BC8"/>
    <w:rsid w:val="00B00D8D"/>
    <w:rsid w:val="00B024FB"/>
    <w:rsid w:val="00B0273B"/>
    <w:rsid w:val="00B0363C"/>
    <w:rsid w:val="00B07885"/>
    <w:rsid w:val="00B07C35"/>
    <w:rsid w:val="00B07DEA"/>
    <w:rsid w:val="00B10232"/>
    <w:rsid w:val="00B10D87"/>
    <w:rsid w:val="00B11859"/>
    <w:rsid w:val="00B11C23"/>
    <w:rsid w:val="00B12DE6"/>
    <w:rsid w:val="00B1592C"/>
    <w:rsid w:val="00B16EB7"/>
    <w:rsid w:val="00B17F1B"/>
    <w:rsid w:val="00B202FE"/>
    <w:rsid w:val="00B207E4"/>
    <w:rsid w:val="00B20A0E"/>
    <w:rsid w:val="00B251A7"/>
    <w:rsid w:val="00B25B8B"/>
    <w:rsid w:val="00B26D94"/>
    <w:rsid w:val="00B307D0"/>
    <w:rsid w:val="00B30994"/>
    <w:rsid w:val="00B31626"/>
    <w:rsid w:val="00B343E3"/>
    <w:rsid w:val="00B34B6C"/>
    <w:rsid w:val="00B3595E"/>
    <w:rsid w:val="00B367DE"/>
    <w:rsid w:val="00B36D71"/>
    <w:rsid w:val="00B375F2"/>
    <w:rsid w:val="00B40383"/>
    <w:rsid w:val="00B4129C"/>
    <w:rsid w:val="00B414E6"/>
    <w:rsid w:val="00B4195D"/>
    <w:rsid w:val="00B41ABE"/>
    <w:rsid w:val="00B42F84"/>
    <w:rsid w:val="00B42FDD"/>
    <w:rsid w:val="00B43452"/>
    <w:rsid w:val="00B45F09"/>
    <w:rsid w:val="00B4626A"/>
    <w:rsid w:val="00B4643E"/>
    <w:rsid w:val="00B47581"/>
    <w:rsid w:val="00B47A5A"/>
    <w:rsid w:val="00B5180E"/>
    <w:rsid w:val="00B51B67"/>
    <w:rsid w:val="00B544CA"/>
    <w:rsid w:val="00B54F7D"/>
    <w:rsid w:val="00B561B6"/>
    <w:rsid w:val="00B561C0"/>
    <w:rsid w:val="00B5635C"/>
    <w:rsid w:val="00B56BC0"/>
    <w:rsid w:val="00B57AF5"/>
    <w:rsid w:val="00B60ADD"/>
    <w:rsid w:val="00B62296"/>
    <w:rsid w:val="00B62D04"/>
    <w:rsid w:val="00B63823"/>
    <w:rsid w:val="00B6397A"/>
    <w:rsid w:val="00B66470"/>
    <w:rsid w:val="00B675FF"/>
    <w:rsid w:val="00B71E92"/>
    <w:rsid w:val="00B7205D"/>
    <w:rsid w:val="00B73DFA"/>
    <w:rsid w:val="00B746BB"/>
    <w:rsid w:val="00B74E08"/>
    <w:rsid w:val="00B76041"/>
    <w:rsid w:val="00B772E1"/>
    <w:rsid w:val="00B77A0D"/>
    <w:rsid w:val="00B80100"/>
    <w:rsid w:val="00B80CF1"/>
    <w:rsid w:val="00B81C47"/>
    <w:rsid w:val="00B81D73"/>
    <w:rsid w:val="00B835B1"/>
    <w:rsid w:val="00B835DA"/>
    <w:rsid w:val="00B83DC2"/>
    <w:rsid w:val="00B84525"/>
    <w:rsid w:val="00B84848"/>
    <w:rsid w:val="00B8497C"/>
    <w:rsid w:val="00B8497D"/>
    <w:rsid w:val="00B856E8"/>
    <w:rsid w:val="00B85D94"/>
    <w:rsid w:val="00B87ADA"/>
    <w:rsid w:val="00B87FA0"/>
    <w:rsid w:val="00B92858"/>
    <w:rsid w:val="00B92CB8"/>
    <w:rsid w:val="00B93886"/>
    <w:rsid w:val="00B93EFC"/>
    <w:rsid w:val="00B95B02"/>
    <w:rsid w:val="00B95E63"/>
    <w:rsid w:val="00BA28B7"/>
    <w:rsid w:val="00BA40EF"/>
    <w:rsid w:val="00BA59AF"/>
    <w:rsid w:val="00BA6DC9"/>
    <w:rsid w:val="00BB068E"/>
    <w:rsid w:val="00BB07A4"/>
    <w:rsid w:val="00BB2C20"/>
    <w:rsid w:val="00BB3D22"/>
    <w:rsid w:val="00BB3E0E"/>
    <w:rsid w:val="00BB4149"/>
    <w:rsid w:val="00BB4895"/>
    <w:rsid w:val="00BB5289"/>
    <w:rsid w:val="00BB7ED0"/>
    <w:rsid w:val="00BC16F9"/>
    <w:rsid w:val="00BC293F"/>
    <w:rsid w:val="00BC2A33"/>
    <w:rsid w:val="00BC52C4"/>
    <w:rsid w:val="00BC6816"/>
    <w:rsid w:val="00BD0987"/>
    <w:rsid w:val="00BD0CC9"/>
    <w:rsid w:val="00BD0E32"/>
    <w:rsid w:val="00BD199D"/>
    <w:rsid w:val="00BD1CFB"/>
    <w:rsid w:val="00BD267F"/>
    <w:rsid w:val="00BD4DE0"/>
    <w:rsid w:val="00BD7CA5"/>
    <w:rsid w:val="00BE1561"/>
    <w:rsid w:val="00BE1D4B"/>
    <w:rsid w:val="00BE32A9"/>
    <w:rsid w:val="00BE4780"/>
    <w:rsid w:val="00BE4BBF"/>
    <w:rsid w:val="00BE59B4"/>
    <w:rsid w:val="00BE5A0B"/>
    <w:rsid w:val="00BF0435"/>
    <w:rsid w:val="00BF12D0"/>
    <w:rsid w:val="00BF15A9"/>
    <w:rsid w:val="00BF1DF0"/>
    <w:rsid w:val="00BF234C"/>
    <w:rsid w:val="00BF2EA6"/>
    <w:rsid w:val="00BF3AAB"/>
    <w:rsid w:val="00BF3C99"/>
    <w:rsid w:val="00BF4F8A"/>
    <w:rsid w:val="00BF5F4C"/>
    <w:rsid w:val="00BF76A9"/>
    <w:rsid w:val="00BF7CC7"/>
    <w:rsid w:val="00C00094"/>
    <w:rsid w:val="00C00708"/>
    <w:rsid w:val="00C01FD8"/>
    <w:rsid w:val="00C02394"/>
    <w:rsid w:val="00C0474F"/>
    <w:rsid w:val="00C04A2A"/>
    <w:rsid w:val="00C057A0"/>
    <w:rsid w:val="00C1123B"/>
    <w:rsid w:val="00C12033"/>
    <w:rsid w:val="00C13667"/>
    <w:rsid w:val="00C138C2"/>
    <w:rsid w:val="00C1413A"/>
    <w:rsid w:val="00C1414F"/>
    <w:rsid w:val="00C146D1"/>
    <w:rsid w:val="00C15608"/>
    <w:rsid w:val="00C15A20"/>
    <w:rsid w:val="00C1656E"/>
    <w:rsid w:val="00C165D8"/>
    <w:rsid w:val="00C17BB2"/>
    <w:rsid w:val="00C21FF7"/>
    <w:rsid w:val="00C24F3E"/>
    <w:rsid w:val="00C25D0C"/>
    <w:rsid w:val="00C273D0"/>
    <w:rsid w:val="00C3389D"/>
    <w:rsid w:val="00C40296"/>
    <w:rsid w:val="00C41B67"/>
    <w:rsid w:val="00C41BF4"/>
    <w:rsid w:val="00C44200"/>
    <w:rsid w:val="00C44C9C"/>
    <w:rsid w:val="00C46A64"/>
    <w:rsid w:val="00C5119A"/>
    <w:rsid w:val="00C517C1"/>
    <w:rsid w:val="00C52FB8"/>
    <w:rsid w:val="00C546FF"/>
    <w:rsid w:val="00C550F7"/>
    <w:rsid w:val="00C55BF2"/>
    <w:rsid w:val="00C55F50"/>
    <w:rsid w:val="00C60022"/>
    <w:rsid w:val="00C60D15"/>
    <w:rsid w:val="00C60EA8"/>
    <w:rsid w:val="00C61728"/>
    <w:rsid w:val="00C61F2A"/>
    <w:rsid w:val="00C638D7"/>
    <w:rsid w:val="00C679E3"/>
    <w:rsid w:val="00C67BA1"/>
    <w:rsid w:val="00C723E2"/>
    <w:rsid w:val="00C73858"/>
    <w:rsid w:val="00C73F56"/>
    <w:rsid w:val="00C747A1"/>
    <w:rsid w:val="00C74AA4"/>
    <w:rsid w:val="00C74E38"/>
    <w:rsid w:val="00C76CA1"/>
    <w:rsid w:val="00C772CB"/>
    <w:rsid w:val="00C84CCE"/>
    <w:rsid w:val="00C84DA4"/>
    <w:rsid w:val="00C84FC1"/>
    <w:rsid w:val="00C86EFD"/>
    <w:rsid w:val="00C919BC"/>
    <w:rsid w:val="00C9242B"/>
    <w:rsid w:val="00C93A67"/>
    <w:rsid w:val="00C940B2"/>
    <w:rsid w:val="00C946F8"/>
    <w:rsid w:val="00C95333"/>
    <w:rsid w:val="00C9537F"/>
    <w:rsid w:val="00C95BE7"/>
    <w:rsid w:val="00C96A9D"/>
    <w:rsid w:val="00C96E53"/>
    <w:rsid w:val="00CA0DC3"/>
    <w:rsid w:val="00CA1169"/>
    <w:rsid w:val="00CA1171"/>
    <w:rsid w:val="00CA1853"/>
    <w:rsid w:val="00CA1B02"/>
    <w:rsid w:val="00CA1BE8"/>
    <w:rsid w:val="00CA20C3"/>
    <w:rsid w:val="00CA2E3E"/>
    <w:rsid w:val="00CA3F7A"/>
    <w:rsid w:val="00CA6366"/>
    <w:rsid w:val="00CA748D"/>
    <w:rsid w:val="00CB2E3C"/>
    <w:rsid w:val="00CB393B"/>
    <w:rsid w:val="00CB3A6E"/>
    <w:rsid w:val="00CB518D"/>
    <w:rsid w:val="00CB57C8"/>
    <w:rsid w:val="00CB5BB8"/>
    <w:rsid w:val="00CB751D"/>
    <w:rsid w:val="00CC2D19"/>
    <w:rsid w:val="00CD066E"/>
    <w:rsid w:val="00CD1993"/>
    <w:rsid w:val="00CD23E6"/>
    <w:rsid w:val="00CD2455"/>
    <w:rsid w:val="00CD49F9"/>
    <w:rsid w:val="00CD5FC0"/>
    <w:rsid w:val="00CD6131"/>
    <w:rsid w:val="00CD6E5C"/>
    <w:rsid w:val="00CD72E7"/>
    <w:rsid w:val="00CE1CC2"/>
    <w:rsid w:val="00CE22B9"/>
    <w:rsid w:val="00CE2905"/>
    <w:rsid w:val="00CE4D59"/>
    <w:rsid w:val="00CE5A93"/>
    <w:rsid w:val="00CE6136"/>
    <w:rsid w:val="00CE65E0"/>
    <w:rsid w:val="00CE6A21"/>
    <w:rsid w:val="00CF0C90"/>
    <w:rsid w:val="00CF1539"/>
    <w:rsid w:val="00CF500F"/>
    <w:rsid w:val="00CF60E3"/>
    <w:rsid w:val="00CF7069"/>
    <w:rsid w:val="00CF75A7"/>
    <w:rsid w:val="00CF76C7"/>
    <w:rsid w:val="00D000C0"/>
    <w:rsid w:val="00D00325"/>
    <w:rsid w:val="00D01BD5"/>
    <w:rsid w:val="00D02D16"/>
    <w:rsid w:val="00D03714"/>
    <w:rsid w:val="00D03961"/>
    <w:rsid w:val="00D03A09"/>
    <w:rsid w:val="00D05255"/>
    <w:rsid w:val="00D05D54"/>
    <w:rsid w:val="00D065D9"/>
    <w:rsid w:val="00D06C41"/>
    <w:rsid w:val="00D07761"/>
    <w:rsid w:val="00D07ECB"/>
    <w:rsid w:val="00D105BD"/>
    <w:rsid w:val="00D12B2B"/>
    <w:rsid w:val="00D15DDD"/>
    <w:rsid w:val="00D1775D"/>
    <w:rsid w:val="00D17C8E"/>
    <w:rsid w:val="00D2034A"/>
    <w:rsid w:val="00D20C22"/>
    <w:rsid w:val="00D21158"/>
    <w:rsid w:val="00D2300E"/>
    <w:rsid w:val="00D23164"/>
    <w:rsid w:val="00D2427F"/>
    <w:rsid w:val="00D257D6"/>
    <w:rsid w:val="00D2639C"/>
    <w:rsid w:val="00D2719E"/>
    <w:rsid w:val="00D273BD"/>
    <w:rsid w:val="00D27F6A"/>
    <w:rsid w:val="00D30076"/>
    <w:rsid w:val="00D304BE"/>
    <w:rsid w:val="00D30526"/>
    <w:rsid w:val="00D3136E"/>
    <w:rsid w:val="00D32C8E"/>
    <w:rsid w:val="00D32F4F"/>
    <w:rsid w:val="00D34701"/>
    <w:rsid w:val="00D3474E"/>
    <w:rsid w:val="00D35251"/>
    <w:rsid w:val="00D36654"/>
    <w:rsid w:val="00D41196"/>
    <w:rsid w:val="00D41B6F"/>
    <w:rsid w:val="00D425BC"/>
    <w:rsid w:val="00D43943"/>
    <w:rsid w:val="00D44E97"/>
    <w:rsid w:val="00D450F2"/>
    <w:rsid w:val="00D475CF"/>
    <w:rsid w:val="00D52510"/>
    <w:rsid w:val="00D53FEA"/>
    <w:rsid w:val="00D541D9"/>
    <w:rsid w:val="00D54E55"/>
    <w:rsid w:val="00D56329"/>
    <w:rsid w:val="00D57E5C"/>
    <w:rsid w:val="00D62984"/>
    <w:rsid w:val="00D631F6"/>
    <w:rsid w:val="00D6405F"/>
    <w:rsid w:val="00D6420C"/>
    <w:rsid w:val="00D64B94"/>
    <w:rsid w:val="00D6521C"/>
    <w:rsid w:val="00D65613"/>
    <w:rsid w:val="00D65A7D"/>
    <w:rsid w:val="00D669F5"/>
    <w:rsid w:val="00D677E2"/>
    <w:rsid w:val="00D6797F"/>
    <w:rsid w:val="00D67C16"/>
    <w:rsid w:val="00D71346"/>
    <w:rsid w:val="00D7266F"/>
    <w:rsid w:val="00D72D90"/>
    <w:rsid w:val="00D73B91"/>
    <w:rsid w:val="00D73D1E"/>
    <w:rsid w:val="00D749C6"/>
    <w:rsid w:val="00D74D5F"/>
    <w:rsid w:val="00D7534E"/>
    <w:rsid w:val="00D80199"/>
    <w:rsid w:val="00D80226"/>
    <w:rsid w:val="00D80707"/>
    <w:rsid w:val="00D80818"/>
    <w:rsid w:val="00D80F40"/>
    <w:rsid w:val="00D81EA7"/>
    <w:rsid w:val="00D84527"/>
    <w:rsid w:val="00D84535"/>
    <w:rsid w:val="00D8482C"/>
    <w:rsid w:val="00D84A93"/>
    <w:rsid w:val="00D86303"/>
    <w:rsid w:val="00D8733D"/>
    <w:rsid w:val="00D87769"/>
    <w:rsid w:val="00D9020D"/>
    <w:rsid w:val="00D90CD8"/>
    <w:rsid w:val="00D9267B"/>
    <w:rsid w:val="00D93D09"/>
    <w:rsid w:val="00D94D80"/>
    <w:rsid w:val="00D95ADB"/>
    <w:rsid w:val="00D97F94"/>
    <w:rsid w:val="00DA17B5"/>
    <w:rsid w:val="00DA2144"/>
    <w:rsid w:val="00DA4366"/>
    <w:rsid w:val="00DA6230"/>
    <w:rsid w:val="00DA6655"/>
    <w:rsid w:val="00DB0B79"/>
    <w:rsid w:val="00DB0EAA"/>
    <w:rsid w:val="00DB195A"/>
    <w:rsid w:val="00DB2631"/>
    <w:rsid w:val="00DB439E"/>
    <w:rsid w:val="00DB5FD8"/>
    <w:rsid w:val="00DB6231"/>
    <w:rsid w:val="00DB6F7D"/>
    <w:rsid w:val="00DB7436"/>
    <w:rsid w:val="00DB7B3F"/>
    <w:rsid w:val="00DC24A3"/>
    <w:rsid w:val="00DC2BC5"/>
    <w:rsid w:val="00DC39FC"/>
    <w:rsid w:val="00DC5705"/>
    <w:rsid w:val="00DC5A0D"/>
    <w:rsid w:val="00DC6925"/>
    <w:rsid w:val="00DC7337"/>
    <w:rsid w:val="00DD02B9"/>
    <w:rsid w:val="00DD0CAA"/>
    <w:rsid w:val="00DD1DE7"/>
    <w:rsid w:val="00DD35E0"/>
    <w:rsid w:val="00DD3CD4"/>
    <w:rsid w:val="00DD5075"/>
    <w:rsid w:val="00DD5132"/>
    <w:rsid w:val="00DD6E13"/>
    <w:rsid w:val="00DD7628"/>
    <w:rsid w:val="00DE2B30"/>
    <w:rsid w:val="00DE5E1C"/>
    <w:rsid w:val="00DE61E6"/>
    <w:rsid w:val="00DE6278"/>
    <w:rsid w:val="00DE68DD"/>
    <w:rsid w:val="00DE6A84"/>
    <w:rsid w:val="00DE729B"/>
    <w:rsid w:val="00DE765A"/>
    <w:rsid w:val="00DE7C5C"/>
    <w:rsid w:val="00DF19DF"/>
    <w:rsid w:val="00DF216D"/>
    <w:rsid w:val="00DF3B0F"/>
    <w:rsid w:val="00DF481D"/>
    <w:rsid w:val="00DF741B"/>
    <w:rsid w:val="00DF7F51"/>
    <w:rsid w:val="00E007D4"/>
    <w:rsid w:val="00E00E67"/>
    <w:rsid w:val="00E018A3"/>
    <w:rsid w:val="00E02044"/>
    <w:rsid w:val="00E03D28"/>
    <w:rsid w:val="00E04A45"/>
    <w:rsid w:val="00E04C40"/>
    <w:rsid w:val="00E05454"/>
    <w:rsid w:val="00E05612"/>
    <w:rsid w:val="00E057A3"/>
    <w:rsid w:val="00E05B53"/>
    <w:rsid w:val="00E06553"/>
    <w:rsid w:val="00E06984"/>
    <w:rsid w:val="00E10791"/>
    <w:rsid w:val="00E1196D"/>
    <w:rsid w:val="00E13F9D"/>
    <w:rsid w:val="00E14577"/>
    <w:rsid w:val="00E149EC"/>
    <w:rsid w:val="00E14ADA"/>
    <w:rsid w:val="00E152A5"/>
    <w:rsid w:val="00E20A8A"/>
    <w:rsid w:val="00E20FFA"/>
    <w:rsid w:val="00E21706"/>
    <w:rsid w:val="00E21EE5"/>
    <w:rsid w:val="00E21EE9"/>
    <w:rsid w:val="00E2289B"/>
    <w:rsid w:val="00E27426"/>
    <w:rsid w:val="00E27567"/>
    <w:rsid w:val="00E276A6"/>
    <w:rsid w:val="00E27B14"/>
    <w:rsid w:val="00E3186A"/>
    <w:rsid w:val="00E323A4"/>
    <w:rsid w:val="00E32B2B"/>
    <w:rsid w:val="00E349A0"/>
    <w:rsid w:val="00E356BD"/>
    <w:rsid w:val="00E35AC1"/>
    <w:rsid w:val="00E37795"/>
    <w:rsid w:val="00E37891"/>
    <w:rsid w:val="00E37D66"/>
    <w:rsid w:val="00E409CE"/>
    <w:rsid w:val="00E40EDC"/>
    <w:rsid w:val="00E40F40"/>
    <w:rsid w:val="00E41F9B"/>
    <w:rsid w:val="00E4231C"/>
    <w:rsid w:val="00E42917"/>
    <w:rsid w:val="00E449EE"/>
    <w:rsid w:val="00E44B24"/>
    <w:rsid w:val="00E44B6C"/>
    <w:rsid w:val="00E45585"/>
    <w:rsid w:val="00E459B0"/>
    <w:rsid w:val="00E46A09"/>
    <w:rsid w:val="00E512A9"/>
    <w:rsid w:val="00E51745"/>
    <w:rsid w:val="00E51B35"/>
    <w:rsid w:val="00E538C3"/>
    <w:rsid w:val="00E54C64"/>
    <w:rsid w:val="00E550A4"/>
    <w:rsid w:val="00E60151"/>
    <w:rsid w:val="00E60977"/>
    <w:rsid w:val="00E61F31"/>
    <w:rsid w:val="00E62CBE"/>
    <w:rsid w:val="00E62EB1"/>
    <w:rsid w:val="00E63399"/>
    <w:rsid w:val="00E63AAF"/>
    <w:rsid w:val="00E6513F"/>
    <w:rsid w:val="00E65854"/>
    <w:rsid w:val="00E65E31"/>
    <w:rsid w:val="00E66DB5"/>
    <w:rsid w:val="00E67BC7"/>
    <w:rsid w:val="00E72284"/>
    <w:rsid w:val="00E727B8"/>
    <w:rsid w:val="00E72C5E"/>
    <w:rsid w:val="00E735A8"/>
    <w:rsid w:val="00E74E50"/>
    <w:rsid w:val="00E76A19"/>
    <w:rsid w:val="00E77D0F"/>
    <w:rsid w:val="00E80A75"/>
    <w:rsid w:val="00E80BB3"/>
    <w:rsid w:val="00E8140D"/>
    <w:rsid w:val="00E8158E"/>
    <w:rsid w:val="00E81DF9"/>
    <w:rsid w:val="00E82648"/>
    <w:rsid w:val="00E83411"/>
    <w:rsid w:val="00E836C0"/>
    <w:rsid w:val="00E83B96"/>
    <w:rsid w:val="00E859D2"/>
    <w:rsid w:val="00E908D0"/>
    <w:rsid w:val="00E90CF1"/>
    <w:rsid w:val="00E90DB7"/>
    <w:rsid w:val="00E91920"/>
    <w:rsid w:val="00E91BF5"/>
    <w:rsid w:val="00E9668F"/>
    <w:rsid w:val="00E97A59"/>
    <w:rsid w:val="00EA06C5"/>
    <w:rsid w:val="00EA1117"/>
    <w:rsid w:val="00EA1E29"/>
    <w:rsid w:val="00EA2454"/>
    <w:rsid w:val="00EA3060"/>
    <w:rsid w:val="00EA4613"/>
    <w:rsid w:val="00EA49EF"/>
    <w:rsid w:val="00EA5085"/>
    <w:rsid w:val="00EA5DD1"/>
    <w:rsid w:val="00EA5E9E"/>
    <w:rsid w:val="00EA7C50"/>
    <w:rsid w:val="00EB0DEB"/>
    <w:rsid w:val="00EB12AE"/>
    <w:rsid w:val="00EB2744"/>
    <w:rsid w:val="00EB27AD"/>
    <w:rsid w:val="00EB2B89"/>
    <w:rsid w:val="00EB31C3"/>
    <w:rsid w:val="00EB373F"/>
    <w:rsid w:val="00EB472B"/>
    <w:rsid w:val="00EB47F7"/>
    <w:rsid w:val="00EB5134"/>
    <w:rsid w:val="00EB5464"/>
    <w:rsid w:val="00EB5A06"/>
    <w:rsid w:val="00EB5ECD"/>
    <w:rsid w:val="00EC1072"/>
    <w:rsid w:val="00EC5416"/>
    <w:rsid w:val="00EC587E"/>
    <w:rsid w:val="00EC7AA9"/>
    <w:rsid w:val="00ED041B"/>
    <w:rsid w:val="00ED258C"/>
    <w:rsid w:val="00ED2C11"/>
    <w:rsid w:val="00ED399F"/>
    <w:rsid w:val="00ED42AF"/>
    <w:rsid w:val="00ED43DE"/>
    <w:rsid w:val="00ED44B7"/>
    <w:rsid w:val="00ED560E"/>
    <w:rsid w:val="00ED6FCE"/>
    <w:rsid w:val="00ED7F21"/>
    <w:rsid w:val="00EE0F81"/>
    <w:rsid w:val="00EE1782"/>
    <w:rsid w:val="00EE1888"/>
    <w:rsid w:val="00EE241A"/>
    <w:rsid w:val="00EE3101"/>
    <w:rsid w:val="00EE5C13"/>
    <w:rsid w:val="00EF0788"/>
    <w:rsid w:val="00EF123E"/>
    <w:rsid w:val="00EF1A41"/>
    <w:rsid w:val="00EF4CB6"/>
    <w:rsid w:val="00EF62E9"/>
    <w:rsid w:val="00EF6326"/>
    <w:rsid w:val="00EF647F"/>
    <w:rsid w:val="00EF6CF7"/>
    <w:rsid w:val="00F00072"/>
    <w:rsid w:val="00F005F2"/>
    <w:rsid w:val="00F0074D"/>
    <w:rsid w:val="00F01A5C"/>
    <w:rsid w:val="00F036EA"/>
    <w:rsid w:val="00F050D8"/>
    <w:rsid w:val="00F05794"/>
    <w:rsid w:val="00F064B9"/>
    <w:rsid w:val="00F07FD7"/>
    <w:rsid w:val="00F103F1"/>
    <w:rsid w:val="00F11BC4"/>
    <w:rsid w:val="00F13378"/>
    <w:rsid w:val="00F13729"/>
    <w:rsid w:val="00F1399B"/>
    <w:rsid w:val="00F13F00"/>
    <w:rsid w:val="00F147E5"/>
    <w:rsid w:val="00F14D14"/>
    <w:rsid w:val="00F14F01"/>
    <w:rsid w:val="00F14FF9"/>
    <w:rsid w:val="00F156F4"/>
    <w:rsid w:val="00F16E72"/>
    <w:rsid w:val="00F172CC"/>
    <w:rsid w:val="00F175AF"/>
    <w:rsid w:val="00F20332"/>
    <w:rsid w:val="00F20FEB"/>
    <w:rsid w:val="00F21AB6"/>
    <w:rsid w:val="00F242B2"/>
    <w:rsid w:val="00F25B72"/>
    <w:rsid w:val="00F25D1A"/>
    <w:rsid w:val="00F26B99"/>
    <w:rsid w:val="00F26F3F"/>
    <w:rsid w:val="00F27061"/>
    <w:rsid w:val="00F27D57"/>
    <w:rsid w:val="00F30737"/>
    <w:rsid w:val="00F313D9"/>
    <w:rsid w:val="00F36054"/>
    <w:rsid w:val="00F36B0E"/>
    <w:rsid w:val="00F36E21"/>
    <w:rsid w:val="00F370AF"/>
    <w:rsid w:val="00F37986"/>
    <w:rsid w:val="00F37F24"/>
    <w:rsid w:val="00F4000A"/>
    <w:rsid w:val="00F40A10"/>
    <w:rsid w:val="00F41253"/>
    <w:rsid w:val="00F4276D"/>
    <w:rsid w:val="00F432CC"/>
    <w:rsid w:val="00F43956"/>
    <w:rsid w:val="00F43AB4"/>
    <w:rsid w:val="00F443DD"/>
    <w:rsid w:val="00F4445A"/>
    <w:rsid w:val="00F444BE"/>
    <w:rsid w:val="00F451D8"/>
    <w:rsid w:val="00F46FA7"/>
    <w:rsid w:val="00F504D2"/>
    <w:rsid w:val="00F528D1"/>
    <w:rsid w:val="00F533A2"/>
    <w:rsid w:val="00F53828"/>
    <w:rsid w:val="00F54886"/>
    <w:rsid w:val="00F60D51"/>
    <w:rsid w:val="00F61891"/>
    <w:rsid w:val="00F62128"/>
    <w:rsid w:val="00F6260E"/>
    <w:rsid w:val="00F638E2"/>
    <w:rsid w:val="00F65B98"/>
    <w:rsid w:val="00F669D2"/>
    <w:rsid w:val="00F67C10"/>
    <w:rsid w:val="00F702EA"/>
    <w:rsid w:val="00F7047F"/>
    <w:rsid w:val="00F70BAD"/>
    <w:rsid w:val="00F72237"/>
    <w:rsid w:val="00F73B86"/>
    <w:rsid w:val="00F73E4D"/>
    <w:rsid w:val="00F75FDE"/>
    <w:rsid w:val="00F76687"/>
    <w:rsid w:val="00F77842"/>
    <w:rsid w:val="00F8043F"/>
    <w:rsid w:val="00F8162F"/>
    <w:rsid w:val="00F819EF"/>
    <w:rsid w:val="00F82B2B"/>
    <w:rsid w:val="00F82FCC"/>
    <w:rsid w:val="00F83DD2"/>
    <w:rsid w:val="00F84031"/>
    <w:rsid w:val="00F9045A"/>
    <w:rsid w:val="00F92AFD"/>
    <w:rsid w:val="00F9428F"/>
    <w:rsid w:val="00F944C0"/>
    <w:rsid w:val="00F951E8"/>
    <w:rsid w:val="00F95290"/>
    <w:rsid w:val="00F95824"/>
    <w:rsid w:val="00F95DF7"/>
    <w:rsid w:val="00F965A6"/>
    <w:rsid w:val="00F96761"/>
    <w:rsid w:val="00FA0E10"/>
    <w:rsid w:val="00FA1D22"/>
    <w:rsid w:val="00FA27B2"/>
    <w:rsid w:val="00FA3651"/>
    <w:rsid w:val="00FA57E6"/>
    <w:rsid w:val="00FA59FE"/>
    <w:rsid w:val="00FA691B"/>
    <w:rsid w:val="00FA781B"/>
    <w:rsid w:val="00FA7C9D"/>
    <w:rsid w:val="00FB0D9C"/>
    <w:rsid w:val="00FB0F3E"/>
    <w:rsid w:val="00FB1155"/>
    <w:rsid w:val="00FB1EE2"/>
    <w:rsid w:val="00FB2036"/>
    <w:rsid w:val="00FB3824"/>
    <w:rsid w:val="00FB3EBD"/>
    <w:rsid w:val="00FB5571"/>
    <w:rsid w:val="00FB61BB"/>
    <w:rsid w:val="00FB7674"/>
    <w:rsid w:val="00FB789E"/>
    <w:rsid w:val="00FB78A7"/>
    <w:rsid w:val="00FB7AA6"/>
    <w:rsid w:val="00FB7F29"/>
    <w:rsid w:val="00FC108C"/>
    <w:rsid w:val="00FC2261"/>
    <w:rsid w:val="00FC42F2"/>
    <w:rsid w:val="00FC568D"/>
    <w:rsid w:val="00FC575A"/>
    <w:rsid w:val="00FC5BA7"/>
    <w:rsid w:val="00FC62AF"/>
    <w:rsid w:val="00FC767C"/>
    <w:rsid w:val="00FC7B6B"/>
    <w:rsid w:val="00FD2747"/>
    <w:rsid w:val="00FD4004"/>
    <w:rsid w:val="00FD5062"/>
    <w:rsid w:val="00FD645B"/>
    <w:rsid w:val="00FD67FF"/>
    <w:rsid w:val="00FD68C9"/>
    <w:rsid w:val="00FD6A0B"/>
    <w:rsid w:val="00FD77F3"/>
    <w:rsid w:val="00FE0152"/>
    <w:rsid w:val="00FE1008"/>
    <w:rsid w:val="00FE20AB"/>
    <w:rsid w:val="00FE27AE"/>
    <w:rsid w:val="00FE3041"/>
    <w:rsid w:val="00FE3741"/>
    <w:rsid w:val="00FE5704"/>
    <w:rsid w:val="00FE6E20"/>
    <w:rsid w:val="00FE7D1F"/>
    <w:rsid w:val="00FF1F95"/>
    <w:rsid w:val="00FF241C"/>
    <w:rsid w:val="00FF50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99F57"/>
  <w15:chartTrackingRefBased/>
  <w15:docId w15:val="{1AE72DB8-F5E0-49E3-AAA3-6805F9956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196"/>
    <w:pPr>
      <w:spacing w:before="120" w:after="0" w:line="312" w:lineRule="auto"/>
    </w:pPr>
    <w:rPr>
      <w:rFonts w:eastAsiaTheme="minorEastAsia"/>
      <w:color w:val="000000" w:themeColor="text1"/>
      <w:kern w:val="0"/>
      <w:szCs w:val="22"/>
      <w14:ligatures w14:val="none"/>
    </w:rPr>
  </w:style>
  <w:style w:type="paragraph" w:styleId="Heading1">
    <w:name w:val="heading 1"/>
    <w:basedOn w:val="Normal"/>
    <w:next w:val="Normal"/>
    <w:link w:val="Heading1Char"/>
    <w:uiPriority w:val="9"/>
    <w:qFormat/>
    <w:rsid w:val="00D41196"/>
    <w:pPr>
      <w:keepNext/>
      <w:keepLines/>
      <w:framePr w:hSpace="180" w:wrap="around" w:vAnchor="page" w:hAnchor="margin" w:y="5119"/>
      <w:spacing w:before="360" w:after="80"/>
      <w:outlineLvl w:val="0"/>
    </w:pPr>
    <w:rPr>
      <w:rFonts w:asciiTheme="majorHAnsi" w:eastAsiaTheme="majorEastAsia" w:hAnsiTheme="majorHAnsi" w:cs="Times New Roman (Headings CS)"/>
      <w:b/>
      <w:caps/>
      <w:color w:val="FFFFFF" w:themeColor="background1"/>
      <w:sz w:val="52"/>
      <w:szCs w:val="40"/>
    </w:rPr>
  </w:style>
  <w:style w:type="paragraph" w:styleId="Heading2">
    <w:name w:val="heading 2"/>
    <w:basedOn w:val="Bold"/>
    <w:next w:val="Normal"/>
    <w:link w:val="Heading2Char"/>
    <w:uiPriority w:val="9"/>
    <w:unhideWhenUsed/>
    <w:qFormat/>
    <w:rsid w:val="00D41196"/>
    <w:pPr>
      <w:outlineLvl w:val="1"/>
    </w:pPr>
    <w:rPr>
      <w:noProof/>
      <w:szCs w:val="40"/>
    </w:rPr>
  </w:style>
  <w:style w:type="paragraph" w:styleId="Heading3">
    <w:name w:val="heading 3"/>
    <w:basedOn w:val="Normal"/>
    <w:next w:val="Normal"/>
    <w:link w:val="Heading3Char"/>
    <w:uiPriority w:val="9"/>
    <w:semiHidden/>
    <w:unhideWhenUsed/>
    <w:qFormat/>
    <w:rsid w:val="00E14577"/>
    <w:pPr>
      <w:keepNext/>
      <w:keepLines/>
      <w:spacing w:before="160" w:after="80"/>
      <w:outlineLvl w:val="2"/>
    </w:pPr>
    <w:rPr>
      <w:rFonts w:eastAsiaTheme="majorEastAsia" w:cstheme="majorBidi"/>
      <w:color w:val="039A6C" w:themeColor="accent1" w:themeShade="BF"/>
      <w:sz w:val="28"/>
      <w:szCs w:val="28"/>
    </w:rPr>
  </w:style>
  <w:style w:type="paragraph" w:styleId="Heading4">
    <w:name w:val="heading 4"/>
    <w:basedOn w:val="Normal"/>
    <w:next w:val="Normal"/>
    <w:link w:val="Heading4Char"/>
    <w:uiPriority w:val="9"/>
    <w:semiHidden/>
    <w:unhideWhenUsed/>
    <w:qFormat/>
    <w:rsid w:val="00E14577"/>
    <w:pPr>
      <w:keepNext/>
      <w:keepLines/>
      <w:spacing w:before="80" w:after="40"/>
      <w:outlineLvl w:val="3"/>
    </w:pPr>
    <w:rPr>
      <w:rFonts w:eastAsiaTheme="majorEastAsia" w:cstheme="majorBidi"/>
      <w:i/>
      <w:iCs/>
      <w:color w:val="039A6C" w:themeColor="accent1" w:themeShade="BF"/>
    </w:rPr>
  </w:style>
  <w:style w:type="paragraph" w:styleId="Heading5">
    <w:name w:val="heading 5"/>
    <w:basedOn w:val="Normal"/>
    <w:next w:val="Normal"/>
    <w:link w:val="Heading5Char"/>
    <w:uiPriority w:val="9"/>
    <w:semiHidden/>
    <w:unhideWhenUsed/>
    <w:qFormat/>
    <w:rsid w:val="00E14577"/>
    <w:pPr>
      <w:keepNext/>
      <w:keepLines/>
      <w:spacing w:before="80" w:after="40"/>
      <w:outlineLvl w:val="4"/>
    </w:pPr>
    <w:rPr>
      <w:rFonts w:eastAsiaTheme="majorEastAsia" w:cstheme="majorBidi"/>
      <w:color w:val="039A6C" w:themeColor="accent1" w:themeShade="BF"/>
    </w:rPr>
  </w:style>
  <w:style w:type="paragraph" w:styleId="Heading6">
    <w:name w:val="heading 6"/>
    <w:basedOn w:val="Normal"/>
    <w:next w:val="Normal"/>
    <w:link w:val="Heading6Char"/>
    <w:uiPriority w:val="9"/>
    <w:semiHidden/>
    <w:unhideWhenUsed/>
    <w:qFormat/>
    <w:rsid w:val="00E145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5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5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5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196"/>
    <w:rPr>
      <w:rFonts w:asciiTheme="majorHAnsi" w:eastAsiaTheme="majorEastAsia" w:hAnsiTheme="majorHAnsi" w:cs="Times New Roman (Headings CS)"/>
      <w:b/>
      <w:caps/>
      <w:color w:val="FFFFFF" w:themeColor="background1"/>
      <w:kern w:val="0"/>
      <w:sz w:val="52"/>
      <w:szCs w:val="40"/>
      <w14:ligatures w14:val="none"/>
    </w:rPr>
  </w:style>
  <w:style w:type="character" w:customStyle="1" w:styleId="Heading2Char">
    <w:name w:val="Heading 2 Char"/>
    <w:basedOn w:val="DefaultParagraphFont"/>
    <w:link w:val="Heading2"/>
    <w:uiPriority w:val="9"/>
    <w:rsid w:val="00D41196"/>
    <w:rPr>
      <w:rFonts w:asciiTheme="majorHAnsi" w:eastAsiaTheme="minorEastAsia" w:hAnsiTheme="majorHAnsi"/>
      <w:b/>
      <w:bCs/>
      <w:noProof/>
      <w:color w:val="000000" w:themeColor="text1"/>
      <w:kern w:val="0"/>
      <w:szCs w:val="40"/>
      <w14:ligatures w14:val="none"/>
    </w:rPr>
  </w:style>
  <w:style w:type="character" w:customStyle="1" w:styleId="Heading3Char">
    <w:name w:val="Heading 3 Char"/>
    <w:basedOn w:val="DefaultParagraphFont"/>
    <w:link w:val="Heading3"/>
    <w:uiPriority w:val="9"/>
    <w:semiHidden/>
    <w:rsid w:val="00E14577"/>
    <w:rPr>
      <w:rFonts w:eastAsiaTheme="majorEastAsia" w:cstheme="majorBidi"/>
      <w:color w:val="039A6C" w:themeColor="accent1" w:themeShade="BF"/>
      <w:sz w:val="28"/>
      <w:szCs w:val="28"/>
    </w:rPr>
  </w:style>
  <w:style w:type="character" w:customStyle="1" w:styleId="Heading4Char">
    <w:name w:val="Heading 4 Char"/>
    <w:basedOn w:val="DefaultParagraphFont"/>
    <w:link w:val="Heading4"/>
    <w:uiPriority w:val="9"/>
    <w:semiHidden/>
    <w:rsid w:val="00E14577"/>
    <w:rPr>
      <w:rFonts w:eastAsiaTheme="majorEastAsia" w:cstheme="majorBidi"/>
      <w:i/>
      <w:iCs/>
      <w:color w:val="039A6C" w:themeColor="accent1" w:themeShade="BF"/>
    </w:rPr>
  </w:style>
  <w:style w:type="character" w:customStyle="1" w:styleId="Heading5Char">
    <w:name w:val="Heading 5 Char"/>
    <w:basedOn w:val="DefaultParagraphFont"/>
    <w:link w:val="Heading5"/>
    <w:uiPriority w:val="9"/>
    <w:semiHidden/>
    <w:rsid w:val="00E14577"/>
    <w:rPr>
      <w:rFonts w:eastAsiaTheme="majorEastAsia" w:cstheme="majorBidi"/>
      <w:color w:val="039A6C" w:themeColor="accent1" w:themeShade="BF"/>
    </w:rPr>
  </w:style>
  <w:style w:type="character" w:customStyle="1" w:styleId="Heading6Char">
    <w:name w:val="Heading 6 Char"/>
    <w:basedOn w:val="DefaultParagraphFont"/>
    <w:link w:val="Heading6"/>
    <w:uiPriority w:val="9"/>
    <w:semiHidden/>
    <w:rsid w:val="00E14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577"/>
    <w:rPr>
      <w:rFonts w:eastAsiaTheme="majorEastAsia" w:cstheme="majorBidi"/>
      <w:color w:val="272727" w:themeColor="text1" w:themeTint="D8"/>
    </w:rPr>
  </w:style>
  <w:style w:type="paragraph" w:styleId="Title">
    <w:name w:val="Title"/>
    <w:basedOn w:val="Normal"/>
    <w:next w:val="Normal"/>
    <w:link w:val="TitleChar"/>
    <w:uiPriority w:val="10"/>
    <w:qFormat/>
    <w:rsid w:val="00D41196"/>
    <w:pPr>
      <w:spacing w:before="0" w:line="216" w:lineRule="auto"/>
      <w:contextualSpacing/>
    </w:pPr>
    <w:rPr>
      <w:rFonts w:eastAsiaTheme="majorEastAsia" w:cs="Times New Roman (Headings CS)"/>
      <w:b/>
      <w:caps/>
      <w:color w:val="auto"/>
      <w:spacing w:val="-10"/>
      <w:kern w:val="28"/>
      <w:sz w:val="96"/>
      <w:szCs w:val="56"/>
      <w14:ligatures w14:val="standardContextual"/>
    </w:rPr>
  </w:style>
  <w:style w:type="character" w:customStyle="1" w:styleId="TitleChar">
    <w:name w:val="Title Char"/>
    <w:basedOn w:val="DefaultParagraphFont"/>
    <w:link w:val="Title"/>
    <w:uiPriority w:val="10"/>
    <w:rsid w:val="00D41196"/>
    <w:rPr>
      <w:rFonts w:eastAsiaTheme="majorEastAsia" w:cs="Times New Roman (Headings CS)"/>
      <w:b/>
      <w:caps/>
      <w:spacing w:val="-10"/>
      <w:kern w:val="28"/>
      <w:sz w:val="96"/>
      <w:szCs w:val="56"/>
    </w:rPr>
  </w:style>
  <w:style w:type="paragraph" w:styleId="Subtitle">
    <w:name w:val="Subtitle"/>
    <w:basedOn w:val="Normal"/>
    <w:next w:val="Normal"/>
    <w:link w:val="SubtitleChar"/>
    <w:uiPriority w:val="11"/>
    <w:qFormat/>
    <w:rsid w:val="00E14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577"/>
    <w:pPr>
      <w:spacing w:before="160"/>
      <w:jc w:val="center"/>
    </w:pPr>
    <w:rPr>
      <w:i/>
      <w:iCs/>
      <w:color w:val="404040" w:themeColor="text1" w:themeTint="BF"/>
    </w:rPr>
  </w:style>
  <w:style w:type="character" w:customStyle="1" w:styleId="QuoteChar">
    <w:name w:val="Quote Char"/>
    <w:basedOn w:val="DefaultParagraphFont"/>
    <w:link w:val="Quote"/>
    <w:uiPriority w:val="29"/>
    <w:rsid w:val="00E14577"/>
    <w:rPr>
      <w:i/>
      <w:iCs/>
      <w:color w:val="404040" w:themeColor="text1" w:themeTint="BF"/>
    </w:rPr>
  </w:style>
  <w:style w:type="paragraph" w:styleId="ListParagraph">
    <w:name w:val="List Paragraph"/>
    <w:aliases w:val="Citation List,본문(내용),List Paragraph (numbered (a)),Bullets,Use Case List Paragraph,Medium Grid 1 - Accent 21,References,Resume Title,List bullets,Bullet paras,Heading 1.1,ANNEX,List Paragraph1,List Paragraph2,List Paragraph Char Char Char"/>
    <w:basedOn w:val="Normal"/>
    <w:link w:val="ListParagraphChar"/>
    <w:uiPriority w:val="34"/>
    <w:qFormat/>
    <w:rsid w:val="00E14577"/>
    <w:pPr>
      <w:ind w:left="720"/>
      <w:contextualSpacing/>
    </w:pPr>
  </w:style>
  <w:style w:type="character" w:styleId="IntenseEmphasis">
    <w:name w:val="Intense Emphasis"/>
    <w:basedOn w:val="DefaultParagraphFont"/>
    <w:uiPriority w:val="21"/>
    <w:qFormat/>
    <w:rsid w:val="00E14577"/>
    <w:rPr>
      <w:i/>
      <w:iCs/>
      <w:color w:val="039A6C" w:themeColor="accent1" w:themeShade="BF"/>
    </w:rPr>
  </w:style>
  <w:style w:type="paragraph" w:styleId="IntenseQuote">
    <w:name w:val="Intense Quote"/>
    <w:basedOn w:val="Normal"/>
    <w:next w:val="Normal"/>
    <w:link w:val="IntenseQuoteChar"/>
    <w:uiPriority w:val="30"/>
    <w:qFormat/>
    <w:rsid w:val="00E14577"/>
    <w:pPr>
      <w:pBdr>
        <w:top w:val="single" w:sz="4" w:space="10" w:color="039A6C" w:themeColor="accent1" w:themeShade="BF"/>
        <w:bottom w:val="single" w:sz="4" w:space="10" w:color="039A6C" w:themeColor="accent1" w:themeShade="BF"/>
      </w:pBdr>
      <w:spacing w:before="360" w:after="360"/>
      <w:ind w:left="864" w:right="864"/>
      <w:jc w:val="center"/>
    </w:pPr>
    <w:rPr>
      <w:i/>
      <w:iCs/>
      <w:color w:val="039A6C" w:themeColor="accent1" w:themeShade="BF"/>
    </w:rPr>
  </w:style>
  <w:style w:type="character" w:customStyle="1" w:styleId="IntenseQuoteChar">
    <w:name w:val="Intense Quote Char"/>
    <w:basedOn w:val="DefaultParagraphFont"/>
    <w:link w:val="IntenseQuote"/>
    <w:uiPriority w:val="30"/>
    <w:rsid w:val="00E14577"/>
    <w:rPr>
      <w:i/>
      <w:iCs/>
      <w:color w:val="039A6C" w:themeColor="accent1" w:themeShade="BF"/>
    </w:rPr>
  </w:style>
  <w:style w:type="character" w:styleId="IntenseReference">
    <w:name w:val="Intense Reference"/>
    <w:basedOn w:val="DefaultParagraphFont"/>
    <w:uiPriority w:val="32"/>
    <w:qFormat/>
    <w:rsid w:val="00E14577"/>
    <w:rPr>
      <w:b/>
      <w:bCs/>
      <w:smallCaps/>
      <w:color w:val="039A6C" w:themeColor="accent1" w:themeShade="BF"/>
      <w:spacing w:val="5"/>
    </w:rPr>
  </w:style>
  <w:style w:type="paragraph" w:customStyle="1" w:styleId="Info">
    <w:name w:val="Info"/>
    <w:basedOn w:val="Normal"/>
    <w:qFormat/>
    <w:rsid w:val="00CF1539"/>
    <w:pPr>
      <w:framePr w:hSpace="180" w:wrap="around" w:vAnchor="page" w:hAnchor="margin" w:y="5119"/>
      <w:spacing w:before="0"/>
    </w:pPr>
    <w:rPr>
      <w:szCs w:val="24"/>
    </w:rPr>
  </w:style>
  <w:style w:type="paragraph" w:customStyle="1" w:styleId="Bold">
    <w:name w:val="Bold"/>
    <w:basedOn w:val="Normal"/>
    <w:qFormat/>
    <w:rsid w:val="00D41196"/>
    <w:rPr>
      <w:rFonts w:asciiTheme="majorHAnsi" w:hAnsiTheme="majorHAnsi"/>
      <w:b/>
      <w:bCs/>
    </w:rPr>
  </w:style>
  <w:style w:type="table" w:styleId="TableGrid">
    <w:name w:val="Table Grid"/>
    <w:basedOn w:val="TableNormal"/>
    <w:uiPriority w:val="39"/>
    <w:rsid w:val="00E14577"/>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4577"/>
    <w:rPr>
      <w:color w:val="0000FF"/>
      <w:u w:val="single"/>
    </w:rPr>
  </w:style>
  <w:style w:type="paragraph" w:styleId="Header">
    <w:name w:val="header"/>
    <w:basedOn w:val="Normal"/>
    <w:link w:val="HeaderChar"/>
    <w:uiPriority w:val="99"/>
    <w:unhideWhenUsed/>
    <w:rsid w:val="00E1457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14577"/>
    <w:rPr>
      <w:rFonts w:eastAsiaTheme="minorEastAsia"/>
      <w:color w:val="000000" w:themeColor="text1"/>
      <w:kern w:val="0"/>
      <w:sz w:val="22"/>
      <w:szCs w:val="22"/>
      <w14:ligatures w14:val="none"/>
    </w:rPr>
  </w:style>
  <w:style w:type="paragraph" w:styleId="Footer">
    <w:name w:val="footer"/>
    <w:basedOn w:val="Normal"/>
    <w:link w:val="FooterChar"/>
    <w:uiPriority w:val="99"/>
    <w:unhideWhenUsed/>
    <w:rsid w:val="00B561B6"/>
    <w:pPr>
      <w:tabs>
        <w:tab w:val="center" w:pos="4680"/>
        <w:tab w:val="right" w:pos="9360"/>
      </w:tabs>
      <w:spacing w:before="0" w:line="240" w:lineRule="auto"/>
    </w:pPr>
    <w:rPr>
      <w:rFonts w:cs="Times New Roman (Body CS)"/>
      <w:sz w:val="20"/>
    </w:rPr>
  </w:style>
  <w:style w:type="character" w:customStyle="1" w:styleId="FooterChar">
    <w:name w:val="Footer Char"/>
    <w:basedOn w:val="DefaultParagraphFont"/>
    <w:link w:val="Footer"/>
    <w:uiPriority w:val="99"/>
    <w:rsid w:val="00B561B6"/>
    <w:rPr>
      <w:rFonts w:ascii="Microsoft Sans Serif" w:eastAsiaTheme="minorEastAsia" w:hAnsi="Microsoft Sans Serif" w:cs="Times New Roman (Body CS)"/>
      <w:color w:val="000000" w:themeColor="text1"/>
      <w:kern w:val="0"/>
      <w:sz w:val="20"/>
      <w:szCs w:val="22"/>
      <w14:ligatures w14:val="none"/>
    </w:rPr>
  </w:style>
  <w:style w:type="character" w:styleId="PageNumber">
    <w:name w:val="page number"/>
    <w:basedOn w:val="DefaultParagraphFont"/>
    <w:uiPriority w:val="99"/>
    <w:semiHidden/>
    <w:unhideWhenUsed/>
    <w:rsid w:val="00E14577"/>
  </w:style>
  <w:style w:type="paragraph" w:styleId="ListBullet">
    <w:name w:val="List Bullet"/>
    <w:basedOn w:val="Normal"/>
    <w:uiPriority w:val="99"/>
    <w:rsid w:val="00D41196"/>
    <w:pPr>
      <w:numPr>
        <w:numId w:val="1"/>
      </w:numPr>
      <w:ind w:left="720"/>
    </w:pPr>
  </w:style>
  <w:style w:type="character" w:styleId="Emphasis">
    <w:name w:val="Emphasis"/>
    <w:basedOn w:val="DefaultParagraphFont"/>
    <w:uiPriority w:val="20"/>
    <w:qFormat/>
    <w:rsid w:val="00D41196"/>
    <w:rPr>
      <w:b/>
      <w:i w:val="0"/>
      <w:iCs/>
    </w:rPr>
  </w:style>
  <w:style w:type="character" w:styleId="UnresolvedMention">
    <w:name w:val="Unresolved Mention"/>
    <w:basedOn w:val="DefaultParagraphFont"/>
    <w:uiPriority w:val="99"/>
    <w:semiHidden/>
    <w:unhideWhenUsed/>
    <w:rsid w:val="000A1420"/>
    <w:rPr>
      <w:color w:val="605E5C"/>
      <w:shd w:val="clear" w:color="auto" w:fill="E1DFDD"/>
    </w:rPr>
  </w:style>
  <w:style w:type="character" w:customStyle="1" w:styleId="ListParagraphChar">
    <w:name w:val="List Paragraph Char"/>
    <w:aliases w:val="Citation List Char,본문(내용) Char,List Paragraph (numbered (a)) Char,Bullets Char,Use Case List Paragraph Char,Medium Grid 1 - Accent 21 Char,References Char,Resume Title Char,List bullets Char,Bullet paras Char,Heading 1.1 Char"/>
    <w:link w:val="ListParagraph"/>
    <w:uiPriority w:val="34"/>
    <w:rsid w:val="006851B4"/>
    <w:rPr>
      <w:rFonts w:eastAsiaTheme="minorEastAsia"/>
      <w:color w:val="000000" w:themeColor="text1"/>
      <w:kern w:val="0"/>
      <w:szCs w:val="22"/>
      <w14:ligatures w14:val="none"/>
    </w:rPr>
  </w:style>
  <w:style w:type="paragraph" w:styleId="NormalWeb">
    <w:name w:val="Normal (Web)"/>
    <w:basedOn w:val="Normal"/>
    <w:uiPriority w:val="99"/>
    <w:unhideWhenUsed/>
    <w:rsid w:val="00A82585"/>
    <w:pPr>
      <w:spacing w:before="100" w:beforeAutospacing="1" w:after="100" w:afterAutospacing="1" w:line="240" w:lineRule="auto"/>
    </w:pPr>
    <w:rPr>
      <w:rFonts w:ascii="Times New Roman" w:eastAsia="Times New Roman" w:hAnsi="Times New Roman" w:cs="Times New Roman"/>
      <w:color w:val="auto"/>
      <w:szCs w:val="24"/>
    </w:rPr>
  </w:style>
  <w:style w:type="character" w:styleId="Strong">
    <w:name w:val="Strong"/>
    <w:basedOn w:val="DefaultParagraphFont"/>
    <w:uiPriority w:val="22"/>
    <w:qFormat/>
    <w:rsid w:val="00A82585"/>
    <w:rPr>
      <w:b/>
      <w:bCs/>
    </w:rPr>
  </w:style>
  <w:style w:type="paragraph" w:styleId="Revision">
    <w:name w:val="Revision"/>
    <w:hidden/>
    <w:uiPriority w:val="99"/>
    <w:semiHidden/>
    <w:rsid w:val="003D5209"/>
    <w:pPr>
      <w:spacing w:after="0" w:line="240" w:lineRule="auto"/>
    </w:pPr>
    <w:rPr>
      <w:rFonts w:eastAsiaTheme="minorEastAsia"/>
      <w:color w:val="000000" w:themeColor="text1"/>
      <w:kern w:val="0"/>
      <w:szCs w:val="22"/>
      <w14:ligatures w14:val="none"/>
    </w:rPr>
  </w:style>
  <w:style w:type="paragraph" w:styleId="Caption">
    <w:name w:val="caption"/>
    <w:basedOn w:val="Normal"/>
    <w:next w:val="Normal"/>
    <w:uiPriority w:val="35"/>
    <w:unhideWhenUsed/>
    <w:qFormat/>
    <w:rsid w:val="00430071"/>
    <w:pPr>
      <w:spacing w:before="0"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613A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284">
      <w:bodyDiv w:val="1"/>
      <w:marLeft w:val="0"/>
      <w:marRight w:val="0"/>
      <w:marTop w:val="0"/>
      <w:marBottom w:val="0"/>
      <w:divBdr>
        <w:top w:val="none" w:sz="0" w:space="0" w:color="auto"/>
        <w:left w:val="none" w:sz="0" w:space="0" w:color="auto"/>
        <w:bottom w:val="none" w:sz="0" w:space="0" w:color="auto"/>
        <w:right w:val="none" w:sz="0" w:space="0" w:color="auto"/>
      </w:divBdr>
    </w:div>
    <w:div w:id="24795277">
      <w:bodyDiv w:val="1"/>
      <w:marLeft w:val="0"/>
      <w:marRight w:val="0"/>
      <w:marTop w:val="0"/>
      <w:marBottom w:val="0"/>
      <w:divBdr>
        <w:top w:val="none" w:sz="0" w:space="0" w:color="auto"/>
        <w:left w:val="none" w:sz="0" w:space="0" w:color="auto"/>
        <w:bottom w:val="none" w:sz="0" w:space="0" w:color="auto"/>
        <w:right w:val="none" w:sz="0" w:space="0" w:color="auto"/>
      </w:divBdr>
    </w:div>
    <w:div w:id="59835340">
      <w:bodyDiv w:val="1"/>
      <w:marLeft w:val="0"/>
      <w:marRight w:val="0"/>
      <w:marTop w:val="0"/>
      <w:marBottom w:val="0"/>
      <w:divBdr>
        <w:top w:val="none" w:sz="0" w:space="0" w:color="auto"/>
        <w:left w:val="none" w:sz="0" w:space="0" w:color="auto"/>
        <w:bottom w:val="none" w:sz="0" w:space="0" w:color="auto"/>
        <w:right w:val="none" w:sz="0" w:space="0" w:color="auto"/>
      </w:divBdr>
    </w:div>
    <w:div w:id="63530239">
      <w:bodyDiv w:val="1"/>
      <w:marLeft w:val="0"/>
      <w:marRight w:val="0"/>
      <w:marTop w:val="0"/>
      <w:marBottom w:val="0"/>
      <w:divBdr>
        <w:top w:val="none" w:sz="0" w:space="0" w:color="auto"/>
        <w:left w:val="none" w:sz="0" w:space="0" w:color="auto"/>
        <w:bottom w:val="none" w:sz="0" w:space="0" w:color="auto"/>
        <w:right w:val="none" w:sz="0" w:space="0" w:color="auto"/>
      </w:divBdr>
    </w:div>
    <w:div w:id="72970184">
      <w:bodyDiv w:val="1"/>
      <w:marLeft w:val="0"/>
      <w:marRight w:val="0"/>
      <w:marTop w:val="0"/>
      <w:marBottom w:val="0"/>
      <w:divBdr>
        <w:top w:val="none" w:sz="0" w:space="0" w:color="auto"/>
        <w:left w:val="none" w:sz="0" w:space="0" w:color="auto"/>
        <w:bottom w:val="none" w:sz="0" w:space="0" w:color="auto"/>
        <w:right w:val="none" w:sz="0" w:space="0" w:color="auto"/>
      </w:divBdr>
    </w:div>
    <w:div w:id="85813790">
      <w:bodyDiv w:val="1"/>
      <w:marLeft w:val="0"/>
      <w:marRight w:val="0"/>
      <w:marTop w:val="0"/>
      <w:marBottom w:val="0"/>
      <w:divBdr>
        <w:top w:val="none" w:sz="0" w:space="0" w:color="auto"/>
        <w:left w:val="none" w:sz="0" w:space="0" w:color="auto"/>
        <w:bottom w:val="none" w:sz="0" w:space="0" w:color="auto"/>
        <w:right w:val="none" w:sz="0" w:space="0" w:color="auto"/>
      </w:divBdr>
    </w:div>
    <w:div w:id="91628516">
      <w:bodyDiv w:val="1"/>
      <w:marLeft w:val="0"/>
      <w:marRight w:val="0"/>
      <w:marTop w:val="0"/>
      <w:marBottom w:val="0"/>
      <w:divBdr>
        <w:top w:val="none" w:sz="0" w:space="0" w:color="auto"/>
        <w:left w:val="none" w:sz="0" w:space="0" w:color="auto"/>
        <w:bottom w:val="none" w:sz="0" w:space="0" w:color="auto"/>
        <w:right w:val="none" w:sz="0" w:space="0" w:color="auto"/>
      </w:divBdr>
    </w:div>
    <w:div w:id="112408214">
      <w:bodyDiv w:val="1"/>
      <w:marLeft w:val="0"/>
      <w:marRight w:val="0"/>
      <w:marTop w:val="0"/>
      <w:marBottom w:val="0"/>
      <w:divBdr>
        <w:top w:val="none" w:sz="0" w:space="0" w:color="auto"/>
        <w:left w:val="none" w:sz="0" w:space="0" w:color="auto"/>
        <w:bottom w:val="none" w:sz="0" w:space="0" w:color="auto"/>
        <w:right w:val="none" w:sz="0" w:space="0" w:color="auto"/>
      </w:divBdr>
    </w:div>
    <w:div w:id="117451612">
      <w:bodyDiv w:val="1"/>
      <w:marLeft w:val="0"/>
      <w:marRight w:val="0"/>
      <w:marTop w:val="0"/>
      <w:marBottom w:val="0"/>
      <w:divBdr>
        <w:top w:val="none" w:sz="0" w:space="0" w:color="auto"/>
        <w:left w:val="none" w:sz="0" w:space="0" w:color="auto"/>
        <w:bottom w:val="none" w:sz="0" w:space="0" w:color="auto"/>
        <w:right w:val="none" w:sz="0" w:space="0" w:color="auto"/>
      </w:divBdr>
    </w:div>
    <w:div w:id="124204059">
      <w:bodyDiv w:val="1"/>
      <w:marLeft w:val="0"/>
      <w:marRight w:val="0"/>
      <w:marTop w:val="0"/>
      <w:marBottom w:val="0"/>
      <w:divBdr>
        <w:top w:val="none" w:sz="0" w:space="0" w:color="auto"/>
        <w:left w:val="none" w:sz="0" w:space="0" w:color="auto"/>
        <w:bottom w:val="none" w:sz="0" w:space="0" w:color="auto"/>
        <w:right w:val="none" w:sz="0" w:space="0" w:color="auto"/>
      </w:divBdr>
    </w:div>
    <w:div w:id="128524143">
      <w:bodyDiv w:val="1"/>
      <w:marLeft w:val="0"/>
      <w:marRight w:val="0"/>
      <w:marTop w:val="0"/>
      <w:marBottom w:val="0"/>
      <w:divBdr>
        <w:top w:val="none" w:sz="0" w:space="0" w:color="auto"/>
        <w:left w:val="none" w:sz="0" w:space="0" w:color="auto"/>
        <w:bottom w:val="none" w:sz="0" w:space="0" w:color="auto"/>
        <w:right w:val="none" w:sz="0" w:space="0" w:color="auto"/>
      </w:divBdr>
    </w:div>
    <w:div w:id="130369943">
      <w:bodyDiv w:val="1"/>
      <w:marLeft w:val="0"/>
      <w:marRight w:val="0"/>
      <w:marTop w:val="0"/>
      <w:marBottom w:val="0"/>
      <w:divBdr>
        <w:top w:val="none" w:sz="0" w:space="0" w:color="auto"/>
        <w:left w:val="none" w:sz="0" w:space="0" w:color="auto"/>
        <w:bottom w:val="none" w:sz="0" w:space="0" w:color="auto"/>
        <w:right w:val="none" w:sz="0" w:space="0" w:color="auto"/>
      </w:divBdr>
    </w:div>
    <w:div w:id="137579218">
      <w:bodyDiv w:val="1"/>
      <w:marLeft w:val="0"/>
      <w:marRight w:val="0"/>
      <w:marTop w:val="0"/>
      <w:marBottom w:val="0"/>
      <w:divBdr>
        <w:top w:val="none" w:sz="0" w:space="0" w:color="auto"/>
        <w:left w:val="none" w:sz="0" w:space="0" w:color="auto"/>
        <w:bottom w:val="none" w:sz="0" w:space="0" w:color="auto"/>
        <w:right w:val="none" w:sz="0" w:space="0" w:color="auto"/>
      </w:divBdr>
    </w:div>
    <w:div w:id="139463497">
      <w:bodyDiv w:val="1"/>
      <w:marLeft w:val="0"/>
      <w:marRight w:val="0"/>
      <w:marTop w:val="0"/>
      <w:marBottom w:val="0"/>
      <w:divBdr>
        <w:top w:val="none" w:sz="0" w:space="0" w:color="auto"/>
        <w:left w:val="none" w:sz="0" w:space="0" w:color="auto"/>
        <w:bottom w:val="none" w:sz="0" w:space="0" w:color="auto"/>
        <w:right w:val="none" w:sz="0" w:space="0" w:color="auto"/>
      </w:divBdr>
    </w:div>
    <w:div w:id="143085834">
      <w:bodyDiv w:val="1"/>
      <w:marLeft w:val="0"/>
      <w:marRight w:val="0"/>
      <w:marTop w:val="0"/>
      <w:marBottom w:val="0"/>
      <w:divBdr>
        <w:top w:val="none" w:sz="0" w:space="0" w:color="auto"/>
        <w:left w:val="none" w:sz="0" w:space="0" w:color="auto"/>
        <w:bottom w:val="none" w:sz="0" w:space="0" w:color="auto"/>
        <w:right w:val="none" w:sz="0" w:space="0" w:color="auto"/>
      </w:divBdr>
    </w:div>
    <w:div w:id="144203694">
      <w:bodyDiv w:val="1"/>
      <w:marLeft w:val="0"/>
      <w:marRight w:val="0"/>
      <w:marTop w:val="0"/>
      <w:marBottom w:val="0"/>
      <w:divBdr>
        <w:top w:val="none" w:sz="0" w:space="0" w:color="auto"/>
        <w:left w:val="none" w:sz="0" w:space="0" w:color="auto"/>
        <w:bottom w:val="none" w:sz="0" w:space="0" w:color="auto"/>
        <w:right w:val="none" w:sz="0" w:space="0" w:color="auto"/>
      </w:divBdr>
    </w:div>
    <w:div w:id="146746262">
      <w:bodyDiv w:val="1"/>
      <w:marLeft w:val="0"/>
      <w:marRight w:val="0"/>
      <w:marTop w:val="0"/>
      <w:marBottom w:val="0"/>
      <w:divBdr>
        <w:top w:val="none" w:sz="0" w:space="0" w:color="auto"/>
        <w:left w:val="none" w:sz="0" w:space="0" w:color="auto"/>
        <w:bottom w:val="none" w:sz="0" w:space="0" w:color="auto"/>
        <w:right w:val="none" w:sz="0" w:space="0" w:color="auto"/>
      </w:divBdr>
    </w:div>
    <w:div w:id="154301728">
      <w:bodyDiv w:val="1"/>
      <w:marLeft w:val="0"/>
      <w:marRight w:val="0"/>
      <w:marTop w:val="0"/>
      <w:marBottom w:val="0"/>
      <w:divBdr>
        <w:top w:val="none" w:sz="0" w:space="0" w:color="auto"/>
        <w:left w:val="none" w:sz="0" w:space="0" w:color="auto"/>
        <w:bottom w:val="none" w:sz="0" w:space="0" w:color="auto"/>
        <w:right w:val="none" w:sz="0" w:space="0" w:color="auto"/>
      </w:divBdr>
    </w:div>
    <w:div w:id="155387656">
      <w:bodyDiv w:val="1"/>
      <w:marLeft w:val="0"/>
      <w:marRight w:val="0"/>
      <w:marTop w:val="0"/>
      <w:marBottom w:val="0"/>
      <w:divBdr>
        <w:top w:val="none" w:sz="0" w:space="0" w:color="auto"/>
        <w:left w:val="none" w:sz="0" w:space="0" w:color="auto"/>
        <w:bottom w:val="none" w:sz="0" w:space="0" w:color="auto"/>
        <w:right w:val="none" w:sz="0" w:space="0" w:color="auto"/>
      </w:divBdr>
    </w:div>
    <w:div w:id="164053224">
      <w:bodyDiv w:val="1"/>
      <w:marLeft w:val="0"/>
      <w:marRight w:val="0"/>
      <w:marTop w:val="0"/>
      <w:marBottom w:val="0"/>
      <w:divBdr>
        <w:top w:val="none" w:sz="0" w:space="0" w:color="auto"/>
        <w:left w:val="none" w:sz="0" w:space="0" w:color="auto"/>
        <w:bottom w:val="none" w:sz="0" w:space="0" w:color="auto"/>
        <w:right w:val="none" w:sz="0" w:space="0" w:color="auto"/>
      </w:divBdr>
    </w:div>
    <w:div w:id="167408003">
      <w:bodyDiv w:val="1"/>
      <w:marLeft w:val="0"/>
      <w:marRight w:val="0"/>
      <w:marTop w:val="0"/>
      <w:marBottom w:val="0"/>
      <w:divBdr>
        <w:top w:val="none" w:sz="0" w:space="0" w:color="auto"/>
        <w:left w:val="none" w:sz="0" w:space="0" w:color="auto"/>
        <w:bottom w:val="none" w:sz="0" w:space="0" w:color="auto"/>
        <w:right w:val="none" w:sz="0" w:space="0" w:color="auto"/>
      </w:divBdr>
    </w:div>
    <w:div w:id="169490500">
      <w:bodyDiv w:val="1"/>
      <w:marLeft w:val="0"/>
      <w:marRight w:val="0"/>
      <w:marTop w:val="0"/>
      <w:marBottom w:val="0"/>
      <w:divBdr>
        <w:top w:val="none" w:sz="0" w:space="0" w:color="auto"/>
        <w:left w:val="none" w:sz="0" w:space="0" w:color="auto"/>
        <w:bottom w:val="none" w:sz="0" w:space="0" w:color="auto"/>
        <w:right w:val="none" w:sz="0" w:space="0" w:color="auto"/>
      </w:divBdr>
    </w:div>
    <w:div w:id="185488734">
      <w:bodyDiv w:val="1"/>
      <w:marLeft w:val="0"/>
      <w:marRight w:val="0"/>
      <w:marTop w:val="0"/>
      <w:marBottom w:val="0"/>
      <w:divBdr>
        <w:top w:val="none" w:sz="0" w:space="0" w:color="auto"/>
        <w:left w:val="none" w:sz="0" w:space="0" w:color="auto"/>
        <w:bottom w:val="none" w:sz="0" w:space="0" w:color="auto"/>
        <w:right w:val="none" w:sz="0" w:space="0" w:color="auto"/>
      </w:divBdr>
    </w:div>
    <w:div w:id="204105984">
      <w:bodyDiv w:val="1"/>
      <w:marLeft w:val="0"/>
      <w:marRight w:val="0"/>
      <w:marTop w:val="0"/>
      <w:marBottom w:val="0"/>
      <w:divBdr>
        <w:top w:val="none" w:sz="0" w:space="0" w:color="auto"/>
        <w:left w:val="none" w:sz="0" w:space="0" w:color="auto"/>
        <w:bottom w:val="none" w:sz="0" w:space="0" w:color="auto"/>
        <w:right w:val="none" w:sz="0" w:space="0" w:color="auto"/>
      </w:divBdr>
    </w:div>
    <w:div w:id="205487746">
      <w:bodyDiv w:val="1"/>
      <w:marLeft w:val="0"/>
      <w:marRight w:val="0"/>
      <w:marTop w:val="0"/>
      <w:marBottom w:val="0"/>
      <w:divBdr>
        <w:top w:val="none" w:sz="0" w:space="0" w:color="auto"/>
        <w:left w:val="none" w:sz="0" w:space="0" w:color="auto"/>
        <w:bottom w:val="none" w:sz="0" w:space="0" w:color="auto"/>
        <w:right w:val="none" w:sz="0" w:space="0" w:color="auto"/>
      </w:divBdr>
    </w:div>
    <w:div w:id="214510696">
      <w:bodyDiv w:val="1"/>
      <w:marLeft w:val="0"/>
      <w:marRight w:val="0"/>
      <w:marTop w:val="0"/>
      <w:marBottom w:val="0"/>
      <w:divBdr>
        <w:top w:val="none" w:sz="0" w:space="0" w:color="auto"/>
        <w:left w:val="none" w:sz="0" w:space="0" w:color="auto"/>
        <w:bottom w:val="none" w:sz="0" w:space="0" w:color="auto"/>
        <w:right w:val="none" w:sz="0" w:space="0" w:color="auto"/>
      </w:divBdr>
    </w:div>
    <w:div w:id="221142856">
      <w:bodyDiv w:val="1"/>
      <w:marLeft w:val="0"/>
      <w:marRight w:val="0"/>
      <w:marTop w:val="0"/>
      <w:marBottom w:val="0"/>
      <w:divBdr>
        <w:top w:val="none" w:sz="0" w:space="0" w:color="auto"/>
        <w:left w:val="none" w:sz="0" w:space="0" w:color="auto"/>
        <w:bottom w:val="none" w:sz="0" w:space="0" w:color="auto"/>
        <w:right w:val="none" w:sz="0" w:space="0" w:color="auto"/>
      </w:divBdr>
    </w:div>
    <w:div w:id="229460627">
      <w:bodyDiv w:val="1"/>
      <w:marLeft w:val="0"/>
      <w:marRight w:val="0"/>
      <w:marTop w:val="0"/>
      <w:marBottom w:val="0"/>
      <w:divBdr>
        <w:top w:val="none" w:sz="0" w:space="0" w:color="auto"/>
        <w:left w:val="none" w:sz="0" w:space="0" w:color="auto"/>
        <w:bottom w:val="none" w:sz="0" w:space="0" w:color="auto"/>
        <w:right w:val="none" w:sz="0" w:space="0" w:color="auto"/>
      </w:divBdr>
    </w:div>
    <w:div w:id="234245988">
      <w:bodyDiv w:val="1"/>
      <w:marLeft w:val="0"/>
      <w:marRight w:val="0"/>
      <w:marTop w:val="0"/>
      <w:marBottom w:val="0"/>
      <w:divBdr>
        <w:top w:val="none" w:sz="0" w:space="0" w:color="auto"/>
        <w:left w:val="none" w:sz="0" w:space="0" w:color="auto"/>
        <w:bottom w:val="none" w:sz="0" w:space="0" w:color="auto"/>
        <w:right w:val="none" w:sz="0" w:space="0" w:color="auto"/>
      </w:divBdr>
    </w:div>
    <w:div w:id="243031940">
      <w:bodyDiv w:val="1"/>
      <w:marLeft w:val="0"/>
      <w:marRight w:val="0"/>
      <w:marTop w:val="0"/>
      <w:marBottom w:val="0"/>
      <w:divBdr>
        <w:top w:val="none" w:sz="0" w:space="0" w:color="auto"/>
        <w:left w:val="none" w:sz="0" w:space="0" w:color="auto"/>
        <w:bottom w:val="none" w:sz="0" w:space="0" w:color="auto"/>
        <w:right w:val="none" w:sz="0" w:space="0" w:color="auto"/>
      </w:divBdr>
    </w:div>
    <w:div w:id="243996520">
      <w:bodyDiv w:val="1"/>
      <w:marLeft w:val="0"/>
      <w:marRight w:val="0"/>
      <w:marTop w:val="0"/>
      <w:marBottom w:val="0"/>
      <w:divBdr>
        <w:top w:val="none" w:sz="0" w:space="0" w:color="auto"/>
        <w:left w:val="none" w:sz="0" w:space="0" w:color="auto"/>
        <w:bottom w:val="none" w:sz="0" w:space="0" w:color="auto"/>
        <w:right w:val="none" w:sz="0" w:space="0" w:color="auto"/>
      </w:divBdr>
    </w:div>
    <w:div w:id="245462304">
      <w:bodyDiv w:val="1"/>
      <w:marLeft w:val="0"/>
      <w:marRight w:val="0"/>
      <w:marTop w:val="0"/>
      <w:marBottom w:val="0"/>
      <w:divBdr>
        <w:top w:val="none" w:sz="0" w:space="0" w:color="auto"/>
        <w:left w:val="none" w:sz="0" w:space="0" w:color="auto"/>
        <w:bottom w:val="none" w:sz="0" w:space="0" w:color="auto"/>
        <w:right w:val="none" w:sz="0" w:space="0" w:color="auto"/>
      </w:divBdr>
    </w:div>
    <w:div w:id="248386994">
      <w:bodyDiv w:val="1"/>
      <w:marLeft w:val="0"/>
      <w:marRight w:val="0"/>
      <w:marTop w:val="0"/>
      <w:marBottom w:val="0"/>
      <w:divBdr>
        <w:top w:val="none" w:sz="0" w:space="0" w:color="auto"/>
        <w:left w:val="none" w:sz="0" w:space="0" w:color="auto"/>
        <w:bottom w:val="none" w:sz="0" w:space="0" w:color="auto"/>
        <w:right w:val="none" w:sz="0" w:space="0" w:color="auto"/>
      </w:divBdr>
    </w:div>
    <w:div w:id="248664970">
      <w:bodyDiv w:val="1"/>
      <w:marLeft w:val="0"/>
      <w:marRight w:val="0"/>
      <w:marTop w:val="0"/>
      <w:marBottom w:val="0"/>
      <w:divBdr>
        <w:top w:val="none" w:sz="0" w:space="0" w:color="auto"/>
        <w:left w:val="none" w:sz="0" w:space="0" w:color="auto"/>
        <w:bottom w:val="none" w:sz="0" w:space="0" w:color="auto"/>
        <w:right w:val="none" w:sz="0" w:space="0" w:color="auto"/>
      </w:divBdr>
    </w:div>
    <w:div w:id="250505316">
      <w:bodyDiv w:val="1"/>
      <w:marLeft w:val="0"/>
      <w:marRight w:val="0"/>
      <w:marTop w:val="0"/>
      <w:marBottom w:val="0"/>
      <w:divBdr>
        <w:top w:val="none" w:sz="0" w:space="0" w:color="auto"/>
        <w:left w:val="none" w:sz="0" w:space="0" w:color="auto"/>
        <w:bottom w:val="none" w:sz="0" w:space="0" w:color="auto"/>
        <w:right w:val="none" w:sz="0" w:space="0" w:color="auto"/>
      </w:divBdr>
    </w:div>
    <w:div w:id="250773467">
      <w:bodyDiv w:val="1"/>
      <w:marLeft w:val="0"/>
      <w:marRight w:val="0"/>
      <w:marTop w:val="0"/>
      <w:marBottom w:val="0"/>
      <w:divBdr>
        <w:top w:val="none" w:sz="0" w:space="0" w:color="auto"/>
        <w:left w:val="none" w:sz="0" w:space="0" w:color="auto"/>
        <w:bottom w:val="none" w:sz="0" w:space="0" w:color="auto"/>
        <w:right w:val="none" w:sz="0" w:space="0" w:color="auto"/>
      </w:divBdr>
    </w:div>
    <w:div w:id="262491390">
      <w:bodyDiv w:val="1"/>
      <w:marLeft w:val="0"/>
      <w:marRight w:val="0"/>
      <w:marTop w:val="0"/>
      <w:marBottom w:val="0"/>
      <w:divBdr>
        <w:top w:val="none" w:sz="0" w:space="0" w:color="auto"/>
        <w:left w:val="none" w:sz="0" w:space="0" w:color="auto"/>
        <w:bottom w:val="none" w:sz="0" w:space="0" w:color="auto"/>
        <w:right w:val="none" w:sz="0" w:space="0" w:color="auto"/>
      </w:divBdr>
    </w:div>
    <w:div w:id="272979536">
      <w:bodyDiv w:val="1"/>
      <w:marLeft w:val="0"/>
      <w:marRight w:val="0"/>
      <w:marTop w:val="0"/>
      <w:marBottom w:val="0"/>
      <w:divBdr>
        <w:top w:val="none" w:sz="0" w:space="0" w:color="auto"/>
        <w:left w:val="none" w:sz="0" w:space="0" w:color="auto"/>
        <w:bottom w:val="none" w:sz="0" w:space="0" w:color="auto"/>
        <w:right w:val="none" w:sz="0" w:space="0" w:color="auto"/>
      </w:divBdr>
    </w:div>
    <w:div w:id="274824964">
      <w:bodyDiv w:val="1"/>
      <w:marLeft w:val="0"/>
      <w:marRight w:val="0"/>
      <w:marTop w:val="0"/>
      <w:marBottom w:val="0"/>
      <w:divBdr>
        <w:top w:val="none" w:sz="0" w:space="0" w:color="auto"/>
        <w:left w:val="none" w:sz="0" w:space="0" w:color="auto"/>
        <w:bottom w:val="none" w:sz="0" w:space="0" w:color="auto"/>
        <w:right w:val="none" w:sz="0" w:space="0" w:color="auto"/>
      </w:divBdr>
    </w:div>
    <w:div w:id="277295122">
      <w:bodyDiv w:val="1"/>
      <w:marLeft w:val="0"/>
      <w:marRight w:val="0"/>
      <w:marTop w:val="0"/>
      <w:marBottom w:val="0"/>
      <w:divBdr>
        <w:top w:val="none" w:sz="0" w:space="0" w:color="auto"/>
        <w:left w:val="none" w:sz="0" w:space="0" w:color="auto"/>
        <w:bottom w:val="none" w:sz="0" w:space="0" w:color="auto"/>
        <w:right w:val="none" w:sz="0" w:space="0" w:color="auto"/>
      </w:divBdr>
    </w:div>
    <w:div w:id="291789110">
      <w:bodyDiv w:val="1"/>
      <w:marLeft w:val="0"/>
      <w:marRight w:val="0"/>
      <w:marTop w:val="0"/>
      <w:marBottom w:val="0"/>
      <w:divBdr>
        <w:top w:val="none" w:sz="0" w:space="0" w:color="auto"/>
        <w:left w:val="none" w:sz="0" w:space="0" w:color="auto"/>
        <w:bottom w:val="none" w:sz="0" w:space="0" w:color="auto"/>
        <w:right w:val="none" w:sz="0" w:space="0" w:color="auto"/>
      </w:divBdr>
    </w:div>
    <w:div w:id="306860691">
      <w:bodyDiv w:val="1"/>
      <w:marLeft w:val="0"/>
      <w:marRight w:val="0"/>
      <w:marTop w:val="0"/>
      <w:marBottom w:val="0"/>
      <w:divBdr>
        <w:top w:val="none" w:sz="0" w:space="0" w:color="auto"/>
        <w:left w:val="none" w:sz="0" w:space="0" w:color="auto"/>
        <w:bottom w:val="none" w:sz="0" w:space="0" w:color="auto"/>
        <w:right w:val="none" w:sz="0" w:space="0" w:color="auto"/>
      </w:divBdr>
    </w:div>
    <w:div w:id="313293940">
      <w:bodyDiv w:val="1"/>
      <w:marLeft w:val="0"/>
      <w:marRight w:val="0"/>
      <w:marTop w:val="0"/>
      <w:marBottom w:val="0"/>
      <w:divBdr>
        <w:top w:val="none" w:sz="0" w:space="0" w:color="auto"/>
        <w:left w:val="none" w:sz="0" w:space="0" w:color="auto"/>
        <w:bottom w:val="none" w:sz="0" w:space="0" w:color="auto"/>
        <w:right w:val="none" w:sz="0" w:space="0" w:color="auto"/>
      </w:divBdr>
    </w:div>
    <w:div w:id="316494654">
      <w:bodyDiv w:val="1"/>
      <w:marLeft w:val="0"/>
      <w:marRight w:val="0"/>
      <w:marTop w:val="0"/>
      <w:marBottom w:val="0"/>
      <w:divBdr>
        <w:top w:val="none" w:sz="0" w:space="0" w:color="auto"/>
        <w:left w:val="none" w:sz="0" w:space="0" w:color="auto"/>
        <w:bottom w:val="none" w:sz="0" w:space="0" w:color="auto"/>
        <w:right w:val="none" w:sz="0" w:space="0" w:color="auto"/>
      </w:divBdr>
    </w:div>
    <w:div w:id="319308878">
      <w:bodyDiv w:val="1"/>
      <w:marLeft w:val="0"/>
      <w:marRight w:val="0"/>
      <w:marTop w:val="0"/>
      <w:marBottom w:val="0"/>
      <w:divBdr>
        <w:top w:val="none" w:sz="0" w:space="0" w:color="auto"/>
        <w:left w:val="none" w:sz="0" w:space="0" w:color="auto"/>
        <w:bottom w:val="none" w:sz="0" w:space="0" w:color="auto"/>
        <w:right w:val="none" w:sz="0" w:space="0" w:color="auto"/>
      </w:divBdr>
    </w:div>
    <w:div w:id="321743651">
      <w:bodyDiv w:val="1"/>
      <w:marLeft w:val="0"/>
      <w:marRight w:val="0"/>
      <w:marTop w:val="0"/>
      <w:marBottom w:val="0"/>
      <w:divBdr>
        <w:top w:val="none" w:sz="0" w:space="0" w:color="auto"/>
        <w:left w:val="none" w:sz="0" w:space="0" w:color="auto"/>
        <w:bottom w:val="none" w:sz="0" w:space="0" w:color="auto"/>
        <w:right w:val="none" w:sz="0" w:space="0" w:color="auto"/>
      </w:divBdr>
    </w:div>
    <w:div w:id="322246447">
      <w:bodyDiv w:val="1"/>
      <w:marLeft w:val="0"/>
      <w:marRight w:val="0"/>
      <w:marTop w:val="0"/>
      <w:marBottom w:val="0"/>
      <w:divBdr>
        <w:top w:val="none" w:sz="0" w:space="0" w:color="auto"/>
        <w:left w:val="none" w:sz="0" w:space="0" w:color="auto"/>
        <w:bottom w:val="none" w:sz="0" w:space="0" w:color="auto"/>
        <w:right w:val="none" w:sz="0" w:space="0" w:color="auto"/>
      </w:divBdr>
    </w:div>
    <w:div w:id="322859634">
      <w:bodyDiv w:val="1"/>
      <w:marLeft w:val="0"/>
      <w:marRight w:val="0"/>
      <w:marTop w:val="0"/>
      <w:marBottom w:val="0"/>
      <w:divBdr>
        <w:top w:val="none" w:sz="0" w:space="0" w:color="auto"/>
        <w:left w:val="none" w:sz="0" w:space="0" w:color="auto"/>
        <w:bottom w:val="none" w:sz="0" w:space="0" w:color="auto"/>
        <w:right w:val="none" w:sz="0" w:space="0" w:color="auto"/>
      </w:divBdr>
    </w:div>
    <w:div w:id="326709677">
      <w:bodyDiv w:val="1"/>
      <w:marLeft w:val="0"/>
      <w:marRight w:val="0"/>
      <w:marTop w:val="0"/>
      <w:marBottom w:val="0"/>
      <w:divBdr>
        <w:top w:val="none" w:sz="0" w:space="0" w:color="auto"/>
        <w:left w:val="none" w:sz="0" w:space="0" w:color="auto"/>
        <w:bottom w:val="none" w:sz="0" w:space="0" w:color="auto"/>
        <w:right w:val="none" w:sz="0" w:space="0" w:color="auto"/>
      </w:divBdr>
    </w:div>
    <w:div w:id="339284064">
      <w:bodyDiv w:val="1"/>
      <w:marLeft w:val="0"/>
      <w:marRight w:val="0"/>
      <w:marTop w:val="0"/>
      <w:marBottom w:val="0"/>
      <w:divBdr>
        <w:top w:val="none" w:sz="0" w:space="0" w:color="auto"/>
        <w:left w:val="none" w:sz="0" w:space="0" w:color="auto"/>
        <w:bottom w:val="none" w:sz="0" w:space="0" w:color="auto"/>
        <w:right w:val="none" w:sz="0" w:space="0" w:color="auto"/>
      </w:divBdr>
    </w:div>
    <w:div w:id="343021106">
      <w:bodyDiv w:val="1"/>
      <w:marLeft w:val="0"/>
      <w:marRight w:val="0"/>
      <w:marTop w:val="0"/>
      <w:marBottom w:val="0"/>
      <w:divBdr>
        <w:top w:val="none" w:sz="0" w:space="0" w:color="auto"/>
        <w:left w:val="none" w:sz="0" w:space="0" w:color="auto"/>
        <w:bottom w:val="none" w:sz="0" w:space="0" w:color="auto"/>
        <w:right w:val="none" w:sz="0" w:space="0" w:color="auto"/>
      </w:divBdr>
    </w:div>
    <w:div w:id="353776541">
      <w:bodyDiv w:val="1"/>
      <w:marLeft w:val="0"/>
      <w:marRight w:val="0"/>
      <w:marTop w:val="0"/>
      <w:marBottom w:val="0"/>
      <w:divBdr>
        <w:top w:val="none" w:sz="0" w:space="0" w:color="auto"/>
        <w:left w:val="none" w:sz="0" w:space="0" w:color="auto"/>
        <w:bottom w:val="none" w:sz="0" w:space="0" w:color="auto"/>
        <w:right w:val="none" w:sz="0" w:space="0" w:color="auto"/>
      </w:divBdr>
    </w:div>
    <w:div w:id="361053244">
      <w:bodyDiv w:val="1"/>
      <w:marLeft w:val="0"/>
      <w:marRight w:val="0"/>
      <w:marTop w:val="0"/>
      <w:marBottom w:val="0"/>
      <w:divBdr>
        <w:top w:val="none" w:sz="0" w:space="0" w:color="auto"/>
        <w:left w:val="none" w:sz="0" w:space="0" w:color="auto"/>
        <w:bottom w:val="none" w:sz="0" w:space="0" w:color="auto"/>
        <w:right w:val="none" w:sz="0" w:space="0" w:color="auto"/>
      </w:divBdr>
    </w:div>
    <w:div w:id="361707055">
      <w:bodyDiv w:val="1"/>
      <w:marLeft w:val="0"/>
      <w:marRight w:val="0"/>
      <w:marTop w:val="0"/>
      <w:marBottom w:val="0"/>
      <w:divBdr>
        <w:top w:val="none" w:sz="0" w:space="0" w:color="auto"/>
        <w:left w:val="none" w:sz="0" w:space="0" w:color="auto"/>
        <w:bottom w:val="none" w:sz="0" w:space="0" w:color="auto"/>
        <w:right w:val="none" w:sz="0" w:space="0" w:color="auto"/>
      </w:divBdr>
    </w:div>
    <w:div w:id="374352789">
      <w:bodyDiv w:val="1"/>
      <w:marLeft w:val="0"/>
      <w:marRight w:val="0"/>
      <w:marTop w:val="0"/>
      <w:marBottom w:val="0"/>
      <w:divBdr>
        <w:top w:val="none" w:sz="0" w:space="0" w:color="auto"/>
        <w:left w:val="none" w:sz="0" w:space="0" w:color="auto"/>
        <w:bottom w:val="none" w:sz="0" w:space="0" w:color="auto"/>
        <w:right w:val="none" w:sz="0" w:space="0" w:color="auto"/>
      </w:divBdr>
    </w:div>
    <w:div w:id="376778908">
      <w:bodyDiv w:val="1"/>
      <w:marLeft w:val="0"/>
      <w:marRight w:val="0"/>
      <w:marTop w:val="0"/>
      <w:marBottom w:val="0"/>
      <w:divBdr>
        <w:top w:val="none" w:sz="0" w:space="0" w:color="auto"/>
        <w:left w:val="none" w:sz="0" w:space="0" w:color="auto"/>
        <w:bottom w:val="none" w:sz="0" w:space="0" w:color="auto"/>
        <w:right w:val="none" w:sz="0" w:space="0" w:color="auto"/>
      </w:divBdr>
    </w:div>
    <w:div w:id="376859379">
      <w:bodyDiv w:val="1"/>
      <w:marLeft w:val="0"/>
      <w:marRight w:val="0"/>
      <w:marTop w:val="0"/>
      <w:marBottom w:val="0"/>
      <w:divBdr>
        <w:top w:val="none" w:sz="0" w:space="0" w:color="auto"/>
        <w:left w:val="none" w:sz="0" w:space="0" w:color="auto"/>
        <w:bottom w:val="none" w:sz="0" w:space="0" w:color="auto"/>
        <w:right w:val="none" w:sz="0" w:space="0" w:color="auto"/>
      </w:divBdr>
    </w:div>
    <w:div w:id="383605145">
      <w:bodyDiv w:val="1"/>
      <w:marLeft w:val="0"/>
      <w:marRight w:val="0"/>
      <w:marTop w:val="0"/>
      <w:marBottom w:val="0"/>
      <w:divBdr>
        <w:top w:val="none" w:sz="0" w:space="0" w:color="auto"/>
        <w:left w:val="none" w:sz="0" w:space="0" w:color="auto"/>
        <w:bottom w:val="none" w:sz="0" w:space="0" w:color="auto"/>
        <w:right w:val="none" w:sz="0" w:space="0" w:color="auto"/>
      </w:divBdr>
    </w:div>
    <w:div w:id="386340869">
      <w:bodyDiv w:val="1"/>
      <w:marLeft w:val="0"/>
      <w:marRight w:val="0"/>
      <w:marTop w:val="0"/>
      <w:marBottom w:val="0"/>
      <w:divBdr>
        <w:top w:val="none" w:sz="0" w:space="0" w:color="auto"/>
        <w:left w:val="none" w:sz="0" w:space="0" w:color="auto"/>
        <w:bottom w:val="none" w:sz="0" w:space="0" w:color="auto"/>
        <w:right w:val="none" w:sz="0" w:space="0" w:color="auto"/>
      </w:divBdr>
    </w:div>
    <w:div w:id="393284210">
      <w:bodyDiv w:val="1"/>
      <w:marLeft w:val="0"/>
      <w:marRight w:val="0"/>
      <w:marTop w:val="0"/>
      <w:marBottom w:val="0"/>
      <w:divBdr>
        <w:top w:val="none" w:sz="0" w:space="0" w:color="auto"/>
        <w:left w:val="none" w:sz="0" w:space="0" w:color="auto"/>
        <w:bottom w:val="none" w:sz="0" w:space="0" w:color="auto"/>
        <w:right w:val="none" w:sz="0" w:space="0" w:color="auto"/>
      </w:divBdr>
    </w:div>
    <w:div w:id="396171334">
      <w:bodyDiv w:val="1"/>
      <w:marLeft w:val="0"/>
      <w:marRight w:val="0"/>
      <w:marTop w:val="0"/>
      <w:marBottom w:val="0"/>
      <w:divBdr>
        <w:top w:val="none" w:sz="0" w:space="0" w:color="auto"/>
        <w:left w:val="none" w:sz="0" w:space="0" w:color="auto"/>
        <w:bottom w:val="none" w:sz="0" w:space="0" w:color="auto"/>
        <w:right w:val="none" w:sz="0" w:space="0" w:color="auto"/>
      </w:divBdr>
    </w:div>
    <w:div w:id="396906335">
      <w:bodyDiv w:val="1"/>
      <w:marLeft w:val="0"/>
      <w:marRight w:val="0"/>
      <w:marTop w:val="0"/>
      <w:marBottom w:val="0"/>
      <w:divBdr>
        <w:top w:val="none" w:sz="0" w:space="0" w:color="auto"/>
        <w:left w:val="none" w:sz="0" w:space="0" w:color="auto"/>
        <w:bottom w:val="none" w:sz="0" w:space="0" w:color="auto"/>
        <w:right w:val="none" w:sz="0" w:space="0" w:color="auto"/>
      </w:divBdr>
    </w:div>
    <w:div w:id="407577081">
      <w:bodyDiv w:val="1"/>
      <w:marLeft w:val="0"/>
      <w:marRight w:val="0"/>
      <w:marTop w:val="0"/>
      <w:marBottom w:val="0"/>
      <w:divBdr>
        <w:top w:val="none" w:sz="0" w:space="0" w:color="auto"/>
        <w:left w:val="none" w:sz="0" w:space="0" w:color="auto"/>
        <w:bottom w:val="none" w:sz="0" w:space="0" w:color="auto"/>
        <w:right w:val="none" w:sz="0" w:space="0" w:color="auto"/>
      </w:divBdr>
    </w:div>
    <w:div w:id="422845070">
      <w:bodyDiv w:val="1"/>
      <w:marLeft w:val="0"/>
      <w:marRight w:val="0"/>
      <w:marTop w:val="0"/>
      <w:marBottom w:val="0"/>
      <w:divBdr>
        <w:top w:val="none" w:sz="0" w:space="0" w:color="auto"/>
        <w:left w:val="none" w:sz="0" w:space="0" w:color="auto"/>
        <w:bottom w:val="none" w:sz="0" w:space="0" w:color="auto"/>
        <w:right w:val="none" w:sz="0" w:space="0" w:color="auto"/>
      </w:divBdr>
    </w:div>
    <w:div w:id="438109144">
      <w:bodyDiv w:val="1"/>
      <w:marLeft w:val="0"/>
      <w:marRight w:val="0"/>
      <w:marTop w:val="0"/>
      <w:marBottom w:val="0"/>
      <w:divBdr>
        <w:top w:val="none" w:sz="0" w:space="0" w:color="auto"/>
        <w:left w:val="none" w:sz="0" w:space="0" w:color="auto"/>
        <w:bottom w:val="none" w:sz="0" w:space="0" w:color="auto"/>
        <w:right w:val="none" w:sz="0" w:space="0" w:color="auto"/>
      </w:divBdr>
    </w:div>
    <w:div w:id="443235460">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50707474">
      <w:bodyDiv w:val="1"/>
      <w:marLeft w:val="0"/>
      <w:marRight w:val="0"/>
      <w:marTop w:val="0"/>
      <w:marBottom w:val="0"/>
      <w:divBdr>
        <w:top w:val="none" w:sz="0" w:space="0" w:color="auto"/>
        <w:left w:val="none" w:sz="0" w:space="0" w:color="auto"/>
        <w:bottom w:val="none" w:sz="0" w:space="0" w:color="auto"/>
        <w:right w:val="none" w:sz="0" w:space="0" w:color="auto"/>
      </w:divBdr>
    </w:div>
    <w:div w:id="452133256">
      <w:bodyDiv w:val="1"/>
      <w:marLeft w:val="0"/>
      <w:marRight w:val="0"/>
      <w:marTop w:val="0"/>
      <w:marBottom w:val="0"/>
      <w:divBdr>
        <w:top w:val="none" w:sz="0" w:space="0" w:color="auto"/>
        <w:left w:val="none" w:sz="0" w:space="0" w:color="auto"/>
        <w:bottom w:val="none" w:sz="0" w:space="0" w:color="auto"/>
        <w:right w:val="none" w:sz="0" w:space="0" w:color="auto"/>
      </w:divBdr>
    </w:div>
    <w:div w:id="453139176">
      <w:bodyDiv w:val="1"/>
      <w:marLeft w:val="0"/>
      <w:marRight w:val="0"/>
      <w:marTop w:val="0"/>
      <w:marBottom w:val="0"/>
      <w:divBdr>
        <w:top w:val="none" w:sz="0" w:space="0" w:color="auto"/>
        <w:left w:val="none" w:sz="0" w:space="0" w:color="auto"/>
        <w:bottom w:val="none" w:sz="0" w:space="0" w:color="auto"/>
        <w:right w:val="none" w:sz="0" w:space="0" w:color="auto"/>
      </w:divBdr>
    </w:div>
    <w:div w:id="455803167">
      <w:bodyDiv w:val="1"/>
      <w:marLeft w:val="0"/>
      <w:marRight w:val="0"/>
      <w:marTop w:val="0"/>
      <w:marBottom w:val="0"/>
      <w:divBdr>
        <w:top w:val="none" w:sz="0" w:space="0" w:color="auto"/>
        <w:left w:val="none" w:sz="0" w:space="0" w:color="auto"/>
        <w:bottom w:val="none" w:sz="0" w:space="0" w:color="auto"/>
        <w:right w:val="none" w:sz="0" w:space="0" w:color="auto"/>
      </w:divBdr>
    </w:div>
    <w:div w:id="455875167">
      <w:bodyDiv w:val="1"/>
      <w:marLeft w:val="0"/>
      <w:marRight w:val="0"/>
      <w:marTop w:val="0"/>
      <w:marBottom w:val="0"/>
      <w:divBdr>
        <w:top w:val="none" w:sz="0" w:space="0" w:color="auto"/>
        <w:left w:val="none" w:sz="0" w:space="0" w:color="auto"/>
        <w:bottom w:val="none" w:sz="0" w:space="0" w:color="auto"/>
        <w:right w:val="none" w:sz="0" w:space="0" w:color="auto"/>
      </w:divBdr>
    </w:div>
    <w:div w:id="470177728">
      <w:bodyDiv w:val="1"/>
      <w:marLeft w:val="0"/>
      <w:marRight w:val="0"/>
      <w:marTop w:val="0"/>
      <w:marBottom w:val="0"/>
      <w:divBdr>
        <w:top w:val="none" w:sz="0" w:space="0" w:color="auto"/>
        <w:left w:val="none" w:sz="0" w:space="0" w:color="auto"/>
        <w:bottom w:val="none" w:sz="0" w:space="0" w:color="auto"/>
        <w:right w:val="none" w:sz="0" w:space="0" w:color="auto"/>
      </w:divBdr>
    </w:div>
    <w:div w:id="470755980">
      <w:bodyDiv w:val="1"/>
      <w:marLeft w:val="0"/>
      <w:marRight w:val="0"/>
      <w:marTop w:val="0"/>
      <w:marBottom w:val="0"/>
      <w:divBdr>
        <w:top w:val="none" w:sz="0" w:space="0" w:color="auto"/>
        <w:left w:val="none" w:sz="0" w:space="0" w:color="auto"/>
        <w:bottom w:val="none" w:sz="0" w:space="0" w:color="auto"/>
        <w:right w:val="none" w:sz="0" w:space="0" w:color="auto"/>
      </w:divBdr>
    </w:div>
    <w:div w:id="471095569">
      <w:bodyDiv w:val="1"/>
      <w:marLeft w:val="0"/>
      <w:marRight w:val="0"/>
      <w:marTop w:val="0"/>
      <w:marBottom w:val="0"/>
      <w:divBdr>
        <w:top w:val="none" w:sz="0" w:space="0" w:color="auto"/>
        <w:left w:val="none" w:sz="0" w:space="0" w:color="auto"/>
        <w:bottom w:val="none" w:sz="0" w:space="0" w:color="auto"/>
        <w:right w:val="none" w:sz="0" w:space="0" w:color="auto"/>
      </w:divBdr>
    </w:div>
    <w:div w:id="476725208">
      <w:bodyDiv w:val="1"/>
      <w:marLeft w:val="0"/>
      <w:marRight w:val="0"/>
      <w:marTop w:val="0"/>
      <w:marBottom w:val="0"/>
      <w:divBdr>
        <w:top w:val="none" w:sz="0" w:space="0" w:color="auto"/>
        <w:left w:val="none" w:sz="0" w:space="0" w:color="auto"/>
        <w:bottom w:val="none" w:sz="0" w:space="0" w:color="auto"/>
        <w:right w:val="none" w:sz="0" w:space="0" w:color="auto"/>
      </w:divBdr>
    </w:div>
    <w:div w:id="477655383">
      <w:bodyDiv w:val="1"/>
      <w:marLeft w:val="0"/>
      <w:marRight w:val="0"/>
      <w:marTop w:val="0"/>
      <w:marBottom w:val="0"/>
      <w:divBdr>
        <w:top w:val="none" w:sz="0" w:space="0" w:color="auto"/>
        <w:left w:val="none" w:sz="0" w:space="0" w:color="auto"/>
        <w:bottom w:val="none" w:sz="0" w:space="0" w:color="auto"/>
        <w:right w:val="none" w:sz="0" w:space="0" w:color="auto"/>
      </w:divBdr>
    </w:div>
    <w:div w:id="492306509">
      <w:bodyDiv w:val="1"/>
      <w:marLeft w:val="0"/>
      <w:marRight w:val="0"/>
      <w:marTop w:val="0"/>
      <w:marBottom w:val="0"/>
      <w:divBdr>
        <w:top w:val="none" w:sz="0" w:space="0" w:color="auto"/>
        <w:left w:val="none" w:sz="0" w:space="0" w:color="auto"/>
        <w:bottom w:val="none" w:sz="0" w:space="0" w:color="auto"/>
        <w:right w:val="none" w:sz="0" w:space="0" w:color="auto"/>
      </w:divBdr>
    </w:div>
    <w:div w:id="504520079">
      <w:bodyDiv w:val="1"/>
      <w:marLeft w:val="0"/>
      <w:marRight w:val="0"/>
      <w:marTop w:val="0"/>
      <w:marBottom w:val="0"/>
      <w:divBdr>
        <w:top w:val="none" w:sz="0" w:space="0" w:color="auto"/>
        <w:left w:val="none" w:sz="0" w:space="0" w:color="auto"/>
        <w:bottom w:val="none" w:sz="0" w:space="0" w:color="auto"/>
        <w:right w:val="none" w:sz="0" w:space="0" w:color="auto"/>
      </w:divBdr>
    </w:div>
    <w:div w:id="528684084">
      <w:bodyDiv w:val="1"/>
      <w:marLeft w:val="0"/>
      <w:marRight w:val="0"/>
      <w:marTop w:val="0"/>
      <w:marBottom w:val="0"/>
      <w:divBdr>
        <w:top w:val="none" w:sz="0" w:space="0" w:color="auto"/>
        <w:left w:val="none" w:sz="0" w:space="0" w:color="auto"/>
        <w:bottom w:val="none" w:sz="0" w:space="0" w:color="auto"/>
        <w:right w:val="none" w:sz="0" w:space="0" w:color="auto"/>
      </w:divBdr>
    </w:div>
    <w:div w:id="536554102">
      <w:bodyDiv w:val="1"/>
      <w:marLeft w:val="0"/>
      <w:marRight w:val="0"/>
      <w:marTop w:val="0"/>
      <w:marBottom w:val="0"/>
      <w:divBdr>
        <w:top w:val="none" w:sz="0" w:space="0" w:color="auto"/>
        <w:left w:val="none" w:sz="0" w:space="0" w:color="auto"/>
        <w:bottom w:val="none" w:sz="0" w:space="0" w:color="auto"/>
        <w:right w:val="none" w:sz="0" w:space="0" w:color="auto"/>
      </w:divBdr>
    </w:div>
    <w:div w:id="549073313">
      <w:bodyDiv w:val="1"/>
      <w:marLeft w:val="0"/>
      <w:marRight w:val="0"/>
      <w:marTop w:val="0"/>
      <w:marBottom w:val="0"/>
      <w:divBdr>
        <w:top w:val="none" w:sz="0" w:space="0" w:color="auto"/>
        <w:left w:val="none" w:sz="0" w:space="0" w:color="auto"/>
        <w:bottom w:val="none" w:sz="0" w:space="0" w:color="auto"/>
        <w:right w:val="none" w:sz="0" w:space="0" w:color="auto"/>
      </w:divBdr>
    </w:div>
    <w:div w:id="550191865">
      <w:bodyDiv w:val="1"/>
      <w:marLeft w:val="0"/>
      <w:marRight w:val="0"/>
      <w:marTop w:val="0"/>
      <w:marBottom w:val="0"/>
      <w:divBdr>
        <w:top w:val="none" w:sz="0" w:space="0" w:color="auto"/>
        <w:left w:val="none" w:sz="0" w:space="0" w:color="auto"/>
        <w:bottom w:val="none" w:sz="0" w:space="0" w:color="auto"/>
        <w:right w:val="none" w:sz="0" w:space="0" w:color="auto"/>
      </w:divBdr>
    </w:div>
    <w:div w:id="556935327">
      <w:bodyDiv w:val="1"/>
      <w:marLeft w:val="0"/>
      <w:marRight w:val="0"/>
      <w:marTop w:val="0"/>
      <w:marBottom w:val="0"/>
      <w:divBdr>
        <w:top w:val="none" w:sz="0" w:space="0" w:color="auto"/>
        <w:left w:val="none" w:sz="0" w:space="0" w:color="auto"/>
        <w:bottom w:val="none" w:sz="0" w:space="0" w:color="auto"/>
        <w:right w:val="none" w:sz="0" w:space="0" w:color="auto"/>
      </w:divBdr>
    </w:div>
    <w:div w:id="560795975">
      <w:bodyDiv w:val="1"/>
      <w:marLeft w:val="0"/>
      <w:marRight w:val="0"/>
      <w:marTop w:val="0"/>
      <w:marBottom w:val="0"/>
      <w:divBdr>
        <w:top w:val="none" w:sz="0" w:space="0" w:color="auto"/>
        <w:left w:val="none" w:sz="0" w:space="0" w:color="auto"/>
        <w:bottom w:val="none" w:sz="0" w:space="0" w:color="auto"/>
        <w:right w:val="none" w:sz="0" w:space="0" w:color="auto"/>
      </w:divBdr>
    </w:div>
    <w:div w:id="565532824">
      <w:bodyDiv w:val="1"/>
      <w:marLeft w:val="0"/>
      <w:marRight w:val="0"/>
      <w:marTop w:val="0"/>
      <w:marBottom w:val="0"/>
      <w:divBdr>
        <w:top w:val="none" w:sz="0" w:space="0" w:color="auto"/>
        <w:left w:val="none" w:sz="0" w:space="0" w:color="auto"/>
        <w:bottom w:val="none" w:sz="0" w:space="0" w:color="auto"/>
        <w:right w:val="none" w:sz="0" w:space="0" w:color="auto"/>
      </w:divBdr>
    </w:div>
    <w:div w:id="582185869">
      <w:bodyDiv w:val="1"/>
      <w:marLeft w:val="0"/>
      <w:marRight w:val="0"/>
      <w:marTop w:val="0"/>
      <w:marBottom w:val="0"/>
      <w:divBdr>
        <w:top w:val="none" w:sz="0" w:space="0" w:color="auto"/>
        <w:left w:val="none" w:sz="0" w:space="0" w:color="auto"/>
        <w:bottom w:val="none" w:sz="0" w:space="0" w:color="auto"/>
        <w:right w:val="none" w:sz="0" w:space="0" w:color="auto"/>
      </w:divBdr>
    </w:div>
    <w:div w:id="586618887">
      <w:bodyDiv w:val="1"/>
      <w:marLeft w:val="0"/>
      <w:marRight w:val="0"/>
      <w:marTop w:val="0"/>
      <w:marBottom w:val="0"/>
      <w:divBdr>
        <w:top w:val="none" w:sz="0" w:space="0" w:color="auto"/>
        <w:left w:val="none" w:sz="0" w:space="0" w:color="auto"/>
        <w:bottom w:val="none" w:sz="0" w:space="0" w:color="auto"/>
        <w:right w:val="none" w:sz="0" w:space="0" w:color="auto"/>
      </w:divBdr>
    </w:div>
    <w:div w:id="592589560">
      <w:bodyDiv w:val="1"/>
      <w:marLeft w:val="0"/>
      <w:marRight w:val="0"/>
      <w:marTop w:val="0"/>
      <w:marBottom w:val="0"/>
      <w:divBdr>
        <w:top w:val="none" w:sz="0" w:space="0" w:color="auto"/>
        <w:left w:val="none" w:sz="0" w:space="0" w:color="auto"/>
        <w:bottom w:val="none" w:sz="0" w:space="0" w:color="auto"/>
        <w:right w:val="none" w:sz="0" w:space="0" w:color="auto"/>
      </w:divBdr>
    </w:div>
    <w:div w:id="608194879">
      <w:bodyDiv w:val="1"/>
      <w:marLeft w:val="0"/>
      <w:marRight w:val="0"/>
      <w:marTop w:val="0"/>
      <w:marBottom w:val="0"/>
      <w:divBdr>
        <w:top w:val="none" w:sz="0" w:space="0" w:color="auto"/>
        <w:left w:val="none" w:sz="0" w:space="0" w:color="auto"/>
        <w:bottom w:val="none" w:sz="0" w:space="0" w:color="auto"/>
        <w:right w:val="none" w:sz="0" w:space="0" w:color="auto"/>
      </w:divBdr>
    </w:div>
    <w:div w:id="616327065">
      <w:bodyDiv w:val="1"/>
      <w:marLeft w:val="0"/>
      <w:marRight w:val="0"/>
      <w:marTop w:val="0"/>
      <w:marBottom w:val="0"/>
      <w:divBdr>
        <w:top w:val="none" w:sz="0" w:space="0" w:color="auto"/>
        <w:left w:val="none" w:sz="0" w:space="0" w:color="auto"/>
        <w:bottom w:val="none" w:sz="0" w:space="0" w:color="auto"/>
        <w:right w:val="none" w:sz="0" w:space="0" w:color="auto"/>
      </w:divBdr>
    </w:div>
    <w:div w:id="630668372">
      <w:bodyDiv w:val="1"/>
      <w:marLeft w:val="0"/>
      <w:marRight w:val="0"/>
      <w:marTop w:val="0"/>
      <w:marBottom w:val="0"/>
      <w:divBdr>
        <w:top w:val="none" w:sz="0" w:space="0" w:color="auto"/>
        <w:left w:val="none" w:sz="0" w:space="0" w:color="auto"/>
        <w:bottom w:val="none" w:sz="0" w:space="0" w:color="auto"/>
        <w:right w:val="none" w:sz="0" w:space="0" w:color="auto"/>
      </w:divBdr>
    </w:div>
    <w:div w:id="632562911">
      <w:bodyDiv w:val="1"/>
      <w:marLeft w:val="0"/>
      <w:marRight w:val="0"/>
      <w:marTop w:val="0"/>
      <w:marBottom w:val="0"/>
      <w:divBdr>
        <w:top w:val="none" w:sz="0" w:space="0" w:color="auto"/>
        <w:left w:val="none" w:sz="0" w:space="0" w:color="auto"/>
        <w:bottom w:val="none" w:sz="0" w:space="0" w:color="auto"/>
        <w:right w:val="none" w:sz="0" w:space="0" w:color="auto"/>
      </w:divBdr>
    </w:div>
    <w:div w:id="633875072">
      <w:bodyDiv w:val="1"/>
      <w:marLeft w:val="0"/>
      <w:marRight w:val="0"/>
      <w:marTop w:val="0"/>
      <w:marBottom w:val="0"/>
      <w:divBdr>
        <w:top w:val="none" w:sz="0" w:space="0" w:color="auto"/>
        <w:left w:val="none" w:sz="0" w:space="0" w:color="auto"/>
        <w:bottom w:val="none" w:sz="0" w:space="0" w:color="auto"/>
        <w:right w:val="none" w:sz="0" w:space="0" w:color="auto"/>
      </w:divBdr>
    </w:div>
    <w:div w:id="651521788">
      <w:bodyDiv w:val="1"/>
      <w:marLeft w:val="0"/>
      <w:marRight w:val="0"/>
      <w:marTop w:val="0"/>
      <w:marBottom w:val="0"/>
      <w:divBdr>
        <w:top w:val="none" w:sz="0" w:space="0" w:color="auto"/>
        <w:left w:val="none" w:sz="0" w:space="0" w:color="auto"/>
        <w:bottom w:val="none" w:sz="0" w:space="0" w:color="auto"/>
        <w:right w:val="none" w:sz="0" w:space="0" w:color="auto"/>
      </w:divBdr>
    </w:div>
    <w:div w:id="652635953">
      <w:bodyDiv w:val="1"/>
      <w:marLeft w:val="0"/>
      <w:marRight w:val="0"/>
      <w:marTop w:val="0"/>
      <w:marBottom w:val="0"/>
      <w:divBdr>
        <w:top w:val="none" w:sz="0" w:space="0" w:color="auto"/>
        <w:left w:val="none" w:sz="0" w:space="0" w:color="auto"/>
        <w:bottom w:val="none" w:sz="0" w:space="0" w:color="auto"/>
        <w:right w:val="none" w:sz="0" w:space="0" w:color="auto"/>
      </w:divBdr>
    </w:div>
    <w:div w:id="655690992">
      <w:bodyDiv w:val="1"/>
      <w:marLeft w:val="0"/>
      <w:marRight w:val="0"/>
      <w:marTop w:val="0"/>
      <w:marBottom w:val="0"/>
      <w:divBdr>
        <w:top w:val="none" w:sz="0" w:space="0" w:color="auto"/>
        <w:left w:val="none" w:sz="0" w:space="0" w:color="auto"/>
        <w:bottom w:val="none" w:sz="0" w:space="0" w:color="auto"/>
        <w:right w:val="none" w:sz="0" w:space="0" w:color="auto"/>
      </w:divBdr>
    </w:div>
    <w:div w:id="658314230">
      <w:bodyDiv w:val="1"/>
      <w:marLeft w:val="0"/>
      <w:marRight w:val="0"/>
      <w:marTop w:val="0"/>
      <w:marBottom w:val="0"/>
      <w:divBdr>
        <w:top w:val="none" w:sz="0" w:space="0" w:color="auto"/>
        <w:left w:val="none" w:sz="0" w:space="0" w:color="auto"/>
        <w:bottom w:val="none" w:sz="0" w:space="0" w:color="auto"/>
        <w:right w:val="none" w:sz="0" w:space="0" w:color="auto"/>
      </w:divBdr>
    </w:div>
    <w:div w:id="659385248">
      <w:bodyDiv w:val="1"/>
      <w:marLeft w:val="0"/>
      <w:marRight w:val="0"/>
      <w:marTop w:val="0"/>
      <w:marBottom w:val="0"/>
      <w:divBdr>
        <w:top w:val="none" w:sz="0" w:space="0" w:color="auto"/>
        <w:left w:val="none" w:sz="0" w:space="0" w:color="auto"/>
        <w:bottom w:val="none" w:sz="0" w:space="0" w:color="auto"/>
        <w:right w:val="none" w:sz="0" w:space="0" w:color="auto"/>
      </w:divBdr>
    </w:div>
    <w:div w:id="660233098">
      <w:bodyDiv w:val="1"/>
      <w:marLeft w:val="0"/>
      <w:marRight w:val="0"/>
      <w:marTop w:val="0"/>
      <w:marBottom w:val="0"/>
      <w:divBdr>
        <w:top w:val="none" w:sz="0" w:space="0" w:color="auto"/>
        <w:left w:val="none" w:sz="0" w:space="0" w:color="auto"/>
        <w:bottom w:val="none" w:sz="0" w:space="0" w:color="auto"/>
        <w:right w:val="none" w:sz="0" w:space="0" w:color="auto"/>
      </w:divBdr>
    </w:div>
    <w:div w:id="663359527">
      <w:bodyDiv w:val="1"/>
      <w:marLeft w:val="0"/>
      <w:marRight w:val="0"/>
      <w:marTop w:val="0"/>
      <w:marBottom w:val="0"/>
      <w:divBdr>
        <w:top w:val="none" w:sz="0" w:space="0" w:color="auto"/>
        <w:left w:val="none" w:sz="0" w:space="0" w:color="auto"/>
        <w:bottom w:val="none" w:sz="0" w:space="0" w:color="auto"/>
        <w:right w:val="none" w:sz="0" w:space="0" w:color="auto"/>
      </w:divBdr>
    </w:div>
    <w:div w:id="675423653">
      <w:bodyDiv w:val="1"/>
      <w:marLeft w:val="0"/>
      <w:marRight w:val="0"/>
      <w:marTop w:val="0"/>
      <w:marBottom w:val="0"/>
      <w:divBdr>
        <w:top w:val="none" w:sz="0" w:space="0" w:color="auto"/>
        <w:left w:val="none" w:sz="0" w:space="0" w:color="auto"/>
        <w:bottom w:val="none" w:sz="0" w:space="0" w:color="auto"/>
        <w:right w:val="none" w:sz="0" w:space="0" w:color="auto"/>
      </w:divBdr>
    </w:div>
    <w:div w:id="676885995">
      <w:bodyDiv w:val="1"/>
      <w:marLeft w:val="0"/>
      <w:marRight w:val="0"/>
      <w:marTop w:val="0"/>
      <w:marBottom w:val="0"/>
      <w:divBdr>
        <w:top w:val="none" w:sz="0" w:space="0" w:color="auto"/>
        <w:left w:val="none" w:sz="0" w:space="0" w:color="auto"/>
        <w:bottom w:val="none" w:sz="0" w:space="0" w:color="auto"/>
        <w:right w:val="none" w:sz="0" w:space="0" w:color="auto"/>
      </w:divBdr>
    </w:div>
    <w:div w:id="684743391">
      <w:bodyDiv w:val="1"/>
      <w:marLeft w:val="0"/>
      <w:marRight w:val="0"/>
      <w:marTop w:val="0"/>
      <w:marBottom w:val="0"/>
      <w:divBdr>
        <w:top w:val="none" w:sz="0" w:space="0" w:color="auto"/>
        <w:left w:val="none" w:sz="0" w:space="0" w:color="auto"/>
        <w:bottom w:val="none" w:sz="0" w:space="0" w:color="auto"/>
        <w:right w:val="none" w:sz="0" w:space="0" w:color="auto"/>
      </w:divBdr>
    </w:div>
    <w:div w:id="687416334">
      <w:bodyDiv w:val="1"/>
      <w:marLeft w:val="0"/>
      <w:marRight w:val="0"/>
      <w:marTop w:val="0"/>
      <w:marBottom w:val="0"/>
      <w:divBdr>
        <w:top w:val="none" w:sz="0" w:space="0" w:color="auto"/>
        <w:left w:val="none" w:sz="0" w:space="0" w:color="auto"/>
        <w:bottom w:val="none" w:sz="0" w:space="0" w:color="auto"/>
        <w:right w:val="none" w:sz="0" w:space="0" w:color="auto"/>
      </w:divBdr>
    </w:div>
    <w:div w:id="688680176">
      <w:bodyDiv w:val="1"/>
      <w:marLeft w:val="0"/>
      <w:marRight w:val="0"/>
      <w:marTop w:val="0"/>
      <w:marBottom w:val="0"/>
      <w:divBdr>
        <w:top w:val="none" w:sz="0" w:space="0" w:color="auto"/>
        <w:left w:val="none" w:sz="0" w:space="0" w:color="auto"/>
        <w:bottom w:val="none" w:sz="0" w:space="0" w:color="auto"/>
        <w:right w:val="none" w:sz="0" w:space="0" w:color="auto"/>
      </w:divBdr>
    </w:div>
    <w:div w:id="695540981">
      <w:bodyDiv w:val="1"/>
      <w:marLeft w:val="0"/>
      <w:marRight w:val="0"/>
      <w:marTop w:val="0"/>
      <w:marBottom w:val="0"/>
      <w:divBdr>
        <w:top w:val="none" w:sz="0" w:space="0" w:color="auto"/>
        <w:left w:val="none" w:sz="0" w:space="0" w:color="auto"/>
        <w:bottom w:val="none" w:sz="0" w:space="0" w:color="auto"/>
        <w:right w:val="none" w:sz="0" w:space="0" w:color="auto"/>
      </w:divBdr>
    </w:div>
    <w:div w:id="697512993">
      <w:bodyDiv w:val="1"/>
      <w:marLeft w:val="0"/>
      <w:marRight w:val="0"/>
      <w:marTop w:val="0"/>
      <w:marBottom w:val="0"/>
      <w:divBdr>
        <w:top w:val="none" w:sz="0" w:space="0" w:color="auto"/>
        <w:left w:val="none" w:sz="0" w:space="0" w:color="auto"/>
        <w:bottom w:val="none" w:sz="0" w:space="0" w:color="auto"/>
        <w:right w:val="none" w:sz="0" w:space="0" w:color="auto"/>
      </w:divBdr>
    </w:div>
    <w:div w:id="707725020">
      <w:bodyDiv w:val="1"/>
      <w:marLeft w:val="0"/>
      <w:marRight w:val="0"/>
      <w:marTop w:val="0"/>
      <w:marBottom w:val="0"/>
      <w:divBdr>
        <w:top w:val="none" w:sz="0" w:space="0" w:color="auto"/>
        <w:left w:val="none" w:sz="0" w:space="0" w:color="auto"/>
        <w:bottom w:val="none" w:sz="0" w:space="0" w:color="auto"/>
        <w:right w:val="none" w:sz="0" w:space="0" w:color="auto"/>
      </w:divBdr>
    </w:div>
    <w:div w:id="729772647">
      <w:bodyDiv w:val="1"/>
      <w:marLeft w:val="0"/>
      <w:marRight w:val="0"/>
      <w:marTop w:val="0"/>
      <w:marBottom w:val="0"/>
      <w:divBdr>
        <w:top w:val="none" w:sz="0" w:space="0" w:color="auto"/>
        <w:left w:val="none" w:sz="0" w:space="0" w:color="auto"/>
        <w:bottom w:val="none" w:sz="0" w:space="0" w:color="auto"/>
        <w:right w:val="none" w:sz="0" w:space="0" w:color="auto"/>
      </w:divBdr>
    </w:div>
    <w:div w:id="729887979">
      <w:bodyDiv w:val="1"/>
      <w:marLeft w:val="0"/>
      <w:marRight w:val="0"/>
      <w:marTop w:val="0"/>
      <w:marBottom w:val="0"/>
      <w:divBdr>
        <w:top w:val="none" w:sz="0" w:space="0" w:color="auto"/>
        <w:left w:val="none" w:sz="0" w:space="0" w:color="auto"/>
        <w:bottom w:val="none" w:sz="0" w:space="0" w:color="auto"/>
        <w:right w:val="none" w:sz="0" w:space="0" w:color="auto"/>
      </w:divBdr>
    </w:div>
    <w:div w:id="743722594">
      <w:bodyDiv w:val="1"/>
      <w:marLeft w:val="0"/>
      <w:marRight w:val="0"/>
      <w:marTop w:val="0"/>
      <w:marBottom w:val="0"/>
      <w:divBdr>
        <w:top w:val="none" w:sz="0" w:space="0" w:color="auto"/>
        <w:left w:val="none" w:sz="0" w:space="0" w:color="auto"/>
        <w:bottom w:val="none" w:sz="0" w:space="0" w:color="auto"/>
        <w:right w:val="none" w:sz="0" w:space="0" w:color="auto"/>
      </w:divBdr>
    </w:div>
    <w:div w:id="750394174">
      <w:bodyDiv w:val="1"/>
      <w:marLeft w:val="0"/>
      <w:marRight w:val="0"/>
      <w:marTop w:val="0"/>
      <w:marBottom w:val="0"/>
      <w:divBdr>
        <w:top w:val="none" w:sz="0" w:space="0" w:color="auto"/>
        <w:left w:val="none" w:sz="0" w:space="0" w:color="auto"/>
        <w:bottom w:val="none" w:sz="0" w:space="0" w:color="auto"/>
        <w:right w:val="none" w:sz="0" w:space="0" w:color="auto"/>
      </w:divBdr>
    </w:div>
    <w:div w:id="752582576">
      <w:bodyDiv w:val="1"/>
      <w:marLeft w:val="0"/>
      <w:marRight w:val="0"/>
      <w:marTop w:val="0"/>
      <w:marBottom w:val="0"/>
      <w:divBdr>
        <w:top w:val="none" w:sz="0" w:space="0" w:color="auto"/>
        <w:left w:val="none" w:sz="0" w:space="0" w:color="auto"/>
        <w:bottom w:val="none" w:sz="0" w:space="0" w:color="auto"/>
        <w:right w:val="none" w:sz="0" w:space="0" w:color="auto"/>
      </w:divBdr>
    </w:div>
    <w:div w:id="761878957">
      <w:bodyDiv w:val="1"/>
      <w:marLeft w:val="0"/>
      <w:marRight w:val="0"/>
      <w:marTop w:val="0"/>
      <w:marBottom w:val="0"/>
      <w:divBdr>
        <w:top w:val="none" w:sz="0" w:space="0" w:color="auto"/>
        <w:left w:val="none" w:sz="0" w:space="0" w:color="auto"/>
        <w:bottom w:val="none" w:sz="0" w:space="0" w:color="auto"/>
        <w:right w:val="none" w:sz="0" w:space="0" w:color="auto"/>
      </w:divBdr>
    </w:div>
    <w:div w:id="764810162">
      <w:bodyDiv w:val="1"/>
      <w:marLeft w:val="0"/>
      <w:marRight w:val="0"/>
      <w:marTop w:val="0"/>
      <w:marBottom w:val="0"/>
      <w:divBdr>
        <w:top w:val="none" w:sz="0" w:space="0" w:color="auto"/>
        <w:left w:val="none" w:sz="0" w:space="0" w:color="auto"/>
        <w:bottom w:val="none" w:sz="0" w:space="0" w:color="auto"/>
        <w:right w:val="none" w:sz="0" w:space="0" w:color="auto"/>
      </w:divBdr>
    </w:div>
    <w:div w:id="772477469">
      <w:bodyDiv w:val="1"/>
      <w:marLeft w:val="0"/>
      <w:marRight w:val="0"/>
      <w:marTop w:val="0"/>
      <w:marBottom w:val="0"/>
      <w:divBdr>
        <w:top w:val="none" w:sz="0" w:space="0" w:color="auto"/>
        <w:left w:val="none" w:sz="0" w:space="0" w:color="auto"/>
        <w:bottom w:val="none" w:sz="0" w:space="0" w:color="auto"/>
        <w:right w:val="none" w:sz="0" w:space="0" w:color="auto"/>
      </w:divBdr>
    </w:div>
    <w:div w:id="779841388">
      <w:bodyDiv w:val="1"/>
      <w:marLeft w:val="0"/>
      <w:marRight w:val="0"/>
      <w:marTop w:val="0"/>
      <w:marBottom w:val="0"/>
      <w:divBdr>
        <w:top w:val="none" w:sz="0" w:space="0" w:color="auto"/>
        <w:left w:val="none" w:sz="0" w:space="0" w:color="auto"/>
        <w:bottom w:val="none" w:sz="0" w:space="0" w:color="auto"/>
        <w:right w:val="none" w:sz="0" w:space="0" w:color="auto"/>
      </w:divBdr>
    </w:div>
    <w:div w:id="788624497">
      <w:bodyDiv w:val="1"/>
      <w:marLeft w:val="0"/>
      <w:marRight w:val="0"/>
      <w:marTop w:val="0"/>
      <w:marBottom w:val="0"/>
      <w:divBdr>
        <w:top w:val="none" w:sz="0" w:space="0" w:color="auto"/>
        <w:left w:val="none" w:sz="0" w:space="0" w:color="auto"/>
        <w:bottom w:val="none" w:sz="0" w:space="0" w:color="auto"/>
        <w:right w:val="none" w:sz="0" w:space="0" w:color="auto"/>
      </w:divBdr>
    </w:div>
    <w:div w:id="798230796">
      <w:bodyDiv w:val="1"/>
      <w:marLeft w:val="0"/>
      <w:marRight w:val="0"/>
      <w:marTop w:val="0"/>
      <w:marBottom w:val="0"/>
      <w:divBdr>
        <w:top w:val="none" w:sz="0" w:space="0" w:color="auto"/>
        <w:left w:val="none" w:sz="0" w:space="0" w:color="auto"/>
        <w:bottom w:val="none" w:sz="0" w:space="0" w:color="auto"/>
        <w:right w:val="none" w:sz="0" w:space="0" w:color="auto"/>
      </w:divBdr>
    </w:div>
    <w:div w:id="800147870">
      <w:bodyDiv w:val="1"/>
      <w:marLeft w:val="0"/>
      <w:marRight w:val="0"/>
      <w:marTop w:val="0"/>
      <w:marBottom w:val="0"/>
      <w:divBdr>
        <w:top w:val="none" w:sz="0" w:space="0" w:color="auto"/>
        <w:left w:val="none" w:sz="0" w:space="0" w:color="auto"/>
        <w:bottom w:val="none" w:sz="0" w:space="0" w:color="auto"/>
        <w:right w:val="none" w:sz="0" w:space="0" w:color="auto"/>
      </w:divBdr>
      <w:divsChild>
        <w:div w:id="953514681">
          <w:marLeft w:val="0"/>
          <w:marRight w:val="0"/>
          <w:marTop w:val="0"/>
          <w:marBottom w:val="0"/>
          <w:divBdr>
            <w:top w:val="none" w:sz="0" w:space="0" w:color="auto"/>
            <w:left w:val="none" w:sz="0" w:space="0" w:color="auto"/>
            <w:bottom w:val="none" w:sz="0" w:space="0" w:color="auto"/>
            <w:right w:val="none" w:sz="0" w:space="0" w:color="auto"/>
          </w:divBdr>
          <w:divsChild>
            <w:div w:id="649941913">
              <w:marLeft w:val="0"/>
              <w:marRight w:val="0"/>
              <w:marTop w:val="0"/>
              <w:marBottom w:val="0"/>
              <w:divBdr>
                <w:top w:val="none" w:sz="0" w:space="0" w:color="auto"/>
                <w:left w:val="none" w:sz="0" w:space="0" w:color="auto"/>
                <w:bottom w:val="none" w:sz="0" w:space="0" w:color="auto"/>
                <w:right w:val="none" w:sz="0" w:space="0" w:color="auto"/>
              </w:divBdr>
              <w:divsChild>
                <w:div w:id="827601567">
                  <w:marLeft w:val="0"/>
                  <w:marRight w:val="0"/>
                  <w:marTop w:val="0"/>
                  <w:marBottom w:val="0"/>
                  <w:divBdr>
                    <w:top w:val="none" w:sz="0" w:space="0" w:color="auto"/>
                    <w:left w:val="none" w:sz="0" w:space="0" w:color="auto"/>
                    <w:bottom w:val="none" w:sz="0" w:space="0" w:color="auto"/>
                    <w:right w:val="none" w:sz="0" w:space="0" w:color="auto"/>
                  </w:divBdr>
                  <w:divsChild>
                    <w:div w:id="620183594">
                      <w:marLeft w:val="0"/>
                      <w:marRight w:val="0"/>
                      <w:marTop w:val="0"/>
                      <w:marBottom w:val="0"/>
                      <w:divBdr>
                        <w:top w:val="none" w:sz="0" w:space="0" w:color="auto"/>
                        <w:left w:val="none" w:sz="0" w:space="0" w:color="auto"/>
                        <w:bottom w:val="none" w:sz="0" w:space="0" w:color="auto"/>
                        <w:right w:val="none" w:sz="0" w:space="0" w:color="auto"/>
                      </w:divBdr>
                      <w:divsChild>
                        <w:div w:id="1859611746">
                          <w:marLeft w:val="0"/>
                          <w:marRight w:val="0"/>
                          <w:marTop w:val="0"/>
                          <w:marBottom w:val="0"/>
                          <w:divBdr>
                            <w:top w:val="none" w:sz="0" w:space="0" w:color="auto"/>
                            <w:left w:val="none" w:sz="0" w:space="0" w:color="auto"/>
                            <w:bottom w:val="none" w:sz="0" w:space="0" w:color="auto"/>
                            <w:right w:val="none" w:sz="0" w:space="0" w:color="auto"/>
                          </w:divBdr>
                          <w:divsChild>
                            <w:div w:id="2297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040872">
      <w:bodyDiv w:val="1"/>
      <w:marLeft w:val="0"/>
      <w:marRight w:val="0"/>
      <w:marTop w:val="0"/>
      <w:marBottom w:val="0"/>
      <w:divBdr>
        <w:top w:val="none" w:sz="0" w:space="0" w:color="auto"/>
        <w:left w:val="none" w:sz="0" w:space="0" w:color="auto"/>
        <w:bottom w:val="none" w:sz="0" w:space="0" w:color="auto"/>
        <w:right w:val="none" w:sz="0" w:space="0" w:color="auto"/>
      </w:divBdr>
    </w:div>
    <w:div w:id="804346960">
      <w:bodyDiv w:val="1"/>
      <w:marLeft w:val="0"/>
      <w:marRight w:val="0"/>
      <w:marTop w:val="0"/>
      <w:marBottom w:val="0"/>
      <w:divBdr>
        <w:top w:val="none" w:sz="0" w:space="0" w:color="auto"/>
        <w:left w:val="none" w:sz="0" w:space="0" w:color="auto"/>
        <w:bottom w:val="none" w:sz="0" w:space="0" w:color="auto"/>
        <w:right w:val="none" w:sz="0" w:space="0" w:color="auto"/>
      </w:divBdr>
    </w:div>
    <w:div w:id="812525056">
      <w:bodyDiv w:val="1"/>
      <w:marLeft w:val="0"/>
      <w:marRight w:val="0"/>
      <w:marTop w:val="0"/>
      <w:marBottom w:val="0"/>
      <w:divBdr>
        <w:top w:val="none" w:sz="0" w:space="0" w:color="auto"/>
        <w:left w:val="none" w:sz="0" w:space="0" w:color="auto"/>
        <w:bottom w:val="none" w:sz="0" w:space="0" w:color="auto"/>
        <w:right w:val="none" w:sz="0" w:space="0" w:color="auto"/>
      </w:divBdr>
    </w:div>
    <w:div w:id="812992526">
      <w:bodyDiv w:val="1"/>
      <w:marLeft w:val="0"/>
      <w:marRight w:val="0"/>
      <w:marTop w:val="0"/>
      <w:marBottom w:val="0"/>
      <w:divBdr>
        <w:top w:val="none" w:sz="0" w:space="0" w:color="auto"/>
        <w:left w:val="none" w:sz="0" w:space="0" w:color="auto"/>
        <w:bottom w:val="none" w:sz="0" w:space="0" w:color="auto"/>
        <w:right w:val="none" w:sz="0" w:space="0" w:color="auto"/>
      </w:divBdr>
    </w:div>
    <w:div w:id="820317442">
      <w:bodyDiv w:val="1"/>
      <w:marLeft w:val="0"/>
      <w:marRight w:val="0"/>
      <w:marTop w:val="0"/>
      <w:marBottom w:val="0"/>
      <w:divBdr>
        <w:top w:val="none" w:sz="0" w:space="0" w:color="auto"/>
        <w:left w:val="none" w:sz="0" w:space="0" w:color="auto"/>
        <w:bottom w:val="none" w:sz="0" w:space="0" w:color="auto"/>
        <w:right w:val="none" w:sz="0" w:space="0" w:color="auto"/>
      </w:divBdr>
    </w:div>
    <w:div w:id="822356587">
      <w:bodyDiv w:val="1"/>
      <w:marLeft w:val="0"/>
      <w:marRight w:val="0"/>
      <w:marTop w:val="0"/>
      <w:marBottom w:val="0"/>
      <w:divBdr>
        <w:top w:val="none" w:sz="0" w:space="0" w:color="auto"/>
        <w:left w:val="none" w:sz="0" w:space="0" w:color="auto"/>
        <w:bottom w:val="none" w:sz="0" w:space="0" w:color="auto"/>
        <w:right w:val="none" w:sz="0" w:space="0" w:color="auto"/>
      </w:divBdr>
    </w:div>
    <w:div w:id="825441770">
      <w:bodyDiv w:val="1"/>
      <w:marLeft w:val="0"/>
      <w:marRight w:val="0"/>
      <w:marTop w:val="0"/>
      <w:marBottom w:val="0"/>
      <w:divBdr>
        <w:top w:val="none" w:sz="0" w:space="0" w:color="auto"/>
        <w:left w:val="none" w:sz="0" w:space="0" w:color="auto"/>
        <w:bottom w:val="none" w:sz="0" w:space="0" w:color="auto"/>
        <w:right w:val="none" w:sz="0" w:space="0" w:color="auto"/>
      </w:divBdr>
    </w:div>
    <w:div w:id="830026445">
      <w:bodyDiv w:val="1"/>
      <w:marLeft w:val="0"/>
      <w:marRight w:val="0"/>
      <w:marTop w:val="0"/>
      <w:marBottom w:val="0"/>
      <w:divBdr>
        <w:top w:val="none" w:sz="0" w:space="0" w:color="auto"/>
        <w:left w:val="none" w:sz="0" w:space="0" w:color="auto"/>
        <w:bottom w:val="none" w:sz="0" w:space="0" w:color="auto"/>
        <w:right w:val="none" w:sz="0" w:space="0" w:color="auto"/>
      </w:divBdr>
    </w:div>
    <w:div w:id="834415393">
      <w:bodyDiv w:val="1"/>
      <w:marLeft w:val="0"/>
      <w:marRight w:val="0"/>
      <w:marTop w:val="0"/>
      <w:marBottom w:val="0"/>
      <w:divBdr>
        <w:top w:val="none" w:sz="0" w:space="0" w:color="auto"/>
        <w:left w:val="none" w:sz="0" w:space="0" w:color="auto"/>
        <w:bottom w:val="none" w:sz="0" w:space="0" w:color="auto"/>
        <w:right w:val="none" w:sz="0" w:space="0" w:color="auto"/>
      </w:divBdr>
    </w:div>
    <w:div w:id="847449749">
      <w:bodyDiv w:val="1"/>
      <w:marLeft w:val="0"/>
      <w:marRight w:val="0"/>
      <w:marTop w:val="0"/>
      <w:marBottom w:val="0"/>
      <w:divBdr>
        <w:top w:val="none" w:sz="0" w:space="0" w:color="auto"/>
        <w:left w:val="none" w:sz="0" w:space="0" w:color="auto"/>
        <w:bottom w:val="none" w:sz="0" w:space="0" w:color="auto"/>
        <w:right w:val="none" w:sz="0" w:space="0" w:color="auto"/>
      </w:divBdr>
    </w:div>
    <w:div w:id="848443438">
      <w:bodyDiv w:val="1"/>
      <w:marLeft w:val="0"/>
      <w:marRight w:val="0"/>
      <w:marTop w:val="0"/>
      <w:marBottom w:val="0"/>
      <w:divBdr>
        <w:top w:val="none" w:sz="0" w:space="0" w:color="auto"/>
        <w:left w:val="none" w:sz="0" w:space="0" w:color="auto"/>
        <w:bottom w:val="none" w:sz="0" w:space="0" w:color="auto"/>
        <w:right w:val="none" w:sz="0" w:space="0" w:color="auto"/>
      </w:divBdr>
    </w:div>
    <w:div w:id="855771290">
      <w:bodyDiv w:val="1"/>
      <w:marLeft w:val="0"/>
      <w:marRight w:val="0"/>
      <w:marTop w:val="0"/>
      <w:marBottom w:val="0"/>
      <w:divBdr>
        <w:top w:val="none" w:sz="0" w:space="0" w:color="auto"/>
        <w:left w:val="none" w:sz="0" w:space="0" w:color="auto"/>
        <w:bottom w:val="none" w:sz="0" w:space="0" w:color="auto"/>
        <w:right w:val="none" w:sz="0" w:space="0" w:color="auto"/>
      </w:divBdr>
    </w:div>
    <w:div w:id="860975268">
      <w:bodyDiv w:val="1"/>
      <w:marLeft w:val="0"/>
      <w:marRight w:val="0"/>
      <w:marTop w:val="0"/>
      <w:marBottom w:val="0"/>
      <w:divBdr>
        <w:top w:val="none" w:sz="0" w:space="0" w:color="auto"/>
        <w:left w:val="none" w:sz="0" w:space="0" w:color="auto"/>
        <w:bottom w:val="none" w:sz="0" w:space="0" w:color="auto"/>
        <w:right w:val="none" w:sz="0" w:space="0" w:color="auto"/>
      </w:divBdr>
    </w:div>
    <w:div w:id="863520876">
      <w:bodyDiv w:val="1"/>
      <w:marLeft w:val="0"/>
      <w:marRight w:val="0"/>
      <w:marTop w:val="0"/>
      <w:marBottom w:val="0"/>
      <w:divBdr>
        <w:top w:val="none" w:sz="0" w:space="0" w:color="auto"/>
        <w:left w:val="none" w:sz="0" w:space="0" w:color="auto"/>
        <w:bottom w:val="none" w:sz="0" w:space="0" w:color="auto"/>
        <w:right w:val="none" w:sz="0" w:space="0" w:color="auto"/>
      </w:divBdr>
    </w:div>
    <w:div w:id="879710738">
      <w:bodyDiv w:val="1"/>
      <w:marLeft w:val="0"/>
      <w:marRight w:val="0"/>
      <w:marTop w:val="0"/>
      <w:marBottom w:val="0"/>
      <w:divBdr>
        <w:top w:val="none" w:sz="0" w:space="0" w:color="auto"/>
        <w:left w:val="none" w:sz="0" w:space="0" w:color="auto"/>
        <w:bottom w:val="none" w:sz="0" w:space="0" w:color="auto"/>
        <w:right w:val="none" w:sz="0" w:space="0" w:color="auto"/>
      </w:divBdr>
    </w:div>
    <w:div w:id="881094551">
      <w:bodyDiv w:val="1"/>
      <w:marLeft w:val="0"/>
      <w:marRight w:val="0"/>
      <w:marTop w:val="0"/>
      <w:marBottom w:val="0"/>
      <w:divBdr>
        <w:top w:val="none" w:sz="0" w:space="0" w:color="auto"/>
        <w:left w:val="none" w:sz="0" w:space="0" w:color="auto"/>
        <w:bottom w:val="none" w:sz="0" w:space="0" w:color="auto"/>
        <w:right w:val="none" w:sz="0" w:space="0" w:color="auto"/>
      </w:divBdr>
    </w:div>
    <w:div w:id="884758907">
      <w:bodyDiv w:val="1"/>
      <w:marLeft w:val="0"/>
      <w:marRight w:val="0"/>
      <w:marTop w:val="0"/>
      <w:marBottom w:val="0"/>
      <w:divBdr>
        <w:top w:val="none" w:sz="0" w:space="0" w:color="auto"/>
        <w:left w:val="none" w:sz="0" w:space="0" w:color="auto"/>
        <w:bottom w:val="none" w:sz="0" w:space="0" w:color="auto"/>
        <w:right w:val="none" w:sz="0" w:space="0" w:color="auto"/>
      </w:divBdr>
    </w:div>
    <w:div w:id="890186918">
      <w:bodyDiv w:val="1"/>
      <w:marLeft w:val="0"/>
      <w:marRight w:val="0"/>
      <w:marTop w:val="0"/>
      <w:marBottom w:val="0"/>
      <w:divBdr>
        <w:top w:val="none" w:sz="0" w:space="0" w:color="auto"/>
        <w:left w:val="none" w:sz="0" w:space="0" w:color="auto"/>
        <w:bottom w:val="none" w:sz="0" w:space="0" w:color="auto"/>
        <w:right w:val="none" w:sz="0" w:space="0" w:color="auto"/>
      </w:divBdr>
    </w:div>
    <w:div w:id="891502181">
      <w:bodyDiv w:val="1"/>
      <w:marLeft w:val="0"/>
      <w:marRight w:val="0"/>
      <w:marTop w:val="0"/>
      <w:marBottom w:val="0"/>
      <w:divBdr>
        <w:top w:val="none" w:sz="0" w:space="0" w:color="auto"/>
        <w:left w:val="none" w:sz="0" w:space="0" w:color="auto"/>
        <w:bottom w:val="none" w:sz="0" w:space="0" w:color="auto"/>
        <w:right w:val="none" w:sz="0" w:space="0" w:color="auto"/>
      </w:divBdr>
    </w:div>
    <w:div w:id="893156488">
      <w:bodyDiv w:val="1"/>
      <w:marLeft w:val="0"/>
      <w:marRight w:val="0"/>
      <w:marTop w:val="0"/>
      <w:marBottom w:val="0"/>
      <w:divBdr>
        <w:top w:val="none" w:sz="0" w:space="0" w:color="auto"/>
        <w:left w:val="none" w:sz="0" w:space="0" w:color="auto"/>
        <w:bottom w:val="none" w:sz="0" w:space="0" w:color="auto"/>
        <w:right w:val="none" w:sz="0" w:space="0" w:color="auto"/>
      </w:divBdr>
    </w:div>
    <w:div w:id="894586044">
      <w:bodyDiv w:val="1"/>
      <w:marLeft w:val="0"/>
      <w:marRight w:val="0"/>
      <w:marTop w:val="0"/>
      <w:marBottom w:val="0"/>
      <w:divBdr>
        <w:top w:val="none" w:sz="0" w:space="0" w:color="auto"/>
        <w:left w:val="none" w:sz="0" w:space="0" w:color="auto"/>
        <w:bottom w:val="none" w:sz="0" w:space="0" w:color="auto"/>
        <w:right w:val="none" w:sz="0" w:space="0" w:color="auto"/>
      </w:divBdr>
    </w:div>
    <w:div w:id="895121035">
      <w:bodyDiv w:val="1"/>
      <w:marLeft w:val="0"/>
      <w:marRight w:val="0"/>
      <w:marTop w:val="0"/>
      <w:marBottom w:val="0"/>
      <w:divBdr>
        <w:top w:val="none" w:sz="0" w:space="0" w:color="auto"/>
        <w:left w:val="none" w:sz="0" w:space="0" w:color="auto"/>
        <w:bottom w:val="none" w:sz="0" w:space="0" w:color="auto"/>
        <w:right w:val="none" w:sz="0" w:space="0" w:color="auto"/>
      </w:divBdr>
    </w:div>
    <w:div w:id="896546245">
      <w:bodyDiv w:val="1"/>
      <w:marLeft w:val="0"/>
      <w:marRight w:val="0"/>
      <w:marTop w:val="0"/>
      <w:marBottom w:val="0"/>
      <w:divBdr>
        <w:top w:val="none" w:sz="0" w:space="0" w:color="auto"/>
        <w:left w:val="none" w:sz="0" w:space="0" w:color="auto"/>
        <w:bottom w:val="none" w:sz="0" w:space="0" w:color="auto"/>
        <w:right w:val="none" w:sz="0" w:space="0" w:color="auto"/>
      </w:divBdr>
    </w:div>
    <w:div w:id="910427929">
      <w:bodyDiv w:val="1"/>
      <w:marLeft w:val="0"/>
      <w:marRight w:val="0"/>
      <w:marTop w:val="0"/>
      <w:marBottom w:val="0"/>
      <w:divBdr>
        <w:top w:val="none" w:sz="0" w:space="0" w:color="auto"/>
        <w:left w:val="none" w:sz="0" w:space="0" w:color="auto"/>
        <w:bottom w:val="none" w:sz="0" w:space="0" w:color="auto"/>
        <w:right w:val="none" w:sz="0" w:space="0" w:color="auto"/>
      </w:divBdr>
    </w:div>
    <w:div w:id="914705210">
      <w:bodyDiv w:val="1"/>
      <w:marLeft w:val="0"/>
      <w:marRight w:val="0"/>
      <w:marTop w:val="0"/>
      <w:marBottom w:val="0"/>
      <w:divBdr>
        <w:top w:val="none" w:sz="0" w:space="0" w:color="auto"/>
        <w:left w:val="none" w:sz="0" w:space="0" w:color="auto"/>
        <w:bottom w:val="none" w:sz="0" w:space="0" w:color="auto"/>
        <w:right w:val="none" w:sz="0" w:space="0" w:color="auto"/>
      </w:divBdr>
    </w:div>
    <w:div w:id="917901321">
      <w:bodyDiv w:val="1"/>
      <w:marLeft w:val="0"/>
      <w:marRight w:val="0"/>
      <w:marTop w:val="0"/>
      <w:marBottom w:val="0"/>
      <w:divBdr>
        <w:top w:val="none" w:sz="0" w:space="0" w:color="auto"/>
        <w:left w:val="none" w:sz="0" w:space="0" w:color="auto"/>
        <w:bottom w:val="none" w:sz="0" w:space="0" w:color="auto"/>
        <w:right w:val="none" w:sz="0" w:space="0" w:color="auto"/>
      </w:divBdr>
    </w:div>
    <w:div w:id="918640847">
      <w:bodyDiv w:val="1"/>
      <w:marLeft w:val="0"/>
      <w:marRight w:val="0"/>
      <w:marTop w:val="0"/>
      <w:marBottom w:val="0"/>
      <w:divBdr>
        <w:top w:val="none" w:sz="0" w:space="0" w:color="auto"/>
        <w:left w:val="none" w:sz="0" w:space="0" w:color="auto"/>
        <w:bottom w:val="none" w:sz="0" w:space="0" w:color="auto"/>
        <w:right w:val="none" w:sz="0" w:space="0" w:color="auto"/>
      </w:divBdr>
    </w:div>
    <w:div w:id="925190028">
      <w:bodyDiv w:val="1"/>
      <w:marLeft w:val="0"/>
      <w:marRight w:val="0"/>
      <w:marTop w:val="0"/>
      <w:marBottom w:val="0"/>
      <w:divBdr>
        <w:top w:val="none" w:sz="0" w:space="0" w:color="auto"/>
        <w:left w:val="none" w:sz="0" w:space="0" w:color="auto"/>
        <w:bottom w:val="none" w:sz="0" w:space="0" w:color="auto"/>
        <w:right w:val="none" w:sz="0" w:space="0" w:color="auto"/>
      </w:divBdr>
    </w:div>
    <w:div w:id="928730809">
      <w:bodyDiv w:val="1"/>
      <w:marLeft w:val="0"/>
      <w:marRight w:val="0"/>
      <w:marTop w:val="0"/>
      <w:marBottom w:val="0"/>
      <w:divBdr>
        <w:top w:val="none" w:sz="0" w:space="0" w:color="auto"/>
        <w:left w:val="none" w:sz="0" w:space="0" w:color="auto"/>
        <w:bottom w:val="none" w:sz="0" w:space="0" w:color="auto"/>
        <w:right w:val="none" w:sz="0" w:space="0" w:color="auto"/>
      </w:divBdr>
    </w:div>
    <w:div w:id="930043415">
      <w:bodyDiv w:val="1"/>
      <w:marLeft w:val="0"/>
      <w:marRight w:val="0"/>
      <w:marTop w:val="0"/>
      <w:marBottom w:val="0"/>
      <w:divBdr>
        <w:top w:val="none" w:sz="0" w:space="0" w:color="auto"/>
        <w:left w:val="none" w:sz="0" w:space="0" w:color="auto"/>
        <w:bottom w:val="none" w:sz="0" w:space="0" w:color="auto"/>
        <w:right w:val="none" w:sz="0" w:space="0" w:color="auto"/>
      </w:divBdr>
    </w:div>
    <w:div w:id="944775653">
      <w:bodyDiv w:val="1"/>
      <w:marLeft w:val="0"/>
      <w:marRight w:val="0"/>
      <w:marTop w:val="0"/>
      <w:marBottom w:val="0"/>
      <w:divBdr>
        <w:top w:val="none" w:sz="0" w:space="0" w:color="auto"/>
        <w:left w:val="none" w:sz="0" w:space="0" w:color="auto"/>
        <w:bottom w:val="none" w:sz="0" w:space="0" w:color="auto"/>
        <w:right w:val="none" w:sz="0" w:space="0" w:color="auto"/>
      </w:divBdr>
    </w:div>
    <w:div w:id="950209120">
      <w:bodyDiv w:val="1"/>
      <w:marLeft w:val="0"/>
      <w:marRight w:val="0"/>
      <w:marTop w:val="0"/>
      <w:marBottom w:val="0"/>
      <w:divBdr>
        <w:top w:val="none" w:sz="0" w:space="0" w:color="auto"/>
        <w:left w:val="none" w:sz="0" w:space="0" w:color="auto"/>
        <w:bottom w:val="none" w:sz="0" w:space="0" w:color="auto"/>
        <w:right w:val="none" w:sz="0" w:space="0" w:color="auto"/>
      </w:divBdr>
    </w:div>
    <w:div w:id="960384438">
      <w:bodyDiv w:val="1"/>
      <w:marLeft w:val="0"/>
      <w:marRight w:val="0"/>
      <w:marTop w:val="0"/>
      <w:marBottom w:val="0"/>
      <w:divBdr>
        <w:top w:val="none" w:sz="0" w:space="0" w:color="auto"/>
        <w:left w:val="none" w:sz="0" w:space="0" w:color="auto"/>
        <w:bottom w:val="none" w:sz="0" w:space="0" w:color="auto"/>
        <w:right w:val="none" w:sz="0" w:space="0" w:color="auto"/>
      </w:divBdr>
    </w:div>
    <w:div w:id="967246076">
      <w:bodyDiv w:val="1"/>
      <w:marLeft w:val="0"/>
      <w:marRight w:val="0"/>
      <w:marTop w:val="0"/>
      <w:marBottom w:val="0"/>
      <w:divBdr>
        <w:top w:val="none" w:sz="0" w:space="0" w:color="auto"/>
        <w:left w:val="none" w:sz="0" w:space="0" w:color="auto"/>
        <w:bottom w:val="none" w:sz="0" w:space="0" w:color="auto"/>
        <w:right w:val="none" w:sz="0" w:space="0" w:color="auto"/>
      </w:divBdr>
    </w:div>
    <w:div w:id="972632730">
      <w:bodyDiv w:val="1"/>
      <w:marLeft w:val="0"/>
      <w:marRight w:val="0"/>
      <w:marTop w:val="0"/>
      <w:marBottom w:val="0"/>
      <w:divBdr>
        <w:top w:val="none" w:sz="0" w:space="0" w:color="auto"/>
        <w:left w:val="none" w:sz="0" w:space="0" w:color="auto"/>
        <w:bottom w:val="none" w:sz="0" w:space="0" w:color="auto"/>
        <w:right w:val="none" w:sz="0" w:space="0" w:color="auto"/>
      </w:divBdr>
    </w:div>
    <w:div w:id="980230289">
      <w:bodyDiv w:val="1"/>
      <w:marLeft w:val="0"/>
      <w:marRight w:val="0"/>
      <w:marTop w:val="0"/>
      <w:marBottom w:val="0"/>
      <w:divBdr>
        <w:top w:val="none" w:sz="0" w:space="0" w:color="auto"/>
        <w:left w:val="none" w:sz="0" w:space="0" w:color="auto"/>
        <w:bottom w:val="none" w:sz="0" w:space="0" w:color="auto"/>
        <w:right w:val="none" w:sz="0" w:space="0" w:color="auto"/>
      </w:divBdr>
    </w:div>
    <w:div w:id="981470358">
      <w:bodyDiv w:val="1"/>
      <w:marLeft w:val="0"/>
      <w:marRight w:val="0"/>
      <w:marTop w:val="0"/>
      <w:marBottom w:val="0"/>
      <w:divBdr>
        <w:top w:val="none" w:sz="0" w:space="0" w:color="auto"/>
        <w:left w:val="none" w:sz="0" w:space="0" w:color="auto"/>
        <w:bottom w:val="none" w:sz="0" w:space="0" w:color="auto"/>
        <w:right w:val="none" w:sz="0" w:space="0" w:color="auto"/>
      </w:divBdr>
    </w:div>
    <w:div w:id="984969371">
      <w:bodyDiv w:val="1"/>
      <w:marLeft w:val="0"/>
      <w:marRight w:val="0"/>
      <w:marTop w:val="0"/>
      <w:marBottom w:val="0"/>
      <w:divBdr>
        <w:top w:val="none" w:sz="0" w:space="0" w:color="auto"/>
        <w:left w:val="none" w:sz="0" w:space="0" w:color="auto"/>
        <w:bottom w:val="none" w:sz="0" w:space="0" w:color="auto"/>
        <w:right w:val="none" w:sz="0" w:space="0" w:color="auto"/>
      </w:divBdr>
    </w:div>
    <w:div w:id="985015669">
      <w:bodyDiv w:val="1"/>
      <w:marLeft w:val="0"/>
      <w:marRight w:val="0"/>
      <w:marTop w:val="0"/>
      <w:marBottom w:val="0"/>
      <w:divBdr>
        <w:top w:val="none" w:sz="0" w:space="0" w:color="auto"/>
        <w:left w:val="none" w:sz="0" w:space="0" w:color="auto"/>
        <w:bottom w:val="none" w:sz="0" w:space="0" w:color="auto"/>
        <w:right w:val="none" w:sz="0" w:space="0" w:color="auto"/>
      </w:divBdr>
    </w:div>
    <w:div w:id="992298945">
      <w:bodyDiv w:val="1"/>
      <w:marLeft w:val="0"/>
      <w:marRight w:val="0"/>
      <w:marTop w:val="0"/>
      <w:marBottom w:val="0"/>
      <w:divBdr>
        <w:top w:val="none" w:sz="0" w:space="0" w:color="auto"/>
        <w:left w:val="none" w:sz="0" w:space="0" w:color="auto"/>
        <w:bottom w:val="none" w:sz="0" w:space="0" w:color="auto"/>
        <w:right w:val="none" w:sz="0" w:space="0" w:color="auto"/>
      </w:divBdr>
    </w:div>
    <w:div w:id="993416432">
      <w:bodyDiv w:val="1"/>
      <w:marLeft w:val="0"/>
      <w:marRight w:val="0"/>
      <w:marTop w:val="0"/>
      <w:marBottom w:val="0"/>
      <w:divBdr>
        <w:top w:val="none" w:sz="0" w:space="0" w:color="auto"/>
        <w:left w:val="none" w:sz="0" w:space="0" w:color="auto"/>
        <w:bottom w:val="none" w:sz="0" w:space="0" w:color="auto"/>
        <w:right w:val="none" w:sz="0" w:space="0" w:color="auto"/>
      </w:divBdr>
    </w:div>
    <w:div w:id="995109288">
      <w:bodyDiv w:val="1"/>
      <w:marLeft w:val="0"/>
      <w:marRight w:val="0"/>
      <w:marTop w:val="0"/>
      <w:marBottom w:val="0"/>
      <w:divBdr>
        <w:top w:val="none" w:sz="0" w:space="0" w:color="auto"/>
        <w:left w:val="none" w:sz="0" w:space="0" w:color="auto"/>
        <w:bottom w:val="none" w:sz="0" w:space="0" w:color="auto"/>
        <w:right w:val="none" w:sz="0" w:space="0" w:color="auto"/>
      </w:divBdr>
    </w:div>
    <w:div w:id="995953788">
      <w:bodyDiv w:val="1"/>
      <w:marLeft w:val="0"/>
      <w:marRight w:val="0"/>
      <w:marTop w:val="0"/>
      <w:marBottom w:val="0"/>
      <w:divBdr>
        <w:top w:val="none" w:sz="0" w:space="0" w:color="auto"/>
        <w:left w:val="none" w:sz="0" w:space="0" w:color="auto"/>
        <w:bottom w:val="none" w:sz="0" w:space="0" w:color="auto"/>
        <w:right w:val="none" w:sz="0" w:space="0" w:color="auto"/>
      </w:divBdr>
    </w:div>
    <w:div w:id="999235101">
      <w:bodyDiv w:val="1"/>
      <w:marLeft w:val="0"/>
      <w:marRight w:val="0"/>
      <w:marTop w:val="0"/>
      <w:marBottom w:val="0"/>
      <w:divBdr>
        <w:top w:val="none" w:sz="0" w:space="0" w:color="auto"/>
        <w:left w:val="none" w:sz="0" w:space="0" w:color="auto"/>
        <w:bottom w:val="none" w:sz="0" w:space="0" w:color="auto"/>
        <w:right w:val="none" w:sz="0" w:space="0" w:color="auto"/>
      </w:divBdr>
    </w:div>
    <w:div w:id="1031103764">
      <w:bodyDiv w:val="1"/>
      <w:marLeft w:val="0"/>
      <w:marRight w:val="0"/>
      <w:marTop w:val="0"/>
      <w:marBottom w:val="0"/>
      <w:divBdr>
        <w:top w:val="none" w:sz="0" w:space="0" w:color="auto"/>
        <w:left w:val="none" w:sz="0" w:space="0" w:color="auto"/>
        <w:bottom w:val="none" w:sz="0" w:space="0" w:color="auto"/>
        <w:right w:val="none" w:sz="0" w:space="0" w:color="auto"/>
      </w:divBdr>
    </w:div>
    <w:div w:id="1032879847">
      <w:bodyDiv w:val="1"/>
      <w:marLeft w:val="0"/>
      <w:marRight w:val="0"/>
      <w:marTop w:val="0"/>
      <w:marBottom w:val="0"/>
      <w:divBdr>
        <w:top w:val="none" w:sz="0" w:space="0" w:color="auto"/>
        <w:left w:val="none" w:sz="0" w:space="0" w:color="auto"/>
        <w:bottom w:val="none" w:sz="0" w:space="0" w:color="auto"/>
        <w:right w:val="none" w:sz="0" w:space="0" w:color="auto"/>
      </w:divBdr>
    </w:div>
    <w:div w:id="1042096858">
      <w:bodyDiv w:val="1"/>
      <w:marLeft w:val="0"/>
      <w:marRight w:val="0"/>
      <w:marTop w:val="0"/>
      <w:marBottom w:val="0"/>
      <w:divBdr>
        <w:top w:val="none" w:sz="0" w:space="0" w:color="auto"/>
        <w:left w:val="none" w:sz="0" w:space="0" w:color="auto"/>
        <w:bottom w:val="none" w:sz="0" w:space="0" w:color="auto"/>
        <w:right w:val="none" w:sz="0" w:space="0" w:color="auto"/>
      </w:divBdr>
    </w:div>
    <w:div w:id="1044522739">
      <w:bodyDiv w:val="1"/>
      <w:marLeft w:val="0"/>
      <w:marRight w:val="0"/>
      <w:marTop w:val="0"/>
      <w:marBottom w:val="0"/>
      <w:divBdr>
        <w:top w:val="none" w:sz="0" w:space="0" w:color="auto"/>
        <w:left w:val="none" w:sz="0" w:space="0" w:color="auto"/>
        <w:bottom w:val="none" w:sz="0" w:space="0" w:color="auto"/>
        <w:right w:val="none" w:sz="0" w:space="0" w:color="auto"/>
      </w:divBdr>
    </w:div>
    <w:div w:id="1058632975">
      <w:bodyDiv w:val="1"/>
      <w:marLeft w:val="0"/>
      <w:marRight w:val="0"/>
      <w:marTop w:val="0"/>
      <w:marBottom w:val="0"/>
      <w:divBdr>
        <w:top w:val="none" w:sz="0" w:space="0" w:color="auto"/>
        <w:left w:val="none" w:sz="0" w:space="0" w:color="auto"/>
        <w:bottom w:val="none" w:sz="0" w:space="0" w:color="auto"/>
        <w:right w:val="none" w:sz="0" w:space="0" w:color="auto"/>
      </w:divBdr>
    </w:div>
    <w:div w:id="1064372728">
      <w:bodyDiv w:val="1"/>
      <w:marLeft w:val="0"/>
      <w:marRight w:val="0"/>
      <w:marTop w:val="0"/>
      <w:marBottom w:val="0"/>
      <w:divBdr>
        <w:top w:val="none" w:sz="0" w:space="0" w:color="auto"/>
        <w:left w:val="none" w:sz="0" w:space="0" w:color="auto"/>
        <w:bottom w:val="none" w:sz="0" w:space="0" w:color="auto"/>
        <w:right w:val="none" w:sz="0" w:space="0" w:color="auto"/>
      </w:divBdr>
    </w:div>
    <w:div w:id="1066731519">
      <w:bodyDiv w:val="1"/>
      <w:marLeft w:val="0"/>
      <w:marRight w:val="0"/>
      <w:marTop w:val="0"/>
      <w:marBottom w:val="0"/>
      <w:divBdr>
        <w:top w:val="none" w:sz="0" w:space="0" w:color="auto"/>
        <w:left w:val="none" w:sz="0" w:space="0" w:color="auto"/>
        <w:bottom w:val="none" w:sz="0" w:space="0" w:color="auto"/>
        <w:right w:val="none" w:sz="0" w:space="0" w:color="auto"/>
      </w:divBdr>
    </w:div>
    <w:div w:id="1070227058">
      <w:bodyDiv w:val="1"/>
      <w:marLeft w:val="0"/>
      <w:marRight w:val="0"/>
      <w:marTop w:val="0"/>
      <w:marBottom w:val="0"/>
      <w:divBdr>
        <w:top w:val="none" w:sz="0" w:space="0" w:color="auto"/>
        <w:left w:val="none" w:sz="0" w:space="0" w:color="auto"/>
        <w:bottom w:val="none" w:sz="0" w:space="0" w:color="auto"/>
        <w:right w:val="none" w:sz="0" w:space="0" w:color="auto"/>
      </w:divBdr>
    </w:div>
    <w:div w:id="1074936851">
      <w:bodyDiv w:val="1"/>
      <w:marLeft w:val="0"/>
      <w:marRight w:val="0"/>
      <w:marTop w:val="0"/>
      <w:marBottom w:val="0"/>
      <w:divBdr>
        <w:top w:val="none" w:sz="0" w:space="0" w:color="auto"/>
        <w:left w:val="none" w:sz="0" w:space="0" w:color="auto"/>
        <w:bottom w:val="none" w:sz="0" w:space="0" w:color="auto"/>
        <w:right w:val="none" w:sz="0" w:space="0" w:color="auto"/>
      </w:divBdr>
    </w:div>
    <w:div w:id="1075010372">
      <w:bodyDiv w:val="1"/>
      <w:marLeft w:val="0"/>
      <w:marRight w:val="0"/>
      <w:marTop w:val="0"/>
      <w:marBottom w:val="0"/>
      <w:divBdr>
        <w:top w:val="none" w:sz="0" w:space="0" w:color="auto"/>
        <w:left w:val="none" w:sz="0" w:space="0" w:color="auto"/>
        <w:bottom w:val="none" w:sz="0" w:space="0" w:color="auto"/>
        <w:right w:val="none" w:sz="0" w:space="0" w:color="auto"/>
      </w:divBdr>
    </w:div>
    <w:div w:id="1075668110">
      <w:bodyDiv w:val="1"/>
      <w:marLeft w:val="0"/>
      <w:marRight w:val="0"/>
      <w:marTop w:val="0"/>
      <w:marBottom w:val="0"/>
      <w:divBdr>
        <w:top w:val="none" w:sz="0" w:space="0" w:color="auto"/>
        <w:left w:val="none" w:sz="0" w:space="0" w:color="auto"/>
        <w:bottom w:val="none" w:sz="0" w:space="0" w:color="auto"/>
        <w:right w:val="none" w:sz="0" w:space="0" w:color="auto"/>
      </w:divBdr>
    </w:div>
    <w:div w:id="1077051124">
      <w:bodyDiv w:val="1"/>
      <w:marLeft w:val="0"/>
      <w:marRight w:val="0"/>
      <w:marTop w:val="0"/>
      <w:marBottom w:val="0"/>
      <w:divBdr>
        <w:top w:val="none" w:sz="0" w:space="0" w:color="auto"/>
        <w:left w:val="none" w:sz="0" w:space="0" w:color="auto"/>
        <w:bottom w:val="none" w:sz="0" w:space="0" w:color="auto"/>
        <w:right w:val="none" w:sz="0" w:space="0" w:color="auto"/>
      </w:divBdr>
    </w:div>
    <w:div w:id="1081752831">
      <w:bodyDiv w:val="1"/>
      <w:marLeft w:val="0"/>
      <w:marRight w:val="0"/>
      <w:marTop w:val="0"/>
      <w:marBottom w:val="0"/>
      <w:divBdr>
        <w:top w:val="none" w:sz="0" w:space="0" w:color="auto"/>
        <w:left w:val="none" w:sz="0" w:space="0" w:color="auto"/>
        <w:bottom w:val="none" w:sz="0" w:space="0" w:color="auto"/>
        <w:right w:val="none" w:sz="0" w:space="0" w:color="auto"/>
      </w:divBdr>
    </w:div>
    <w:div w:id="1091511939">
      <w:bodyDiv w:val="1"/>
      <w:marLeft w:val="0"/>
      <w:marRight w:val="0"/>
      <w:marTop w:val="0"/>
      <w:marBottom w:val="0"/>
      <w:divBdr>
        <w:top w:val="none" w:sz="0" w:space="0" w:color="auto"/>
        <w:left w:val="none" w:sz="0" w:space="0" w:color="auto"/>
        <w:bottom w:val="none" w:sz="0" w:space="0" w:color="auto"/>
        <w:right w:val="none" w:sz="0" w:space="0" w:color="auto"/>
      </w:divBdr>
    </w:div>
    <w:div w:id="1113938992">
      <w:bodyDiv w:val="1"/>
      <w:marLeft w:val="0"/>
      <w:marRight w:val="0"/>
      <w:marTop w:val="0"/>
      <w:marBottom w:val="0"/>
      <w:divBdr>
        <w:top w:val="none" w:sz="0" w:space="0" w:color="auto"/>
        <w:left w:val="none" w:sz="0" w:space="0" w:color="auto"/>
        <w:bottom w:val="none" w:sz="0" w:space="0" w:color="auto"/>
        <w:right w:val="none" w:sz="0" w:space="0" w:color="auto"/>
      </w:divBdr>
    </w:div>
    <w:div w:id="1124081340">
      <w:bodyDiv w:val="1"/>
      <w:marLeft w:val="0"/>
      <w:marRight w:val="0"/>
      <w:marTop w:val="0"/>
      <w:marBottom w:val="0"/>
      <w:divBdr>
        <w:top w:val="none" w:sz="0" w:space="0" w:color="auto"/>
        <w:left w:val="none" w:sz="0" w:space="0" w:color="auto"/>
        <w:bottom w:val="none" w:sz="0" w:space="0" w:color="auto"/>
        <w:right w:val="none" w:sz="0" w:space="0" w:color="auto"/>
      </w:divBdr>
    </w:div>
    <w:div w:id="1126654111">
      <w:bodyDiv w:val="1"/>
      <w:marLeft w:val="0"/>
      <w:marRight w:val="0"/>
      <w:marTop w:val="0"/>
      <w:marBottom w:val="0"/>
      <w:divBdr>
        <w:top w:val="none" w:sz="0" w:space="0" w:color="auto"/>
        <w:left w:val="none" w:sz="0" w:space="0" w:color="auto"/>
        <w:bottom w:val="none" w:sz="0" w:space="0" w:color="auto"/>
        <w:right w:val="none" w:sz="0" w:space="0" w:color="auto"/>
      </w:divBdr>
    </w:div>
    <w:div w:id="1137062852">
      <w:bodyDiv w:val="1"/>
      <w:marLeft w:val="0"/>
      <w:marRight w:val="0"/>
      <w:marTop w:val="0"/>
      <w:marBottom w:val="0"/>
      <w:divBdr>
        <w:top w:val="none" w:sz="0" w:space="0" w:color="auto"/>
        <w:left w:val="none" w:sz="0" w:space="0" w:color="auto"/>
        <w:bottom w:val="none" w:sz="0" w:space="0" w:color="auto"/>
        <w:right w:val="none" w:sz="0" w:space="0" w:color="auto"/>
      </w:divBdr>
    </w:div>
    <w:div w:id="1147016829">
      <w:bodyDiv w:val="1"/>
      <w:marLeft w:val="0"/>
      <w:marRight w:val="0"/>
      <w:marTop w:val="0"/>
      <w:marBottom w:val="0"/>
      <w:divBdr>
        <w:top w:val="none" w:sz="0" w:space="0" w:color="auto"/>
        <w:left w:val="none" w:sz="0" w:space="0" w:color="auto"/>
        <w:bottom w:val="none" w:sz="0" w:space="0" w:color="auto"/>
        <w:right w:val="none" w:sz="0" w:space="0" w:color="auto"/>
      </w:divBdr>
    </w:div>
    <w:div w:id="1149596230">
      <w:bodyDiv w:val="1"/>
      <w:marLeft w:val="0"/>
      <w:marRight w:val="0"/>
      <w:marTop w:val="0"/>
      <w:marBottom w:val="0"/>
      <w:divBdr>
        <w:top w:val="none" w:sz="0" w:space="0" w:color="auto"/>
        <w:left w:val="none" w:sz="0" w:space="0" w:color="auto"/>
        <w:bottom w:val="none" w:sz="0" w:space="0" w:color="auto"/>
        <w:right w:val="none" w:sz="0" w:space="0" w:color="auto"/>
      </w:divBdr>
    </w:div>
    <w:div w:id="1151748497">
      <w:bodyDiv w:val="1"/>
      <w:marLeft w:val="0"/>
      <w:marRight w:val="0"/>
      <w:marTop w:val="0"/>
      <w:marBottom w:val="0"/>
      <w:divBdr>
        <w:top w:val="none" w:sz="0" w:space="0" w:color="auto"/>
        <w:left w:val="none" w:sz="0" w:space="0" w:color="auto"/>
        <w:bottom w:val="none" w:sz="0" w:space="0" w:color="auto"/>
        <w:right w:val="none" w:sz="0" w:space="0" w:color="auto"/>
      </w:divBdr>
    </w:div>
    <w:div w:id="1168406683">
      <w:bodyDiv w:val="1"/>
      <w:marLeft w:val="0"/>
      <w:marRight w:val="0"/>
      <w:marTop w:val="0"/>
      <w:marBottom w:val="0"/>
      <w:divBdr>
        <w:top w:val="none" w:sz="0" w:space="0" w:color="auto"/>
        <w:left w:val="none" w:sz="0" w:space="0" w:color="auto"/>
        <w:bottom w:val="none" w:sz="0" w:space="0" w:color="auto"/>
        <w:right w:val="none" w:sz="0" w:space="0" w:color="auto"/>
      </w:divBdr>
    </w:div>
    <w:div w:id="1184321645">
      <w:bodyDiv w:val="1"/>
      <w:marLeft w:val="0"/>
      <w:marRight w:val="0"/>
      <w:marTop w:val="0"/>
      <w:marBottom w:val="0"/>
      <w:divBdr>
        <w:top w:val="none" w:sz="0" w:space="0" w:color="auto"/>
        <w:left w:val="none" w:sz="0" w:space="0" w:color="auto"/>
        <w:bottom w:val="none" w:sz="0" w:space="0" w:color="auto"/>
        <w:right w:val="none" w:sz="0" w:space="0" w:color="auto"/>
      </w:divBdr>
    </w:div>
    <w:div w:id="1186288597">
      <w:bodyDiv w:val="1"/>
      <w:marLeft w:val="0"/>
      <w:marRight w:val="0"/>
      <w:marTop w:val="0"/>
      <w:marBottom w:val="0"/>
      <w:divBdr>
        <w:top w:val="none" w:sz="0" w:space="0" w:color="auto"/>
        <w:left w:val="none" w:sz="0" w:space="0" w:color="auto"/>
        <w:bottom w:val="none" w:sz="0" w:space="0" w:color="auto"/>
        <w:right w:val="none" w:sz="0" w:space="0" w:color="auto"/>
      </w:divBdr>
    </w:div>
    <w:div w:id="1189636431">
      <w:bodyDiv w:val="1"/>
      <w:marLeft w:val="0"/>
      <w:marRight w:val="0"/>
      <w:marTop w:val="0"/>
      <w:marBottom w:val="0"/>
      <w:divBdr>
        <w:top w:val="none" w:sz="0" w:space="0" w:color="auto"/>
        <w:left w:val="none" w:sz="0" w:space="0" w:color="auto"/>
        <w:bottom w:val="none" w:sz="0" w:space="0" w:color="auto"/>
        <w:right w:val="none" w:sz="0" w:space="0" w:color="auto"/>
      </w:divBdr>
    </w:div>
    <w:div w:id="1190870255">
      <w:bodyDiv w:val="1"/>
      <w:marLeft w:val="0"/>
      <w:marRight w:val="0"/>
      <w:marTop w:val="0"/>
      <w:marBottom w:val="0"/>
      <w:divBdr>
        <w:top w:val="none" w:sz="0" w:space="0" w:color="auto"/>
        <w:left w:val="none" w:sz="0" w:space="0" w:color="auto"/>
        <w:bottom w:val="none" w:sz="0" w:space="0" w:color="auto"/>
        <w:right w:val="none" w:sz="0" w:space="0" w:color="auto"/>
      </w:divBdr>
    </w:div>
    <w:div w:id="1196387636">
      <w:bodyDiv w:val="1"/>
      <w:marLeft w:val="0"/>
      <w:marRight w:val="0"/>
      <w:marTop w:val="0"/>
      <w:marBottom w:val="0"/>
      <w:divBdr>
        <w:top w:val="none" w:sz="0" w:space="0" w:color="auto"/>
        <w:left w:val="none" w:sz="0" w:space="0" w:color="auto"/>
        <w:bottom w:val="none" w:sz="0" w:space="0" w:color="auto"/>
        <w:right w:val="none" w:sz="0" w:space="0" w:color="auto"/>
      </w:divBdr>
    </w:div>
    <w:div w:id="1199317689">
      <w:bodyDiv w:val="1"/>
      <w:marLeft w:val="0"/>
      <w:marRight w:val="0"/>
      <w:marTop w:val="0"/>
      <w:marBottom w:val="0"/>
      <w:divBdr>
        <w:top w:val="none" w:sz="0" w:space="0" w:color="auto"/>
        <w:left w:val="none" w:sz="0" w:space="0" w:color="auto"/>
        <w:bottom w:val="none" w:sz="0" w:space="0" w:color="auto"/>
        <w:right w:val="none" w:sz="0" w:space="0" w:color="auto"/>
      </w:divBdr>
    </w:div>
    <w:div w:id="1214582178">
      <w:bodyDiv w:val="1"/>
      <w:marLeft w:val="0"/>
      <w:marRight w:val="0"/>
      <w:marTop w:val="0"/>
      <w:marBottom w:val="0"/>
      <w:divBdr>
        <w:top w:val="none" w:sz="0" w:space="0" w:color="auto"/>
        <w:left w:val="none" w:sz="0" w:space="0" w:color="auto"/>
        <w:bottom w:val="none" w:sz="0" w:space="0" w:color="auto"/>
        <w:right w:val="none" w:sz="0" w:space="0" w:color="auto"/>
      </w:divBdr>
    </w:div>
    <w:div w:id="1228373803">
      <w:bodyDiv w:val="1"/>
      <w:marLeft w:val="0"/>
      <w:marRight w:val="0"/>
      <w:marTop w:val="0"/>
      <w:marBottom w:val="0"/>
      <w:divBdr>
        <w:top w:val="none" w:sz="0" w:space="0" w:color="auto"/>
        <w:left w:val="none" w:sz="0" w:space="0" w:color="auto"/>
        <w:bottom w:val="none" w:sz="0" w:space="0" w:color="auto"/>
        <w:right w:val="none" w:sz="0" w:space="0" w:color="auto"/>
      </w:divBdr>
    </w:div>
    <w:div w:id="1237741113">
      <w:bodyDiv w:val="1"/>
      <w:marLeft w:val="0"/>
      <w:marRight w:val="0"/>
      <w:marTop w:val="0"/>
      <w:marBottom w:val="0"/>
      <w:divBdr>
        <w:top w:val="none" w:sz="0" w:space="0" w:color="auto"/>
        <w:left w:val="none" w:sz="0" w:space="0" w:color="auto"/>
        <w:bottom w:val="none" w:sz="0" w:space="0" w:color="auto"/>
        <w:right w:val="none" w:sz="0" w:space="0" w:color="auto"/>
      </w:divBdr>
    </w:div>
    <w:div w:id="1238788955">
      <w:bodyDiv w:val="1"/>
      <w:marLeft w:val="0"/>
      <w:marRight w:val="0"/>
      <w:marTop w:val="0"/>
      <w:marBottom w:val="0"/>
      <w:divBdr>
        <w:top w:val="none" w:sz="0" w:space="0" w:color="auto"/>
        <w:left w:val="none" w:sz="0" w:space="0" w:color="auto"/>
        <w:bottom w:val="none" w:sz="0" w:space="0" w:color="auto"/>
        <w:right w:val="none" w:sz="0" w:space="0" w:color="auto"/>
      </w:divBdr>
    </w:div>
    <w:div w:id="1265113211">
      <w:bodyDiv w:val="1"/>
      <w:marLeft w:val="0"/>
      <w:marRight w:val="0"/>
      <w:marTop w:val="0"/>
      <w:marBottom w:val="0"/>
      <w:divBdr>
        <w:top w:val="none" w:sz="0" w:space="0" w:color="auto"/>
        <w:left w:val="none" w:sz="0" w:space="0" w:color="auto"/>
        <w:bottom w:val="none" w:sz="0" w:space="0" w:color="auto"/>
        <w:right w:val="none" w:sz="0" w:space="0" w:color="auto"/>
      </w:divBdr>
    </w:div>
    <w:div w:id="1265530430">
      <w:bodyDiv w:val="1"/>
      <w:marLeft w:val="0"/>
      <w:marRight w:val="0"/>
      <w:marTop w:val="0"/>
      <w:marBottom w:val="0"/>
      <w:divBdr>
        <w:top w:val="none" w:sz="0" w:space="0" w:color="auto"/>
        <w:left w:val="none" w:sz="0" w:space="0" w:color="auto"/>
        <w:bottom w:val="none" w:sz="0" w:space="0" w:color="auto"/>
        <w:right w:val="none" w:sz="0" w:space="0" w:color="auto"/>
      </w:divBdr>
    </w:div>
    <w:div w:id="1267081009">
      <w:bodyDiv w:val="1"/>
      <w:marLeft w:val="0"/>
      <w:marRight w:val="0"/>
      <w:marTop w:val="0"/>
      <w:marBottom w:val="0"/>
      <w:divBdr>
        <w:top w:val="none" w:sz="0" w:space="0" w:color="auto"/>
        <w:left w:val="none" w:sz="0" w:space="0" w:color="auto"/>
        <w:bottom w:val="none" w:sz="0" w:space="0" w:color="auto"/>
        <w:right w:val="none" w:sz="0" w:space="0" w:color="auto"/>
      </w:divBdr>
    </w:div>
    <w:div w:id="1267812667">
      <w:bodyDiv w:val="1"/>
      <w:marLeft w:val="0"/>
      <w:marRight w:val="0"/>
      <w:marTop w:val="0"/>
      <w:marBottom w:val="0"/>
      <w:divBdr>
        <w:top w:val="none" w:sz="0" w:space="0" w:color="auto"/>
        <w:left w:val="none" w:sz="0" w:space="0" w:color="auto"/>
        <w:bottom w:val="none" w:sz="0" w:space="0" w:color="auto"/>
        <w:right w:val="none" w:sz="0" w:space="0" w:color="auto"/>
      </w:divBdr>
    </w:div>
    <w:div w:id="1272667275">
      <w:bodyDiv w:val="1"/>
      <w:marLeft w:val="0"/>
      <w:marRight w:val="0"/>
      <w:marTop w:val="0"/>
      <w:marBottom w:val="0"/>
      <w:divBdr>
        <w:top w:val="none" w:sz="0" w:space="0" w:color="auto"/>
        <w:left w:val="none" w:sz="0" w:space="0" w:color="auto"/>
        <w:bottom w:val="none" w:sz="0" w:space="0" w:color="auto"/>
        <w:right w:val="none" w:sz="0" w:space="0" w:color="auto"/>
      </w:divBdr>
    </w:div>
    <w:div w:id="1273127907">
      <w:bodyDiv w:val="1"/>
      <w:marLeft w:val="0"/>
      <w:marRight w:val="0"/>
      <w:marTop w:val="0"/>
      <w:marBottom w:val="0"/>
      <w:divBdr>
        <w:top w:val="none" w:sz="0" w:space="0" w:color="auto"/>
        <w:left w:val="none" w:sz="0" w:space="0" w:color="auto"/>
        <w:bottom w:val="none" w:sz="0" w:space="0" w:color="auto"/>
        <w:right w:val="none" w:sz="0" w:space="0" w:color="auto"/>
      </w:divBdr>
    </w:div>
    <w:div w:id="1274481373">
      <w:bodyDiv w:val="1"/>
      <w:marLeft w:val="0"/>
      <w:marRight w:val="0"/>
      <w:marTop w:val="0"/>
      <w:marBottom w:val="0"/>
      <w:divBdr>
        <w:top w:val="none" w:sz="0" w:space="0" w:color="auto"/>
        <w:left w:val="none" w:sz="0" w:space="0" w:color="auto"/>
        <w:bottom w:val="none" w:sz="0" w:space="0" w:color="auto"/>
        <w:right w:val="none" w:sz="0" w:space="0" w:color="auto"/>
      </w:divBdr>
    </w:div>
    <w:div w:id="1277297715">
      <w:bodyDiv w:val="1"/>
      <w:marLeft w:val="0"/>
      <w:marRight w:val="0"/>
      <w:marTop w:val="0"/>
      <w:marBottom w:val="0"/>
      <w:divBdr>
        <w:top w:val="none" w:sz="0" w:space="0" w:color="auto"/>
        <w:left w:val="none" w:sz="0" w:space="0" w:color="auto"/>
        <w:bottom w:val="none" w:sz="0" w:space="0" w:color="auto"/>
        <w:right w:val="none" w:sz="0" w:space="0" w:color="auto"/>
      </w:divBdr>
    </w:div>
    <w:div w:id="1283616307">
      <w:bodyDiv w:val="1"/>
      <w:marLeft w:val="0"/>
      <w:marRight w:val="0"/>
      <w:marTop w:val="0"/>
      <w:marBottom w:val="0"/>
      <w:divBdr>
        <w:top w:val="none" w:sz="0" w:space="0" w:color="auto"/>
        <w:left w:val="none" w:sz="0" w:space="0" w:color="auto"/>
        <w:bottom w:val="none" w:sz="0" w:space="0" w:color="auto"/>
        <w:right w:val="none" w:sz="0" w:space="0" w:color="auto"/>
      </w:divBdr>
    </w:div>
    <w:div w:id="1296569394">
      <w:bodyDiv w:val="1"/>
      <w:marLeft w:val="0"/>
      <w:marRight w:val="0"/>
      <w:marTop w:val="0"/>
      <w:marBottom w:val="0"/>
      <w:divBdr>
        <w:top w:val="none" w:sz="0" w:space="0" w:color="auto"/>
        <w:left w:val="none" w:sz="0" w:space="0" w:color="auto"/>
        <w:bottom w:val="none" w:sz="0" w:space="0" w:color="auto"/>
        <w:right w:val="none" w:sz="0" w:space="0" w:color="auto"/>
      </w:divBdr>
    </w:div>
    <w:div w:id="1305744253">
      <w:bodyDiv w:val="1"/>
      <w:marLeft w:val="0"/>
      <w:marRight w:val="0"/>
      <w:marTop w:val="0"/>
      <w:marBottom w:val="0"/>
      <w:divBdr>
        <w:top w:val="none" w:sz="0" w:space="0" w:color="auto"/>
        <w:left w:val="none" w:sz="0" w:space="0" w:color="auto"/>
        <w:bottom w:val="none" w:sz="0" w:space="0" w:color="auto"/>
        <w:right w:val="none" w:sz="0" w:space="0" w:color="auto"/>
      </w:divBdr>
    </w:div>
    <w:div w:id="1309018652">
      <w:bodyDiv w:val="1"/>
      <w:marLeft w:val="0"/>
      <w:marRight w:val="0"/>
      <w:marTop w:val="0"/>
      <w:marBottom w:val="0"/>
      <w:divBdr>
        <w:top w:val="none" w:sz="0" w:space="0" w:color="auto"/>
        <w:left w:val="none" w:sz="0" w:space="0" w:color="auto"/>
        <w:bottom w:val="none" w:sz="0" w:space="0" w:color="auto"/>
        <w:right w:val="none" w:sz="0" w:space="0" w:color="auto"/>
      </w:divBdr>
    </w:div>
    <w:div w:id="1327511837">
      <w:bodyDiv w:val="1"/>
      <w:marLeft w:val="0"/>
      <w:marRight w:val="0"/>
      <w:marTop w:val="0"/>
      <w:marBottom w:val="0"/>
      <w:divBdr>
        <w:top w:val="none" w:sz="0" w:space="0" w:color="auto"/>
        <w:left w:val="none" w:sz="0" w:space="0" w:color="auto"/>
        <w:bottom w:val="none" w:sz="0" w:space="0" w:color="auto"/>
        <w:right w:val="none" w:sz="0" w:space="0" w:color="auto"/>
      </w:divBdr>
    </w:div>
    <w:div w:id="1332754114">
      <w:bodyDiv w:val="1"/>
      <w:marLeft w:val="0"/>
      <w:marRight w:val="0"/>
      <w:marTop w:val="0"/>
      <w:marBottom w:val="0"/>
      <w:divBdr>
        <w:top w:val="none" w:sz="0" w:space="0" w:color="auto"/>
        <w:left w:val="none" w:sz="0" w:space="0" w:color="auto"/>
        <w:bottom w:val="none" w:sz="0" w:space="0" w:color="auto"/>
        <w:right w:val="none" w:sz="0" w:space="0" w:color="auto"/>
      </w:divBdr>
    </w:div>
    <w:div w:id="1335113856">
      <w:bodyDiv w:val="1"/>
      <w:marLeft w:val="0"/>
      <w:marRight w:val="0"/>
      <w:marTop w:val="0"/>
      <w:marBottom w:val="0"/>
      <w:divBdr>
        <w:top w:val="none" w:sz="0" w:space="0" w:color="auto"/>
        <w:left w:val="none" w:sz="0" w:space="0" w:color="auto"/>
        <w:bottom w:val="none" w:sz="0" w:space="0" w:color="auto"/>
        <w:right w:val="none" w:sz="0" w:space="0" w:color="auto"/>
      </w:divBdr>
    </w:div>
    <w:div w:id="1340306141">
      <w:bodyDiv w:val="1"/>
      <w:marLeft w:val="0"/>
      <w:marRight w:val="0"/>
      <w:marTop w:val="0"/>
      <w:marBottom w:val="0"/>
      <w:divBdr>
        <w:top w:val="none" w:sz="0" w:space="0" w:color="auto"/>
        <w:left w:val="none" w:sz="0" w:space="0" w:color="auto"/>
        <w:bottom w:val="none" w:sz="0" w:space="0" w:color="auto"/>
        <w:right w:val="none" w:sz="0" w:space="0" w:color="auto"/>
      </w:divBdr>
    </w:div>
    <w:div w:id="1340544940">
      <w:bodyDiv w:val="1"/>
      <w:marLeft w:val="0"/>
      <w:marRight w:val="0"/>
      <w:marTop w:val="0"/>
      <w:marBottom w:val="0"/>
      <w:divBdr>
        <w:top w:val="none" w:sz="0" w:space="0" w:color="auto"/>
        <w:left w:val="none" w:sz="0" w:space="0" w:color="auto"/>
        <w:bottom w:val="none" w:sz="0" w:space="0" w:color="auto"/>
        <w:right w:val="none" w:sz="0" w:space="0" w:color="auto"/>
      </w:divBdr>
    </w:div>
    <w:div w:id="1350907837">
      <w:bodyDiv w:val="1"/>
      <w:marLeft w:val="0"/>
      <w:marRight w:val="0"/>
      <w:marTop w:val="0"/>
      <w:marBottom w:val="0"/>
      <w:divBdr>
        <w:top w:val="none" w:sz="0" w:space="0" w:color="auto"/>
        <w:left w:val="none" w:sz="0" w:space="0" w:color="auto"/>
        <w:bottom w:val="none" w:sz="0" w:space="0" w:color="auto"/>
        <w:right w:val="none" w:sz="0" w:space="0" w:color="auto"/>
      </w:divBdr>
    </w:div>
    <w:div w:id="1359308708">
      <w:bodyDiv w:val="1"/>
      <w:marLeft w:val="0"/>
      <w:marRight w:val="0"/>
      <w:marTop w:val="0"/>
      <w:marBottom w:val="0"/>
      <w:divBdr>
        <w:top w:val="none" w:sz="0" w:space="0" w:color="auto"/>
        <w:left w:val="none" w:sz="0" w:space="0" w:color="auto"/>
        <w:bottom w:val="none" w:sz="0" w:space="0" w:color="auto"/>
        <w:right w:val="none" w:sz="0" w:space="0" w:color="auto"/>
      </w:divBdr>
    </w:div>
    <w:div w:id="1359896028">
      <w:bodyDiv w:val="1"/>
      <w:marLeft w:val="0"/>
      <w:marRight w:val="0"/>
      <w:marTop w:val="0"/>
      <w:marBottom w:val="0"/>
      <w:divBdr>
        <w:top w:val="none" w:sz="0" w:space="0" w:color="auto"/>
        <w:left w:val="none" w:sz="0" w:space="0" w:color="auto"/>
        <w:bottom w:val="none" w:sz="0" w:space="0" w:color="auto"/>
        <w:right w:val="none" w:sz="0" w:space="0" w:color="auto"/>
      </w:divBdr>
    </w:div>
    <w:div w:id="1361053738">
      <w:bodyDiv w:val="1"/>
      <w:marLeft w:val="0"/>
      <w:marRight w:val="0"/>
      <w:marTop w:val="0"/>
      <w:marBottom w:val="0"/>
      <w:divBdr>
        <w:top w:val="none" w:sz="0" w:space="0" w:color="auto"/>
        <w:left w:val="none" w:sz="0" w:space="0" w:color="auto"/>
        <w:bottom w:val="none" w:sz="0" w:space="0" w:color="auto"/>
        <w:right w:val="none" w:sz="0" w:space="0" w:color="auto"/>
      </w:divBdr>
    </w:div>
    <w:div w:id="1363939122">
      <w:bodyDiv w:val="1"/>
      <w:marLeft w:val="0"/>
      <w:marRight w:val="0"/>
      <w:marTop w:val="0"/>
      <w:marBottom w:val="0"/>
      <w:divBdr>
        <w:top w:val="none" w:sz="0" w:space="0" w:color="auto"/>
        <w:left w:val="none" w:sz="0" w:space="0" w:color="auto"/>
        <w:bottom w:val="none" w:sz="0" w:space="0" w:color="auto"/>
        <w:right w:val="none" w:sz="0" w:space="0" w:color="auto"/>
      </w:divBdr>
    </w:div>
    <w:div w:id="1380125696">
      <w:bodyDiv w:val="1"/>
      <w:marLeft w:val="0"/>
      <w:marRight w:val="0"/>
      <w:marTop w:val="0"/>
      <w:marBottom w:val="0"/>
      <w:divBdr>
        <w:top w:val="none" w:sz="0" w:space="0" w:color="auto"/>
        <w:left w:val="none" w:sz="0" w:space="0" w:color="auto"/>
        <w:bottom w:val="none" w:sz="0" w:space="0" w:color="auto"/>
        <w:right w:val="none" w:sz="0" w:space="0" w:color="auto"/>
      </w:divBdr>
    </w:div>
    <w:div w:id="1390496291">
      <w:bodyDiv w:val="1"/>
      <w:marLeft w:val="0"/>
      <w:marRight w:val="0"/>
      <w:marTop w:val="0"/>
      <w:marBottom w:val="0"/>
      <w:divBdr>
        <w:top w:val="none" w:sz="0" w:space="0" w:color="auto"/>
        <w:left w:val="none" w:sz="0" w:space="0" w:color="auto"/>
        <w:bottom w:val="none" w:sz="0" w:space="0" w:color="auto"/>
        <w:right w:val="none" w:sz="0" w:space="0" w:color="auto"/>
      </w:divBdr>
    </w:div>
    <w:div w:id="1404336692">
      <w:bodyDiv w:val="1"/>
      <w:marLeft w:val="0"/>
      <w:marRight w:val="0"/>
      <w:marTop w:val="0"/>
      <w:marBottom w:val="0"/>
      <w:divBdr>
        <w:top w:val="none" w:sz="0" w:space="0" w:color="auto"/>
        <w:left w:val="none" w:sz="0" w:space="0" w:color="auto"/>
        <w:bottom w:val="none" w:sz="0" w:space="0" w:color="auto"/>
        <w:right w:val="none" w:sz="0" w:space="0" w:color="auto"/>
      </w:divBdr>
    </w:div>
    <w:div w:id="1404521822">
      <w:bodyDiv w:val="1"/>
      <w:marLeft w:val="0"/>
      <w:marRight w:val="0"/>
      <w:marTop w:val="0"/>
      <w:marBottom w:val="0"/>
      <w:divBdr>
        <w:top w:val="none" w:sz="0" w:space="0" w:color="auto"/>
        <w:left w:val="none" w:sz="0" w:space="0" w:color="auto"/>
        <w:bottom w:val="none" w:sz="0" w:space="0" w:color="auto"/>
        <w:right w:val="none" w:sz="0" w:space="0" w:color="auto"/>
      </w:divBdr>
    </w:div>
    <w:div w:id="1408645725">
      <w:bodyDiv w:val="1"/>
      <w:marLeft w:val="0"/>
      <w:marRight w:val="0"/>
      <w:marTop w:val="0"/>
      <w:marBottom w:val="0"/>
      <w:divBdr>
        <w:top w:val="none" w:sz="0" w:space="0" w:color="auto"/>
        <w:left w:val="none" w:sz="0" w:space="0" w:color="auto"/>
        <w:bottom w:val="none" w:sz="0" w:space="0" w:color="auto"/>
        <w:right w:val="none" w:sz="0" w:space="0" w:color="auto"/>
      </w:divBdr>
    </w:div>
    <w:div w:id="1414665726">
      <w:bodyDiv w:val="1"/>
      <w:marLeft w:val="0"/>
      <w:marRight w:val="0"/>
      <w:marTop w:val="0"/>
      <w:marBottom w:val="0"/>
      <w:divBdr>
        <w:top w:val="none" w:sz="0" w:space="0" w:color="auto"/>
        <w:left w:val="none" w:sz="0" w:space="0" w:color="auto"/>
        <w:bottom w:val="none" w:sz="0" w:space="0" w:color="auto"/>
        <w:right w:val="none" w:sz="0" w:space="0" w:color="auto"/>
      </w:divBdr>
    </w:div>
    <w:div w:id="1430849949">
      <w:bodyDiv w:val="1"/>
      <w:marLeft w:val="0"/>
      <w:marRight w:val="0"/>
      <w:marTop w:val="0"/>
      <w:marBottom w:val="0"/>
      <w:divBdr>
        <w:top w:val="none" w:sz="0" w:space="0" w:color="auto"/>
        <w:left w:val="none" w:sz="0" w:space="0" w:color="auto"/>
        <w:bottom w:val="none" w:sz="0" w:space="0" w:color="auto"/>
        <w:right w:val="none" w:sz="0" w:space="0" w:color="auto"/>
      </w:divBdr>
    </w:div>
    <w:div w:id="1439985021">
      <w:bodyDiv w:val="1"/>
      <w:marLeft w:val="0"/>
      <w:marRight w:val="0"/>
      <w:marTop w:val="0"/>
      <w:marBottom w:val="0"/>
      <w:divBdr>
        <w:top w:val="none" w:sz="0" w:space="0" w:color="auto"/>
        <w:left w:val="none" w:sz="0" w:space="0" w:color="auto"/>
        <w:bottom w:val="none" w:sz="0" w:space="0" w:color="auto"/>
        <w:right w:val="none" w:sz="0" w:space="0" w:color="auto"/>
      </w:divBdr>
    </w:div>
    <w:div w:id="1444762989">
      <w:bodyDiv w:val="1"/>
      <w:marLeft w:val="0"/>
      <w:marRight w:val="0"/>
      <w:marTop w:val="0"/>
      <w:marBottom w:val="0"/>
      <w:divBdr>
        <w:top w:val="none" w:sz="0" w:space="0" w:color="auto"/>
        <w:left w:val="none" w:sz="0" w:space="0" w:color="auto"/>
        <w:bottom w:val="none" w:sz="0" w:space="0" w:color="auto"/>
        <w:right w:val="none" w:sz="0" w:space="0" w:color="auto"/>
      </w:divBdr>
    </w:div>
    <w:div w:id="1455976835">
      <w:bodyDiv w:val="1"/>
      <w:marLeft w:val="0"/>
      <w:marRight w:val="0"/>
      <w:marTop w:val="0"/>
      <w:marBottom w:val="0"/>
      <w:divBdr>
        <w:top w:val="none" w:sz="0" w:space="0" w:color="auto"/>
        <w:left w:val="none" w:sz="0" w:space="0" w:color="auto"/>
        <w:bottom w:val="none" w:sz="0" w:space="0" w:color="auto"/>
        <w:right w:val="none" w:sz="0" w:space="0" w:color="auto"/>
      </w:divBdr>
    </w:div>
    <w:div w:id="1457406842">
      <w:bodyDiv w:val="1"/>
      <w:marLeft w:val="0"/>
      <w:marRight w:val="0"/>
      <w:marTop w:val="0"/>
      <w:marBottom w:val="0"/>
      <w:divBdr>
        <w:top w:val="none" w:sz="0" w:space="0" w:color="auto"/>
        <w:left w:val="none" w:sz="0" w:space="0" w:color="auto"/>
        <w:bottom w:val="none" w:sz="0" w:space="0" w:color="auto"/>
        <w:right w:val="none" w:sz="0" w:space="0" w:color="auto"/>
      </w:divBdr>
    </w:div>
    <w:div w:id="1459686144">
      <w:bodyDiv w:val="1"/>
      <w:marLeft w:val="0"/>
      <w:marRight w:val="0"/>
      <w:marTop w:val="0"/>
      <w:marBottom w:val="0"/>
      <w:divBdr>
        <w:top w:val="none" w:sz="0" w:space="0" w:color="auto"/>
        <w:left w:val="none" w:sz="0" w:space="0" w:color="auto"/>
        <w:bottom w:val="none" w:sz="0" w:space="0" w:color="auto"/>
        <w:right w:val="none" w:sz="0" w:space="0" w:color="auto"/>
      </w:divBdr>
    </w:div>
    <w:div w:id="1460489479">
      <w:bodyDiv w:val="1"/>
      <w:marLeft w:val="0"/>
      <w:marRight w:val="0"/>
      <w:marTop w:val="0"/>
      <w:marBottom w:val="0"/>
      <w:divBdr>
        <w:top w:val="none" w:sz="0" w:space="0" w:color="auto"/>
        <w:left w:val="none" w:sz="0" w:space="0" w:color="auto"/>
        <w:bottom w:val="none" w:sz="0" w:space="0" w:color="auto"/>
        <w:right w:val="none" w:sz="0" w:space="0" w:color="auto"/>
      </w:divBdr>
    </w:div>
    <w:div w:id="1460609620">
      <w:bodyDiv w:val="1"/>
      <w:marLeft w:val="0"/>
      <w:marRight w:val="0"/>
      <w:marTop w:val="0"/>
      <w:marBottom w:val="0"/>
      <w:divBdr>
        <w:top w:val="none" w:sz="0" w:space="0" w:color="auto"/>
        <w:left w:val="none" w:sz="0" w:space="0" w:color="auto"/>
        <w:bottom w:val="none" w:sz="0" w:space="0" w:color="auto"/>
        <w:right w:val="none" w:sz="0" w:space="0" w:color="auto"/>
      </w:divBdr>
    </w:div>
    <w:div w:id="1461336363">
      <w:bodyDiv w:val="1"/>
      <w:marLeft w:val="0"/>
      <w:marRight w:val="0"/>
      <w:marTop w:val="0"/>
      <w:marBottom w:val="0"/>
      <w:divBdr>
        <w:top w:val="none" w:sz="0" w:space="0" w:color="auto"/>
        <w:left w:val="none" w:sz="0" w:space="0" w:color="auto"/>
        <w:bottom w:val="none" w:sz="0" w:space="0" w:color="auto"/>
        <w:right w:val="none" w:sz="0" w:space="0" w:color="auto"/>
      </w:divBdr>
    </w:div>
    <w:div w:id="1465007057">
      <w:bodyDiv w:val="1"/>
      <w:marLeft w:val="0"/>
      <w:marRight w:val="0"/>
      <w:marTop w:val="0"/>
      <w:marBottom w:val="0"/>
      <w:divBdr>
        <w:top w:val="none" w:sz="0" w:space="0" w:color="auto"/>
        <w:left w:val="none" w:sz="0" w:space="0" w:color="auto"/>
        <w:bottom w:val="none" w:sz="0" w:space="0" w:color="auto"/>
        <w:right w:val="none" w:sz="0" w:space="0" w:color="auto"/>
      </w:divBdr>
    </w:div>
    <w:div w:id="1473402283">
      <w:bodyDiv w:val="1"/>
      <w:marLeft w:val="0"/>
      <w:marRight w:val="0"/>
      <w:marTop w:val="0"/>
      <w:marBottom w:val="0"/>
      <w:divBdr>
        <w:top w:val="none" w:sz="0" w:space="0" w:color="auto"/>
        <w:left w:val="none" w:sz="0" w:space="0" w:color="auto"/>
        <w:bottom w:val="none" w:sz="0" w:space="0" w:color="auto"/>
        <w:right w:val="none" w:sz="0" w:space="0" w:color="auto"/>
      </w:divBdr>
    </w:div>
    <w:div w:id="1474715174">
      <w:bodyDiv w:val="1"/>
      <w:marLeft w:val="0"/>
      <w:marRight w:val="0"/>
      <w:marTop w:val="0"/>
      <w:marBottom w:val="0"/>
      <w:divBdr>
        <w:top w:val="none" w:sz="0" w:space="0" w:color="auto"/>
        <w:left w:val="none" w:sz="0" w:space="0" w:color="auto"/>
        <w:bottom w:val="none" w:sz="0" w:space="0" w:color="auto"/>
        <w:right w:val="none" w:sz="0" w:space="0" w:color="auto"/>
      </w:divBdr>
    </w:div>
    <w:div w:id="1490710882">
      <w:bodyDiv w:val="1"/>
      <w:marLeft w:val="0"/>
      <w:marRight w:val="0"/>
      <w:marTop w:val="0"/>
      <w:marBottom w:val="0"/>
      <w:divBdr>
        <w:top w:val="none" w:sz="0" w:space="0" w:color="auto"/>
        <w:left w:val="none" w:sz="0" w:space="0" w:color="auto"/>
        <w:bottom w:val="none" w:sz="0" w:space="0" w:color="auto"/>
        <w:right w:val="none" w:sz="0" w:space="0" w:color="auto"/>
      </w:divBdr>
    </w:div>
    <w:div w:id="1507943290">
      <w:bodyDiv w:val="1"/>
      <w:marLeft w:val="0"/>
      <w:marRight w:val="0"/>
      <w:marTop w:val="0"/>
      <w:marBottom w:val="0"/>
      <w:divBdr>
        <w:top w:val="none" w:sz="0" w:space="0" w:color="auto"/>
        <w:left w:val="none" w:sz="0" w:space="0" w:color="auto"/>
        <w:bottom w:val="none" w:sz="0" w:space="0" w:color="auto"/>
        <w:right w:val="none" w:sz="0" w:space="0" w:color="auto"/>
      </w:divBdr>
    </w:div>
    <w:div w:id="1523742688">
      <w:bodyDiv w:val="1"/>
      <w:marLeft w:val="0"/>
      <w:marRight w:val="0"/>
      <w:marTop w:val="0"/>
      <w:marBottom w:val="0"/>
      <w:divBdr>
        <w:top w:val="none" w:sz="0" w:space="0" w:color="auto"/>
        <w:left w:val="none" w:sz="0" w:space="0" w:color="auto"/>
        <w:bottom w:val="none" w:sz="0" w:space="0" w:color="auto"/>
        <w:right w:val="none" w:sz="0" w:space="0" w:color="auto"/>
      </w:divBdr>
    </w:div>
    <w:div w:id="1537809640">
      <w:bodyDiv w:val="1"/>
      <w:marLeft w:val="0"/>
      <w:marRight w:val="0"/>
      <w:marTop w:val="0"/>
      <w:marBottom w:val="0"/>
      <w:divBdr>
        <w:top w:val="none" w:sz="0" w:space="0" w:color="auto"/>
        <w:left w:val="none" w:sz="0" w:space="0" w:color="auto"/>
        <w:bottom w:val="none" w:sz="0" w:space="0" w:color="auto"/>
        <w:right w:val="none" w:sz="0" w:space="0" w:color="auto"/>
      </w:divBdr>
    </w:div>
    <w:div w:id="1543789252">
      <w:bodyDiv w:val="1"/>
      <w:marLeft w:val="0"/>
      <w:marRight w:val="0"/>
      <w:marTop w:val="0"/>
      <w:marBottom w:val="0"/>
      <w:divBdr>
        <w:top w:val="none" w:sz="0" w:space="0" w:color="auto"/>
        <w:left w:val="none" w:sz="0" w:space="0" w:color="auto"/>
        <w:bottom w:val="none" w:sz="0" w:space="0" w:color="auto"/>
        <w:right w:val="none" w:sz="0" w:space="0" w:color="auto"/>
      </w:divBdr>
    </w:div>
    <w:div w:id="1549150774">
      <w:bodyDiv w:val="1"/>
      <w:marLeft w:val="0"/>
      <w:marRight w:val="0"/>
      <w:marTop w:val="0"/>
      <w:marBottom w:val="0"/>
      <w:divBdr>
        <w:top w:val="none" w:sz="0" w:space="0" w:color="auto"/>
        <w:left w:val="none" w:sz="0" w:space="0" w:color="auto"/>
        <w:bottom w:val="none" w:sz="0" w:space="0" w:color="auto"/>
        <w:right w:val="none" w:sz="0" w:space="0" w:color="auto"/>
      </w:divBdr>
    </w:div>
    <w:div w:id="1552765407">
      <w:bodyDiv w:val="1"/>
      <w:marLeft w:val="0"/>
      <w:marRight w:val="0"/>
      <w:marTop w:val="0"/>
      <w:marBottom w:val="0"/>
      <w:divBdr>
        <w:top w:val="none" w:sz="0" w:space="0" w:color="auto"/>
        <w:left w:val="none" w:sz="0" w:space="0" w:color="auto"/>
        <w:bottom w:val="none" w:sz="0" w:space="0" w:color="auto"/>
        <w:right w:val="none" w:sz="0" w:space="0" w:color="auto"/>
      </w:divBdr>
    </w:div>
    <w:div w:id="1554274842">
      <w:bodyDiv w:val="1"/>
      <w:marLeft w:val="0"/>
      <w:marRight w:val="0"/>
      <w:marTop w:val="0"/>
      <w:marBottom w:val="0"/>
      <w:divBdr>
        <w:top w:val="none" w:sz="0" w:space="0" w:color="auto"/>
        <w:left w:val="none" w:sz="0" w:space="0" w:color="auto"/>
        <w:bottom w:val="none" w:sz="0" w:space="0" w:color="auto"/>
        <w:right w:val="none" w:sz="0" w:space="0" w:color="auto"/>
      </w:divBdr>
    </w:div>
    <w:div w:id="1554736700">
      <w:bodyDiv w:val="1"/>
      <w:marLeft w:val="0"/>
      <w:marRight w:val="0"/>
      <w:marTop w:val="0"/>
      <w:marBottom w:val="0"/>
      <w:divBdr>
        <w:top w:val="none" w:sz="0" w:space="0" w:color="auto"/>
        <w:left w:val="none" w:sz="0" w:space="0" w:color="auto"/>
        <w:bottom w:val="none" w:sz="0" w:space="0" w:color="auto"/>
        <w:right w:val="none" w:sz="0" w:space="0" w:color="auto"/>
      </w:divBdr>
    </w:div>
    <w:div w:id="1556774101">
      <w:bodyDiv w:val="1"/>
      <w:marLeft w:val="0"/>
      <w:marRight w:val="0"/>
      <w:marTop w:val="0"/>
      <w:marBottom w:val="0"/>
      <w:divBdr>
        <w:top w:val="none" w:sz="0" w:space="0" w:color="auto"/>
        <w:left w:val="none" w:sz="0" w:space="0" w:color="auto"/>
        <w:bottom w:val="none" w:sz="0" w:space="0" w:color="auto"/>
        <w:right w:val="none" w:sz="0" w:space="0" w:color="auto"/>
      </w:divBdr>
    </w:div>
    <w:div w:id="1568031632">
      <w:bodyDiv w:val="1"/>
      <w:marLeft w:val="0"/>
      <w:marRight w:val="0"/>
      <w:marTop w:val="0"/>
      <w:marBottom w:val="0"/>
      <w:divBdr>
        <w:top w:val="none" w:sz="0" w:space="0" w:color="auto"/>
        <w:left w:val="none" w:sz="0" w:space="0" w:color="auto"/>
        <w:bottom w:val="none" w:sz="0" w:space="0" w:color="auto"/>
        <w:right w:val="none" w:sz="0" w:space="0" w:color="auto"/>
      </w:divBdr>
    </w:div>
    <w:div w:id="1574466408">
      <w:bodyDiv w:val="1"/>
      <w:marLeft w:val="0"/>
      <w:marRight w:val="0"/>
      <w:marTop w:val="0"/>
      <w:marBottom w:val="0"/>
      <w:divBdr>
        <w:top w:val="none" w:sz="0" w:space="0" w:color="auto"/>
        <w:left w:val="none" w:sz="0" w:space="0" w:color="auto"/>
        <w:bottom w:val="none" w:sz="0" w:space="0" w:color="auto"/>
        <w:right w:val="none" w:sz="0" w:space="0" w:color="auto"/>
      </w:divBdr>
    </w:div>
    <w:div w:id="1579434630">
      <w:bodyDiv w:val="1"/>
      <w:marLeft w:val="0"/>
      <w:marRight w:val="0"/>
      <w:marTop w:val="0"/>
      <w:marBottom w:val="0"/>
      <w:divBdr>
        <w:top w:val="none" w:sz="0" w:space="0" w:color="auto"/>
        <w:left w:val="none" w:sz="0" w:space="0" w:color="auto"/>
        <w:bottom w:val="none" w:sz="0" w:space="0" w:color="auto"/>
        <w:right w:val="none" w:sz="0" w:space="0" w:color="auto"/>
      </w:divBdr>
    </w:div>
    <w:div w:id="1587809906">
      <w:bodyDiv w:val="1"/>
      <w:marLeft w:val="0"/>
      <w:marRight w:val="0"/>
      <w:marTop w:val="0"/>
      <w:marBottom w:val="0"/>
      <w:divBdr>
        <w:top w:val="none" w:sz="0" w:space="0" w:color="auto"/>
        <w:left w:val="none" w:sz="0" w:space="0" w:color="auto"/>
        <w:bottom w:val="none" w:sz="0" w:space="0" w:color="auto"/>
        <w:right w:val="none" w:sz="0" w:space="0" w:color="auto"/>
      </w:divBdr>
    </w:div>
    <w:div w:id="1593120852">
      <w:bodyDiv w:val="1"/>
      <w:marLeft w:val="0"/>
      <w:marRight w:val="0"/>
      <w:marTop w:val="0"/>
      <w:marBottom w:val="0"/>
      <w:divBdr>
        <w:top w:val="none" w:sz="0" w:space="0" w:color="auto"/>
        <w:left w:val="none" w:sz="0" w:space="0" w:color="auto"/>
        <w:bottom w:val="none" w:sz="0" w:space="0" w:color="auto"/>
        <w:right w:val="none" w:sz="0" w:space="0" w:color="auto"/>
      </w:divBdr>
    </w:div>
    <w:div w:id="1599211445">
      <w:bodyDiv w:val="1"/>
      <w:marLeft w:val="0"/>
      <w:marRight w:val="0"/>
      <w:marTop w:val="0"/>
      <w:marBottom w:val="0"/>
      <w:divBdr>
        <w:top w:val="none" w:sz="0" w:space="0" w:color="auto"/>
        <w:left w:val="none" w:sz="0" w:space="0" w:color="auto"/>
        <w:bottom w:val="none" w:sz="0" w:space="0" w:color="auto"/>
        <w:right w:val="none" w:sz="0" w:space="0" w:color="auto"/>
      </w:divBdr>
    </w:div>
    <w:div w:id="1603418990">
      <w:bodyDiv w:val="1"/>
      <w:marLeft w:val="0"/>
      <w:marRight w:val="0"/>
      <w:marTop w:val="0"/>
      <w:marBottom w:val="0"/>
      <w:divBdr>
        <w:top w:val="none" w:sz="0" w:space="0" w:color="auto"/>
        <w:left w:val="none" w:sz="0" w:space="0" w:color="auto"/>
        <w:bottom w:val="none" w:sz="0" w:space="0" w:color="auto"/>
        <w:right w:val="none" w:sz="0" w:space="0" w:color="auto"/>
      </w:divBdr>
    </w:div>
    <w:div w:id="1605452281">
      <w:bodyDiv w:val="1"/>
      <w:marLeft w:val="0"/>
      <w:marRight w:val="0"/>
      <w:marTop w:val="0"/>
      <w:marBottom w:val="0"/>
      <w:divBdr>
        <w:top w:val="none" w:sz="0" w:space="0" w:color="auto"/>
        <w:left w:val="none" w:sz="0" w:space="0" w:color="auto"/>
        <w:bottom w:val="none" w:sz="0" w:space="0" w:color="auto"/>
        <w:right w:val="none" w:sz="0" w:space="0" w:color="auto"/>
      </w:divBdr>
    </w:div>
    <w:div w:id="1611233774">
      <w:bodyDiv w:val="1"/>
      <w:marLeft w:val="0"/>
      <w:marRight w:val="0"/>
      <w:marTop w:val="0"/>
      <w:marBottom w:val="0"/>
      <w:divBdr>
        <w:top w:val="none" w:sz="0" w:space="0" w:color="auto"/>
        <w:left w:val="none" w:sz="0" w:space="0" w:color="auto"/>
        <w:bottom w:val="none" w:sz="0" w:space="0" w:color="auto"/>
        <w:right w:val="none" w:sz="0" w:space="0" w:color="auto"/>
      </w:divBdr>
    </w:div>
    <w:div w:id="1623533124">
      <w:bodyDiv w:val="1"/>
      <w:marLeft w:val="0"/>
      <w:marRight w:val="0"/>
      <w:marTop w:val="0"/>
      <w:marBottom w:val="0"/>
      <w:divBdr>
        <w:top w:val="none" w:sz="0" w:space="0" w:color="auto"/>
        <w:left w:val="none" w:sz="0" w:space="0" w:color="auto"/>
        <w:bottom w:val="none" w:sz="0" w:space="0" w:color="auto"/>
        <w:right w:val="none" w:sz="0" w:space="0" w:color="auto"/>
      </w:divBdr>
    </w:div>
    <w:div w:id="1632053803">
      <w:bodyDiv w:val="1"/>
      <w:marLeft w:val="0"/>
      <w:marRight w:val="0"/>
      <w:marTop w:val="0"/>
      <w:marBottom w:val="0"/>
      <w:divBdr>
        <w:top w:val="none" w:sz="0" w:space="0" w:color="auto"/>
        <w:left w:val="none" w:sz="0" w:space="0" w:color="auto"/>
        <w:bottom w:val="none" w:sz="0" w:space="0" w:color="auto"/>
        <w:right w:val="none" w:sz="0" w:space="0" w:color="auto"/>
      </w:divBdr>
    </w:div>
    <w:div w:id="1633441944">
      <w:bodyDiv w:val="1"/>
      <w:marLeft w:val="0"/>
      <w:marRight w:val="0"/>
      <w:marTop w:val="0"/>
      <w:marBottom w:val="0"/>
      <w:divBdr>
        <w:top w:val="none" w:sz="0" w:space="0" w:color="auto"/>
        <w:left w:val="none" w:sz="0" w:space="0" w:color="auto"/>
        <w:bottom w:val="none" w:sz="0" w:space="0" w:color="auto"/>
        <w:right w:val="none" w:sz="0" w:space="0" w:color="auto"/>
      </w:divBdr>
    </w:div>
    <w:div w:id="1639722503">
      <w:bodyDiv w:val="1"/>
      <w:marLeft w:val="0"/>
      <w:marRight w:val="0"/>
      <w:marTop w:val="0"/>
      <w:marBottom w:val="0"/>
      <w:divBdr>
        <w:top w:val="none" w:sz="0" w:space="0" w:color="auto"/>
        <w:left w:val="none" w:sz="0" w:space="0" w:color="auto"/>
        <w:bottom w:val="none" w:sz="0" w:space="0" w:color="auto"/>
        <w:right w:val="none" w:sz="0" w:space="0" w:color="auto"/>
      </w:divBdr>
    </w:div>
    <w:div w:id="1641573750">
      <w:bodyDiv w:val="1"/>
      <w:marLeft w:val="0"/>
      <w:marRight w:val="0"/>
      <w:marTop w:val="0"/>
      <w:marBottom w:val="0"/>
      <w:divBdr>
        <w:top w:val="none" w:sz="0" w:space="0" w:color="auto"/>
        <w:left w:val="none" w:sz="0" w:space="0" w:color="auto"/>
        <w:bottom w:val="none" w:sz="0" w:space="0" w:color="auto"/>
        <w:right w:val="none" w:sz="0" w:space="0" w:color="auto"/>
      </w:divBdr>
    </w:div>
    <w:div w:id="1644967105">
      <w:bodyDiv w:val="1"/>
      <w:marLeft w:val="0"/>
      <w:marRight w:val="0"/>
      <w:marTop w:val="0"/>
      <w:marBottom w:val="0"/>
      <w:divBdr>
        <w:top w:val="none" w:sz="0" w:space="0" w:color="auto"/>
        <w:left w:val="none" w:sz="0" w:space="0" w:color="auto"/>
        <w:bottom w:val="none" w:sz="0" w:space="0" w:color="auto"/>
        <w:right w:val="none" w:sz="0" w:space="0" w:color="auto"/>
      </w:divBdr>
    </w:div>
    <w:div w:id="1652365569">
      <w:bodyDiv w:val="1"/>
      <w:marLeft w:val="0"/>
      <w:marRight w:val="0"/>
      <w:marTop w:val="0"/>
      <w:marBottom w:val="0"/>
      <w:divBdr>
        <w:top w:val="none" w:sz="0" w:space="0" w:color="auto"/>
        <w:left w:val="none" w:sz="0" w:space="0" w:color="auto"/>
        <w:bottom w:val="none" w:sz="0" w:space="0" w:color="auto"/>
        <w:right w:val="none" w:sz="0" w:space="0" w:color="auto"/>
      </w:divBdr>
    </w:div>
    <w:div w:id="1655330328">
      <w:bodyDiv w:val="1"/>
      <w:marLeft w:val="0"/>
      <w:marRight w:val="0"/>
      <w:marTop w:val="0"/>
      <w:marBottom w:val="0"/>
      <w:divBdr>
        <w:top w:val="none" w:sz="0" w:space="0" w:color="auto"/>
        <w:left w:val="none" w:sz="0" w:space="0" w:color="auto"/>
        <w:bottom w:val="none" w:sz="0" w:space="0" w:color="auto"/>
        <w:right w:val="none" w:sz="0" w:space="0" w:color="auto"/>
      </w:divBdr>
    </w:div>
    <w:div w:id="1658917653">
      <w:bodyDiv w:val="1"/>
      <w:marLeft w:val="0"/>
      <w:marRight w:val="0"/>
      <w:marTop w:val="0"/>
      <w:marBottom w:val="0"/>
      <w:divBdr>
        <w:top w:val="none" w:sz="0" w:space="0" w:color="auto"/>
        <w:left w:val="none" w:sz="0" w:space="0" w:color="auto"/>
        <w:bottom w:val="none" w:sz="0" w:space="0" w:color="auto"/>
        <w:right w:val="none" w:sz="0" w:space="0" w:color="auto"/>
      </w:divBdr>
    </w:div>
    <w:div w:id="1661273868">
      <w:bodyDiv w:val="1"/>
      <w:marLeft w:val="0"/>
      <w:marRight w:val="0"/>
      <w:marTop w:val="0"/>
      <w:marBottom w:val="0"/>
      <w:divBdr>
        <w:top w:val="none" w:sz="0" w:space="0" w:color="auto"/>
        <w:left w:val="none" w:sz="0" w:space="0" w:color="auto"/>
        <w:bottom w:val="none" w:sz="0" w:space="0" w:color="auto"/>
        <w:right w:val="none" w:sz="0" w:space="0" w:color="auto"/>
      </w:divBdr>
    </w:div>
    <w:div w:id="1670907947">
      <w:bodyDiv w:val="1"/>
      <w:marLeft w:val="0"/>
      <w:marRight w:val="0"/>
      <w:marTop w:val="0"/>
      <w:marBottom w:val="0"/>
      <w:divBdr>
        <w:top w:val="none" w:sz="0" w:space="0" w:color="auto"/>
        <w:left w:val="none" w:sz="0" w:space="0" w:color="auto"/>
        <w:bottom w:val="none" w:sz="0" w:space="0" w:color="auto"/>
        <w:right w:val="none" w:sz="0" w:space="0" w:color="auto"/>
      </w:divBdr>
    </w:div>
    <w:div w:id="1675065909">
      <w:bodyDiv w:val="1"/>
      <w:marLeft w:val="0"/>
      <w:marRight w:val="0"/>
      <w:marTop w:val="0"/>
      <w:marBottom w:val="0"/>
      <w:divBdr>
        <w:top w:val="none" w:sz="0" w:space="0" w:color="auto"/>
        <w:left w:val="none" w:sz="0" w:space="0" w:color="auto"/>
        <w:bottom w:val="none" w:sz="0" w:space="0" w:color="auto"/>
        <w:right w:val="none" w:sz="0" w:space="0" w:color="auto"/>
      </w:divBdr>
    </w:div>
    <w:div w:id="1680810414">
      <w:bodyDiv w:val="1"/>
      <w:marLeft w:val="0"/>
      <w:marRight w:val="0"/>
      <w:marTop w:val="0"/>
      <w:marBottom w:val="0"/>
      <w:divBdr>
        <w:top w:val="none" w:sz="0" w:space="0" w:color="auto"/>
        <w:left w:val="none" w:sz="0" w:space="0" w:color="auto"/>
        <w:bottom w:val="none" w:sz="0" w:space="0" w:color="auto"/>
        <w:right w:val="none" w:sz="0" w:space="0" w:color="auto"/>
      </w:divBdr>
    </w:div>
    <w:div w:id="1684284554">
      <w:bodyDiv w:val="1"/>
      <w:marLeft w:val="0"/>
      <w:marRight w:val="0"/>
      <w:marTop w:val="0"/>
      <w:marBottom w:val="0"/>
      <w:divBdr>
        <w:top w:val="none" w:sz="0" w:space="0" w:color="auto"/>
        <w:left w:val="none" w:sz="0" w:space="0" w:color="auto"/>
        <w:bottom w:val="none" w:sz="0" w:space="0" w:color="auto"/>
        <w:right w:val="none" w:sz="0" w:space="0" w:color="auto"/>
      </w:divBdr>
    </w:div>
    <w:div w:id="1687781219">
      <w:bodyDiv w:val="1"/>
      <w:marLeft w:val="0"/>
      <w:marRight w:val="0"/>
      <w:marTop w:val="0"/>
      <w:marBottom w:val="0"/>
      <w:divBdr>
        <w:top w:val="none" w:sz="0" w:space="0" w:color="auto"/>
        <w:left w:val="none" w:sz="0" w:space="0" w:color="auto"/>
        <w:bottom w:val="none" w:sz="0" w:space="0" w:color="auto"/>
        <w:right w:val="none" w:sz="0" w:space="0" w:color="auto"/>
      </w:divBdr>
    </w:div>
    <w:div w:id="1690376242">
      <w:bodyDiv w:val="1"/>
      <w:marLeft w:val="0"/>
      <w:marRight w:val="0"/>
      <w:marTop w:val="0"/>
      <w:marBottom w:val="0"/>
      <w:divBdr>
        <w:top w:val="none" w:sz="0" w:space="0" w:color="auto"/>
        <w:left w:val="none" w:sz="0" w:space="0" w:color="auto"/>
        <w:bottom w:val="none" w:sz="0" w:space="0" w:color="auto"/>
        <w:right w:val="none" w:sz="0" w:space="0" w:color="auto"/>
      </w:divBdr>
    </w:div>
    <w:div w:id="1692342313">
      <w:bodyDiv w:val="1"/>
      <w:marLeft w:val="0"/>
      <w:marRight w:val="0"/>
      <w:marTop w:val="0"/>
      <w:marBottom w:val="0"/>
      <w:divBdr>
        <w:top w:val="none" w:sz="0" w:space="0" w:color="auto"/>
        <w:left w:val="none" w:sz="0" w:space="0" w:color="auto"/>
        <w:bottom w:val="none" w:sz="0" w:space="0" w:color="auto"/>
        <w:right w:val="none" w:sz="0" w:space="0" w:color="auto"/>
      </w:divBdr>
    </w:div>
    <w:div w:id="1695417671">
      <w:bodyDiv w:val="1"/>
      <w:marLeft w:val="0"/>
      <w:marRight w:val="0"/>
      <w:marTop w:val="0"/>
      <w:marBottom w:val="0"/>
      <w:divBdr>
        <w:top w:val="none" w:sz="0" w:space="0" w:color="auto"/>
        <w:left w:val="none" w:sz="0" w:space="0" w:color="auto"/>
        <w:bottom w:val="none" w:sz="0" w:space="0" w:color="auto"/>
        <w:right w:val="none" w:sz="0" w:space="0" w:color="auto"/>
      </w:divBdr>
    </w:div>
    <w:div w:id="1695694331">
      <w:bodyDiv w:val="1"/>
      <w:marLeft w:val="0"/>
      <w:marRight w:val="0"/>
      <w:marTop w:val="0"/>
      <w:marBottom w:val="0"/>
      <w:divBdr>
        <w:top w:val="none" w:sz="0" w:space="0" w:color="auto"/>
        <w:left w:val="none" w:sz="0" w:space="0" w:color="auto"/>
        <w:bottom w:val="none" w:sz="0" w:space="0" w:color="auto"/>
        <w:right w:val="none" w:sz="0" w:space="0" w:color="auto"/>
      </w:divBdr>
    </w:div>
    <w:div w:id="1697348268">
      <w:bodyDiv w:val="1"/>
      <w:marLeft w:val="0"/>
      <w:marRight w:val="0"/>
      <w:marTop w:val="0"/>
      <w:marBottom w:val="0"/>
      <w:divBdr>
        <w:top w:val="none" w:sz="0" w:space="0" w:color="auto"/>
        <w:left w:val="none" w:sz="0" w:space="0" w:color="auto"/>
        <w:bottom w:val="none" w:sz="0" w:space="0" w:color="auto"/>
        <w:right w:val="none" w:sz="0" w:space="0" w:color="auto"/>
      </w:divBdr>
    </w:div>
    <w:div w:id="1699312237">
      <w:bodyDiv w:val="1"/>
      <w:marLeft w:val="0"/>
      <w:marRight w:val="0"/>
      <w:marTop w:val="0"/>
      <w:marBottom w:val="0"/>
      <w:divBdr>
        <w:top w:val="none" w:sz="0" w:space="0" w:color="auto"/>
        <w:left w:val="none" w:sz="0" w:space="0" w:color="auto"/>
        <w:bottom w:val="none" w:sz="0" w:space="0" w:color="auto"/>
        <w:right w:val="none" w:sz="0" w:space="0" w:color="auto"/>
      </w:divBdr>
    </w:div>
    <w:div w:id="1702976974">
      <w:bodyDiv w:val="1"/>
      <w:marLeft w:val="0"/>
      <w:marRight w:val="0"/>
      <w:marTop w:val="0"/>
      <w:marBottom w:val="0"/>
      <w:divBdr>
        <w:top w:val="none" w:sz="0" w:space="0" w:color="auto"/>
        <w:left w:val="none" w:sz="0" w:space="0" w:color="auto"/>
        <w:bottom w:val="none" w:sz="0" w:space="0" w:color="auto"/>
        <w:right w:val="none" w:sz="0" w:space="0" w:color="auto"/>
      </w:divBdr>
    </w:div>
    <w:div w:id="1706324353">
      <w:bodyDiv w:val="1"/>
      <w:marLeft w:val="0"/>
      <w:marRight w:val="0"/>
      <w:marTop w:val="0"/>
      <w:marBottom w:val="0"/>
      <w:divBdr>
        <w:top w:val="none" w:sz="0" w:space="0" w:color="auto"/>
        <w:left w:val="none" w:sz="0" w:space="0" w:color="auto"/>
        <w:bottom w:val="none" w:sz="0" w:space="0" w:color="auto"/>
        <w:right w:val="none" w:sz="0" w:space="0" w:color="auto"/>
      </w:divBdr>
    </w:div>
    <w:div w:id="1709991113">
      <w:bodyDiv w:val="1"/>
      <w:marLeft w:val="0"/>
      <w:marRight w:val="0"/>
      <w:marTop w:val="0"/>
      <w:marBottom w:val="0"/>
      <w:divBdr>
        <w:top w:val="none" w:sz="0" w:space="0" w:color="auto"/>
        <w:left w:val="none" w:sz="0" w:space="0" w:color="auto"/>
        <w:bottom w:val="none" w:sz="0" w:space="0" w:color="auto"/>
        <w:right w:val="none" w:sz="0" w:space="0" w:color="auto"/>
      </w:divBdr>
    </w:div>
    <w:div w:id="1715344302">
      <w:bodyDiv w:val="1"/>
      <w:marLeft w:val="0"/>
      <w:marRight w:val="0"/>
      <w:marTop w:val="0"/>
      <w:marBottom w:val="0"/>
      <w:divBdr>
        <w:top w:val="none" w:sz="0" w:space="0" w:color="auto"/>
        <w:left w:val="none" w:sz="0" w:space="0" w:color="auto"/>
        <w:bottom w:val="none" w:sz="0" w:space="0" w:color="auto"/>
        <w:right w:val="none" w:sz="0" w:space="0" w:color="auto"/>
      </w:divBdr>
    </w:div>
    <w:div w:id="1719476800">
      <w:bodyDiv w:val="1"/>
      <w:marLeft w:val="0"/>
      <w:marRight w:val="0"/>
      <w:marTop w:val="0"/>
      <w:marBottom w:val="0"/>
      <w:divBdr>
        <w:top w:val="none" w:sz="0" w:space="0" w:color="auto"/>
        <w:left w:val="none" w:sz="0" w:space="0" w:color="auto"/>
        <w:bottom w:val="none" w:sz="0" w:space="0" w:color="auto"/>
        <w:right w:val="none" w:sz="0" w:space="0" w:color="auto"/>
      </w:divBdr>
    </w:div>
    <w:div w:id="1727680827">
      <w:bodyDiv w:val="1"/>
      <w:marLeft w:val="0"/>
      <w:marRight w:val="0"/>
      <w:marTop w:val="0"/>
      <w:marBottom w:val="0"/>
      <w:divBdr>
        <w:top w:val="none" w:sz="0" w:space="0" w:color="auto"/>
        <w:left w:val="none" w:sz="0" w:space="0" w:color="auto"/>
        <w:bottom w:val="none" w:sz="0" w:space="0" w:color="auto"/>
        <w:right w:val="none" w:sz="0" w:space="0" w:color="auto"/>
      </w:divBdr>
    </w:div>
    <w:div w:id="1738867118">
      <w:bodyDiv w:val="1"/>
      <w:marLeft w:val="0"/>
      <w:marRight w:val="0"/>
      <w:marTop w:val="0"/>
      <w:marBottom w:val="0"/>
      <w:divBdr>
        <w:top w:val="none" w:sz="0" w:space="0" w:color="auto"/>
        <w:left w:val="none" w:sz="0" w:space="0" w:color="auto"/>
        <w:bottom w:val="none" w:sz="0" w:space="0" w:color="auto"/>
        <w:right w:val="none" w:sz="0" w:space="0" w:color="auto"/>
      </w:divBdr>
    </w:div>
    <w:div w:id="1749843657">
      <w:bodyDiv w:val="1"/>
      <w:marLeft w:val="0"/>
      <w:marRight w:val="0"/>
      <w:marTop w:val="0"/>
      <w:marBottom w:val="0"/>
      <w:divBdr>
        <w:top w:val="none" w:sz="0" w:space="0" w:color="auto"/>
        <w:left w:val="none" w:sz="0" w:space="0" w:color="auto"/>
        <w:bottom w:val="none" w:sz="0" w:space="0" w:color="auto"/>
        <w:right w:val="none" w:sz="0" w:space="0" w:color="auto"/>
      </w:divBdr>
    </w:div>
    <w:div w:id="1760952726">
      <w:bodyDiv w:val="1"/>
      <w:marLeft w:val="0"/>
      <w:marRight w:val="0"/>
      <w:marTop w:val="0"/>
      <w:marBottom w:val="0"/>
      <w:divBdr>
        <w:top w:val="none" w:sz="0" w:space="0" w:color="auto"/>
        <w:left w:val="none" w:sz="0" w:space="0" w:color="auto"/>
        <w:bottom w:val="none" w:sz="0" w:space="0" w:color="auto"/>
        <w:right w:val="none" w:sz="0" w:space="0" w:color="auto"/>
      </w:divBdr>
    </w:div>
    <w:div w:id="1766261789">
      <w:bodyDiv w:val="1"/>
      <w:marLeft w:val="0"/>
      <w:marRight w:val="0"/>
      <w:marTop w:val="0"/>
      <w:marBottom w:val="0"/>
      <w:divBdr>
        <w:top w:val="none" w:sz="0" w:space="0" w:color="auto"/>
        <w:left w:val="none" w:sz="0" w:space="0" w:color="auto"/>
        <w:bottom w:val="none" w:sz="0" w:space="0" w:color="auto"/>
        <w:right w:val="none" w:sz="0" w:space="0" w:color="auto"/>
      </w:divBdr>
    </w:div>
    <w:div w:id="1772776822">
      <w:bodyDiv w:val="1"/>
      <w:marLeft w:val="0"/>
      <w:marRight w:val="0"/>
      <w:marTop w:val="0"/>
      <w:marBottom w:val="0"/>
      <w:divBdr>
        <w:top w:val="none" w:sz="0" w:space="0" w:color="auto"/>
        <w:left w:val="none" w:sz="0" w:space="0" w:color="auto"/>
        <w:bottom w:val="none" w:sz="0" w:space="0" w:color="auto"/>
        <w:right w:val="none" w:sz="0" w:space="0" w:color="auto"/>
      </w:divBdr>
    </w:div>
    <w:div w:id="1775244993">
      <w:bodyDiv w:val="1"/>
      <w:marLeft w:val="0"/>
      <w:marRight w:val="0"/>
      <w:marTop w:val="0"/>
      <w:marBottom w:val="0"/>
      <w:divBdr>
        <w:top w:val="none" w:sz="0" w:space="0" w:color="auto"/>
        <w:left w:val="none" w:sz="0" w:space="0" w:color="auto"/>
        <w:bottom w:val="none" w:sz="0" w:space="0" w:color="auto"/>
        <w:right w:val="none" w:sz="0" w:space="0" w:color="auto"/>
      </w:divBdr>
    </w:div>
    <w:div w:id="1781412958">
      <w:bodyDiv w:val="1"/>
      <w:marLeft w:val="0"/>
      <w:marRight w:val="0"/>
      <w:marTop w:val="0"/>
      <w:marBottom w:val="0"/>
      <w:divBdr>
        <w:top w:val="none" w:sz="0" w:space="0" w:color="auto"/>
        <w:left w:val="none" w:sz="0" w:space="0" w:color="auto"/>
        <w:bottom w:val="none" w:sz="0" w:space="0" w:color="auto"/>
        <w:right w:val="none" w:sz="0" w:space="0" w:color="auto"/>
      </w:divBdr>
    </w:div>
    <w:div w:id="1786121849">
      <w:bodyDiv w:val="1"/>
      <w:marLeft w:val="0"/>
      <w:marRight w:val="0"/>
      <w:marTop w:val="0"/>
      <w:marBottom w:val="0"/>
      <w:divBdr>
        <w:top w:val="none" w:sz="0" w:space="0" w:color="auto"/>
        <w:left w:val="none" w:sz="0" w:space="0" w:color="auto"/>
        <w:bottom w:val="none" w:sz="0" w:space="0" w:color="auto"/>
        <w:right w:val="none" w:sz="0" w:space="0" w:color="auto"/>
      </w:divBdr>
    </w:div>
    <w:div w:id="1794207571">
      <w:bodyDiv w:val="1"/>
      <w:marLeft w:val="0"/>
      <w:marRight w:val="0"/>
      <w:marTop w:val="0"/>
      <w:marBottom w:val="0"/>
      <w:divBdr>
        <w:top w:val="none" w:sz="0" w:space="0" w:color="auto"/>
        <w:left w:val="none" w:sz="0" w:space="0" w:color="auto"/>
        <w:bottom w:val="none" w:sz="0" w:space="0" w:color="auto"/>
        <w:right w:val="none" w:sz="0" w:space="0" w:color="auto"/>
      </w:divBdr>
    </w:div>
    <w:div w:id="1794591065">
      <w:bodyDiv w:val="1"/>
      <w:marLeft w:val="0"/>
      <w:marRight w:val="0"/>
      <w:marTop w:val="0"/>
      <w:marBottom w:val="0"/>
      <w:divBdr>
        <w:top w:val="none" w:sz="0" w:space="0" w:color="auto"/>
        <w:left w:val="none" w:sz="0" w:space="0" w:color="auto"/>
        <w:bottom w:val="none" w:sz="0" w:space="0" w:color="auto"/>
        <w:right w:val="none" w:sz="0" w:space="0" w:color="auto"/>
      </w:divBdr>
    </w:div>
    <w:div w:id="1801265856">
      <w:bodyDiv w:val="1"/>
      <w:marLeft w:val="0"/>
      <w:marRight w:val="0"/>
      <w:marTop w:val="0"/>
      <w:marBottom w:val="0"/>
      <w:divBdr>
        <w:top w:val="none" w:sz="0" w:space="0" w:color="auto"/>
        <w:left w:val="none" w:sz="0" w:space="0" w:color="auto"/>
        <w:bottom w:val="none" w:sz="0" w:space="0" w:color="auto"/>
        <w:right w:val="none" w:sz="0" w:space="0" w:color="auto"/>
      </w:divBdr>
    </w:div>
    <w:div w:id="1805196163">
      <w:bodyDiv w:val="1"/>
      <w:marLeft w:val="0"/>
      <w:marRight w:val="0"/>
      <w:marTop w:val="0"/>
      <w:marBottom w:val="0"/>
      <w:divBdr>
        <w:top w:val="none" w:sz="0" w:space="0" w:color="auto"/>
        <w:left w:val="none" w:sz="0" w:space="0" w:color="auto"/>
        <w:bottom w:val="none" w:sz="0" w:space="0" w:color="auto"/>
        <w:right w:val="none" w:sz="0" w:space="0" w:color="auto"/>
      </w:divBdr>
    </w:div>
    <w:div w:id="1808207313">
      <w:bodyDiv w:val="1"/>
      <w:marLeft w:val="0"/>
      <w:marRight w:val="0"/>
      <w:marTop w:val="0"/>
      <w:marBottom w:val="0"/>
      <w:divBdr>
        <w:top w:val="none" w:sz="0" w:space="0" w:color="auto"/>
        <w:left w:val="none" w:sz="0" w:space="0" w:color="auto"/>
        <w:bottom w:val="none" w:sz="0" w:space="0" w:color="auto"/>
        <w:right w:val="none" w:sz="0" w:space="0" w:color="auto"/>
      </w:divBdr>
    </w:div>
    <w:div w:id="1819497332">
      <w:bodyDiv w:val="1"/>
      <w:marLeft w:val="0"/>
      <w:marRight w:val="0"/>
      <w:marTop w:val="0"/>
      <w:marBottom w:val="0"/>
      <w:divBdr>
        <w:top w:val="none" w:sz="0" w:space="0" w:color="auto"/>
        <w:left w:val="none" w:sz="0" w:space="0" w:color="auto"/>
        <w:bottom w:val="none" w:sz="0" w:space="0" w:color="auto"/>
        <w:right w:val="none" w:sz="0" w:space="0" w:color="auto"/>
      </w:divBdr>
    </w:div>
    <w:div w:id="1823231510">
      <w:bodyDiv w:val="1"/>
      <w:marLeft w:val="0"/>
      <w:marRight w:val="0"/>
      <w:marTop w:val="0"/>
      <w:marBottom w:val="0"/>
      <w:divBdr>
        <w:top w:val="none" w:sz="0" w:space="0" w:color="auto"/>
        <w:left w:val="none" w:sz="0" w:space="0" w:color="auto"/>
        <w:bottom w:val="none" w:sz="0" w:space="0" w:color="auto"/>
        <w:right w:val="none" w:sz="0" w:space="0" w:color="auto"/>
      </w:divBdr>
    </w:div>
    <w:div w:id="1828983299">
      <w:bodyDiv w:val="1"/>
      <w:marLeft w:val="0"/>
      <w:marRight w:val="0"/>
      <w:marTop w:val="0"/>
      <w:marBottom w:val="0"/>
      <w:divBdr>
        <w:top w:val="none" w:sz="0" w:space="0" w:color="auto"/>
        <w:left w:val="none" w:sz="0" w:space="0" w:color="auto"/>
        <w:bottom w:val="none" w:sz="0" w:space="0" w:color="auto"/>
        <w:right w:val="none" w:sz="0" w:space="0" w:color="auto"/>
      </w:divBdr>
    </w:div>
    <w:div w:id="1839030088">
      <w:bodyDiv w:val="1"/>
      <w:marLeft w:val="0"/>
      <w:marRight w:val="0"/>
      <w:marTop w:val="0"/>
      <w:marBottom w:val="0"/>
      <w:divBdr>
        <w:top w:val="none" w:sz="0" w:space="0" w:color="auto"/>
        <w:left w:val="none" w:sz="0" w:space="0" w:color="auto"/>
        <w:bottom w:val="none" w:sz="0" w:space="0" w:color="auto"/>
        <w:right w:val="none" w:sz="0" w:space="0" w:color="auto"/>
      </w:divBdr>
    </w:div>
    <w:div w:id="1847095446">
      <w:bodyDiv w:val="1"/>
      <w:marLeft w:val="0"/>
      <w:marRight w:val="0"/>
      <w:marTop w:val="0"/>
      <w:marBottom w:val="0"/>
      <w:divBdr>
        <w:top w:val="none" w:sz="0" w:space="0" w:color="auto"/>
        <w:left w:val="none" w:sz="0" w:space="0" w:color="auto"/>
        <w:bottom w:val="none" w:sz="0" w:space="0" w:color="auto"/>
        <w:right w:val="none" w:sz="0" w:space="0" w:color="auto"/>
      </w:divBdr>
    </w:div>
    <w:div w:id="1853489390">
      <w:bodyDiv w:val="1"/>
      <w:marLeft w:val="0"/>
      <w:marRight w:val="0"/>
      <w:marTop w:val="0"/>
      <w:marBottom w:val="0"/>
      <w:divBdr>
        <w:top w:val="none" w:sz="0" w:space="0" w:color="auto"/>
        <w:left w:val="none" w:sz="0" w:space="0" w:color="auto"/>
        <w:bottom w:val="none" w:sz="0" w:space="0" w:color="auto"/>
        <w:right w:val="none" w:sz="0" w:space="0" w:color="auto"/>
      </w:divBdr>
    </w:div>
    <w:div w:id="1856724841">
      <w:bodyDiv w:val="1"/>
      <w:marLeft w:val="0"/>
      <w:marRight w:val="0"/>
      <w:marTop w:val="0"/>
      <w:marBottom w:val="0"/>
      <w:divBdr>
        <w:top w:val="none" w:sz="0" w:space="0" w:color="auto"/>
        <w:left w:val="none" w:sz="0" w:space="0" w:color="auto"/>
        <w:bottom w:val="none" w:sz="0" w:space="0" w:color="auto"/>
        <w:right w:val="none" w:sz="0" w:space="0" w:color="auto"/>
      </w:divBdr>
    </w:div>
    <w:div w:id="1862625410">
      <w:bodyDiv w:val="1"/>
      <w:marLeft w:val="0"/>
      <w:marRight w:val="0"/>
      <w:marTop w:val="0"/>
      <w:marBottom w:val="0"/>
      <w:divBdr>
        <w:top w:val="none" w:sz="0" w:space="0" w:color="auto"/>
        <w:left w:val="none" w:sz="0" w:space="0" w:color="auto"/>
        <w:bottom w:val="none" w:sz="0" w:space="0" w:color="auto"/>
        <w:right w:val="none" w:sz="0" w:space="0" w:color="auto"/>
      </w:divBdr>
    </w:div>
    <w:div w:id="1871257746">
      <w:bodyDiv w:val="1"/>
      <w:marLeft w:val="0"/>
      <w:marRight w:val="0"/>
      <w:marTop w:val="0"/>
      <w:marBottom w:val="0"/>
      <w:divBdr>
        <w:top w:val="none" w:sz="0" w:space="0" w:color="auto"/>
        <w:left w:val="none" w:sz="0" w:space="0" w:color="auto"/>
        <w:bottom w:val="none" w:sz="0" w:space="0" w:color="auto"/>
        <w:right w:val="none" w:sz="0" w:space="0" w:color="auto"/>
      </w:divBdr>
    </w:div>
    <w:div w:id="1897205378">
      <w:bodyDiv w:val="1"/>
      <w:marLeft w:val="0"/>
      <w:marRight w:val="0"/>
      <w:marTop w:val="0"/>
      <w:marBottom w:val="0"/>
      <w:divBdr>
        <w:top w:val="none" w:sz="0" w:space="0" w:color="auto"/>
        <w:left w:val="none" w:sz="0" w:space="0" w:color="auto"/>
        <w:bottom w:val="none" w:sz="0" w:space="0" w:color="auto"/>
        <w:right w:val="none" w:sz="0" w:space="0" w:color="auto"/>
      </w:divBdr>
    </w:div>
    <w:div w:id="1900435256">
      <w:bodyDiv w:val="1"/>
      <w:marLeft w:val="0"/>
      <w:marRight w:val="0"/>
      <w:marTop w:val="0"/>
      <w:marBottom w:val="0"/>
      <w:divBdr>
        <w:top w:val="none" w:sz="0" w:space="0" w:color="auto"/>
        <w:left w:val="none" w:sz="0" w:space="0" w:color="auto"/>
        <w:bottom w:val="none" w:sz="0" w:space="0" w:color="auto"/>
        <w:right w:val="none" w:sz="0" w:space="0" w:color="auto"/>
      </w:divBdr>
    </w:div>
    <w:div w:id="1903903362">
      <w:bodyDiv w:val="1"/>
      <w:marLeft w:val="0"/>
      <w:marRight w:val="0"/>
      <w:marTop w:val="0"/>
      <w:marBottom w:val="0"/>
      <w:divBdr>
        <w:top w:val="none" w:sz="0" w:space="0" w:color="auto"/>
        <w:left w:val="none" w:sz="0" w:space="0" w:color="auto"/>
        <w:bottom w:val="none" w:sz="0" w:space="0" w:color="auto"/>
        <w:right w:val="none" w:sz="0" w:space="0" w:color="auto"/>
      </w:divBdr>
    </w:div>
    <w:div w:id="1909724138">
      <w:bodyDiv w:val="1"/>
      <w:marLeft w:val="0"/>
      <w:marRight w:val="0"/>
      <w:marTop w:val="0"/>
      <w:marBottom w:val="0"/>
      <w:divBdr>
        <w:top w:val="none" w:sz="0" w:space="0" w:color="auto"/>
        <w:left w:val="none" w:sz="0" w:space="0" w:color="auto"/>
        <w:bottom w:val="none" w:sz="0" w:space="0" w:color="auto"/>
        <w:right w:val="none" w:sz="0" w:space="0" w:color="auto"/>
      </w:divBdr>
    </w:div>
    <w:div w:id="1912961077">
      <w:bodyDiv w:val="1"/>
      <w:marLeft w:val="0"/>
      <w:marRight w:val="0"/>
      <w:marTop w:val="0"/>
      <w:marBottom w:val="0"/>
      <w:divBdr>
        <w:top w:val="none" w:sz="0" w:space="0" w:color="auto"/>
        <w:left w:val="none" w:sz="0" w:space="0" w:color="auto"/>
        <w:bottom w:val="none" w:sz="0" w:space="0" w:color="auto"/>
        <w:right w:val="none" w:sz="0" w:space="0" w:color="auto"/>
      </w:divBdr>
    </w:div>
    <w:div w:id="1915889201">
      <w:bodyDiv w:val="1"/>
      <w:marLeft w:val="0"/>
      <w:marRight w:val="0"/>
      <w:marTop w:val="0"/>
      <w:marBottom w:val="0"/>
      <w:divBdr>
        <w:top w:val="none" w:sz="0" w:space="0" w:color="auto"/>
        <w:left w:val="none" w:sz="0" w:space="0" w:color="auto"/>
        <w:bottom w:val="none" w:sz="0" w:space="0" w:color="auto"/>
        <w:right w:val="none" w:sz="0" w:space="0" w:color="auto"/>
      </w:divBdr>
    </w:div>
    <w:div w:id="1920096819">
      <w:bodyDiv w:val="1"/>
      <w:marLeft w:val="0"/>
      <w:marRight w:val="0"/>
      <w:marTop w:val="0"/>
      <w:marBottom w:val="0"/>
      <w:divBdr>
        <w:top w:val="none" w:sz="0" w:space="0" w:color="auto"/>
        <w:left w:val="none" w:sz="0" w:space="0" w:color="auto"/>
        <w:bottom w:val="none" w:sz="0" w:space="0" w:color="auto"/>
        <w:right w:val="none" w:sz="0" w:space="0" w:color="auto"/>
      </w:divBdr>
    </w:div>
    <w:div w:id="1957911199">
      <w:bodyDiv w:val="1"/>
      <w:marLeft w:val="0"/>
      <w:marRight w:val="0"/>
      <w:marTop w:val="0"/>
      <w:marBottom w:val="0"/>
      <w:divBdr>
        <w:top w:val="none" w:sz="0" w:space="0" w:color="auto"/>
        <w:left w:val="none" w:sz="0" w:space="0" w:color="auto"/>
        <w:bottom w:val="none" w:sz="0" w:space="0" w:color="auto"/>
        <w:right w:val="none" w:sz="0" w:space="0" w:color="auto"/>
      </w:divBdr>
    </w:div>
    <w:div w:id="1959989909">
      <w:bodyDiv w:val="1"/>
      <w:marLeft w:val="0"/>
      <w:marRight w:val="0"/>
      <w:marTop w:val="0"/>
      <w:marBottom w:val="0"/>
      <w:divBdr>
        <w:top w:val="none" w:sz="0" w:space="0" w:color="auto"/>
        <w:left w:val="none" w:sz="0" w:space="0" w:color="auto"/>
        <w:bottom w:val="none" w:sz="0" w:space="0" w:color="auto"/>
        <w:right w:val="none" w:sz="0" w:space="0" w:color="auto"/>
      </w:divBdr>
    </w:div>
    <w:div w:id="1981153594">
      <w:bodyDiv w:val="1"/>
      <w:marLeft w:val="0"/>
      <w:marRight w:val="0"/>
      <w:marTop w:val="0"/>
      <w:marBottom w:val="0"/>
      <w:divBdr>
        <w:top w:val="none" w:sz="0" w:space="0" w:color="auto"/>
        <w:left w:val="none" w:sz="0" w:space="0" w:color="auto"/>
        <w:bottom w:val="none" w:sz="0" w:space="0" w:color="auto"/>
        <w:right w:val="none" w:sz="0" w:space="0" w:color="auto"/>
      </w:divBdr>
      <w:divsChild>
        <w:div w:id="1382094722">
          <w:marLeft w:val="0"/>
          <w:marRight w:val="0"/>
          <w:marTop w:val="0"/>
          <w:marBottom w:val="0"/>
          <w:divBdr>
            <w:top w:val="none" w:sz="0" w:space="0" w:color="auto"/>
            <w:left w:val="none" w:sz="0" w:space="0" w:color="auto"/>
            <w:bottom w:val="none" w:sz="0" w:space="0" w:color="auto"/>
            <w:right w:val="none" w:sz="0" w:space="0" w:color="auto"/>
          </w:divBdr>
          <w:divsChild>
            <w:div w:id="42411870">
              <w:marLeft w:val="0"/>
              <w:marRight w:val="0"/>
              <w:marTop w:val="0"/>
              <w:marBottom w:val="0"/>
              <w:divBdr>
                <w:top w:val="none" w:sz="0" w:space="0" w:color="auto"/>
                <w:left w:val="none" w:sz="0" w:space="0" w:color="auto"/>
                <w:bottom w:val="none" w:sz="0" w:space="0" w:color="auto"/>
                <w:right w:val="none" w:sz="0" w:space="0" w:color="auto"/>
              </w:divBdr>
              <w:divsChild>
                <w:div w:id="1412000842">
                  <w:marLeft w:val="0"/>
                  <w:marRight w:val="0"/>
                  <w:marTop w:val="0"/>
                  <w:marBottom w:val="0"/>
                  <w:divBdr>
                    <w:top w:val="none" w:sz="0" w:space="0" w:color="auto"/>
                    <w:left w:val="none" w:sz="0" w:space="0" w:color="auto"/>
                    <w:bottom w:val="none" w:sz="0" w:space="0" w:color="auto"/>
                    <w:right w:val="none" w:sz="0" w:space="0" w:color="auto"/>
                  </w:divBdr>
                  <w:divsChild>
                    <w:div w:id="2038001420">
                      <w:marLeft w:val="0"/>
                      <w:marRight w:val="0"/>
                      <w:marTop w:val="0"/>
                      <w:marBottom w:val="0"/>
                      <w:divBdr>
                        <w:top w:val="none" w:sz="0" w:space="0" w:color="auto"/>
                        <w:left w:val="none" w:sz="0" w:space="0" w:color="auto"/>
                        <w:bottom w:val="none" w:sz="0" w:space="0" w:color="auto"/>
                        <w:right w:val="none" w:sz="0" w:space="0" w:color="auto"/>
                      </w:divBdr>
                      <w:divsChild>
                        <w:div w:id="128478766">
                          <w:marLeft w:val="0"/>
                          <w:marRight w:val="0"/>
                          <w:marTop w:val="0"/>
                          <w:marBottom w:val="0"/>
                          <w:divBdr>
                            <w:top w:val="none" w:sz="0" w:space="0" w:color="auto"/>
                            <w:left w:val="none" w:sz="0" w:space="0" w:color="auto"/>
                            <w:bottom w:val="none" w:sz="0" w:space="0" w:color="auto"/>
                            <w:right w:val="none" w:sz="0" w:space="0" w:color="auto"/>
                          </w:divBdr>
                          <w:divsChild>
                            <w:div w:id="1863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184988">
      <w:bodyDiv w:val="1"/>
      <w:marLeft w:val="0"/>
      <w:marRight w:val="0"/>
      <w:marTop w:val="0"/>
      <w:marBottom w:val="0"/>
      <w:divBdr>
        <w:top w:val="none" w:sz="0" w:space="0" w:color="auto"/>
        <w:left w:val="none" w:sz="0" w:space="0" w:color="auto"/>
        <w:bottom w:val="none" w:sz="0" w:space="0" w:color="auto"/>
        <w:right w:val="none" w:sz="0" w:space="0" w:color="auto"/>
      </w:divBdr>
    </w:div>
    <w:div w:id="1982273393">
      <w:bodyDiv w:val="1"/>
      <w:marLeft w:val="0"/>
      <w:marRight w:val="0"/>
      <w:marTop w:val="0"/>
      <w:marBottom w:val="0"/>
      <w:divBdr>
        <w:top w:val="none" w:sz="0" w:space="0" w:color="auto"/>
        <w:left w:val="none" w:sz="0" w:space="0" w:color="auto"/>
        <w:bottom w:val="none" w:sz="0" w:space="0" w:color="auto"/>
        <w:right w:val="none" w:sz="0" w:space="0" w:color="auto"/>
      </w:divBdr>
    </w:div>
    <w:div w:id="1984381765">
      <w:bodyDiv w:val="1"/>
      <w:marLeft w:val="0"/>
      <w:marRight w:val="0"/>
      <w:marTop w:val="0"/>
      <w:marBottom w:val="0"/>
      <w:divBdr>
        <w:top w:val="none" w:sz="0" w:space="0" w:color="auto"/>
        <w:left w:val="none" w:sz="0" w:space="0" w:color="auto"/>
        <w:bottom w:val="none" w:sz="0" w:space="0" w:color="auto"/>
        <w:right w:val="none" w:sz="0" w:space="0" w:color="auto"/>
      </w:divBdr>
    </w:div>
    <w:div w:id="1994985842">
      <w:bodyDiv w:val="1"/>
      <w:marLeft w:val="0"/>
      <w:marRight w:val="0"/>
      <w:marTop w:val="0"/>
      <w:marBottom w:val="0"/>
      <w:divBdr>
        <w:top w:val="none" w:sz="0" w:space="0" w:color="auto"/>
        <w:left w:val="none" w:sz="0" w:space="0" w:color="auto"/>
        <w:bottom w:val="none" w:sz="0" w:space="0" w:color="auto"/>
        <w:right w:val="none" w:sz="0" w:space="0" w:color="auto"/>
      </w:divBdr>
    </w:div>
    <w:div w:id="2003846598">
      <w:bodyDiv w:val="1"/>
      <w:marLeft w:val="0"/>
      <w:marRight w:val="0"/>
      <w:marTop w:val="0"/>
      <w:marBottom w:val="0"/>
      <w:divBdr>
        <w:top w:val="none" w:sz="0" w:space="0" w:color="auto"/>
        <w:left w:val="none" w:sz="0" w:space="0" w:color="auto"/>
        <w:bottom w:val="none" w:sz="0" w:space="0" w:color="auto"/>
        <w:right w:val="none" w:sz="0" w:space="0" w:color="auto"/>
      </w:divBdr>
    </w:div>
    <w:div w:id="2014722716">
      <w:bodyDiv w:val="1"/>
      <w:marLeft w:val="0"/>
      <w:marRight w:val="0"/>
      <w:marTop w:val="0"/>
      <w:marBottom w:val="0"/>
      <w:divBdr>
        <w:top w:val="none" w:sz="0" w:space="0" w:color="auto"/>
        <w:left w:val="none" w:sz="0" w:space="0" w:color="auto"/>
        <w:bottom w:val="none" w:sz="0" w:space="0" w:color="auto"/>
        <w:right w:val="none" w:sz="0" w:space="0" w:color="auto"/>
      </w:divBdr>
    </w:div>
    <w:div w:id="2023705141">
      <w:bodyDiv w:val="1"/>
      <w:marLeft w:val="0"/>
      <w:marRight w:val="0"/>
      <w:marTop w:val="0"/>
      <w:marBottom w:val="0"/>
      <w:divBdr>
        <w:top w:val="none" w:sz="0" w:space="0" w:color="auto"/>
        <w:left w:val="none" w:sz="0" w:space="0" w:color="auto"/>
        <w:bottom w:val="none" w:sz="0" w:space="0" w:color="auto"/>
        <w:right w:val="none" w:sz="0" w:space="0" w:color="auto"/>
      </w:divBdr>
    </w:div>
    <w:div w:id="2029018978">
      <w:bodyDiv w:val="1"/>
      <w:marLeft w:val="0"/>
      <w:marRight w:val="0"/>
      <w:marTop w:val="0"/>
      <w:marBottom w:val="0"/>
      <w:divBdr>
        <w:top w:val="none" w:sz="0" w:space="0" w:color="auto"/>
        <w:left w:val="none" w:sz="0" w:space="0" w:color="auto"/>
        <w:bottom w:val="none" w:sz="0" w:space="0" w:color="auto"/>
        <w:right w:val="none" w:sz="0" w:space="0" w:color="auto"/>
      </w:divBdr>
    </w:div>
    <w:div w:id="2032800108">
      <w:bodyDiv w:val="1"/>
      <w:marLeft w:val="0"/>
      <w:marRight w:val="0"/>
      <w:marTop w:val="0"/>
      <w:marBottom w:val="0"/>
      <w:divBdr>
        <w:top w:val="none" w:sz="0" w:space="0" w:color="auto"/>
        <w:left w:val="none" w:sz="0" w:space="0" w:color="auto"/>
        <w:bottom w:val="none" w:sz="0" w:space="0" w:color="auto"/>
        <w:right w:val="none" w:sz="0" w:space="0" w:color="auto"/>
      </w:divBdr>
    </w:div>
    <w:div w:id="2036692396">
      <w:bodyDiv w:val="1"/>
      <w:marLeft w:val="0"/>
      <w:marRight w:val="0"/>
      <w:marTop w:val="0"/>
      <w:marBottom w:val="0"/>
      <w:divBdr>
        <w:top w:val="none" w:sz="0" w:space="0" w:color="auto"/>
        <w:left w:val="none" w:sz="0" w:space="0" w:color="auto"/>
        <w:bottom w:val="none" w:sz="0" w:space="0" w:color="auto"/>
        <w:right w:val="none" w:sz="0" w:space="0" w:color="auto"/>
      </w:divBdr>
    </w:div>
    <w:div w:id="2043289030">
      <w:bodyDiv w:val="1"/>
      <w:marLeft w:val="0"/>
      <w:marRight w:val="0"/>
      <w:marTop w:val="0"/>
      <w:marBottom w:val="0"/>
      <w:divBdr>
        <w:top w:val="none" w:sz="0" w:space="0" w:color="auto"/>
        <w:left w:val="none" w:sz="0" w:space="0" w:color="auto"/>
        <w:bottom w:val="none" w:sz="0" w:space="0" w:color="auto"/>
        <w:right w:val="none" w:sz="0" w:space="0" w:color="auto"/>
      </w:divBdr>
    </w:div>
    <w:div w:id="2045445985">
      <w:bodyDiv w:val="1"/>
      <w:marLeft w:val="0"/>
      <w:marRight w:val="0"/>
      <w:marTop w:val="0"/>
      <w:marBottom w:val="0"/>
      <w:divBdr>
        <w:top w:val="none" w:sz="0" w:space="0" w:color="auto"/>
        <w:left w:val="none" w:sz="0" w:space="0" w:color="auto"/>
        <w:bottom w:val="none" w:sz="0" w:space="0" w:color="auto"/>
        <w:right w:val="none" w:sz="0" w:space="0" w:color="auto"/>
      </w:divBdr>
    </w:div>
    <w:div w:id="2051489571">
      <w:bodyDiv w:val="1"/>
      <w:marLeft w:val="0"/>
      <w:marRight w:val="0"/>
      <w:marTop w:val="0"/>
      <w:marBottom w:val="0"/>
      <w:divBdr>
        <w:top w:val="none" w:sz="0" w:space="0" w:color="auto"/>
        <w:left w:val="none" w:sz="0" w:space="0" w:color="auto"/>
        <w:bottom w:val="none" w:sz="0" w:space="0" w:color="auto"/>
        <w:right w:val="none" w:sz="0" w:space="0" w:color="auto"/>
      </w:divBdr>
    </w:div>
    <w:div w:id="2062551471">
      <w:bodyDiv w:val="1"/>
      <w:marLeft w:val="0"/>
      <w:marRight w:val="0"/>
      <w:marTop w:val="0"/>
      <w:marBottom w:val="0"/>
      <w:divBdr>
        <w:top w:val="none" w:sz="0" w:space="0" w:color="auto"/>
        <w:left w:val="none" w:sz="0" w:space="0" w:color="auto"/>
        <w:bottom w:val="none" w:sz="0" w:space="0" w:color="auto"/>
        <w:right w:val="none" w:sz="0" w:space="0" w:color="auto"/>
      </w:divBdr>
    </w:div>
    <w:div w:id="2069566165">
      <w:bodyDiv w:val="1"/>
      <w:marLeft w:val="0"/>
      <w:marRight w:val="0"/>
      <w:marTop w:val="0"/>
      <w:marBottom w:val="0"/>
      <w:divBdr>
        <w:top w:val="none" w:sz="0" w:space="0" w:color="auto"/>
        <w:left w:val="none" w:sz="0" w:space="0" w:color="auto"/>
        <w:bottom w:val="none" w:sz="0" w:space="0" w:color="auto"/>
        <w:right w:val="none" w:sz="0" w:space="0" w:color="auto"/>
      </w:divBdr>
    </w:div>
    <w:div w:id="2094623150">
      <w:bodyDiv w:val="1"/>
      <w:marLeft w:val="0"/>
      <w:marRight w:val="0"/>
      <w:marTop w:val="0"/>
      <w:marBottom w:val="0"/>
      <w:divBdr>
        <w:top w:val="none" w:sz="0" w:space="0" w:color="auto"/>
        <w:left w:val="none" w:sz="0" w:space="0" w:color="auto"/>
        <w:bottom w:val="none" w:sz="0" w:space="0" w:color="auto"/>
        <w:right w:val="none" w:sz="0" w:space="0" w:color="auto"/>
      </w:divBdr>
    </w:div>
    <w:div w:id="2118982511">
      <w:bodyDiv w:val="1"/>
      <w:marLeft w:val="0"/>
      <w:marRight w:val="0"/>
      <w:marTop w:val="0"/>
      <w:marBottom w:val="0"/>
      <w:divBdr>
        <w:top w:val="none" w:sz="0" w:space="0" w:color="auto"/>
        <w:left w:val="none" w:sz="0" w:space="0" w:color="auto"/>
        <w:bottom w:val="none" w:sz="0" w:space="0" w:color="auto"/>
        <w:right w:val="none" w:sz="0" w:space="0" w:color="auto"/>
      </w:divBdr>
    </w:div>
    <w:div w:id="2120449614">
      <w:bodyDiv w:val="1"/>
      <w:marLeft w:val="0"/>
      <w:marRight w:val="0"/>
      <w:marTop w:val="0"/>
      <w:marBottom w:val="0"/>
      <w:divBdr>
        <w:top w:val="none" w:sz="0" w:space="0" w:color="auto"/>
        <w:left w:val="none" w:sz="0" w:space="0" w:color="auto"/>
        <w:bottom w:val="none" w:sz="0" w:space="0" w:color="auto"/>
        <w:right w:val="none" w:sz="0" w:space="0" w:color="auto"/>
      </w:divBdr>
    </w:div>
    <w:div w:id="2126581116">
      <w:bodyDiv w:val="1"/>
      <w:marLeft w:val="0"/>
      <w:marRight w:val="0"/>
      <w:marTop w:val="0"/>
      <w:marBottom w:val="0"/>
      <w:divBdr>
        <w:top w:val="none" w:sz="0" w:space="0" w:color="auto"/>
        <w:left w:val="none" w:sz="0" w:space="0" w:color="auto"/>
        <w:bottom w:val="none" w:sz="0" w:space="0" w:color="auto"/>
        <w:right w:val="none" w:sz="0" w:space="0" w:color="auto"/>
      </w:divBdr>
    </w:div>
    <w:div w:id="2131776827">
      <w:bodyDiv w:val="1"/>
      <w:marLeft w:val="0"/>
      <w:marRight w:val="0"/>
      <w:marTop w:val="0"/>
      <w:marBottom w:val="0"/>
      <w:divBdr>
        <w:top w:val="none" w:sz="0" w:space="0" w:color="auto"/>
        <w:left w:val="none" w:sz="0" w:space="0" w:color="auto"/>
        <w:bottom w:val="none" w:sz="0" w:space="0" w:color="auto"/>
        <w:right w:val="none" w:sz="0" w:space="0" w:color="auto"/>
      </w:divBdr>
    </w:div>
    <w:div w:id="2132281635">
      <w:bodyDiv w:val="1"/>
      <w:marLeft w:val="0"/>
      <w:marRight w:val="0"/>
      <w:marTop w:val="0"/>
      <w:marBottom w:val="0"/>
      <w:divBdr>
        <w:top w:val="none" w:sz="0" w:space="0" w:color="auto"/>
        <w:left w:val="none" w:sz="0" w:space="0" w:color="auto"/>
        <w:bottom w:val="none" w:sz="0" w:space="0" w:color="auto"/>
        <w:right w:val="none" w:sz="0" w:space="0" w:color="auto"/>
      </w:divBdr>
    </w:div>
    <w:div w:id="2135059494">
      <w:bodyDiv w:val="1"/>
      <w:marLeft w:val="0"/>
      <w:marRight w:val="0"/>
      <w:marTop w:val="0"/>
      <w:marBottom w:val="0"/>
      <w:divBdr>
        <w:top w:val="none" w:sz="0" w:space="0" w:color="auto"/>
        <w:left w:val="none" w:sz="0" w:space="0" w:color="auto"/>
        <w:bottom w:val="none" w:sz="0" w:space="0" w:color="auto"/>
        <w:right w:val="none" w:sz="0" w:space="0" w:color="auto"/>
      </w:divBdr>
    </w:div>
    <w:div w:id="2141914242">
      <w:bodyDiv w:val="1"/>
      <w:marLeft w:val="0"/>
      <w:marRight w:val="0"/>
      <w:marTop w:val="0"/>
      <w:marBottom w:val="0"/>
      <w:divBdr>
        <w:top w:val="none" w:sz="0" w:space="0" w:color="auto"/>
        <w:left w:val="none" w:sz="0" w:space="0" w:color="auto"/>
        <w:bottom w:val="none" w:sz="0" w:space="0" w:color="auto"/>
        <w:right w:val="none" w:sz="0" w:space="0" w:color="auto"/>
      </w:divBdr>
    </w:div>
    <w:div w:id="2142728508">
      <w:bodyDiv w:val="1"/>
      <w:marLeft w:val="0"/>
      <w:marRight w:val="0"/>
      <w:marTop w:val="0"/>
      <w:marBottom w:val="0"/>
      <w:divBdr>
        <w:top w:val="none" w:sz="0" w:space="0" w:color="auto"/>
        <w:left w:val="none" w:sz="0" w:space="0" w:color="auto"/>
        <w:bottom w:val="none" w:sz="0" w:space="0" w:color="auto"/>
        <w:right w:val="none" w:sz="0" w:space="0" w:color="auto"/>
      </w:divBdr>
    </w:div>
    <w:div w:id="214488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il.gov.iq/?article=183" TargetMode="External"/><Relationship Id="rId21" Type="http://schemas.openxmlformats.org/officeDocument/2006/relationships/image" Target="media/image9.jpeg"/><Relationship Id="rId42" Type="http://schemas.openxmlformats.org/officeDocument/2006/relationships/image" Target="media/image27.jpeg"/><Relationship Id="rId47" Type="http://schemas.openxmlformats.org/officeDocument/2006/relationships/image" Target="media/image31.jpeg"/><Relationship Id="rId63" Type="http://schemas.openxmlformats.org/officeDocument/2006/relationships/hyperlink" Target="https://www.dno.no/media/vgplye3v/2023-annual-report.pdf" TargetMode="External"/><Relationship Id="rId68" Type="http://schemas.openxmlformats.org/officeDocument/2006/relationships/image" Target="media/image44.jpeg"/><Relationship Id="rId84" Type="http://schemas.openxmlformats.org/officeDocument/2006/relationships/image" Target="media/image56.jpeg"/><Relationship Id="rId89" Type="http://schemas.openxmlformats.org/officeDocument/2006/relationships/theme" Target="theme/theme1.xml"/><Relationship Id="rId16" Type="http://schemas.openxmlformats.org/officeDocument/2006/relationships/header" Target="header1.xml"/><Relationship Id="rId11" Type="http://schemas.openxmlformats.org/officeDocument/2006/relationships/image" Target="media/image1.pn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7.jpeg"/><Relationship Id="rId58" Type="http://schemas.openxmlformats.org/officeDocument/2006/relationships/hyperlink" Target="https://gov.krd/arabic/information-and-services/open-data/deloitte-reports/deloitte-report-2023/" TargetMode="External"/><Relationship Id="rId74" Type="http://schemas.openxmlformats.org/officeDocument/2006/relationships/image" Target="media/image47.jpeg"/><Relationship Id="rId79" Type="http://schemas.openxmlformats.org/officeDocument/2006/relationships/image" Target="media/image51.jpeg"/><Relationship Id="rId5" Type="http://schemas.openxmlformats.org/officeDocument/2006/relationships/numbering" Target="numbering.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yperlink" Target="https://iraqld.e-sjc-services.iq/legislations/showlegislation?lawbookid=12560" TargetMode="External"/><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image" Target="media/image39.jpeg"/><Relationship Id="rId64" Type="http://schemas.openxmlformats.org/officeDocument/2006/relationships/image" Target="media/image41.jpeg"/><Relationship Id="rId69" Type="http://schemas.openxmlformats.org/officeDocument/2006/relationships/hyperlink" Target="https://iraqld.e-sjc-services.iq/legislations/showlegislation?lawbookid=49562" TargetMode="External"/><Relationship Id="rId77" Type="http://schemas.openxmlformats.org/officeDocument/2006/relationships/image" Target="media/image49.jpeg"/><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image" Target="media/image46.jpeg"/><Relationship Id="rId80" Type="http://schemas.openxmlformats.org/officeDocument/2006/relationships/image" Target="media/image52.jpeg"/><Relationship Id="rId85" Type="http://schemas.openxmlformats.org/officeDocument/2006/relationships/image" Target="media/image57.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hyperlink" Target="https://gov.krd/arabic/information-and-services/open-data/deloitte-reports/deloitte-report-2023/" TargetMode="External"/><Relationship Id="rId67" Type="http://schemas.openxmlformats.org/officeDocument/2006/relationships/image" Target="media/image43.jpeg"/><Relationship Id="rId20" Type="http://schemas.openxmlformats.org/officeDocument/2006/relationships/image" Target="media/image8.jpeg"/><Relationship Id="rId41" Type="http://schemas.openxmlformats.org/officeDocument/2006/relationships/hyperlink" Target="https://publications.opec.org/asb/chapter/show/139/2524/2527" TargetMode="External"/><Relationship Id="rId54" Type="http://schemas.openxmlformats.org/officeDocument/2006/relationships/image" Target="media/image38.jpeg"/><Relationship Id="rId62" Type="http://schemas.openxmlformats.org/officeDocument/2006/relationships/hyperlink" Target="https://shamaranpetroleum.com/site/assets/files/5547/2023_estma_reporting_final-2.pdf" TargetMode="External"/><Relationship Id="rId70" Type="http://schemas.openxmlformats.org/officeDocument/2006/relationships/image" Target="media/image45.jpeg"/><Relationship Id="rId75" Type="http://schemas.openxmlformats.org/officeDocument/2006/relationships/image" Target="media/image48.jpeg"/><Relationship Id="rId83" Type="http://schemas.openxmlformats.org/officeDocument/2006/relationships/image" Target="media/image55.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3.jpeg"/><Relationship Id="rId57" Type="http://schemas.openxmlformats.org/officeDocument/2006/relationships/image" Target="media/image40.jpe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hyperlink" Target="https://publications.opec.org/asb/chapter/show/139/2569/2571" TargetMode="External"/><Relationship Id="rId52" Type="http://schemas.openxmlformats.org/officeDocument/2006/relationships/image" Target="media/image36.jpeg"/><Relationship Id="rId60" Type="http://schemas.openxmlformats.org/officeDocument/2006/relationships/hyperlink" Target="https://genelenergy.com/wp-content/uploads/Genel-2023-Annual-Report.pdf" TargetMode="External"/><Relationship Id="rId65" Type="http://schemas.openxmlformats.org/officeDocument/2006/relationships/image" Target="media/image42.jpeg"/><Relationship Id="rId73" Type="http://schemas.openxmlformats.org/officeDocument/2006/relationships/hyperlink" Target="https://iraq.un.org/ar/sdgs" TargetMode="External"/><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image" Target="media/image34.jpeg"/><Relationship Id="rId55" Type="http://schemas.openxmlformats.org/officeDocument/2006/relationships/hyperlink" Target="https://gov.krd/arabic/information-and-services/open-data/deloitte-reports/deloitte-report-2023/" TargetMode="External"/><Relationship Id="rId76" Type="http://schemas.openxmlformats.org/officeDocument/2006/relationships/hyperlink" Target="https://eiti.org/documents/iraq-2024-validation-report" TargetMode="External"/><Relationship Id="rId7" Type="http://schemas.openxmlformats.org/officeDocument/2006/relationships/settings" Target="settings.xml"/><Relationship Id="rId71" Type="http://schemas.openxmlformats.org/officeDocument/2006/relationships/hyperlink" Target="https://iraqld.e-sjc-services.iq/legislations/showlegislation?lawbookid=41717" TargetMode="External"/><Relationship Id="rId2" Type="http://schemas.openxmlformats.org/officeDocument/2006/relationships/customXml" Target="../customXml/item2.xml"/><Relationship Id="rId29" Type="http://schemas.openxmlformats.org/officeDocument/2006/relationships/image" Target="media/image15.svg"/><Relationship Id="rId24" Type="http://schemas.openxmlformats.org/officeDocument/2006/relationships/image" Target="media/image12.jpeg"/><Relationship Id="rId40" Type="http://schemas.openxmlformats.org/officeDocument/2006/relationships/image" Target="media/image26.svg"/><Relationship Id="rId45" Type="http://schemas.openxmlformats.org/officeDocument/2006/relationships/image" Target="media/image29.jpeg"/><Relationship Id="rId66" Type="http://schemas.openxmlformats.org/officeDocument/2006/relationships/hyperlink" Target="https://iraqld.e-sjc-services.iq/legislations/showlegislation?lawbookid=49685" TargetMode="External"/><Relationship Id="rId87" Type="http://schemas.openxmlformats.org/officeDocument/2006/relationships/image" Target="media/image59.jpeg"/><Relationship Id="rId61" Type="http://schemas.openxmlformats.org/officeDocument/2006/relationships/hyperlink" Target="https://www.annualreports.com/HostedData/AnnualReportArchive/g/LSE_GKP.L_2023.pdf" TargetMode="External"/><Relationship Id="rId82" Type="http://schemas.openxmlformats.org/officeDocument/2006/relationships/image" Target="media/image54.jpeg"/><Relationship Id="rId19"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siness report professional design">
      <a:dk1>
        <a:srgbClr val="000000"/>
      </a:dk1>
      <a:lt1>
        <a:srgbClr val="FFFFFF"/>
      </a:lt1>
      <a:dk2>
        <a:srgbClr val="0E2841"/>
      </a:dk2>
      <a:lt2>
        <a:srgbClr val="E8E8E8"/>
      </a:lt2>
      <a:accent1>
        <a:srgbClr val="05CF92"/>
      </a:accent1>
      <a:accent2>
        <a:srgbClr val="0054B9"/>
      </a:accent2>
      <a:accent3>
        <a:srgbClr val="FDE700"/>
      </a:accent3>
      <a:accent4>
        <a:srgbClr val="F160B7"/>
      </a:accent4>
      <a:accent5>
        <a:srgbClr val="714EEB"/>
      </a:accent5>
      <a:accent6>
        <a:srgbClr val="FF3A2E"/>
      </a:accent6>
      <a:hlink>
        <a:srgbClr val="467886"/>
      </a:hlink>
      <a:folHlink>
        <a:srgbClr val="96607D"/>
      </a:folHlink>
    </a:clrScheme>
    <a:fontScheme name="Custom 21">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A94286-1488-4B05-BE05-620B873327F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5FCA0720-E518-4C54-8EC1-2FF547E897F0}">
  <ds:schemaRefs>
    <ds:schemaRef ds:uri="http://schemas.microsoft.com/sharepoint/v3/contenttype/forms"/>
  </ds:schemaRefs>
</ds:datastoreItem>
</file>

<file path=customXml/itemProps3.xml><?xml version="1.0" encoding="utf-8"?>
<ds:datastoreItem xmlns:ds="http://schemas.openxmlformats.org/officeDocument/2006/customXml" ds:itemID="{135AE51C-B9FB-40B5-97E4-822DE5194EFF}">
  <ds:schemaRefs>
    <ds:schemaRef ds:uri="http://schemas.openxmlformats.org/officeDocument/2006/bibliography"/>
  </ds:schemaRefs>
</ds:datastoreItem>
</file>

<file path=customXml/itemProps4.xml><?xml version="1.0" encoding="utf-8"?>
<ds:datastoreItem xmlns:ds="http://schemas.openxmlformats.org/officeDocument/2006/customXml" ds:itemID="{8AA05782-1956-4ABD-9469-5855286A5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529</TotalTime>
  <Pages>1</Pages>
  <Words>31908</Words>
  <Characters>181878</Characters>
  <Application>Microsoft Office Word</Application>
  <DocSecurity>0</DocSecurity>
  <Lines>1515</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GGi-InterConsult</dc:creator>
  <cp:keywords/>
  <dc:description/>
  <cp:lastModifiedBy>Haitham S. El-Boukhary</cp:lastModifiedBy>
  <cp:revision>169</cp:revision>
  <cp:lastPrinted>2025-12-30T14:00:00Z</cp:lastPrinted>
  <dcterms:created xsi:type="dcterms:W3CDTF">2025-12-18T08:51:00Z</dcterms:created>
  <dcterms:modified xsi:type="dcterms:W3CDTF">2025-12-30T14:02:00Z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Base Target">
    <vt:lpwstr>_top</vt:lpwstr>
  </property>
</Properties>
</file>